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EE139C" w:rsidRDefault="009E04F0" w:rsidP="009E04F0">
      <w:pPr>
        <w:rPr>
          <w:rFonts w:ascii="Calibri" w:hAnsi="Calibri" w:cs="Arial"/>
          <w:sz w:val="24"/>
          <w:szCs w:val="24"/>
        </w:rPr>
      </w:pPr>
    </w:p>
    <w:p w14:paraId="17797EF3" w14:textId="77777777" w:rsidR="009E04F0" w:rsidRPr="00EE139C" w:rsidRDefault="009E04F0" w:rsidP="009E04F0">
      <w:pPr>
        <w:rPr>
          <w:rFonts w:ascii="Calibri" w:hAnsi="Calibri" w:cs="Arial"/>
          <w:sz w:val="24"/>
          <w:szCs w:val="24"/>
        </w:rPr>
      </w:pPr>
    </w:p>
    <w:p w14:paraId="526A1561" w14:textId="5B96886E" w:rsidR="00C234D0" w:rsidRPr="00EE139C" w:rsidRDefault="00D1102D" w:rsidP="009E04F0">
      <w:pPr>
        <w:pStyle w:val="Title"/>
        <w:ind w:left="1080"/>
        <w:rPr>
          <w:rFonts w:ascii="Calibri" w:hAnsi="Calibri" w:cs="Arial"/>
          <w:b/>
          <w:sz w:val="44"/>
          <w:szCs w:val="44"/>
        </w:rPr>
      </w:pPr>
      <w:r w:rsidRPr="00EE139C">
        <w:rPr>
          <w:rFonts w:ascii="Calibri" w:hAnsi="Calibri" w:cs="Arial"/>
          <w:b/>
          <w:sz w:val="44"/>
          <w:szCs w:val="44"/>
        </w:rPr>
        <w:t xml:space="preserve">Handover Document – </w:t>
      </w:r>
      <w:proofErr w:type="spellStart"/>
      <w:r w:rsidRPr="00EE139C">
        <w:rPr>
          <w:rFonts w:ascii="Calibri" w:hAnsi="Calibri" w:cs="Arial"/>
          <w:b/>
          <w:sz w:val="44"/>
          <w:szCs w:val="44"/>
        </w:rPr>
        <w:t>MediaWiki</w:t>
      </w:r>
      <w:proofErr w:type="spellEnd"/>
      <w:r w:rsidRPr="00EE139C">
        <w:rPr>
          <w:rFonts w:ascii="Calibri" w:hAnsi="Calibri" w:cs="Arial"/>
          <w:b/>
          <w:sz w:val="44"/>
          <w:szCs w:val="44"/>
        </w:rPr>
        <w:t xml:space="preserve"> </w:t>
      </w:r>
      <w:r w:rsidR="00FB1968">
        <w:rPr>
          <w:rFonts w:ascii="Calibri" w:hAnsi="Calibri" w:cs="Arial"/>
          <w:b/>
          <w:sz w:val="44"/>
          <w:szCs w:val="44"/>
        </w:rPr>
        <w:t>Basics</w:t>
      </w:r>
    </w:p>
    <w:p w14:paraId="5D4B37A5" w14:textId="29A28EEF" w:rsidR="009E04F0" w:rsidRPr="00EE139C" w:rsidRDefault="009E04F0" w:rsidP="009E04F0">
      <w:pPr>
        <w:spacing w:after="0"/>
        <w:ind w:left="1080"/>
        <w:rPr>
          <w:rFonts w:ascii="Calibri" w:hAnsi="Calibri" w:cs="Arial"/>
          <w:sz w:val="24"/>
          <w:szCs w:val="24"/>
        </w:rPr>
      </w:pPr>
    </w:p>
    <w:p w14:paraId="5C522011" w14:textId="28223FB7" w:rsidR="009E04F0" w:rsidRPr="00EE139C" w:rsidRDefault="009E04F0" w:rsidP="009E04F0">
      <w:pPr>
        <w:spacing w:after="0"/>
        <w:ind w:left="1080"/>
        <w:rPr>
          <w:rFonts w:ascii="Calibri" w:hAnsi="Calibri" w:cs="Arial"/>
          <w:sz w:val="24"/>
          <w:szCs w:val="24"/>
        </w:rPr>
      </w:pPr>
    </w:p>
    <w:p w14:paraId="44F3256C" w14:textId="4863EDF4" w:rsidR="009E04F0" w:rsidRPr="00EE139C" w:rsidRDefault="009E04F0" w:rsidP="009E04F0">
      <w:pPr>
        <w:spacing w:after="0"/>
        <w:ind w:left="1080"/>
        <w:rPr>
          <w:rFonts w:ascii="Calibri" w:hAnsi="Calibri" w:cs="Arial"/>
          <w:sz w:val="24"/>
          <w:szCs w:val="24"/>
        </w:rPr>
      </w:pPr>
    </w:p>
    <w:p w14:paraId="3CAC9384" w14:textId="77777777" w:rsidR="009E04F0" w:rsidRPr="00EE139C" w:rsidRDefault="009E04F0" w:rsidP="009E04F0">
      <w:pPr>
        <w:spacing w:after="0"/>
        <w:ind w:left="1080"/>
        <w:rPr>
          <w:rFonts w:ascii="Calibri" w:hAnsi="Calibri" w:cs="Arial"/>
          <w:sz w:val="24"/>
          <w:szCs w:val="24"/>
        </w:rPr>
      </w:pPr>
    </w:p>
    <w:p w14:paraId="3B56E5EA" w14:textId="0FBF06B8" w:rsidR="009E04F0" w:rsidRPr="00EE139C" w:rsidRDefault="009E04F0" w:rsidP="009E04F0">
      <w:pPr>
        <w:spacing w:after="0"/>
        <w:ind w:left="1080"/>
        <w:rPr>
          <w:rFonts w:ascii="Calibri" w:hAnsi="Calibri" w:cs="Arial"/>
          <w:sz w:val="24"/>
          <w:szCs w:val="24"/>
        </w:rPr>
      </w:pPr>
    </w:p>
    <w:p w14:paraId="2E7189FA" w14:textId="37F3788E" w:rsidR="009E04F0" w:rsidRPr="00EE139C" w:rsidRDefault="009E04F0" w:rsidP="009E04F0">
      <w:pPr>
        <w:pStyle w:val="Title"/>
        <w:ind w:left="1080"/>
        <w:rPr>
          <w:rFonts w:ascii="Calibri" w:hAnsi="Calibri" w:cs="Arial"/>
          <w:b/>
          <w:sz w:val="44"/>
          <w:szCs w:val="44"/>
        </w:rPr>
      </w:pPr>
      <w:r w:rsidRPr="00EE139C">
        <w:rPr>
          <w:rFonts w:ascii="Calibri" w:hAnsi="Calibri" w:cs="Arial"/>
          <w:b/>
          <w:sz w:val="44"/>
          <w:szCs w:val="44"/>
        </w:rPr>
        <w:t>NASA EVA Gamification</w:t>
      </w:r>
    </w:p>
    <w:p w14:paraId="4CF306A2" w14:textId="4FDB5EBF" w:rsidR="009E04F0" w:rsidRPr="00EE139C" w:rsidRDefault="009E04F0" w:rsidP="009E04F0">
      <w:pPr>
        <w:pBdr>
          <w:bottom w:val="single" w:sz="6" w:space="1" w:color="auto"/>
        </w:pBdr>
        <w:spacing w:after="0"/>
        <w:ind w:left="1080"/>
        <w:rPr>
          <w:rFonts w:ascii="Calibri" w:hAnsi="Calibri" w:cs="Arial"/>
          <w:i/>
          <w:sz w:val="24"/>
          <w:szCs w:val="24"/>
        </w:rPr>
      </w:pPr>
      <w:r w:rsidRPr="00EE139C">
        <w:rPr>
          <w:rFonts w:ascii="Calibri" w:hAnsi="Calibri" w:cs="Arial"/>
          <w:i/>
          <w:sz w:val="24"/>
          <w:szCs w:val="24"/>
        </w:rPr>
        <w:t>Group 3</w:t>
      </w:r>
    </w:p>
    <w:p w14:paraId="22CF0037" w14:textId="3744EEEC" w:rsidR="009E04F0" w:rsidRPr="00EE139C" w:rsidRDefault="009E04F0" w:rsidP="009E04F0">
      <w:pPr>
        <w:spacing w:after="0"/>
        <w:rPr>
          <w:rFonts w:ascii="Calibri" w:hAnsi="Calibri" w:cs="Arial"/>
          <w:sz w:val="24"/>
          <w:szCs w:val="24"/>
        </w:rPr>
      </w:pPr>
    </w:p>
    <w:p w14:paraId="6A8EA9F9" w14:textId="7E1BB847" w:rsidR="009E04F0" w:rsidRPr="00EE139C" w:rsidRDefault="009E04F0" w:rsidP="009E04F0">
      <w:pPr>
        <w:spacing w:after="0"/>
        <w:rPr>
          <w:rFonts w:ascii="Calibri" w:hAnsi="Calibri" w:cs="Arial"/>
          <w:sz w:val="24"/>
          <w:szCs w:val="24"/>
        </w:rPr>
      </w:pPr>
    </w:p>
    <w:p w14:paraId="0879818B" w14:textId="386B6DD0" w:rsidR="009E04F0" w:rsidRPr="00EE139C" w:rsidRDefault="009E04F0" w:rsidP="009E04F0">
      <w:pPr>
        <w:spacing w:after="0"/>
        <w:rPr>
          <w:rFonts w:ascii="Calibri" w:hAnsi="Calibri" w:cs="Arial"/>
          <w:sz w:val="24"/>
          <w:szCs w:val="24"/>
        </w:rPr>
      </w:pPr>
    </w:p>
    <w:p w14:paraId="0C60A6DF" w14:textId="72EE7879" w:rsidR="009E04F0" w:rsidRPr="00EE139C" w:rsidRDefault="009E04F0" w:rsidP="009E04F0">
      <w:pPr>
        <w:spacing w:after="0"/>
        <w:rPr>
          <w:rFonts w:ascii="Calibri" w:hAnsi="Calibri" w:cs="Arial"/>
          <w:sz w:val="24"/>
          <w:szCs w:val="24"/>
        </w:rPr>
      </w:pPr>
    </w:p>
    <w:p w14:paraId="4190B464" w14:textId="4D7A94A6" w:rsidR="009E04F0" w:rsidRPr="00EE139C" w:rsidRDefault="009E04F0" w:rsidP="009E04F0">
      <w:pPr>
        <w:spacing w:after="0"/>
        <w:rPr>
          <w:rFonts w:ascii="Calibri" w:hAnsi="Calibri" w:cs="Arial"/>
          <w:sz w:val="24"/>
          <w:szCs w:val="24"/>
        </w:rPr>
      </w:pPr>
    </w:p>
    <w:p w14:paraId="72A5796C" w14:textId="51300B43" w:rsidR="009E04F0" w:rsidRPr="00EE139C" w:rsidRDefault="009E04F0" w:rsidP="009E04F0">
      <w:pPr>
        <w:spacing w:after="0"/>
        <w:rPr>
          <w:rFonts w:ascii="Calibri" w:hAnsi="Calibri" w:cs="Arial"/>
          <w:sz w:val="24"/>
          <w:szCs w:val="24"/>
        </w:rPr>
      </w:pPr>
    </w:p>
    <w:p w14:paraId="3B2CD9E3" w14:textId="42AFBD6B" w:rsidR="009E04F0" w:rsidRPr="00EE139C" w:rsidRDefault="009E04F0" w:rsidP="009E04F0">
      <w:pPr>
        <w:spacing w:after="0"/>
        <w:rPr>
          <w:rFonts w:ascii="Calibri" w:hAnsi="Calibri" w:cs="Arial"/>
          <w:sz w:val="24"/>
          <w:szCs w:val="24"/>
        </w:rPr>
      </w:pPr>
    </w:p>
    <w:p w14:paraId="6B02978C" w14:textId="5D7CC25B" w:rsidR="009E04F0" w:rsidRPr="00EE139C" w:rsidRDefault="009E04F0" w:rsidP="009E04F0">
      <w:pPr>
        <w:spacing w:after="0"/>
        <w:rPr>
          <w:rFonts w:ascii="Calibri" w:hAnsi="Calibri" w:cs="Arial"/>
          <w:sz w:val="24"/>
          <w:szCs w:val="24"/>
        </w:rPr>
      </w:pPr>
    </w:p>
    <w:p w14:paraId="1638F780" w14:textId="227BA632" w:rsidR="009E04F0" w:rsidRPr="00EE139C" w:rsidRDefault="009E04F0" w:rsidP="009E04F0">
      <w:pPr>
        <w:spacing w:after="0"/>
        <w:rPr>
          <w:rFonts w:ascii="Calibri" w:hAnsi="Calibri" w:cs="Arial"/>
          <w:sz w:val="24"/>
          <w:szCs w:val="24"/>
        </w:rPr>
      </w:pPr>
    </w:p>
    <w:p w14:paraId="7CA38495" w14:textId="77777777" w:rsidR="009E04F0" w:rsidRPr="00EE139C" w:rsidRDefault="009E04F0" w:rsidP="009E04F0">
      <w:pPr>
        <w:spacing w:after="0"/>
        <w:rPr>
          <w:rFonts w:ascii="Calibri" w:hAnsi="Calibri" w:cs="Arial"/>
          <w:sz w:val="24"/>
          <w:szCs w:val="24"/>
        </w:rPr>
      </w:pPr>
    </w:p>
    <w:p w14:paraId="3055E23A" w14:textId="27FD7823" w:rsidR="009E04F0" w:rsidRPr="00EE139C" w:rsidRDefault="009E04F0" w:rsidP="009E04F0">
      <w:pPr>
        <w:spacing w:after="0"/>
        <w:jc w:val="right"/>
        <w:rPr>
          <w:rFonts w:ascii="Calibri" w:hAnsi="Calibri" w:cs="Arial"/>
          <w:b/>
          <w:sz w:val="24"/>
          <w:szCs w:val="24"/>
        </w:rPr>
      </w:pPr>
      <w:r w:rsidRPr="00EE139C">
        <w:rPr>
          <w:rFonts w:ascii="Calibri" w:hAnsi="Calibri" w:cs="Arial"/>
          <w:b/>
          <w:sz w:val="24"/>
          <w:szCs w:val="24"/>
        </w:rPr>
        <w:t>Prepared By</w:t>
      </w:r>
    </w:p>
    <w:p w14:paraId="45D02196" w14:textId="77777777" w:rsidR="00FB1968" w:rsidRDefault="00FB1968" w:rsidP="00FB1968">
      <w:pPr>
        <w:spacing w:after="0"/>
        <w:jc w:val="right"/>
        <w:rPr>
          <w:rFonts w:ascii="Calibri" w:hAnsi="Calibri" w:cs="Arial"/>
          <w:sz w:val="24"/>
          <w:szCs w:val="24"/>
        </w:rPr>
      </w:pPr>
      <w:r w:rsidRPr="00EE139C">
        <w:rPr>
          <w:rFonts w:ascii="Calibri" w:hAnsi="Calibri" w:cs="Arial"/>
          <w:sz w:val="24"/>
          <w:szCs w:val="24"/>
        </w:rPr>
        <w:t>Kevin Fortier</w:t>
      </w:r>
    </w:p>
    <w:p w14:paraId="03FF13F9" w14:textId="7A15273B" w:rsidR="00D1102D" w:rsidRPr="00EE139C" w:rsidRDefault="00D1102D" w:rsidP="00D1102D">
      <w:pPr>
        <w:spacing w:after="0"/>
        <w:jc w:val="right"/>
        <w:rPr>
          <w:rFonts w:ascii="Calibri" w:hAnsi="Calibri" w:cs="Arial"/>
          <w:sz w:val="24"/>
          <w:szCs w:val="24"/>
        </w:rPr>
      </w:pPr>
      <w:r w:rsidRPr="00EE139C">
        <w:rPr>
          <w:rFonts w:ascii="Calibri" w:hAnsi="Calibri" w:cs="Arial"/>
          <w:sz w:val="24"/>
          <w:szCs w:val="24"/>
        </w:rPr>
        <w:t xml:space="preserve">Michael </w:t>
      </w:r>
      <w:proofErr w:type="spellStart"/>
      <w:r w:rsidRPr="00EE139C">
        <w:rPr>
          <w:rFonts w:ascii="Calibri" w:hAnsi="Calibri" w:cs="Arial"/>
          <w:sz w:val="24"/>
          <w:szCs w:val="24"/>
        </w:rPr>
        <w:t>Salgo</w:t>
      </w:r>
      <w:proofErr w:type="spellEnd"/>
    </w:p>
    <w:p w14:paraId="7D41839F" w14:textId="77777777" w:rsidR="002B5523" w:rsidRPr="00EE139C" w:rsidRDefault="002B5523" w:rsidP="002B5523">
      <w:pPr>
        <w:spacing w:after="0"/>
        <w:jc w:val="right"/>
        <w:rPr>
          <w:rFonts w:ascii="Calibri" w:hAnsi="Calibri" w:cs="Arial"/>
          <w:sz w:val="24"/>
          <w:szCs w:val="24"/>
        </w:rPr>
      </w:pPr>
      <w:r w:rsidRPr="00EE139C">
        <w:rPr>
          <w:rFonts w:ascii="Calibri" w:hAnsi="Calibri" w:cs="Arial"/>
          <w:sz w:val="24"/>
          <w:szCs w:val="24"/>
        </w:rPr>
        <w:t>Victoria Guadagno</w:t>
      </w:r>
    </w:p>
    <w:p w14:paraId="6E5D504F" w14:textId="77777777" w:rsidR="00E82FA7" w:rsidRPr="00EE139C" w:rsidRDefault="00E82FA7" w:rsidP="00E82FA7">
      <w:pPr>
        <w:spacing w:after="0"/>
        <w:jc w:val="right"/>
        <w:rPr>
          <w:rFonts w:ascii="Calibri" w:hAnsi="Calibri" w:cs="Arial"/>
          <w:sz w:val="24"/>
          <w:szCs w:val="24"/>
        </w:rPr>
      </w:pPr>
      <w:r w:rsidRPr="00EE139C">
        <w:rPr>
          <w:rFonts w:ascii="Calibri" w:hAnsi="Calibri" w:cs="Arial"/>
          <w:sz w:val="24"/>
          <w:szCs w:val="24"/>
        </w:rPr>
        <w:t>Okechukwu Ogudebe</w:t>
      </w:r>
    </w:p>
    <w:p w14:paraId="5F56AC45" w14:textId="77777777" w:rsidR="009E04F0" w:rsidRPr="00EE139C" w:rsidRDefault="009E04F0" w:rsidP="009E04F0">
      <w:pPr>
        <w:spacing w:after="0"/>
        <w:jc w:val="right"/>
        <w:rPr>
          <w:rFonts w:ascii="Calibri" w:hAnsi="Calibri" w:cs="Arial"/>
          <w:sz w:val="24"/>
          <w:szCs w:val="24"/>
        </w:rPr>
      </w:pPr>
      <w:r w:rsidRPr="00EE139C">
        <w:rPr>
          <w:rFonts w:ascii="Calibri" w:hAnsi="Calibri" w:cs="Arial"/>
          <w:sz w:val="24"/>
          <w:szCs w:val="24"/>
        </w:rPr>
        <w:t>Jacqueline Macfadyen</w:t>
      </w:r>
    </w:p>
    <w:p w14:paraId="4E425CE2" w14:textId="4478CF7A" w:rsidR="008006AA" w:rsidRPr="00EE139C" w:rsidRDefault="008006AA"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EE139C" w:rsidRDefault="00E3699D">
      <w:pPr>
        <w:rPr>
          <w:rFonts w:ascii="Calibri" w:hAnsi="Calibri" w:cs="Arial"/>
          <w:sz w:val="24"/>
          <w:szCs w:val="24"/>
        </w:rPr>
      </w:pPr>
      <w:r w:rsidRPr="00EE139C">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EE139C" w:rsidRDefault="002B5523">
          <w:pPr>
            <w:pStyle w:val="TOCHeading"/>
            <w:rPr>
              <w:rFonts w:ascii="Calibri" w:hAnsi="Calibri"/>
            </w:rPr>
          </w:pPr>
          <w:r w:rsidRPr="00EE139C">
            <w:rPr>
              <w:rFonts w:ascii="Calibri" w:hAnsi="Calibri"/>
            </w:rPr>
            <w:t>Contents</w:t>
          </w:r>
        </w:p>
        <w:p w14:paraId="13BFB68C" w14:textId="4ACFEE0A" w:rsidR="00720091" w:rsidRDefault="002B5523">
          <w:pPr>
            <w:pStyle w:val="TOC1"/>
            <w:tabs>
              <w:tab w:val="right" w:leader="dot" w:pos="9350"/>
            </w:tabs>
            <w:rPr>
              <w:rFonts w:eastAsiaTheme="minorEastAsia"/>
              <w:noProof/>
            </w:rPr>
          </w:pPr>
          <w:r w:rsidRPr="00EE139C">
            <w:rPr>
              <w:rFonts w:ascii="Calibri" w:hAnsi="Calibri"/>
            </w:rPr>
            <w:fldChar w:fldCharType="begin"/>
          </w:r>
          <w:r w:rsidRPr="00EE139C">
            <w:rPr>
              <w:rFonts w:ascii="Calibri" w:hAnsi="Calibri"/>
            </w:rPr>
            <w:instrText xml:space="preserve"> TOC \o "1-3" \h \z \u </w:instrText>
          </w:r>
          <w:r w:rsidRPr="00EE139C">
            <w:rPr>
              <w:rFonts w:ascii="Calibri" w:hAnsi="Calibri"/>
            </w:rPr>
            <w:fldChar w:fldCharType="separate"/>
          </w:r>
          <w:hyperlink w:anchor="_Toc510861657" w:history="1">
            <w:r w:rsidR="00720091" w:rsidRPr="006D29AB">
              <w:rPr>
                <w:rStyle w:val="Hyperlink"/>
                <w:rFonts w:ascii="Calibri" w:hAnsi="Calibri"/>
                <w:noProof/>
              </w:rPr>
              <w:t>Introduction</w:t>
            </w:r>
            <w:r w:rsidR="00720091">
              <w:rPr>
                <w:noProof/>
                <w:webHidden/>
              </w:rPr>
              <w:tab/>
            </w:r>
            <w:r w:rsidR="00720091">
              <w:rPr>
                <w:noProof/>
                <w:webHidden/>
              </w:rPr>
              <w:fldChar w:fldCharType="begin"/>
            </w:r>
            <w:r w:rsidR="00720091">
              <w:rPr>
                <w:noProof/>
                <w:webHidden/>
              </w:rPr>
              <w:instrText xml:space="preserve"> PAGEREF _Toc510861657 \h </w:instrText>
            </w:r>
            <w:r w:rsidR="00720091">
              <w:rPr>
                <w:noProof/>
                <w:webHidden/>
              </w:rPr>
            </w:r>
            <w:r w:rsidR="00720091">
              <w:rPr>
                <w:noProof/>
                <w:webHidden/>
              </w:rPr>
              <w:fldChar w:fldCharType="separate"/>
            </w:r>
            <w:r w:rsidR="00720091">
              <w:rPr>
                <w:noProof/>
                <w:webHidden/>
              </w:rPr>
              <w:t>3</w:t>
            </w:r>
            <w:r w:rsidR="00720091">
              <w:rPr>
                <w:noProof/>
                <w:webHidden/>
              </w:rPr>
              <w:fldChar w:fldCharType="end"/>
            </w:r>
          </w:hyperlink>
        </w:p>
        <w:p w14:paraId="3CCAE297" w14:textId="1A58F28C" w:rsidR="00720091" w:rsidRDefault="00720091">
          <w:pPr>
            <w:pStyle w:val="TOC2"/>
            <w:tabs>
              <w:tab w:val="right" w:leader="dot" w:pos="9350"/>
            </w:tabs>
            <w:rPr>
              <w:rFonts w:eastAsiaTheme="minorEastAsia"/>
              <w:noProof/>
            </w:rPr>
          </w:pPr>
          <w:hyperlink w:anchor="_Toc510861658" w:history="1">
            <w:r w:rsidRPr="006D29AB">
              <w:rPr>
                <w:rStyle w:val="Hyperlink"/>
                <w:rFonts w:ascii="Calibri" w:hAnsi="Calibri"/>
                <w:noProof/>
              </w:rPr>
              <w:t>Document Overview</w:t>
            </w:r>
            <w:r>
              <w:rPr>
                <w:noProof/>
                <w:webHidden/>
              </w:rPr>
              <w:tab/>
            </w:r>
            <w:r>
              <w:rPr>
                <w:noProof/>
                <w:webHidden/>
              </w:rPr>
              <w:fldChar w:fldCharType="begin"/>
            </w:r>
            <w:r>
              <w:rPr>
                <w:noProof/>
                <w:webHidden/>
              </w:rPr>
              <w:instrText xml:space="preserve"> PAGEREF _Toc510861658 \h </w:instrText>
            </w:r>
            <w:r>
              <w:rPr>
                <w:noProof/>
                <w:webHidden/>
              </w:rPr>
            </w:r>
            <w:r>
              <w:rPr>
                <w:noProof/>
                <w:webHidden/>
              </w:rPr>
              <w:fldChar w:fldCharType="separate"/>
            </w:r>
            <w:r>
              <w:rPr>
                <w:noProof/>
                <w:webHidden/>
              </w:rPr>
              <w:t>3</w:t>
            </w:r>
            <w:r>
              <w:rPr>
                <w:noProof/>
                <w:webHidden/>
              </w:rPr>
              <w:fldChar w:fldCharType="end"/>
            </w:r>
          </w:hyperlink>
        </w:p>
        <w:p w14:paraId="4E638A81" w14:textId="6765A0E3" w:rsidR="00720091" w:rsidRDefault="00720091">
          <w:pPr>
            <w:pStyle w:val="TOC1"/>
            <w:tabs>
              <w:tab w:val="right" w:leader="dot" w:pos="9350"/>
            </w:tabs>
            <w:rPr>
              <w:rFonts w:eastAsiaTheme="minorEastAsia"/>
              <w:noProof/>
            </w:rPr>
          </w:pPr>
          <w:hyperlink w:anchor="_Toc510861659" w:history="1">
            <w:r w:rsidRPr="006D29AB">
              <w:rPr>
                <w:rStyle w:val="Hyperlink"/>
                <w:noProof/>
              </w:rPr>
              <w:t>How Extensions Work</w:t>
            </w:r>
            <w:r>
              <w:rPr>
                <w:noProof/>
                <w:webHidden/>
              </w:rPr>
              <w:tab/>
            </w:r>
            <w:r>
              <w:rPr>
                <w:noProof/>
                <w:webHidden/>
              </w:rPr>
              <w:fldChar w:fldCharType="begin"/>
            </w:r>
            <w:r>
              <w:rPr>
                <w:noProof/>
                <w:webHidden/>
              </w:rPr>
              <w:instrText xml:space="preserve"> PAGEREF _Toc510861659 \h </w:instrText>
            </w:r>
            <w:r>
              <w:rPr>
                <w:noProof/>
                <w:webHidden/>
              </w:rPr>
            </w:r>
            <w:r>
              <w:rPr>
                <w:noProof/>
                <w:webHidden/>
              </w:rPr>
              <w:fldChar w:fldCharType="separate"/>
            </w:r>
            <w:r>
              <w:rPr>
                <w:noProof/>
                <w:webHidden/>
              </w:rPr>
              <w:t>3</w:t>
            </w:r>
            <w:r>
              <w:rPr>
                <w:noProof/>
                <w:webHidden/>
              </w:rPr>
              <w:fldChar w:fldCharType="end"/>
            </w:r>
          </w:hyperlink>
        </w:p>
        <w:p w14:paraId="5BC553EC" w14:textId="1C64C982" w:rsidR="00720091" w:rsidRDefault="00720091">
          <w:pPr>
            <w:pStyle w:val="TOC2"/>
            <w:tabs>
              <w:tab w:val="right" w:leader="dot" w:pos="9350"/>
            </w:tabs>
            <w:rPr>
              <w:rFonts w:eastAsiaTheme="minorEastAsia"/>
              <w:noProof/>
            </w:rPr>
          </w:pPr>
          <w:hyperlink w:anchor="_Toc510861660" w:history="1">
            <w:r w:rsidRPr="006D29AB">
              <w:rPr>
                <w:rStyle w:val="Hyperlink"/>
                <w:noProof/>
              </w:rPr>
              <w:t>File hierarchy</w:t>
            </w:r>
            <w:r>
              <w:rPr>
                <w:noProof/>
                <w:webHidden/>
              </w:rPr>
              <w:tab/>
            </w:r>
            <w:r>
              <w:rPr>
                <w:noProof/>
                <w:webHidden/>
              </w:rPr>
              <w:fldChar w:fldCharType="begin"/>
            </w:r>
            <w:r>
              <w:rPr>
                <w:noProof/>
                <w:webHidden/>
              </w:rPr>
              <w:instrText xml:space="preserve"> PAGEREF _Toc510861660 \h </w:instrText>
            </w:r>
            <w:r>
              <w:rPr>
                <w:noProof/>
                <w:webHidden/>
              </w:rPr>
            </w:r>
            <w:r>
              <w:rPr>
                <w:noProof/>
                <w:webHidden/>
              </w:rPr>
              <w:fldChar w:fldCharType="separate"/>
            </w:r>
            <w:r>
              <w:rPr>
                <w:noProof/>
                <w:webHidden/>
              </w:rPr>
              <w:t>3</w:t>
            </w:r>
            <w:r>
              <w:rPr>
                <w:noProof/>
                <w:webHidden/>
              </w:rPr>
              <w:fldChar w:fldCharType="end"/>
            </w:r>
          </w:hyperlink>
        </w:p>
        <w:p w14:paraId="3C317581" w14:textId="01490518" w:rsidR="00720091" w:rsidRDefault="00720091">
          <w:pPr>
            <w:pStyle w:val="TOC3"/>
            <w:tabs>
              <w:tab w:val="right" w:leader="dot" w:pos="9350"/>
            </w:tabs>
            <w:rPr>
              <w:rFonts w:eastAsiaTheme="minorEastAsia"/>
              <w:noProof/>
            </w:rPr>
          </w:pPr>
          <w:hyperlink w:anchor="_Toc510861661" w:history="1">
            <w:r w:rsidRPr="006D29AB">
              <w:rPr>
                <w:rStyle w:val="Hyperlink"/>
                <w:noProof/>
              </w:rPr>
              <w:t>extension.json</w:t>
            </w:r>
            <w:r>
              <w:rPr>
                <w:noProof/>
                <w:webHidden/>
              </w:rPr>
              <w:tab/>
            </w:r>
            <w:r>
              <w:rPr>
                <w:noProof/>
                <w:webHidden/>
              </w:rPr>
              <w:fldChar w:fldCharType="begin"/>
            </w:r>
            <w:r>
              <w:rPr>
                <w:noProof/>
                <w:webHidden/>
              </w:rPr>
              <w:instrText xml:space="preserve"> PAGEREF _Toc510861661 \h </w:instrText>
            </w:r>
            <w:r>
              <w:rPr>
                <w:noProof/>
                <w:webHidden/>
              </w:rPr>
            </w:r>
            <w:r>
              <w:rPr>
                <w:noProof/>
                <w:webHidden/>
              </w:rPr>
              <w:fldChar w:fldCharType="separate"/>
            </w:r>
            <w:r>
              <w:rPr>
                <w:noProof/>
                <w:webHidden/>
              </w:rPr>
              <w:t>3</w:t>
            </w:r>
            <w:r>
              <w:rPr>
                <w:noProof/>
                <w:webHidden/>
              </w:rPr>
              <w:fldChar w:fldCharType="end"/>
            </w:r>
          </w:hyperlink>
        </w:p>
        <w:p w14:paraId="50759780" w14:textId="0D208B15" w:rsidR="00720091" w:rsidRDefault="00720091">
          <w:pPr>
            <w:pStyle w:val="TOC3"/>
            <w:tabs>
              <w:tab w:val="right" w:leader="dot" w:pos="9350"/>
            </w:tabs>
            <w:rPr>
              <w:rFonts w:eastAsiaTheme="minorEastAsia"/>
              <w:noProof/>
            </w:rPr>
          </w:pPr>
          <w:hyperlink w:anchor="_Toc510861662" w:history="1">
            <w:r w:rsidRPr="006D29AB">
              <w:rPr>
                <w:rStyle w:val="Hyperlink"/>
                <w:noProof/>
              </w:rPr>
              <w:t>body.php</w:t>
            </w:r>
            <w:r>
              <w:rPr>
                <w:noProof/>
                <w:webHidden/>
              </w:rPr>
              <w:tab/>
            </w:r>
            <w:r>
              <w:rPr>
                <w:noProof/>
                <w:webHidden/>
              </w:rPr>
              <w:fldChar w:fldCharType="begin"/>
            </w:r>
            <w:r>
              <w:rPr>
                <w:noProof/>
                <w:webHidden/>
              </w:rPr>
              <w:instrText xml:space="preserve"> PAGEREF _Toc510861662 \h </w:instrText>
            </w:r>
            <w:r>
              <w:rPr>
                <w:noProof/>
                <w:webHidden/>
              </w:rPr>
            </w:r>
            <w:r>
              <w:rPr>
                <w:noProof/>
                <w:webHidden/>
              </w:rPr>
              <w:fldChar w:fldCharType="separate"/>
            </w:r>
            <w:r>
              <w:rPr>
                <w:noProof/>
                <w:webHidden/>
              </w:rPr>
              <w:t>3</w:t>
            </w:r>
            <w:r>
              <w:rPr>
                <w:noProof/>
                <w:webHidden/>
              </w:rPr>
              <w:fldChar w:fldCharType="end"/>
            </w:r>
          </w:hyperlink>
        </w:p>
        <w:p w14:paraId="4A41E7D6" w14:textId="59E186ED" w:rsidR="00720091" w:rsidRDefault="00720091">
          <w:pPr>
            <w:pStyle w:val="TOC3"/>
            <w:tabs>
              <w:tab w:val="right" w:leader="dot" w:pos="9350"/>
            </w:tabs>
            <w:rPr>
              <w:rFonts w:eastAsiaTheme="minorEastAsia"/>
              <w:noProof/>
            </w:rPr>
          </w:pPr>
          <w:hyperlink w:anchor="_Toc510861663" w:history="1">
            <w:r w:rsidRPr="006D29AB">
              <w:rPr>
                <w:rStyle w:val="Hyperlink"/>
                <w:noProof/>
              </w:rPr>
              <w:t>i18n/*.json (Localization)</w:t>
            </w:r>
            <w:r>
              <w:rPr>
                <w:noProof/>
                <w:webHidden/>
              </w:rPr>
              <w:tab/>
            </w:r>
            <w:r>
              <w:rPr>
                <w:noProof/>
                <w:webHidden/>
              </w:rPr>
              <w:fldChar w:fldCharType="begin"/>
            </w:r>
            <w:r>
              <w:rPr>
                <w:noProof/>
                <w:webHidden/>
              </w:rPr>
              <w:instrText xml:space="preserve"> PAGEREF _Toc510861663 \h </w:instrText>
            </w:r>
            <w:r>
              <w:rPr>
                <w:noProof/>
                <w:webHidden/>
              </w:rPr>
            </w:r>
            <w:r>
              <w:rPr>
                <w:noProof/>
                <w:webHidden/>
              </w:rPr>
              <w:fldChar w:fldCharType="separate"/>
            </w:r>
            <w:r>
              <w:rPr>
                <w:noProof/>
                <w:webHidden/>
              </w:rPr>
              <w:t>4</w:t>
            </w:r>
            <w:r>
              <w:rPr>
                <w:noProof/>
                <w:webHidden/>
              </w:rPr>
              <w:fldChar w:fldCharType="end"/>
            </w:r>
          </w:hyperlink>
        </w:p>
        <w:p w14:paraId="5D67CA84" w14:textId="5E8D8DAD" w:rsidR="00720091" w:rsidRDefault="00720091">
          <w:pPr>
            <w:pStyle w:val="TOC2"/>
            <w:tabs>
              <w:tab w:val="right" w:leader="dot" w:pos="9350"/>
            </w:tabs>
            <w:rPr>
              <w:rFonts w:eastAsiaTheme="minorEastAsia"/>
              <w:noProof/>
            </w:rPr>
          </w:pPr>
          <w:hyperlink w:anchor="_Toc510861664" w:history="1">
            <w:r w:rsidRPr="006D29AB">
              <w:rPr>
                <w:rStyle w:val="Hyperlink"/>
                <w:noProof/>
              </w:rPr>
              <w:t>Special Pages</w:t>
            </w:r>
            <w:r>
              <w:rPr>
                <w:noProof/>
                <w:webHidden/>
              </w:rPr>
              <w:tab/>
            </w:r>
            <w:r>
              <w:rPr>
                <w:noProof/>
                <w:webHidden/>
              </w:rPr>
              <w:fldChar w:fldCharType="begin"/>
            </w:r>
            <w:r>
              <w:rPr>
                <w:noProof/>
                <w:webHidden/>
              </w:rPr>
              <w:instrText xml:space="preserve"> PAGEREF _Toc510861664 \h </w:instrText>
            </w:r>
            <w:r>
              <w:rPr>
                <w:noProof/>
                <w:webHidden/>
              </w:rPr>
            </w:r>
            <w:r>
              <w:rPr>
                <w:noProof/>
                <w:webHidden/>
              </w:rPr>
              <w:fldChar w:fldCharType="separate"/>
            </w:r>
            <w:r>
              <w:rPr>
                <w:noProof/>
                <w:webHidden/>
              </w:rPr>
              <w:t>4</w:t>
            </w:r>
            <w:r>
              <w:rPr>
                <w:noProof/>
                <w:webHidden/>
              </w:rPr>
              <w:fldChar w:fldCharType="end"/>
            </w:r>
          </w:hyperlink>
        </w:p>
        <w:p w14:paraId="71D1189F" w14:textId="2D0BC6E3" w:rsidR="00720091" w:rsidRDefault="00720091">
          <w:pPr>
            <w:pStyle w:val="TOC2"/>
            <w:tabs>
              <w:tab w:val="right" w:leader="dot" w:pos="9350"/>
            </w:tabs>
            <w:rPr>
              <w:rFonts w:eastAsiaTheme="minorEastAsia"/>
              <w:noProof/>
            </w:rPr>
          </w:pPr>
          <w:hyperlink w:anchor="_Toc510861665" w:history="1">
            <w:r w:rsidRPr="006D29AB">
              <w:rPr>
                <w:rStyle w:val="Hyperlink"/>
                <w:noProof/>
              </w:rPr>
              <w:t>Hooks</w:t>
            </w:r>
            <w:r>
              <w:rPr>
                <w:noProof/>
                <w:webHidden/>
              </w:rPr>
              <w:tab/>
            </w:r>
            <w:r>
              <w:rPr>
                <w:noProof/>
                <w:webHidden/>
              </w:rPr>
              <w:fldChar w:fldCharType="begin"/>
            </w:r>
            <w:r>
              <w:rPr>
                <w:noProof/>
                <w:webHidden/>
              </w:rPr>
              <w:instrText xml:space="preserve"> PAGEREF _Toc510861665 \h </w:instrText>
            </w:r>
            <w:r>
              <w:rPr>
                <w:noProof/>
                <w:webHidden/>
              </w:rPr>
            </w:r>
            <w:r>
              <w:rPr>
                <w:noProof/>
                <w:webHidden/>
              </w:rPr>
              <w:fldChar w:fldCharType="separate"/>
            </w:r>
            <w:r>
              <w:rPr>
                <w:noProof/>
                <w:webHidden/>
              </w:rPr>
              <w:t>4</w:t>
            </w:r>
            <w:r>
              <w:rPr>
                <w:noProof/>
                <w:webHidden/>
              </w:rPr>
              <w:fldChar w:fldCharType="end"/>
            </w:r>
          </w:hyperlink>
        </w:p>
        <w:p w14:paraId="7DAA7076" w14:textId="0C4B05BD" w:rsidR="00720091" w:rsidRDefault="00720091">
          <w:pPr>
            <w:pStyle w:val="TOC1"/>
            <w:tabs>
              <w:tab w:val="right" w:leader="dot" w:pos="9350"/>
            </w:tabs>
            <w:rPr>
              <w:rFonts w:eastAsiaTheme="minorEastAsia"/>
              <w:noProof/>
            </w:rPr>
          </w:pPr>
          <w:hyperlink w:anchor="_Toc510861666" w:history="1">
            <w:r w:rsidRPr="006D29AB">
              <w:rPr>
                <w:rStyle w:val="Hyperlink"/>
                <w:noProof/>
              </w:rPr>
              <w:t>Database Interaction</w:t>
            </w:r>
            <w:r>
              <w:rPr>
                <w:noProof/>
                <w:webHidden/>
              </w:rPr>
              <w:tab/>
            </w:r>
            <w:r>
              <w:rPr>
                <w:noProof/>
                <w:webHidden/>
              </w:rPr>
              <w:fldChar w:fldCharType="begin"/>
            </w:r>
            <w:r>
              <w:rPr>
                <w:noProof/>
                <w:webHidden/>
              </w:rPr>
              <w:instrText xml:space="preserve"> PAGEREF _Toc510861666 \h </w:instrText>
            </w:r>
            <w:r>
              <w:rPr>
                <w:noProof/>
                <w:webHidden/>
              </w:rPr>
            </w:r>
            <w:r>
              <w:rPr>
                <w:noProof/>
                <w:webHidden/>
              </w:rPr>
              <w:fldChar w:fldCharType="separate"/>
            </w:r>
            <w:r>
              <w:rPr>
                <w:noProof/>
                <w:webHidden/>
              </w:rPr>
              <w:t>4</w:t>
            </w:r>
            <w:r>
              <w:rPr>
                <w:noProof/>
                <w:webHidden/>
              </w:rPr>
              <w:fldChar w:fldCharType="end"/>
            </w:r>
          </w:hyperlink>
        </w:p>
        <w:p w14:paraId="0EA963DE" w14:textId="7ADE580A" w:rsidR="00720091" w:rsidRDefault="00720091">
          <w:pPr>
            <w:pStyle w:val="TOC1"/>
            <w:tabs>
              <w:tab w:val="right" w:leader="dot" w:pos="9350"/>
            </w:tabs>
            <w:rPr>
              <w:rFonts w:eastAsiaTheme="minorEastAsia"/>
              <w:noProof/>
            </w:rPr>
          </w:pPr>
          <w:hyperlink w:anchor="_Toc510861667" w:history="1">
            <w:r w:rsidRPr="006D29AB">
              <w:rPr>
                <w:rStyle w:val="Hyperlink"/>
                <w:noProof/>
              </w:rPr>
              <w:t>Debugging Tips</w:t>
            </w:r>
            <w:r>
              <w:rPr>
                <w:noProof/>
                <w:webHidden/>
              </w:rPr>
              <w:tab/>
            </w:r>
            <w:r>
              <w:rPr>
                <w:noProof/>
                <w:webHidden/>
              </w:rPr>
              <w:fldChar w:fldCharType="begin"/>
            </w:r>
            <w:r>
              <w:rPr>
                <w:noProof/>
                <w:webHidden/>
              </w:rPr>
              <w:instrText xml:space="preserve"> PAGEREF _Toc510861667 \h </w:instrText>
            </w:r>
            <w:r>
              <w:rPr>
                <w:noProof/>
                <w:webHidden/>
              </w:rPr>
            </w:r>
            <w:r>
              <w:rPr>
                <w:noProof/>
                <w:webHidden/>
              </w:rPr>
              <w:fldChar w:fldCharType="separate"/>
            </w:r>
            <w:r>
              <w:rPr>
                <w:noProof/>
                <w:webHidden/>
              </w:rPr>
              <w:t>5</w:t>
            </w:r>
            <w:r>
              <w:rPr>
                <w:noProof/>
                <w:webHidden/>
              </w:rPr>
              <w:fldChar w:fldCharType="end"/>
            </w:r>
          </w:hyperlink>
        </w:p>
        <w:p w14:paraId="24B52B5C" w14:textId="066CB746" w:rsidR="002B5523" w:rsidRPr="00EE139C" w:rsidRDefault="002B5523">
          <w:pPr>
            <w:rPr>
              <w:rFonts w:ascii="Calibri" w:hAnsi="Calibri"/>
              <w:b/>
              <w:bCs/>
              <w:noProof/>
            </w:rPr>
          </w:pPr>
          <w:r w:rsidRPr="00EE139C">
            <w:rPr>
              <w:rFonts w:ascii="Calibri" w:hAnsi="Calibri"/>
              <w:b/>
              <w:bCs/>
              <w:noProof/>
            </w:rPr>
            <w:fldChar w:fldCharType="end"/>
          </w:r>
        </w:p>
      </w:sdtContent>
    </w:sdt>
    <w:p w14:paraId="5A8D6571" w14:textId="79A8D177" w:rsidR="00F874DF" w:rsidRPr="00EE139C" w:rsidRDefault="00F874DF">
      <w:pPr>
        <w:rPr>
          <w:rFonts w:ascii="Calibri" w:hAnsi="Calibri"/>
        </w:rPr>
      </w:pPr>
      <w:r w:rsidRPr="00EE139C">
        <w:rPr>
          <w:rFonts w:ascii="Calibri" w:hAnsi="Calibri"/>
        </w:rPr>
        <w:br w:type="page"/>
      </w:r>
    </w:p>
    <w:tbl>
      <w:tblPr>
        <w:tblW w:w="9373" w:type="dxa"/>
        <w:tblLook w:val="04A0" w:firstRow="1" w:lastRow="0" w:firstColumn="1" w:lastColumn="0" w:noHBand="0" w:noVBand="1"/>
      </w:tblPr>
      <w:tblGrid>
        <w:gridCol w:w="1075"/>
        <w:gridCol w:w="4860"/>
        <w:gridCol w:w="2160"/>
        <w:gridCol w:w="1278"/>
      </w:tblGrid>
      <w:tr w:rsidR="00F874DF" w:rsidRPr="00EE139C" w14:paraId="787C23E0" w14:textId="77777777" w:rsidTr="00F874DF">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667CC" w14:textId="77777777" w:rsidR="00F874DF" w:rsidRPr="00EE139C" w:rsidRDefault="00F874DF" w:rsidP="00074038">
            <w:pPr>
              <w:spacing w:after="0" w:line="240" w:lineRule="auto"/>
              <w:rPr>
                <w:rFonts w:ascii="Calibri" w:eastAsia="Times New Roman" w:hAnsi="Calibri" w:cs="Calibri"/>
                <w:b/>
                <w:color w:val="000000"/>
              </w:rPr>
            </w:pPr>
            <w:r w:rsidRPr="00EE139C">
              <w:rPr>
                <w:rFonts w:ascii="Calibri" w:eastAsia="Times New Roman" w:hAnsi="Calibri" w:cs="Calibri"/>
                <w:b/>
                <w:color w:val="000000"/>
              </w:rPr>
              <w:lastRenderedPageBreak/>
              <w:t>Version Number</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14:paraId="7638DBF7" w14:textId="77777777" w:rsidR="00F874DF" w:rsidRPr="00EE139C" w:rsidRDefault="00F874DF" w:rsidP="00074038">
            <w:pPr>
              <w:spacing w:after="0" w:line="240" w:lineRule="auto"/>
              <w:rPr>
                <w:rFonts w:ascii="Calibri" w:eastAsia="Times New Roman" w:hAnsi="Calibri" w:cs="Calibri"/>
                <w:b/>
                <w:color w:val="000000"/>
              </w:rPr>
            </w:pPr>
            <w:r w:rsidRPr="00EE139C">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7E5B9148" w14:textId="77777777" w:rsidR="00F874DF" w:rsidRPr="00EE139C" w:rsidRDefault="00F874DF" w:rsidP="00074038">
            <w:pPr>
              <w:spacing w:after="0" w:line="240" w:lineRule="auto"/>
              <w:rPr>
                <w:rFonts w:ascii="Calibri" w:eastAsia="Times New Roman" w:hAnsi="Calibri" w:cs="Calibri"/>
                <w:b/>
                <w:color w:val="000000"/>
              </w:rPr>
            </w:pPr>
            <w:r w:rsidRPr="00EE139C">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19E16F6B" w14:textId="77777777" w:rsidR="00F874DF" w:rsidRPr="00EE139C" w:rsidRDefault="00F874DF" w:rsidP="00074038">
            <w:pPr>
              <w:spacing w:after="0" w:line="240" w:lineRule="auto"/>
              <w:rPr>
                <w:rFonts w:ascii="Calibri" w:eastAsia="Times New Roman" w:hAnsi="Calibri" w:cs="Calibri"/>
                <w:b/>
                <w:color w:val="000000"/>
              </w:rPr>
            </w:pPr>
            <w:r w:rsidRPr="00EE139C">
              <w:rPr>
                <w:rFonts w:ascii="Calibri" w:eastAsia="Times New Roman" w:hAnsi="Calibri" w:cs="Calibri"/>
                <w:b/>
                <w:color w:val="000000"/>
              </w:rPr>
              <w:t>Date</w:t>
            </w:r>
          </w:p>
        </w:tc>
      </w:tr>
      <w:tr w:rsidR="00F874DF" w:rsidRPr="00EE139C" w14:paraId="086D22D8" w14:textId="77777777" w:rsidTr="00F874DF">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4D793791" w14:textId="77777777" w:rsidR="00F874DF" w:rsidRPr="00EE139C" w:rsidRDefault="00F874DF" w:rsidP="00074038">
            <w:pPr>
              <w:spacing w:after="0" w:line="240" w:lineRule="auto"/>
              <w:rPr>
                <w:rFonts w:ascii="Calibri" w:eastAsia="Times New Roman" w:hAnsi="Calibri" w:cs="Calibri"/>
                <w:color w:val="000000"/>
              </w:rPr>
            </w:pPr>
            <w:r w:rsidRPr="00EE139C">
              <w:rPr>
                <w:rFonts w:ascii="Calibri" w:eastAsia="Times New Roman" w:hAnsi="Calibri" w:cs="Calibri"/>
                <w:color w:val="000000"/>
              </w:rPr>
              <w:t> 1.0</w:t>
            </w:r>
          </w:p>
        </w:tc>
        <w:tc>
          <w:tcPr>
            <w:tcW w:w="4860" w:type="dxa"/>
            <w:tcBorders>
              <w:top w:val="nil"/>
              <w:left w:val="nil"/>
              <w:bottom w:val="single" w:sz="4" w:space="0" w:color="auto"/>
              <w:right w:val="single" w:sz="4" w:space="0" w:color="auto"/>
            </w:tcBorders>
            <w:shd w:val="clear" w:color="auto" w:fill="auto"/>
            <w:noWrap/>
            <w:vAlign w:val="bottom"/>
            <w:hideMark/>
          </w:tcPr>
          <w:p w14:paraId="3E55A4CB" w14:textId="77777777" w:rsidR="00F874DF" w:rsidRPr="00EE139C" w:rsidRDefault="00F874DF" w:rsidP="00074038">
            <w:pPr>
              <w:spacing w:after="0" w:line="240" w:lineRule="auto"/>
              <w:rPr>
                <w:rFonts w:ascii="Calibri" w:eastAsia="Times New Roman" w:hAnsi="Calibri" w:cs="Calibri"/>
                <w:color w:val="000000"/>
              </w:rPr>
            </w:pPr>
            <w:r w:rsidRPr="00EE139C">
              <w:rPr>
                <w:rFonts w:ascii="Calibri" w:eastAsia="Times New Roman" w:hAnsi="Calibri" w:cs="Calibri"/>
                <w:color w:val="000000"/>
              </w:rPr>
              <w:t>Initial Creation of Document</w:t>
            </w:r>
          </w:p>
        </w:tc>
        <w:tc>
          <w:tcPr>
            <w:tcW w:w="2160" w:type="dxa"/>
            <w:tcBorders>
              <w:top w:val="nil"/>
              <w:left w:val="nil"/>
              <w:bottom w:val="single" w:sz="4" w:space="0" w:color="auto"/>
              <w:right w:val="single" w:sz="4" w:space="0" w:color="auto"/>
            </w:tcBorders>
            <w:shd w:val="clear" w:color="auto" w:fill="auto"/>
            <w:noWrap/>
            <w:vAlign w:val="bottom"/>
            <w:hideMark/>
          </w:tcPr>
          <w:p w14:paraId="769FE7E5" w14:textId="03BE45AF" w:rsidR="00F874DF" w:rsidRPr="00EE139C" w:rsidRDefault="00FB1968" w:rsidP="00074038">
            <w:pPr>
              <w:spacing w:after="0" w:line="240" w:lineRule="auto"/>
              <w:rPr>
                <w:rFonts w:ascii="Calibri" w:eastAsia="Times New Roman" w:hAnsi="Calibri" w:cs="Calibri"/>
                <w:color w:val="000000"/>
              </w:rPr>
            </w:pPr>
            <w:r>
              <w:rPr>
                <w:rFonts w:ascii="Calibri" w:eastAsia="Times New Roman" w:hAnsi="Calibri" w:cs="Calibri"/>
                <w:color w:val="000000"/>
              </w:rPr>
              <w:t>Kevin Fortier</w:t>
            </w:r>
          </w:p>
        </w:tc>
        <w:tc>
          <w:tcPr>
            <w:tcW w:w="1278" w:type="dxa"/>
            <w:tcBorders>
              <w:top w:val="nil"/>
              <w:left w:val="nil"/>
              <w:bottom w:val="single" w:sz="4" w:space="0" w:color="auto"/>
              <w:right w:val="single" w:sz="4" w:space="0" w:color="auto"/>
            </w:tcBorders>
          </w:tcPr>
          <w:p w14:paraId="6F902876" w14:textId="2E57C376" w:rsidR="00F874DF" w:rsidRPr="00EE139C" w:rsidRDefault="00F874DF" w:rsidP="00074038">
            <w:pPr>
              <w:spacing w:after="0" w:line="240" w:lineRule="auto"/>
              <w:rPr>
                <w:rFonts w:ascii="Calibri" w:eastAsia="Times New Roman" w:hAnsi="Calibri" w:cs="Calibri"/>
                <w:color w:val="000000"/>
              </w:rPr>
            </w:pPr>
            <w:r w:rsidRPr="00EE139C">
              <w:rPr>
                <w:rFonts w:ascii="Calibri" w:eastAsia="Times New Roman" w:hAnsi="Calibri" w:cs="Calibri"/>
                <w:color w:val="000000"/>
              </w:rPr>
              <w:t>0</w:t>
            </w:r>
            <w:r w:rsidR="00FB1968">
              <w:rPr>
                <w:rFonts w:ascii="Calibri" w:eastAsia="Times New Roman" w:hAnsi="Calibri" w:cs="Calibri"/>
                <w:color w:val="000000"/>
              </w:rPr>
              <w:t>4</w:t>
            </w:r>
            <w:r w:rsidRPr="00EE139C">
              <w:rPr>
                <w:rFonts w:ascii="Calibri" w:eastAsia="Times New Roman" w:hAnsi="Calibri" w:cs="Calibri"/>
                <w:color w:val="000000"/>
              </w:rPr>
              <w:t>/</w:t>
            </w:r>
            <w:r w:rsidR="00FB1968">
              <w:rPr>
                <w:rFonts w:ascii="Calibri" w:eastAsia="Times New Roman" w:hAnsi="Calibri" w:cs="Calibri"/>
                <w:color w:val="000000"/>
              </w:rPr>
              <w:t>6</w:t>
            </w:r>
            <w:r w:rsidRPr="00EE139C">
              <w:rPr>
                <w:rFonts w:ascii="Calibri" w:eastAsia="Times New Roman" w:hAnsi="Calibri" w:cs="Calibri"/>
                <w:color w:val="000000"/>
              </w:rPr>
              <w:t>/2018</w:t>
            </w:r>
          </w:p>
        </w:tc>
      </w:tr>
    </w:tbl>
    <w:p w14:paraId="2D11F610" w14:textId="475BC81B" w:rsidR="009E04F0" w:rsidRPr="00EE139C" w:rsidRDefault="00EC50DE" w:rsidP="0072358C">
      <w:pPr>
        <w:pStyle w:val="Heading1"/>
        <w:rPr>
          <w:rFonts w:ascii="Calibri" w:hAnsi="Calibri"/>
        </w:rPr>
      </w:pPr>
      <w:bookmarkStart w:id="0" w:name="_Toc510861657"/>
      <w:r w:rsidRPr="00EE139C">
        <w:rPr>
          <w:rFonts w:ascii="Calibri" w:hAnsi="Calibri"/>
        </w:rPr>
        <w:t>Introduction</w:t>
      </w:r>
      <w:bookmarkEnd w:id="0"/>
    </w:p>
    <w:p w14:paraId="6F87EDEC" w14:textId="530DCBDA" w:rsidR="006317CA" w:rsidRPr="00EE139C" w:rsidRDefault="006317CA" w:rsidP="006317CA">
      <w:pPr>
        <w:pStyle w:val="Heading2"/>
        <w:rPr>
          <w:rFonts w:ascii="Calibri" w:hAnsi="Calibri"/>
        </w:rPr>
      </w:pPr>
      <w:bookmarkStart w:id="1" w:name="_Toc510861658"/>
      <w:r w:rsidRPr="00EE139C">
        <w:rPr>
          <w:rFonts w:ascii="Calibri" w:hAnsi="Calibri"/>
        </w:rPr>
        <w:t>Document Overview</w:t>
      </w:r>
      <w:bookmarkEnd w:id="1"/>
    </w:p>
    <w:p w14:paraId="3C082557" w14:textId="75A70A18" w:rsidR="00E43122" w:rsidRDefault="00571DAD" w:rsidP="00FB1968">
      <w:pPr>
        <w:rPr>
          <w:rFonts w:ascii="Calibri" w:hAnsi="Calibri"/>
        </w:rPr>
      </w:pPr>
      <w:r w:rsidRPr="00EE139C">
        <w:rPr>
          <w:rFonts w:ascii="Calibri" w:hAnsi="Calibri"/>
        </w:rPr>
        <w:t xml:space="preserve">This document </w:t>
      </w:r>
      <w:r w:rsidR="00FB1968">
        <w:rPr>
          <w:rFonts w:ascii="Calibri" w:hAnsi="Calibri"/>
        </w:rPr>
        <w:t xml:space="preserve">is designed to supplement the information that can be found at mediawiki.org, as it specifically relates to the continued development of the NASA EVA Gamification extension.   The goal of this document is to provide an easier learning curve for future teams selected to work on this capstone project for UMUC’s SWEN 670 course.  It is assumed that most students in the course may not have prior </w:t>
      </w:r>
      <w:proofErr w:type="spellStart"/>
      <w:r w:rsidR="00FB1968">
        <w:rPr>
          <w:rFonts w:ascii="Calibri" w:hAnsi="Calibri"/>
        </w:rPr>
        <w:t>MediaWiki</w:t>
      </w:r>
      <w:proofErr w:type="spellEnd"/>
      <w:r w:rsidR="00FB1968">
        <w:rPr>
          <w:rFonts w:ascii="Calibri" w:hAnsi="Calibri"/>
        </w:rPr>
        <w:t xml:space="preserve"> knowledge.</w:t>
      </w:r>
      <w:r w:rsidR="00631BEA">
        <w:rPr>
          <w:rFonts w:ascii="Calibri" w:hAnsi="Calibri"/>
        </w:rPr>
        <w:t xml:space="preserve"> </w:t>
      </w:r>
    </w:p>
    <w:p w14:paraId="243B2711" w14:textId="64E639B0" w:rsidR="00401D4E" w:rsidRDefault="00401D4E" w:rsidP="00FB1968">
      <w:pPr>
        <w:rPr>
          <w:rFonts w:ascii="Calibri" w:hAnsi="Calibri"/>
        </w:rPr>
      </w:pPr>
      <w:r>
        <w:rPr>
          <w:rFonts w:ascii="Calibri" w:hAnsi="Calibri"/>
        </w:rPr>
        <w:t xml:space="preserve">This document assumes a </w:t>
      </w:r>
      <w:proofErr w:type="spellStart"/>
      <w:r>
        <w:rPr>
          <w:rFonts w:ascii="Calibri" w:hAnsi="Calibri"/>
        </w:rPr>
        <w:t>MedaWiki</w:t>
      </w:r>
      <w:proofErr w:type="spellEnd"/>
      <w:r>
        <w:rPr>
          <w:rFonts w:ascii="Calibri" w:hAnsi="Calibri"/>
        </w:rPr>
        <w:t xml:space="preserve"> version of 1.27.</w:t>
      </w:r>
    </w:p>
    <w:p w14:paraId="74C3D6D6" w14:textId="0187C87F" w:rsidR="00631BEA" w:rsidRDefault="00631BEA" w:rsidP="00631BEA">
      <w:pPr>
        <w:pStyle w:val="Heading1"/>
      </w:pPr>
      <w:bookmarkStart w:id="2" w:name="_Toc510861659"/>
      <w:r>
        <w:t>How Extensions Work</w:t>
      </w:r>
      <w:bookmarkEnd w:id="2"/>
    </w:p>
    <w:p w14:paraId="51236556" w14:textId="3A1C6AD3" w:rsidR="00631BEA" w:rsidRDefault="006F0093" w:rsidP="00631BEA">
      <w:r>
        <w:t xml:space="preserve">As the name implies, extensions add functionality to a core product; in this case </w:t>
      </w:r>
      <w:proofErr w:type="spellStart"/>
      <w:r>
        <w:t>MediaWiki</w:t>
      </w:r>
      <w:proofErr w:type="spellEnd"/>
      <w:r>
        <w:t xml:space="preserve">.   There needs to be a working </w:t>
      </w:r>
      <w:proofErr w:type="spellStart"/>
      <w:r>
        <w:t>MediaWiki</w:t>
      </w:r>
      <w:proofErr w:type="spellEnd"/>
      <w:r>
        <w:t xml:space="preserve"> installation already in place before extensions can be added.</w:t>
      </w:r>
      <w:r w:rsidR="00137E49">
        <w:t xml:space="preserve">  Because </w:t>
      </w:r>
      <w:proofErr w:type="spellStart"/>
      <w:r w:rsidR="00137E49">
        <w:t>MediaWiki</w:t>
      </w:r>
      <w:proofErr w:type="spellEnd"/>
      <w:r w:rsidR="00137E49">
        <w:t xml:space="preserve"> is Open Source software, anyone can write an extension and add it to the communit</w:t>
      </w:r>
      <w:r w:rsidR="00800C30">
        <w:t xml:space="preserve">y.  The following link is a complete list of the community extensions </w:t>
      </w:r>
      <w:hyperlink r:id="rId7" w:history="1">
        <w:r w:rsidR="00800C30" w:rsidRPr="00800C30">
          <w:rPr>
            <w:rStyle w:val="Hyperlink"/>
          </w:rPr>
          <w:t>https://www.mediawiki.org/wiki/Special:AllPages/Extension:</w:t>
        </w:r>
      </w:hyperlink>
      <w:r w:rsidR="00800C30">
        <w:t xml:space="preserve">.   </w:t>
      </w:r>
      <w:r w:rsidR="00361EF9">
        <w:t>These extensions can be used for reference to see how others have implemented ideas.</w:t>
      </w:r>
    </w:p>
    <w:p w14:paraId="6F3AED00" w14:textId="43F5820F" w:rsidR="006B502A" w:rsidRDefault="00AE1458" w:rsidP="00631BEA">
      <w:r>
        <w:t xml:space="preserve">Every extension is different.  Some are designed to change the look-and-feel of a wiki, add API functionality, handle additional media types, or something else.  As such, each extension could have files from different programming or scripting languages (i.e. JavaScript, CSS, PHP, and DDL statements from a DBMS).  </w:t>
      </w:r>
    </w:p>
    <w:p w14:paraId="3C8B534A" w14:textId="77338040" w:rsidR="00272EBD" w:rsidRDefault="00272EBD" w:rsidP="00272EBD">
      <w:pPr>
        <w:pStyle w:val="Heading2"/>
      </w:pPr>
      <w:bookmarkStart w:id="3" w:name="_Toc510861660"/>
      <w:r>
        <w:t>File hierarchy</w:t>
      </w:r>
      <w:bookmarkEnd w:id="3"/>
    </w:p>
    <w:p w14:paraId="0EB85912" w14:textId="6C30C346" w:rsidR="00800C30" w:rsidRDefault="00800C30" w:rsidP="00631BEA">
      <w:r>
        <w:t xml:space="preserve">When creating or improving an extension there are </w:t>
      </w:r>
      <w:r w:rsidR="00401D4E">
        <w:t xml:space="preserve">a minimum of </w:t>
      </w:r>
      <w:r>
        <w:t xml:space="preserve">three files that need to be included, as detailed at </w:t>
      </w:r>
      <w:hyperlink r:id="rId8" w:history="1">
        <w:r w:rsidRPr="00800C30">
          <w:rPr>
            <w:rStyle w:val="Hyperlink"/>
          </w:rPr>
          <w:t>https://www.mediawiki.org/wiki/Manual:Developing_extensions</w:t>
        </w:r>
      </w:hyperlink>
      <w:r>
        <w:t xml:space="preserve">.  Additional details </w:t>
      </w:r>
      <w:r w:rsidR="00401D4E">
        <w:t xml:space="preserve">of these files </w:t>
      </w:r>
      <w:r>
        <w:t>are provided below.</w:t>
      </w:r>
    </w:p>
    <w:p w14:paraId="434D08D0" w14:textId="02893596" w:rsidR="00800C30" w:rsidRDefault="00800C30" w:rsidP="00272EBD">
      <w:pPr>
        <w:pStyle w:val="Heading3"/>
      </w:pPr>
      <w:bookmarkStart w:id="4" w:name="_Toc510861661"/>
      <w:proofErr w:type="spellStart"/>
      <w:proofErr w:type="gramStart"/>
      <w:r>
        <w:t>extension.json</w:t>
      </w:r>
      <w:bookmarkEnd w:id="4"/>
      <w:proofErr w:type="spellEnd"/>
      <w:proofErr w:type="gramEnd"/>
    </w:p>
    <w:p w14:paraId="64D965AD" w14:textId="50F46541" w:rsidR="00800C30" w:rsidRDefault="00800C30" w:rsidP="00800C30">
      <w:r>
        <w:t xml:space="preserve">JSON is an open-standard data exchange format.  Every extension in </w:t>
      </w:r>
      <w:proofErr w:type="spellStart"/>
      <w:r>
        <w:t>MediaWiki</w:t>
      </w:r>
      <w:proofErr w:type="spellEnd"/>
      <w:r>
        <w:t xml:space="preserve"> contains an </w:t>
      </w:r>
      <w:proofErr w:type="spellStart"/>
      <w:proofErr w:type="gramStart"/>
      <w:r>
        <w:t>extension.json</w:t>
      </w:r>
      <w:proofErr w:type="spellEnd"/>
      <w:proofErr w:type="gramEnd"/>
      <w:r>
        <w:t xml:space="preserve"> file, that </w:t>
      </w:r>
      <w:proofErr w:type="spellStart"/>
      <w:r>
        <w:t>MediaWiki</w:t>
      </w:r>
      <w:proofErr w:type="spellEnd"/>
      <w:r>
        <w:t xml:space="preserve"> is hard-coded to look for.  Most values in this file are optional</w:t>
      </w:r>
      <w:r w:rsidR="00401D4E">
        <w:t xml:space="preserve"> to include; only </w:t>
      </w:r>
      <w:proofErr w:type="spellStart"/>
      <w:r w:rsidR="00401D4E">
        <w:t>manifest_version</w:t>
      </w:r>
      <w:proofErr w:type="spellEnd"/>
      <w:r w:rsidR="00401D4E">
        <w:t xml:space="preserve"> and name are required.  </w:t>
      </w:r>
      <w:hyperlink r:id="rId9" w:history="1">
        <w:r w:rsidR="00401D4E" w:rsidRPr="00401D4E">
          <w:rPr>
            <w:rStyle w:val="Hyperlink"/>
          </w:rPr>
          <w:t>https://www.mediawiki.org/wiki/Manual:Extension.json/Schema</w:t>
        </w:r>
      </w:hyperlink>
      <w:r w:rsidR="00401D4E">
        <w:t xml:space="preserve"> contains the full list of values understood in the schema.</w:t>
      </w:r>
    </w:p>
    <w:p w14:paraId="4ADD3C50" w14:textId="638D507F" w:rsidR="00401D4E" w:rsidRDefault="00401D4E" w:rsidP="00272EBD">
      <w:pPr>
        <w:pStyle w:val="Heading3"/>
      </w:pPr>
      <w:bookmarkStart w:id="5" w:name="_Toc510861662"/>
      <w:proofErr w:type="spellStart"/>
      <w:r>
        <w:t>body.php</w:t>
      </w:r>
      <w:bookmarkEnd w:id="5"/>
      <w:proofErr w:type="spellEnd"/>
    </w:p>
    <w:p w14:paraId="3F5604A2" w14:textId="266A6C02" w:rsidR="00EB37AF" w:rsidRDefault="00EB37AF" w:rsidP="00EB37AF">
      <w:r>
        <w:t xml:space="preserve">By convention, the filename should take the form of </w:t>
      </w:r>
      <w:proofErr w:type="spellStart"/>
      <w:r>
        <w:t>ExtensionName_body.php</w:t>
      </w:r>
      <w:proofErr w:type="spellEnd"/>
      <w:r>
        <w:t xml:space="preserve">, but it is not enforced.  This file contains the </w:t>
      </w:r>
      <w:r w:rsidR="00361EF9">
        <w:t xml:space="preserve">main part of the extension code.  If the extension is complex enough, convention says to put additional source code in an /includes directory, to minimize what is at the root level of the extension file structure.  </w:t>
      </w:r>
      <w:proofErr w:type="spellStart"/>
      <w:r w:rsidR="00272EBD">
        <w:t>MediaWiki</w:t>
      </w:r>
      <w:proofErr w:type="spellEnd"/>
      <w:r w:rsidR="00272EBD">
        <w:t xml:space="preserve"> leaves the rules relaxed, to allow for more creative freedom for extension creativity.  Only the programming constructs of the PHP language are enforced.</w:t>
      </w:r>
    </w:p>
    <w:p w14:paraId="5BBE59B9" w14:textId="5096E0BD" w:rsidR="00272EBD" w:rsidRDefault="00272EBD" w:rsidP="00272EBD">
      <w:pPr>
        <w:pStyle w:val="Heading3"/>
      </w:pPr>
      <w:bookmarkStart w:id="6" w:name="_Toc510861663"/>
      <w:r>
        <w:lastRenderedPageBreak/>
        <w:t>i18n/*.</w:t>
      </w:r>
      <w:proofErr w:type="spellStart"/>
      <w:r>
        <w:t>json</w:t>
      </w:r>
      <w:proofErr w:type="spellEnd"/>
      <w:r w:rsidR="00D80142">
        <w:t xml:space="preserve"> (Localization)</w:t>
      </w:r>
      <w:bookmarkEnd w:id="6"/>
    </w:p>
    <w:p w14:paraId="0CE94CC7" w14:textId="77777777" w:rsidR="00441C5D" w:rsidRDefault="00272EBD" w:rsidP="00272EBD">
      <w:r>
        <w:t xml:space="preserve">The i18n localization concept allows for internationalization of the content.  The files are kept in a /i18n directory and consist of a master </w:t>
      </w:r>
      <w:proofErr w:type="spellStart"/>
      <w:proofErr w:type="gramStart"/>
      <w:r>
        <w:t>qqq.json</w:t>
      </w:r>
      <w:proofErr w:type="spellEnd"/>
      <w:proofErr w:type="gramEnd"/>
      <w:r>
        <w:t xml:space="preserve"> file and as many additional language files as there have been translations.  </w:t>
      </w:r>
    </w:p>
    <w:p w14:paraId="2A826F9C" w14:textId="2756A1FC" w:rsidR="00D80142" w:rsidRDefault="00441C5D" w:rsidP="00272EBD">
      <w:r>
        <w:t>This concept works better w</w:t>
      </w:r>
      <w:r w:rsidR="00D80142">
        <w:t>ith</w:t>
      </w:r>
      <w:r>
        <w:t xml:space="preserve"> an example.  Take the familiar “Hello World” notion.  If an extension wants to print “Hello World”, the correct </w:t>
      </w:r>
      <w:proofErr w:type="spellStart"/>
      <w:r>
        <w:t>MediaWiki</w:t>
      </w:r>
      <w:proofErr w:type="spellEnd"/>
      <w:r>
        <w:t xml:space="preserve"> way is to define a message tag in the </w:t>
      </w:r>
      <w:proofErr w:type="spellStart"/>
      <w:proofErr w:type="gramStart"/>
      <w:r>
        <w:t>qqq.json</w:t>
      </w:r>
      <w:proofErr w:type="spellEnd"/>
      <w:proofErr w:type="gramEnd"/>
      <w:r>
        <w:t xml:space="preserve"> file;  something like ‘hello-world-message’.   In the </w:t>
      </w:r>
      <w:proofErr w:type="spellStart"/>
      <w:proofErr w:type="gramStart"/>
      <w:r>
        <w:t>qqq.json</w:t>
      </w:r>
      <w:proofErr w:type="spellEnd"/>
      <w:proofErr w:type="gramEnd"/>
      <w:r>
        <w:t xml:space="preserve"> file, the ‘hello-world-message’ is also given a description of what it is and what it is used for, so future programmers and translators understand where the message is used.  Then, the message is translated into each language file the extension has.  In the </w:t>
      </w:r>
      <w:proofErr w:type="spellStart"/>
      <w:proofErr w:type="gramStart"/>
      <w:r>
        <w:t>en.json</w:t>
      </w:r>
      <w:proofErr w:type="spellEnd"/>
      <w:proofErr w:type="gramEnd"/>
      <w:r>
        <w:t xml:space="preserve"> file for English, ‘hello-world-message’ would simply be “Hello World”.  In the </w:t>
      </w:r>
      <w:proofErr w:type="spellStart"/>
      <w:proofErr w:type="gramStart"/>
      <w:r>
        <w:t>fr.json</w:t>
      </w:r>
      <w:proofErr w:type="spellEnd"/>
      <w:proofErr w:type="gramEnd"/>
      <w:r>
        <w:t xml:space="preserve"> file, ‘hello-world-message’ would be “Bonjour le monde”.  The </w:t>
      </w:r>
      <w:proofErr w:type="spellStart"/>
      <w:proofErr w:type="gramStart"/>
      <w:r>
        <w:t>jp.json</w:t>
      </w:r>
      <w:proofErr w:type="spellEnd"/>
      <w:proofErr w:type="gramEnd"/>
      <w:r>
        <w:t xml:space="preserve"> file would have “</w:t>
      </w:r>
      <w:proofErr w:type="spellStart"/>
      <w:r w:rsidR="00D80142" w:rsidRPr="00D80142">
        <w:rPr>
          <w:rFonts w:ascii="MS Gothic" w:eastAsia="MS Gothic" w:hAnsi="MS Gothic" w:cs="MS Gothic" w:hint="eastAsia"/>
        </w:rPr>
        <w:t>こんにちは世界</w:t>
      </w:r>
      <w:proofErr w:type="spellEnd"/>
      <w:r>
        <w:t>”</w:t>
      </w:r>
      <w:r w:rsidR="00D80142">
        <w:t xml:space="preserve">.  When a user changes what language the wiki will display in, the new i18n </w:t>
      </w:r>
      <w:proofErr w:type="spellStart"/>
      <w:r w:rsidR="00D80142">
        <w:t>json</w:t>
      </w:r>
      <w:proofErr w:type="spellEnd"/>
      <w:r w:rsidR="00D80142">
        <w:t xml:space="preserve"> files are used for display purposes.</w:t>
      </w:r>
    </w:p>
    <w:p w14:paraId="41910ACD" w14:textId="08E11B73" w:rsidR="00F97AC7" w:rsidRDefault="00F97AC7" w:rsidP="00F97AC7">
      <w:pPr>
        <w:pStyle w:val="Heading2"/>
      </w:pPr>
      <w:bookmarkStart w:id="7" w:name="_Toc510861664"/>
      <w:r>
        <w:t>Special Pages</w:t>
      </w:r>
      <w:bookmarkEnd w:id="7"/>
    </w:p>
    <w:p w14:paraId="3EE6C838" w14:textId="4DD8A526" w:rsidR="00F97AC7" w:rsidRDefault="00ED0DC8" w:rsidP="00F97AC7">
      <w:r>
        <w:t xml:space="preserve">While this topic may fall under a higher-level “how </w:t>
      </w:r>
      <w:proofErr w:type="spellStart"/>
      <w:r>
        <w:t>MediaWiki</w:t>
      </w:r>
      <w:proofErr w:type="spellEnd"/>
      <w:r>
        <w:t xml:space="preserve"> works”, each extension has the freedom to create Special Pages for their own purposes.  W</w:t>
      </w:r>
      <w:r w:rsidR="00E76E6C">
        <w:t xml:space="preserve">iki sites are designed to serve pages to users based on categories and groups of the content they contain.  If any action falls outside of this norm, it may be handled by a concept called a Special Page.  Take, for example, a way for an administrator to see </w:t>
      </w:r>
      <w:r w:rsidR="001A323D">
        <w:t>a list of users or IP addresses which have been blocked from accessing the site.  This functionality is handled by a Special Pag</w:t>
      </w:r>
      <w:r>
        <w:t xml:space="preserve">e, as it does not neatly fall into categories or groups and is outside of what users would normally do on a wiki.  </w:t>
      </w:r>
    </w:p>
    <w:p w14:paraId="0B4489C2" w14:textId="327A1F41" w:rsidR="00ED0DC8" w:rsidRDefault="00ED0DC8" w:rsidP="00F97AC7">
      <w:r>
        <w:t xml:space="preserve">Most extensions limit their Special Pages to administrator-like functionality, if they have them.  The underlaying PHP can be written to check for correct permissions to accomplish this.  However, some Special Pages, such as the Gamification extension, were written to aggregate additional non-core </w:t>
      </w:r>
      <w:proofErr w:type="spellStart"/>
      <w:r>
        <w:t>MediaWiki</w:t>
      </w:r>
      <w:proofErr w:type="spellEnd"/>
      <w:r>
        <w:t xml:space="preserve"> data in a presentation that may differ than the rest of the wiki it was installed to.  This allows for greater freedom for the extension to display data in a manner </w:t>
      </w:r>
      <w:r w:rsidR="00F87505">
        <w:t>that aligns with the Gamification process.</w:t>
      </w:r>
    </w:p>
    <w:p w14:paraId="120DBC42" w14:textId="43821C63" w:rsidR="007A09C8" w:rsidRDefault="007A09C8" w:rsidP="007A09C8">
      <w:pPr>
        <w:pStyle w:val="Heading2"/>
      </w:pPr>
      <w:bookmarkStart w:id="8" w:name="_Toc510861665"/>
      <w:r>
        <w:t>Hooks</w:t>
      </w:r>
      <w:bookmarkEnd w:id="8"/>
    </w:p>
    <w:p w14:paraId="7187E3E5" w14:textId="34B3DF0D" w:rsidR="007A09C8" w:rsidRDefault="007A09C8" w:rsidP="007A09C8">
      <w:proofErr w:type="spellStart"/>
      <w:r>
        <w:t>MediaWiki</w:t>
      </w:r>
      <w:proofErr w:type="spellEnd"/>
      <w:r>
        <w:t xml:space="preserve"> is an event-driven platform.  If a user edits a page, one or more edit actions are executed to satisfy the request.  As of this writing, </w:t>
      </w:r>
      <w:proofErr w:type="spellStart"/>
      <w:r>
        <w:t>MediaWiki</w:t>
      </w:r>
      <w:proofErr w:type="spellEnd"/>
      <w:r>
        <w:t xml:space="preserve"> has over two hundred (200) events, detailed at </w:t>
      </w:r>
      <w:hyperlink r:id="rId10" w:history="1">
        <w:r w:rsidRPr="007A09C8">
          <w:rPr>
            <w:rStyle w:val="Hyperlink"/>
          </w:rPr>
          <w:t>https://www.mediawiki.org/wiki/Manual:Hooks</w:t>
        </w:r>
      </w:hyperlink>
      <w:r>
        <w:t xml:space="preserve">.  </w:t>
      </w:r>
    </w:p>
    <w:p w14:paraId="7380B7E2" w14:textId="09E008F3" w:rsidR="007A09C8" w:rsidRDefault="007A09C8" w:rsidP="007A09C8">
      <w:r>
        <w:t xml:space="preserve">An extension can append additional code to each of these actions, by hooking onto them.  In the case of the Email Verification game, the extension hooks to the </w:t>
      </w:r>
      <w:proofErr w:type="spellStart"/>
      <w:r>
        <w:t>ConfirmEmailComplete</w:t>
      </w:r>
      <w:proofErr w:type="spellEnd"/>
      <w:r>
        <w:t xml:space="preserve"> action and additionally processes awarding a gamification badge to the user, if this is the first time they verified their address.  The additional code should aim to be minimalistic in nature, as the user and even administrators of the wiki will notice the effects of an extension that changes the action response times of a wiki.</w:t>
      </w:r>
    </w:p>
    <w:p w14:paraId="72C3F617" w14:textId="55803533" w:rsidR="007A09C8" w:rsidRDefault="007A09C8" w:rsidP="007F17C6">
      <w:pPr>
        <w:pStyle w:val="Heading1"/>
      </w:pPr>
      <w:bookmarkStart w:id="9" w:name="_Toc510861666"/>
      <w:r>
        <w:t>Database Interaction</w:t>
      </w:r>
      <w:bookmarkEnd w:id="9"/>
    </w:p>
    <w:p w14:paraId="3285BD7F" w14:textId="370E0476" w:rsidR="00386E9E" w:rsidRDefault="00386E9E" w:rsidP="00386E9E">
      <w:r>
        <w:t xml:space="preserve">Interacting with the database layer must go through the </w:t>
      </w:r>
      <w:proofErr w:type="spellStart"/>
      <w:r>
        <w:t>MediaWiki</w:t>
      </w:r>
      <w:proofErr w:type="spellEnd"/>
      <w:r>
        <w:t xml:space="preserve"> API, as </w:t>
      </w:r>
      <w:proofErr w:type="spellStart"/>
      <w:r>
        <w:t>MediaWiki</w:t>
      </w:r>
      <w:proofErr w:type="spellEnd"/>
      <w:r>
        <w:t xml:space="preserve"> is designed to work with different </w:t>
      </w:r>
      <w:r w:rsidR="009764CF">
        <w:t xml:space="preserve">DBMS software and the API creates this layer of abstraction.  As such, extension code should never call SQL DDL statements directly.  The API layer, through wrapper functions, offer </w:t>
      </w:r>
      <w:r w:rsidR="009764CF">
        <w:lastRenderedPageBreak/>
        <w:t>access to the database</w:t>
      </w:r>
      <w:r w:rsidR="00F244EF">
        <w:t>;</w:t>
      </w:r>
      <w:r w:rsidR="009764CF">
        <w:t xml:space="preserve">  </w:t>
      </w:r>
      <w:hyperlink r:id="rId11" w:anchor="Wrapper_functions" w:history="1">
        <w:r w:rsidR="00F244EF" w:rsidRPr="00F244EF">
          <w:rPr>
            <w:rStyle w:val="Hyperlink"/>
          </w:rPr>
          <w:t>https://www.mediawiki.org/wiki/Manual:Database_access#Wrapper_functions</w:t>
        </w:r>
      </w:hyperlink>
      <w:r w:rsidR="00F244EF">
        <w:t xml:space="preserve"> offers the full list and examples.  The challenge,</w:t>
      </w:r>
      <w:r w:rsidR="00720091">
        <w:t xml:space="preserve"> we the Spring 2018</w:t>
      </w:r>
      <w:r w:rsidR="00F244EF">
        <w:t xml:space="preserve"> </w:t>
      </w:r>
      <w:r w:rsidR="00720091">
        <w:t xml:space="preserve">group </w:t>
      </w:r>
      <w:r w:rsidR="00F244EF">
        <w:t>found, was finding a mechanism which would help translate what SQL statement the wrapper function would produce, when an error was encountered.  More on that in the Debugging Tips section of this document.</w:t>
      </w:r>
    </w:p>
    <w:p w14:paraId="73D2D630" w14:textId="49999900" w:rsidR="00F244EF" w:rsidRDefault="00F244EF" w:rsidP="00386E9E">
      <w:r>
        <w:t xml:space="preserve">Because wikis could be complex, with database replication and multi-server load balancing, the </w:t>
      </w:r>
      <w:r w:rsidR="004C1893">
        <w:t xml:space="preserve">extension’s </w:t>
      </w:r>
      <w:r>
        <w:t>PHP should be coded in a way that isolates read-only SELECT queries from any code that could alter or write to the database.  The read-only statements should be done against DB_REPLICA or DB_SLAVE constant values, to limit the load on the DB_MASTER database which should handle all UPDATE, INSERT, or DELETE actions.</w:t>
      </w:r>
    </w:p>
    <w:p w14:paraId="248F683F" w14:textId="5DA02483" w:rsidR="004C1893" w:rsidRDefault="007F17C6" w:rsidP="007F17C6">
      <w:pPr>
        <w:pStyle w:val="Heading1"/>
      </w:pPr>
      <w:bookmarkStart w:id="10" w:name="_Toc510861667"/>
      <w:r>
        <w:t>Debugging Tips</w:t>
      </w:r>
      <w:bookmarkEnd w:id="10"/>
    </w:p>
    <w:p w14:paraId="63A595B9" w14:textId="648A2E2B" w:rsidR="00834637" w:rsidRDefault="00915EEA" w:rsidP="00834637">
      <w:r>
        <w:t>During extension development work, adding and saving new code will frequently cause the wiki to respond with Error 500-Internal Server Error, without any additional information.  The following tips and tricks were found to help investigate where to look for what is causing the problem.</w:t>
      </w:r>
    </w:p>
    <w:p w14:paraId="241A2401" w14:textId="55D7D59B" w:rsidR="00915EEA" w:rsidRDefault="00915EEA" w:rsidP="00915EEA">
      <w:pPr>
        <w:pStyle w:val="ListParagraph"/>
        <w:numPr>
          <w:ilvl w:val="0"/>
          <w:numId w:val="8"/>
        </w:numPr>
      </w:pPr>
      <w:r>
        <w:t xml:space="preserve">To check if the problem exists in the PHP syntax, </w:t>
      </w:r>
      <w:r w:rsidR="00715198">
        <w:t xml:space="preserve">open a command prompt or terminal window to the file location and run:  </w:t>
      </w:r>
      <w:proofErr w:type="spellStart"/>
      <w:r w:rsidR="00715198">
        <w:t>php</w:t>
      </w:r>
      <w:proofErr w:type="spellEnd"/>
      <w:r w:rsidR="00715198">
        <w:t xml:space="preserve"> &lt;</w:t>
      </w:r>
      <w:proofErr w:type="spellStart"/>
      <w:r w:rsidR="00715198">
        <w:t>filename.php</w:t>
      </w:r>
      <w:proofErr w:type="spellEnd"/>
      <w:r w:rsidR="00715198">
        <w:t>&gt;</w:t>
      </w:r>
      <w:r w:rsidR="00715198">
        <w:br/>
        <w:t>Any syntax errors will display to the screen.</w:t>
      </w:r>
    </w:p>
    <w:p w14:paraId="542A83C2" w14:textId="4BC9A899" w:rsidR="00715198" w:rsidRDefault="00715198" w:rsidP="00715198">
      <w:pPr>
        <w:pStyle w:val="ListParagraph"/>
        <w:numPr>
          <w:ilvl w:val="0"/>
          <w:numId w:val="8"/>
        </w:numPr>
      </w:pPr>
      <w:r>
        <w:t xml:space="preserve">The Spring 2018 group found that adding the following 4 settings to the </w:t>
      </w:r>
      <w:proofErr w:type="spellStart"/>
      <w:r>
        <w:t>MediaWiki’s</w:t>
      </w:r>
      <w:proofErr w:type="spellEnd"/>
      <w:r>
        <w:t xml:space="preserve"> </w:t>
      </w:r>
      <w:proofErr w:type="spellStart"/>
      <w:r>
        <w:t>LocalSettings.php</w:t>
      </w:r>
      <w:proofErr w:type="spellEnd"/>
      <w:r>
        <w:t xml:space="preserve"> file aided in debugging </w:t>
      </w:r>
      <w:proofErr w:type="spellStart"/>
      <w:r>
        <w:t>MediaWiki</w:t>
      </w:r>
      <w:proofErr w:type="spellEnd"/>
      <w:r>
        <w:t xml:space="preserve"> processes on the website:</w:t>
      </w:r>
      <w:r>
        <w:br/>
      </w:r>
      <w:r w:rsidRPr="00CF59E9">
        <w:rPr>
          <w:rFonts w:ascii="Courier New" w:hAnsi="Courier New" w:cs="Courier New"/>
        </w:rPr>
        <w:t xml:space="preserve">     </w:t>
      </w:r>
      <w:r w:rsidRPr="00CF59E9">
        <w:rPr>
          <w:rFonts w:ascii="Courier New" w:hAnsi="Courier New" w:cs="Courier New"/>
        </w:rPr>
        <w:t>$</w:t>
      </w:r>
      <w:proofErr w:type="spellStart"/>
      <w:r w:rsidRPr="00CF59E9">
        <w:rPr>
          <w:rFonts w:ascii="Courier New" w:hAnsi="Courier New" w:cs="Courier New"/>
        </w:rPr>
        <w:t>wgShowDebug</w:t>
      </w:r>
      <w:proofErr w:type="spellEnd"/>
      <w:r w:rsidRPr="00CF59E9">
        <w:rPr>
          <w:rFonts w:ascii="Courier New" w:hAnsi="Courier New" w:cs="Courier New"/>
        </w:rPr>
        <w:t xml:space="preserve"> = true;</w:t>
      </w:r>
      <w:r w:rsidRPr="00CF59E9">
        <w:rPr>
          <w:rFonts w:ascii="Courier New" w:hAnsi="Courier New" w:cs="Courier New"/>
        </w:rPr>
        <w:br/>
        <w:t xml:space="preserve">     </w:t>
      </w:r>
      <w:r w:rsidRPr="00CF59E9">
        <w:rPr>
          <w:rFonts w:ascii="Courier New" w:hAnsi="Courier New" w:cs="Courier New"/>
        </w:rPr>
        <w:t>$</w:t>
      </w:r>
      <w:proofErr w:type="spellStart"/>
      <w:r w:rsidRPr="00CF59E9">
        <w:rPr>
          <w:rFonts w:ascii="Courier New" w:hAnsi="Courier New" w:cs="Courier New"/>
        </w:rPr>
        <w:t>wgDebugComments</w:t>
      </w:r>
      <w:proofErr w:type="spellEnd"/>
      <w:r w:rsidRPr="00CF59E9">
        <w:rPr>
          <w:rFonts w:ascii="Courier New" w:hAnsi="Courier New" w:cs="Courier New"/>
        </w:rPr>
        <w:t xml:space="preserve"> = true;</w:t>
      </w:r>
      <w:r w:rsidRPr="00CF59E9">
        <w:rPr>
          <w:rFonts w:ascii="Courier New" w:hAnsi="Courier New" w:cs="Courier New"/>
        </w:rPr>
        <w:br/>
        <w:t xml:space="preserve">     </w:t>
      </w:r>
      <w:r w:rsidRPr="00CF59E9">
        <w:rPr>
          <w:rFonts w:ascii="Courier New" w:hAnsi="Courier New" w:cs="Courier New"/>
        </w:rPr>
        <w:t>$</w:t>
      </w:r>
      <w:proofErr w:type="spellStart"/>
      <w:r w:rsidRPr="00CF59E9">
        <w:rPr>
          <w:rFonts w:ascii="Courier New" w:hAnsi="Courier New" w:cs="Courier New"/>
        </w:rPr>
        <w:t>wgEnableParserCache</w:t>
      </w:r>
      <w:proofErr w:type="spellEnd"/>
      <w:r w:rsidRPr="00CF59E9">
        <w:rPr>
          <w:rFonts w:ascii="Courier New" w:hAnsi="Courier New" w:cs="Courier New"/>
        </w:rPr>
        <w:t xml:space="preserve"> = false;</w:t>
      </w:r>
      <w:r w:rsidRPr="00CF59E9">
        <w:rPr>
          <w:rFonts w:ascii="Courier New" w:hAnsi="Courier New" w:cs="Courier New"/>
        </w:rPr>
        <w:br/>
        <w:t xml:space="preserve">     </w:t>
      </w:r>
      <w:r w:rsidRPr="00CF59E9">
        <w:rPr>
          <w:rFonts w:ascii="Courier New" w:hAnsi="Courier New" w:cs="Courier New"/>
        </w:rPr>
        <w:t>$</w:t>
      </w:r>
      <w:proofErr w:type="spellStart"/>
      <w:r w:rsidRPr="00CF59E9">
        <w:rPr>
          <w:rFonts w:ascii="Courier New" w:hAnsi="Courier New" w:cs="Courier New"/>
        </w:rPr>
        <w:t>wgCachePages</w:t>
      </w:r>
      <w:proofErr w:type="spellEnd"/>
      <w:r w:rsidRPr="00CF59E9">
        <w:rPr>
          <w:rFonts w:ascii="Courier New" w:hAnsi="Courier New" w:cs="Courier New"/>
        </w:rPr>
        <w:t xml:space="preserve"> = false;</w:t>
      </w:r>
      <w:r>
        <w:br/>
        <w:t xml:space="preserve">These settings will cause </w:t>
      </w:r>
      <w:proofErr w:type="spellStart"/>
      <w:r>
        <w:t>MediaWiki</w:t>
      </w:r>
      <w:proofErr w:type="spellEnd"/>
      <w:r>
        <w:t xml:space="preserve"> to produce debug messages in addition to the normal page display and tell it to bypass any cache settings, so code changes are reflected in the page output quicker.</w:t>
      </w:r>
      <w:r>
        <w:br/>
        <w:t xml:space="preserve">For Meza environments, these settings should be placed in the </w:t>
      </w:r>
      <w:r w:rsidRPr="00CF59E9">
        <w:rPr>
          <w:rFonts w:ascii="Courier New" w:hAnsi="Courier New" w:cs="Courier New"/>
        </w:rPr>
        <w:t>/opt/</w:t>
      </w:r>
      <w:proofErr w:type="spellStart"/>
      <w:r w:rsidRPr="00CF59E9">
        <w:rPr>
          <w:rFonts w:ascii="Courier New" w:hAnsi="Courier New" w:cs="Courier New"/>
        </w:rPr>
        <w:t>conf-meza</w:t>
      </w:r>
      <w:proofErr w:type="spellEnd"/>
      <w:r w:rsidRPr="00CF59E9">
        <w:rPr>
          <w:rFonts w:ascii="Courier New" w:hAnsi="Courier New" w:cs="Courier New"/>
        </w:rPr>
        <w:t>/public/</w:t>
      </w:r>
      <w:proofErr w:type="spellStart"/>
      <w:r w:rsidRPr="00CF59E9">
        <w:rPr>
          <w:rFonts w:ascii="Courier New" w:hAnsi="Courier New" w:cs="Courier New"/>
        </w:rPr>
        <w:t>postLocalSettings.d</w:t>
      </w:r>
      <w:proofErr w:type="spellEnd"/>
      <w:r>
        <w:t xml:space="preserve"> directory as a stand-alone </w:t>
      </w:r>
      <w:proofErr w:type="spellStart"/>
      <w:r>
        <w:t>php</w:t>
      </w:r>
      <w:proofErr w:type="spellEnd"/>
      <w:r>
        <w:t xml:space="preserve"> file.   This way, the settings are retained after a deployment of the environment.</w:t>
      </w:r>
    </w:p>
    <w:p w14:paraId="1255D87E" w14:textId="78F89649" w:rsidR="00715198" w:rsidRDefault="00715198" w:rsidP="00715198">
      <w:pPr>
        <w:pStyle w:val="ListParagraph"/>
        <w:numPr>
          <w:ilvl w:val="0"/>
          <w:numId w:val="8"/>
        </w:numPr>
      </w:pPr>
      <w:r>
        <w:t xml:space="preserve">The above </w:t>
      </w:r>
      <w:proofErr w:type="spellStart"/>
      <w:r>
        <w:t>ShowDebug</w:t>
      </w:r>
      <w:proofErr w:type="spellEnd"/>
      <w:r>
        <w:t xml:space="preserve"> setting will also display the concatenated SQL command which the database wrapper functions will produce.  </w:t>
      </w:r>
      <w:r w:rsidR="00CF59E9">
        <w:t>This can aid in determining why function call is failing.</w:t>
      </w:r>
    </w:p>
    <w:p w14:paraId="6F744924" w14:textId="77777777" w:rsidR="00CF59E9" w:rsidRDefault="00CF59E9" w:rsidP="00715198">
      <w:pPr>
        <w:pStyle w:val="ListParagraph"/>
        <w:numPr>
          <w:ilvl w:val="0"/>
          <w:numId w:val="8"/>
        </w:numPr>
      </w:pPr>
      <w:r>
        <w:t xml:space="preserve">Calls to </w:t>
      </w:r>
      <w:proofErr w:type="spellStart"/>
      <w:proofErr w:type="gramStart"/>
      <w:r w:rsidRPr="00CF59E9">
        <w:rPr>
          <w:rFonts w:ascii="Courier New" w:hAnsi="Courier New" w:cs="Courier New"/>
        </w:rPr>
        <w:t>wfDebug</w:t>
      </w:r>
      <w:proofErr w:type="spellEnd"/>
      <w:r w:rsidRPr="00CF59E9">
        <w:rPr>
          <w:rFonts w:ascii="Courier New" w:hAnsi="Courier New" w:cs="Courier New"/>
        </w:rPr>
        <w:t>(</w:t>
      </w:r>
      <w:proofErr w:type="gramEnd"/>
      <w:r w:rsidRPr="00CF59E9">
        <w:rPr>
          <w:rFonts w:ascii="Courier New" w:hAnsi="Courier New" w:cs="Courier New"/>
        </w:rPr>
        <w:t>)</w:t>
      </w:r>
      <w:r>
        <w:t xml:space="preserve"> can also </w:t>
      </w:r>
      <w:bookmarkStart w:id="11" w:name="_GoBack"/>
      <w:bookmarkEnd w:id="11"/>
      <w:r>
        <w:t>be used to display message on the debug section of pages.</w:t>
      </w:r>
    </w:p>
    <w:p w14:paraId="73AA680D" w14:textId="48F4D084" w:rsidR="00CF59E9" w:rsidRPr="00834637" w:rsidRDefault="00CF59E9" w:rsidP="00715198">
      <w:pPr>
        <w:pStyle w:val="ListParagraph"/>
        <w:numPr>
          <w:ilvl w:val="0"/>
          <w:numId w:val="8"/>
        </w:numPr>
      </w:pPr>
      <w:r>
        <w:t xml:space="preserve">If all the above fail, </w:t>
      </w:r>
      <w:proofErr w:type="spellStart"/>
      <w:r>
        <w:t>MediaWiki</w:t>
      </w:r>
      <w:proofErr w:type="spellEnd"/>
      <w:r>
        <w:t xml:space="preserve"> is configured to redirect PHP or </w:t>
      </w:r>
      <w:proofErr w:type="spellStart"/>
      <w:r>
        <w:t>MediaWiki</w:t>
      </w:r>
      <w:proofErr w:type="spellEnd"/>
      <w:r>
        <w:t xml:space="preserve"> errors to log files.  In a Meza environment, these files are located at </w:t>
      </w:r>
      <w:r w:rsidRPr="00DA48A9">
        <w:rPr>
          <w:rFonts w:ascii="Courier New" w:hAnsi="Courier New" w:cs="Courier New"/>
        </w:rPr>
        <w:t>/opt/data-</w:t>
      </w:r>
      <w:proofErr w:type="spellStart"/>
      <w:r w:rsidRPr="00DA48A9">
        <w:rPr>
          <w:rFonts w:ascii="Courier New" w:hAnsi="Courier New" w:cs="Courier New"/>
        </w:rPr>
        <w:t>meza</w:t>
      </w:r>
      <w:proofErr w:type="spellEnd"/>
      <w:r w:rsidRPr="00DA48A9">
        <w:rPr>
          <w:rFonts w:ascii="Courier New" w:hAnsi="Courier New" w:cs="Courier New"/>
        </w:rPr>
        <w:t>/logs/</w:t>
      </w:r>
      <w:proofErr w:type="spellStart"/>
      <w:r w:rsidRPr="00DA48A9">
        <w:rPr>
          <w:rFonts w:ascii="Courier New" w:hAnsi="Courier New" w:cs="Courier New"/>
        </w:rPr>
        <w:t>php_errors.php</w:t>
      </w:r>
      <w:proofErr w:type="spellEnd"/>
      <w:r>
        <w:t xml:space="preserve"> and </w:t>
      </w:r>
      <w:r w:rsidRPr="00DA48A9">
        <w:rPr>
          <w:rFonts w:ascii="Courier New" w:hAnsi="Courier New" w:cs="Courier New"/>
        </w:rPr>
        <w:t>/opt/data-</w:t>
      </w:r>
      <w:proofErr w:type="spellStart"/>
      <w:r w:rsidRPr="00DA48A9">
        <w:rPr>
          <w:rFonts w:ascii="Courier New" w:hAnsi="Courier New" w:cs="Courier New"/>
        </w:rPr>
        <w:t>meza</w:t>
      </w:r>
      <w:proofErr w:type="spellEnd"/>
      <w:r w:rsidRPr="00DA48A9">
        <w:rPr>
          <w:rFonts w:ascii="Courier New" w:hAnsi="Courier New" w:cs="Courier New"/>
        </w:rPr>
        <w:t>/logs/</w:t>
      </w:r>
      <w:proofErr w:type="spellStart"/>
      <w:r w:rsidRPr="00DA48A9">
        <w:rPr>
          <w:rFonts w:ascii="Courier New" w:hAnsi="Courier New" w:cs="Courier New"/>
        </w:rPr>
        <w:t>php_errors.php</w:t>
      </w:r>
      <w:proofErr w:type="spellEnd"/>
      <w:r>
        <w:t xml:space="preserve"> </w:t>
      </w:r>
      <w:r w:rsidR="00DA48A9">
        <w:t xml:space="preserve">  However, those logs typically do not capture all issues and should be a last resort.</w:t>
      </w:r>
    </w:p>
    <w:sectPr w:rsidR="00CF59E9" w:rsidRPr="00834637" w:rsidSect="00E3699D">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B0E4C" w14:textId="77777777" w:rsidR="00051952" w:rsidRDefault="00051952" w:rsidP="009E04F0">
      <w:pPr>
        <w:spacing w:after="0" w:line="240" w:lineRule="auto"/>
      </w:pPr>
      <w:r>
        <w:separator/>
      </w:r>
    </w:p>
  </w:endnote>
  <w:endnote w:type="continuationSeparator" w:id="0">
    <w:p w14:paraId="7A1CA8C1" w14:textId="77777777" w:rsidR="00051952" w:rsidRDefault="00051952"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2B7DF22B" w:rsidR="008F010D" w:rsidRPr="00F874DF" w:rsidRDefault="008F010D" w:rsidP="00E3699D">
    <w:pPr>
      <w:pStyle w:val="Footer"/>
      <w:rPr>
        <w:rFonts w:ascii="Calibri" w:hAnsi="Calibri"/>
      </w:rPr>
    </w:pPr>
    <w:r w:rsidRPr="00F874DF">
      <w:rPr>
        <w:rFonts w:ascii="Calibri" w:hAnsi="Calibri"/>
      </w:rPr>
      <w:t>NASA EVA Gamification</w:t>
    </w:r>
    <w:r w:rsidR="00F874DF">
      <w:rPr>
        <w:rFonts w:ascii="Calibri" w:hAnsi="Calibri"/>
      </w:rPr>
      <w:t xml:space="preserve"> </w:t>
    </w:r>
    <w:r w:rsidRPr="00F874DF">
      <w:rPr>
        <w:rFonts w:ascii="Calibri" w:hAnsi="Calibri"/>
      </w:rPr>
      <w:t xml:space="preserve">– </w:t>
    </w:r>
    <w:r w:rsidR="00D1102D">
      <w:rPr>
        <w:rFonts w:ascii="Calibri" w:hAnsi="Calibri"/>
      </w:rPr>
      <w:t xml:space="preserve">Handover Document – </w:t>
    </w:r>
    <w:proofErr w:type="spellStart"/>
    <w:r w:rsidR="00D1102D">
      <w:rPr>
        <w:rFonts w:ascii="Calibri" w:hAnsi="Calibri"/>
      </w:rPr>
      <w:t>MediaWiki</w:t>
    </w:r>
    <w:proofErr w:type="spellEnd"/>
    <w:r w:rsidR="00D1102D">
      <w:rPr>
        <w:rFonts w:ascii="Calibri" w:hAnsi="Calibri"/>
      </w:rPr>
      <w:t xml:space="preserve"> </w:t>
    </w:r>
    <w:r w:rsidR="00FB1968">
      <w:rPr>
        <w:rFonts w:ascii="Calibri" w:hAnsi="Calibri"/>
      </w:rPr>
      <w:t>Basics</w:t>
    </w:r>
    <w:r w:rsidR="00D1102D">
      <w:rPr>
        <w:rFonts w:ascii="Calibri" w:hAnsi="Calibri"/>
      </w:rPr>
      <w:tab/>
    </w:r>
    <w:r w:rsidRPr="00F874DF">
      <w:rPr>
        <w:rFonts w:ascii="Calibri" w:hAnsi="Calibri"/>
      </w:rPr>
      <w:fldChar w:fldCharType="begin"/>
    </w:r>
    <w:r w:rsidRPr="00F874DF">
      <w:rPr>
        <w:rFonts w:ascii="Calibri" w:hAnsi="Calibri"/>
      </w:rPr>
      <w:instrText xml:space="preserve"> PAGE   \* MERGEFORMAT </w:instrText>
    </w:r>
    <w:r w:rsidRPr="00F874DF">
      <w:rPr>
        <w:rFonts w:ascii="Calibri" w:hAnsi="Calibri"/>
      </w:rPr>
      <w:fldChar w:fldCharType="separate"/>
    </w:r>
    <w:r w:rsidR="00DA48A9">
      <w:rPr>
        <w:rFonts w:ascii="Calibri" w:hAnsi="Calibri"/>
        <w:noProof/>
      </w:rPr>
      <w:t>4</w:t>
    </w:r>
    <w:r w:rsidRPr="00F874DF">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648EA089" w:rsidR="008F010D" w:rsidRPr="00E3699D" w:rsidRDefault="00F874DF" w:rsidP="00E3699D">
    <w:pPr>
      <w:pStyle w:val="Footer"/>
      <w:jc w:val="right"/>
      <w:rPr>
        <w:rFonts w:ascii="Calibri" w:hAnsi="Calibri"/>
      </w:rPr>
    </w:pPr>
    <w:r>
      <w:rPr>
        <w:rFonts w:ascii="Calibri" w:hAnsi="Calibri"/>
      </w:rPr>
      <w:t>0</w:t>
    </w:r>
    <w:r w:rsidR="006317CA">
      <w:rPr>
        <w:rFonts w:ascii="Calibri" w:hAnsi="Calibri"/>
      </w:rPr>
      <w:t>3/</w:t>
    </w:r>
    <w:r>
      <w:rPr>
        <w:rFonts w:ascii="Calibri" w:hAnsi="Calibri"/>
      </w:rPr>
      <w:t>1</w:t>
    </w:r>
    <w:r w:rsidR="00D1102D">
      <w:rPr>
        <w:rFonts w:ascii="Calibri" w:hAnsi="Calibri"/>
      </w:rPr>
      <w:t>7</w:t>
    </w:r>
    <w:r w:rsidR="006317CA">
      <w:rPr>
        <w:rFonts w:ascii="Calibri" w:hAnsi="Calibri"/>
      </w:rPr>
      <w:t>/</w:t>
    </w:r>
    <w:r>
      <w:rPr>
        <w:rFonts w:ascii="Calibri" w:hAnsi="Calibri"/>
      </w:rPr>
      <w:t>30</w:t>
    </w:r>
    <w:r w:rsidR="006317CA">
      <w:rPr>
        <w:rFonts w:ascii="Calibri" w:hAnsi="Calibri"/>
      </w:rPr>
      <w:t>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0597F" w14:textId="77777777" w:rsidR="00051952" w:rsidRDefault="00051952" w:rsidP="009E04F0">
      <w:pPr>
        <w:spacing w:after="0" w:line="240" w:lineRule="auto"/>
      </w:pPr>
      <w:r>
        <w:separator/>
      </w:r>
    </w:p>
  </w:footnote>
  <w:footnote w:type="continuationSeparator" w:id="0">
    <w:p w14:paraId="7E4BC545" w14:textId="77777777" w:rsidR="00051952" w:rsidRDefault="00051952"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5DCF"/>
    <w:multiLevelType w:val="hybridMultilevel"/>
    <w:tmpl w:val="2B38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C6220"/>
    <w:multiLevelType w:val="hybridMultilevel"/>
    <w:tmpl w:val="4B764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61D4D2F"/>
    <w:multiLevelType w:val="hybridMultilevel"/>
    <w:tmpl w:val="B464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2419B"/>
    <w:multiLevelType w:val="hybridMultilevel"/>
    <w:tmpl w:val="11E4C2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C6C1BAC"/>
    <w:multiLevelType w:val="hybridMultilevel"/>
    <w:tmpl w:val="93A0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4D0"/>
    <w:rsid w:val="00006002"/>
    <w:rsid w:val="00022DB9"/>
    <w:rsid w:val="000256F6"/>
    <w:rsid w:val="00040630"/>
    <w:rsid w:val="000412CB"/>
    <w:rsid w:val="00051952"/>
    <w:rsid w:val="00054B11"/>
    <w:rsid w:val="00056703"/>
    <w:rsid w:val="00063B46"/>
    <w:rsid w:val="0007384D"/>
    <w:rsid w:val="000B003A"/>
    <w:rsid w:val="000C3C6A"/>
    <w:rsid w:val="000E429C"/>
    <w:rsid w:val="00137E49"/>
    <w:rsid w:val="00172833"/>
    <w:rsid w:val="00180936"/>
    <w:rsid w:val="0018212E"/>
    <w:rsid w:val="001A323D"/>
    <w:rsid w:val="001A60AC"/>
    <w:rsid w:val="001D0BEC"/>
    <w:rsid w:val="001E23DB"/>
    <w:rsid w:val="001F5D8F"/>
    <w:rsid w:val="0020199D"/>
    <w:rsid w:val="00201A52"/>
    <w:rsid w:val="00234BD6"/>
    <w:rsid w:val="00272EBD"/>
    <w:rsid w:val="002828EC"/>
    <w:rsid w:val="002A0789"/>
    <w:rsid w:val="002B440B"/>
    <w:rsid w:val="002B5523"/>
    <w:rsid w:val="002D6F7E"/>
    <w:rsid w:val="002E2530"/>
    <w:rsid w:val="003165E2"/>
    <w:rsid w:val="003247D0"/>
    <w:rsid w:val="003415CD"/>
    <w:rsid w:val="00361EF9"/>
    <w:rsid w:val="003666C0"/>
    <w:rsid w:val="0037258C"/>
    <w:rsid w:val="00373E81"/>
    <w:rsid w:val="00386E9E"/>
    <w:rsid w:val="003D2575"/>
    <w:rsid w:val="003E09B1"/>
    <w:rsid w:val="00401D4E"/>
    <w:rsid w:val="00412650"/>
    <w:rsid w:val="0042418A"/>
    <w:rsid w:val="00425BA2"/>
    <w:rsid w:val="00441C5D"/>
    <w:rsid w:val="00445BF9"/>
    <w:rsid w:val="004619CE"/>
    <w:rsid w:val="00494205"/>
    <w:rsid w:val="004A5CD7"/>
    <w:rsid w:val="004C1893"/>
    <w:rsid w:val="004C7506"/>
    <w:rsid w:val="004F2E36"/>
    <w:rsid w:val="0050713C"/>
    <w:rsid w:val="00516001"/>
    <w:rsid w:val="005304EA"/>
    <w:rsid w:val="00537900"/>
    <w:rsid w:val="0054488A"/>
    <w:rsid w:val="00571DAD"/>
    <w:rsid w:val="005756E6"/>
    <w:rsid w:val="00582F82"/>
    <w:rsid w:val="00592125"/>
    <w:rsid w:val="005947EB"/>
    <w:rsid w:val="005B3F83"/>
    <w:rsid w:val="005C1BE7"/>
    <w:rsid w:val="005D062D"/>
    <w:rsid w:val="005D0EDE"/>
    <w:rsid w:val="005D655A"/>
    <w:rsid w:val="005E46D4"/>
    <w:rsid w:val="00616F95"/>
    <w:rsid w:val="006317CA"/>
    <w:rsid w:val="00631BA7"/>
    <w:rsid w:val="00631BEA"/>
    <w:rsid w:val="00693B6E"/>
    <w:rsid w:val="006B2D26"/>
    <w:rsid w:val="006B502A"/>
    <w:rsid w:val="006C004A"/>
    <w:rsid w:val="006C3979"/>
    <w:rsid w:val="006D29D8"/>
    <w:rsid w:val="006F0093"/>
    <w:rsid w:val="006F5165"/>
    <w:rsid w:val="006F548E"/>
    <w:rsid w:val="006F718B"/>
    <w:rsid w:val="007010C5"/>
    <w:rsid w:val="00715198"/>
    <w:rsid w:val="00717E85"/>
    <w:rsid w:val="00720091"/>
    <w:rsid w:val="0072358C"/>
    <w:rsid w:val="00723F0C"/>
    <w:rsid w:val="007258C5"/>
    <w:rsid w:val="00790515"/>
    <w:rsid w:val="00791D2A"/>
    <w:rsid w:val="007A0438"/>
    <w:rsid w:val="007A09C8"/>
    <w:rsid w:val="007D0EB0"/>
    <w:rsid w:val="007F00D5"/>
    <w:rsid w:val="007F17C6"/>
    <w:rsid w:val="008006AA"/>
    <w:rsid w:val="00800C30"/>
    <w:rsid w:val="00830A55"/>
    <w:rsid w:val="00834637"/>
    <w:rsid w:val="00851BBE"/>
    <w:rsid w:val="008624A1"/>
    <w:rsid w:val="00865744"/>
    <w:rsid w:val="008763FF"/>
    <w:rsid w:val="00877531"/>
    <w:rsid w:val="008A2C86"/>
    <w:rsid w:val="008E1B0B"/>
    <w:rsid w:val="008F010D"/>
    <w:rsid w:val="00915EEA"/>
    <w:rsid w:val="009764CF"/>
    <w:rsid w:val="009A4A29"/>
    <w:rsid w:val="009A743F"/>
    <w:rsid w:val="009D03AB"/>
    <w:rsid w:val="009E04F0"/>
    <w:rsid w:val="009E0C74"/>
    <w:rsid w:val="00A26786"/>
    <w:rsid w:val="00A319B4"/>
    <w:rsid w:val="00A321C8"/>
    <w:rsid w:val="00A3244E"/>
    <w:rsid w:val="00A51016"/>
    <w:rsid w:val="00A56990"/>
    <w:rsid w:val="00A57EEA"/>
    <w:rsid w:val="00AA0EE0"/>
    <w:rsid w:val="00AA3ADC"/>
    <w:rsid w:val="00AD0772"/>
    <w:rsid w:val="00AD0D0F"/>
    <w:rsid w:val="00AD7FA2"/>
    <w:rsid w:val="00AE1458"/>
    <w:rsid w:val="00B079B1"/>
    <w:rsid w:val="00B759EF"/>
    <w:rsid w:val="00B85FAA"/>
    <w:rsid w:val="00B95A6D"/>
    <w:rsid w:val="00BC39A1"/>
    <w:rsid w:val="00C234D0"/>
    <w:rsid w:val="00C323D9"/>
    <w:rsid w:val="00C53CB4"/>
    <w:rsid w:val="00C633F2"/>
    <w:rsid w:val="00C6756C"/>
    <w:rsid w:val="00C801FA"/>
    <w:rsid w:val="00CB0CA8"/>
    <w:rsid w:val="00CB4637"/>
    <w:rsid w:val="00CF59E9"/>
    <w:rsid w:val="00D1102D"/>
    <w:rsid w:val="00D257AD"/>
    <w:rsid w:val="00D50EE4"/>
    <w:rsid w:val="00D74992"/>
    <w:rsid w:val="00D80142"/>
    <w:rsid w:val="00DA48A9"/>
    <w:rsid w:val="00DB4A5D"/>
    <w:rsid w:val="00DC1C53"/>
    <w:rsid w:val="00DD00E5"/>
    <w:rsid w:val="00DD33B3"/>
    <w:rsid w:val="00DD681A"/>
    <w:rsid w:val="00DE0591"/>
    <w:rsid w:val="00DE26D1"/>
    <w:rsid w:val="00E138F6"/>
    <w:rsid w:val="00E20B56"/>
    <w:rsid w:val="00E3699D"/>
    <w:rsid w:val="00E43122"/>
    <w:rsid w:val="00E444E7"/>
    <w:rsid w:val="00E74D60"/>
    <w:rsid w:val="00E76E6C"/>
    <w:rsid w:val="00E82FA7"/>
    <w:rsid w:val="00E830BD"/>
    <w:rsid w:val="00E8750F"/>
    <w:rsid w:val="00EA0647"/>
    <w:rsid w:val="00EA4D9D"/>
    <w:rsid w:val="00EB37AF"/>
    <w:rsid w:val="00EC50DE"/>
    <w:rsid w:val="00ED0DC8"/>
    <w:rsid w:val="00EE139C"/>
    <w:rsid w:val="00F12F79"/>
    <w:rsid w:val="00F244EF"/>
    <w:rsid w:val="00F34BE6"/>
    <w:rsid w:val="00F874DF"/>
    <w:rsid w:val="00F87505"/>
    <w:rsid w:val="00F97AC7"/>
    <w:rsid w:val="00FB1968"/>
    <w:rsid w:val="00FC5B2B"/>
    <w:rsid w:val="00FD09DC"/>
    <w:rsid w:val="00FE059F"/>
    <w:rsid w:val="00FE7935"/>
    <w:rsid w:val="00FF3027"/>
    <w:rsid w:val="00FF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 w:type="character" w:styleId="UnresolvedMention">
    <w:name w:val="Unresolved Mention"/>
    <w:basedOn w:val="DefaultParagraphFont"/>
    <w:uiPriority w:val="99"/>
    <w:semiHidden/>
    <w:unhideWhenUsed/>
    <w:rsid w:val="00D257AD"/>
    <w:rPr>
      <w:color w:val="808080"/>
      <w:shd w:val="clear" w:color="auto" w:fill="E6E6E6"/>
    </w:rPr>
  </w:style>
  <w:style w:type="character" w:styleId="FollowedHyperlink">
    <w:name w:val="FollowedHyperlink"/>
    <w:basedOn w:val="DefaultParagraphFont"/>
    <w:uiPriority w:val="99"/>
    <w:semiHidden/>
    <w:unhideWhenUsed/>
    <w:rsid w:val="004F2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98427">
      <w:bodyDiv w:val="1"/>
      <w:marLeft w:val="0"/>
      <w:marRight w:val="0"/>
      <w:marTop w:val="0"/>
      <w:marBottom w:val="0"/>
      <w:divBdr>
        <w:top w:val="none" w:sz="0" w:space="0" w:color="auto"/>
        <w:left w:val="none" w:sz="0" w:space="0" w:color="auto"/>
        <w:bottom w:val="none" w:sz="0" w:space="0" w:color="auto"/>
        <w:right w:val="none" w:sz="0" w:space="0" w:color="auto"/>
      </w:divBdr>
    </w:div>
    <w:div w:id="130300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wiki.org/wiki/Manual:Developing_extension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ediawiki.org/wiki/Special:AllPages/Extens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iawiki.org/wiki/Manual:Database_acce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ediawiki.org/wiki/Manual:Hooks" TargetMode="External"/><Relationship Id="rId4" Type="http://schemas.openxmlformats.org/officeDocument/2006/relationships/webSettings" Target="webSettings.xml"/><Relationship Id="rId9" Type="http://schemas.openxmlformats.org/officeDocument/2006/relationships/hyperlink" Target="https://www.mediawiki.org/wiki/Manual:Extension.json/Schem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5</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Fortier</cp:lastModifiedBy>
  <cp:revision>16</cp:revision>
  <dcterms:created xsi:type="dcterms:W3CDTF">2018-04-07T00:09:00Z</dcterms:created>
  <dcterms:modified xsi:type="dcterms:W3CDTF">2018-04-07T15:39:00Z</dcterms:modified>
</cp:coreProperties>
</file>