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D799" w14:textId="77777777" w:rsidR="007F1B8C" w:rsidRDefault="00277B49">
      <w:pPr>
        <w:spacing w:line="240" w:lineRule="auto"/>
        <w:jc w:val="center"/>
        <w:rPr>
          <w:rFonts w:ascii="Calibri" w:eastAsia="Calibri" w:hAnsi="Calibri" w:cs="Calibri"/>
          <w:b/>
          <w:sz w:val="36"/>
          <w:szCs w:val="36"/>
        </w:rPr>
      </w:pPr>
      <w:r>
        <w:rPr>
          <w:rFonts w:ascii="Calibri" w:eastAsia="Calibri" w:hAnsi="Calibri" w:cs="Calibri"/>
          <w:b/>
          <w:sz w:val="36"/>
          <w:szCs w:val="36"/>
        </w:rPr>
        <w:t>Stakeholder Analysis</w:t>
      </w:r>
    </w:p>
    <w:p w14:paraId="173FDB88" w14:textId="77777777" w:rsidR="007F1B8C" w:rsidRDefault="00277B49">
      <w:pPr>
        <w:spacing w:line="240" w:lineRule="auto"/>
        <w:jc w:val="center"/>
        <w:rPr>
          <w:rFonts w:ascii="Calibri" w:eastAsia="Calibri" w:hAnsi="Calibri" w:cs="Calibri"/>
          <w:b/>
          <w:sz w:val="36"/>
          <w:szCs w:val="36"/>
        </w:rPr>
      </w:pPr>
      <w:r>
        <w:rPr>
          <w:rFonts w:ascii="Calibri" w:eastAsia="Calibri" w:hAnsi="Calibri" w:cs="Calibri"/>
          <w:b/>
          <w:sz w:val="36"/>
          <w:szCs w:val="36"/>
        </w:rPr>
        <w:t>NASA EVA Gamification</w:t>
      </w:r>
    </w:p>
    <w:p w14:paraId="07D5A6CF" w14:textId="77777777" w:rsidR="007F1B8C" w:rsidRDefault="00277B49">
      <w:pPr>
        <w:spacing w:line="240" w:lineRule="auto"/>
        <w:jc w:val="center"/>
        <w:rPr>
          <w:rFonts w:ascii="Calibri" w:eastAsia="Calibri" w:hAnsi="Calibri" w:cs="Calibri"/>
          <w:b/>
          <w:sz w:val="36"/>
          <w:szCs w:val="36"/>
        </w:rPr>
      </w:pPr>
      <w:r>
        <w:rPr>
          <w:rFonts w:ascii="Calibri" w:eastAsia="Calibri" w:hAnsi="Calibri" w:cs="Calibri"/>
          <w:b/>
          <w:sz w:val="36"/>
          <w:szCs w:val="36"/>
        </w:rPr>
        <w:t>Phase 2</w:t>
      </w:r>
    </w:p>
    <w:p w14:paraId="2A6D01BB" w14:textId="77777777" w:rsidR="007F1B8C" w:rsidRDefault="00277B49">
      <w:pPr>
        <w:spacing w:line="240" w:lineRule="auto"/>
        <w:jc w:val="center"/>
        <w:rPr>
          <w:rFonts w:ascii="Calibri" w:eastAsia="Calibri" w:hAnsi="Calibri" w:cs="Calibri"/>
        </w:rPr>
      </w:pPr>
      <w:r>
        <w:rPr>
          <w:rFonts w:ascii="Calibri" w:eastAsia="Calibri" w:hAnsi="Calibri" w:cs="Calibri"/>
        </w:rPr>
        <w:t>__________________________________________________________________</w:t>
      </w:r>
    </w:p>
    <w:p w14:paraId="32E8350E" w14:textId="77777777" w:rsidR="007F1B8C" w:rsidRDefault="007F1B8C">
      <w:pPr>
        <w:spacing w:line="240" w:lineRule="auto"/>
        <w:rPr>
          <w:rFonts w:ascii="Calibri" w:eastAsia="Calibri" w:hAnsi="Calibri" w:cs="Calibri"/>
        </w:rPr>
      </w:pPr>
    </w:p>
    <w:p w14:paraId="114836ED" w14:textId="77777777" w:rsidR="007F1B8C" w:rsidRDefault="007F1B8C">
      <w:pPr>
        <w:spacing w:line="240" w:lineRule="auto"/>
        <w:rPr>
          <w:rFonts w:ascii="Calibri" w:eastAsia="Calibri" w:hAnsi="Calibri" w:cs="Calibri"/>
        </w:rPr>
      </w:pPr>
    </w:p>
    <w:p w14:paraId="1A6FD799" w14:textId="77777777" w:rsidR="007F1B8C" w:rsidRDefault="007F1B8C">
      <w:pPr>
        <w:spacing w:line="240" w:lineRule="auto"/>
        <w:rPr>
          <w:rFonts w:ascii="Calibri" w:eastAsia="Calibri" w:hAnsi="Calibri" w:cs="Calibri"/>
        </w:rPr>
      </w:pPr>
    </w:p>
    <w:p w14:paraId="4FAED695" w14:textId="77777777" w:rsidR="007F1B8C" w:rsidRDefault="007F1B8C">
      <w:pPr>
        <w:spacing w:line="240" w:lineRule="auto"/>
        <w:rPr>
          <w:rFonts w:ascii="Calibri" w:eastAsia="Calibri" w:hAnsi="Calibri" w:cs="Calibri"/>
        </w:rPr>
      </w:pPr>
    </w:p>
    <w:p w14:paraId="016AEF58" w14:textId="77777777" w:rsidR="007F1B8C" w:rsidRDefault="007F1B8C">
      <w:pPr>
        <w:spacing w:line="240" w:lineRule="auto"/>
        <w:rPr>
          <w:rFonts w:ascii="Calibri" w:eastAsia="Calibri" w:hAnsi="Calibri" w:cs="Calibri"/>
        </w:rPr>
      </w:pPr>
    </w:p>
    <w:p w14:paraId="7E6CB4F1" w14:textId="77777777" w:rsidR="007F1B8C" w:rsidRDefault="007F1B8C">
      <w:pPr>
        <w:spacing w:line="240" w:lineRule="auto"/>
        <w:rPr>
          <w:rFonts w:ascii="Calibri" w:eastAsia="Calibri" w:hAnsi="Calibri" w:cs="Calibri"/>
        </w:rPr>
      </w:pPr>
    </w:p>
    <w:p w14:paraId="2B6687AD" w14:textId="77777777" w:rsidR="007F1B8C" w:rsidRDefault="007F1B8C">
      <w:pPr>
        <w:spacing w:line="240" w:lineRule="auto"/>
        <w:rPr>
          <w:rFonts w:ascii="Calibri" w:eastAsia="Calibri" w:hAnsi="Calibri" w:cs="Calibri"/>
        </w:rPr>
      </w:pPr>
    </w:p>
    <w:p w14:paraId="176FBC1C" w14:textId="77777777" w:rsidR="007F1B8C" w:rsidRDefault="007F1B8C">
      <w:pPr>
        <w:spacing w:line="240" w:lineRule="auto"/>
        <w:rPr>
          <w:rFonts w:ascii="Calibri" w:eastAsia="Calibri" w:hAnsi="Calibri" w:cs="Calibri"/>
        </w:rPr>
      </w:pPr>
    </w:p>
    <w:p w14:paraId="349043DB" w14:textId="77777777" w:rsidR="007F1B8C" w:rsidRDefault="007F1B8C">
      <w:pPr>
        <w:spacing w:line="240" w:lineRule="auto"/>
        <w:rPr>
          <w:rFonts w:ascii="Calibri" w:eastAsia="Calibri" w:hAnsi="Calibri" w:cs="Calibri"/>
        </w:rPr>
      </w:pPr>
    </w:p>
    <w:p w14:paraId="1D87FF8E" w14:textId="77777777" w:rsidR="007F1B8C" w:rsidRDefault="007F1B8C">
      <w:pPr>
        <w:spacing w:line="240" w:lineRule="auto"/>
        <w:rPr>
          <w:rFonts w:ascii="Calibri" w:eastAsia="Calibri" w:hAnsi="Calibri" w:cs="Calibri"/>
        </w:rPr>
      </w:pPr>
    </w:p>
    <w:p w14:paraId="056399A5" w14:textId="77777777" w:rsidR="007F1B8C" w:rsidRDefault="007F1B8C">
      <w:pPr>
        <w:spacing w:line="240" w:lineRule="auto"/>
        <w:rPr>
          <w:rFonts w:ascii="Calibri" w:eastAsia="Calibri" w:hAnsi="Calibri" w:cs="Calibri"/>
        </w:rPr>
      </w:pPr>
    </w:p>
    <w:p w14:paraId="590A051D" w14:textId="77777777" w:rsidR="007F1B8C" w:rsidRDefault="007F1B8C">
      <w:pPr>
        <w:spacing w:line="240" w:lineRule="auto"/>
        <w:rPr>
          <w:rFonts w:ascii="Calibri" w:eastAsia="Calibri" w:hAnsi="Calibri" w:cs="Calibri"/>
        </w:rPr>
      </w:pPr>
    </w:p>
    <w:p w14:paraId="70730FE2" w14:textId="77777777" w:rsidR="007F1B8C" w:rsidRDefault="007F1B8C">
      <w:pPr>
        <w:spacing w:line="240" w:lineRule="auto"/>
        <w:rPr>
          <w:rFonts w:ascii="Calibri" w:eastAsia="Calibri" w:hAnsi="Calibri" w:cs="Calibri"/>
        </w:rPr>
      </w:pPr>
    </w:p>
    <w:p w14:paraId="093555F4" w14:textId="77777777" w:rsidR="007F1B8C" w:rsidRDefault="007F1B8C">
      <w:pPr>
        <w:spacing w:line="240" w:lineRule="auto"/>
        <w:rPr>
          <w:rFonts w:ascii="Calibri" w:eastAsia="Calibri" w:hAnsi="Calibri" w:cs="Calibri"/>
        </w:rPr>
      </w:pPr>
    </w:p>
    <w:p w14:paraId="5E2F2710" w14:textId="77777777" w:rsidR="007F1B8C" w:rsidRDefault="007F1B8C">
      <w:pPr>
        <w:spacing w:line="240" w:lineRule="auto"/>
        <w:rPr>
          <w:rFonts w:ascii="Calibri" w:eastAsia="Calibri" w:hAnsi="Calibri" w:cs="Calibri"/>
        </w:rPr>
      </w:pPr>
    </w:p>
    <w:p w14:paraId="51FA7E35" w14:textId="77777777" w:rsidR="007F1B8C" w:rsidRDefault="007F1B8C">
      <w:pPr>
        <w:spacing w:line="240" w:lineRule="auto"/>
        <w:rPr>
          <w:rFonts w:ascii="Calibri" w:eastAsia="Calibri" w:hAnsi="Calibri" w:cs="Calibri"/>
        </w:rPr>
      </w:pPr>
    </w:p>
    <w:p w14:paraId="11C89897" w14:textId="77777777" w:rsidR="007F1B8C" w:rsidRDefault="007F1B8C">
      <w:pPr>
        <w:spacing w:line="240" w:lineRule="auto"/>
        <w:rPr>
          <w:rFonts w:ascii="Calibri" w:eastAsia="Calibri" w:hAnsi="Calibri" w:cs="Calibri"/>
        </w:rPr>
      </w:pPr>
    </w:p>
    <w:p w14:paraId="57928A75" w14:textId="77777777" w:rsidR="007F1B8C" w:rsidRDefault="007F1B8C">
      <w:pPr>
        <w:spacing w:line="240" w:lineRule="auto"/>
        <w:rPr>
          <w:rFonts w:ascii="Calibri" w:eastAsia="Calibri" w:hAnsi="Calibri" w:cs="Calibri"/>
        </w:rPr>
      </w:pPr>
    </w:p>
    <w:p w14:paraId="2BD68DC9" w14:textId="77777777" w:rsidR="007F1B8C" w:rsidRDefault="007F1B8C">
      <w:pPr>
        <w:spacing w:line="240" w:lineRule="auto"/>
        <w:rPr>
          <w:rFonts w:ascii="Calibri" w:eastAsia="Calibri" w:hAnsi="Calibri" w:cs="Calibri"/>
        </w:rPr>
      </w:pPr>
    </w:p>
    <w:p w14:paraId="610A2558" w14:textId="77777777" w:rsidR="007F1B8C" w:rsidRDefault="007F1B8C">
      <w:pPr>
        <w:spacing w:line="240" w:lineRule="auto"/>
        <w:rPr>
          <w:rFonts w:ascii="Calibri" w:eastAsia="Calibri" w:hAnsi="Calibri" w:cs="Calibri"/>
        </w:rPr>
      </w:pPr>
    </w:p>
    <w:p w14:paraId="5D478C31" w14:textId="77777777" w:rsidR="007F1B8C" w:rsidRDefault="007F1B8C">
      <w:pPr>
        <w:spacing w:line="240" w:lineRule="auto"/>
        <w:rPr>
          <w:rFonts w:ascii="Calibri" w:eastAsia="Calibri" w:hAnsi="Calibri" w:cs="Calibri"/>
        </w:rPr>
      </w:pPr>
    </w:p>
    <w:p w14:paraId="1CDA0ADF" w14:textId="77777777" w:rsidR="007F1B8C" w:rsidRDefault="007F1B8C">
      <w:pPr>
        <w:spacing w:line="240" w:lineRule="auto"/>
        <w:rPr>
          <w:rFonts w:ascii="Calibri" w:eastAsia="Calibri" w:hAnsi="Calibri" w:cs="Calibri"/>
        </w:rPr>
      </w:pPr>
    </w:p>
    <w:p w14:paraId="73DFC308" w14:textId="77777777" w:rsidR="007F1B8C" w:rsidRDefault="007F1B8C">
      <w:pPr>
        <w:spacing w:line="240" w:lineRule="auto"/>
        <w:rPr>
          <w:rFonts w:ascii="Calibri" w:eastAsia="Calibri" w:hAnsi="Calibri" w:cs="Calibri"/>
        </w:rPr>
      </w:pPr>
    </w:p>
    <w:p w14:paraId="6A4A08AF" w14:textId="77777777" w:rsidR="007F1B8C" w:rsidRDefault="007F1B8C">
      <w:pPr>
        <w:spacing w:line="240" w:lineRule="auto"/>
        <w:rPr>
          <w:rFonts w:ascii="Calibri" w:eastAsia="Calibri" w:hAnsi="Calibri" w:cs="Calibri"/>
        </w:rPr>
      </w:pPr>
    </w:p>
    <w:p w14:paraId="353C084D" w14:textId="77777777" w:rsidR="007F1B8C" w:rsidRDefault="007F1B8C">
      <w:pPr>
        <w:spacing w:line="240" w:lineRule="auto"/>
        <w:rPr>
          <w:rFonts w:ascii="Calibri" w:eastAsia="Calibri" w:hAnsi="Calibri" w:cs="Calibri"/>
        </w:rPr>
      </w:pPr>
    </w:p>
    <w:p w14:paraId="5B174CEF" w14:textId="77777777" w:rsidR="007F1B8C" w:rsidRDefault="007F1B8C">
      <w:pPr>
        <w:spacing w:line="240" w:lineRule="auto"/>
        <w:rPr>
          <w:rFonts w:ascii="Calibri" w:eastAsia="Calibri" w:hAnsi="Calibri" w:cs="Calibri"/>
        </w:rPr>
      </w:pPr>
    </w:p>
    <w:p w14:paraId="27EF5A4C" w14:textId="77777777" w:rsidR="007F1B8C" w:rsidRDefault="007F1B8C">
      <w:pPr>
        <w:spacing w:line="240" w:lineRule="auto"/>
        <w:rPr>
          <w:rFonts w:ascii="Calibri" w:eastAsia="Calibri" w:hAnsi="Calibri" w:cs="Calibri"/>
        </w:rPr>
      </w:pPr>
    </w:p>
    <w:p w14:paraId="2467D78C" w14:textId="77777777" w:rsidR="007F1B8C" w:rsidRDefault="007F1B8C">
      <w:pPr>
        <w:spacing w:line="240" w:lineRule="auto"/>
        <w:rPr>
          <w:rFonts w:ascii="Calibri" w:eastAsia="Calibri" w:hAnsi="Calibri" w:cs="Calibri"/>
        </w:rPr>
      </w:pPr>
    </w:p>
    <w:p w14:paraId="3EC4E9B4" w14:textId="77777777" w:rsidR="007F1B8C" w:rsidRDefault="007F1B8C">
      <w:pPr>
        <w:spacing w:line="240" w:lineRule="auto"/>
        <w:rPr>
          <w:rFonts w:ascii="Calibri" w:eastAsia="Calibri" w:hAnsi="Calibri" w:cs="Calibri"/>
        </w:rPr>
      </w:pPr>
    </w:p>
    <w:p w14:paraId="2346820C" w14:textId="77777777" w:rsidR="007F1B8C" w:rsidRDefault="007F1B8C">
      <w:pPr>
        <w:spacing w:line="240" w:lineRule="auto"/>
        <w:rPr>
          <w:rFonts w:ascii="Calibri" w:eastAsia="Calibri" w:hAnsi="Calibri" w:cs="Calibri"/>
        </w:rPr>
      </w:pPr>
    </w:p>
    <w:p w14:paraId="62F7D029" w14:textId="77777777" w:rsidR="007F1B8C" w:rsidRDefault="007F1B8C">
      <w:pPr>
        <w:spacing w:line="240" w:lineRule="auto"/>
        <w:rPr>
          <w:rFonts w:ascii="Calibri" w:eastAsia="Calibri" w:hAnsi="Calibri" w:cs="Calibri"/>
        </w:rPr>
      </w:pPr>
    </w:p>
    <w:p w14:paraId="57F9B1E0" w14:textId="77777777" w:rsidR="007F1B8C" w:rsidRDefault="007F1B8C">
      <w:pPr>
        <w:spacing w:line="240" w:lineRule="auto"/>
        <w:rPr>
          <w:rFonts w:ascii="Calibri" w:eastAsia="Calibri" w:hAnsi="Calibri" w:cs="Calibri"/>
        </w:rPr>
      </w:pPr>
    </w:p>
    <w:p w14:paraId="2129B751"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b/>
          <w:sz w:val="28"/>
          <w:szCs w:val="28"/>
        </w:rPr>
        <w:t>Prepared by</w:t>
      </w:r>
    </w:p>
    <w:p w14:paraId="586A6934"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sz w:val="28"/>
          <w:szCs w:val="28"/>
        </w:rPr>
        <w:t>Laura Addiego</w:t>
      </w:r>
    </w:p>
    <w:p w14:paraId="0552D460"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sz w:val="28"/>
          <w:szCs w:val="28"/>
        </w:rPr>
        <w:t>Samia Alam</w:t>
      </w:r>
    </w:p>
    <w:p w14:paraId="55AA0A3D"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sz w:val="28"/>
          <w:szCs w:val="28"/>
        </w:rPr>
        <w:t>Kelli Corey</w:t>
      </w:r>
    </w:p>
    <w:p w14:paraId="7757BC2B"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sz w:val="28"/>
          <w:szCs w:val="28"/>
        </w:rPr>
        <w:t>Charles Milk</w:t>
      </w:r>
    </w:p>
    <w:p w14:paraId="7BDAC10B"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sz w:val="28"/>
          <w:szCs w:val="28"/>
        </w:rPr>
        <w:t>Adeola Odusola</w:t>
      </w:r>
    </w:p>
    <w:p w14:paraId="122CB3EB" w14:textId="77777777" w:rsidR="007F1B8C" w:rsidRDefault="00277B49">
      <w:pPr>
        <w:spacing w:line="240" w:lineRule="auto"/>
        <w:jc w:val="right"/>
        <w:rPr>
          <w:rFonts w:ascii="Calibri" w:eastAsia="Calibri" w:hAnsi="Calibri" w:cs="Calibri"/>
          <w:sz w:val="28"/>
          <w:szCs w:val="28"/>
        </w:rPr>
      </w:pPr>
      <w:r>
        <w:rPr>
          <w:rFonts w:ascii="Calibri" w:eastAsia="Calibri" w:hAnsi="Calibri" w:cs="Calibri"/>
          <w:sz w:val="28"/>
          <w:szCs w:val="28"/>
        </w:rPr>
        <w:t>Hung Pham</w:t>
      </w:r>
    </w:p>
    <w:p w14:paraId="57FEE7A8" w14:textId="77777777" w:rsidR="007F1B8C" w:rsidRDefault="007F1B8C">
      <w:pPr>
        <w:spacing w:line="240" w:lineRule="auto"/>
        <w:jc w:val="right"/>
        <w:rPr>
          <w:rFonts w:ascii="Calibri" w:eastAsia="Calibri" w:hAnsi="Calibri" w:cs="Calibri"/>
          <w:sz w:val="28"/>
          <w:szCs w:val="28"/>
        </w:rPr>
      </w:pPr>
    </w:p>
    <w:p w14:paraId="6909F517" w14:textId="77777777" w:rsidR="007F1B8C" w:rsidRPr="00854B00" w:rsidRDefault="00277B49">
      <w:pPr>
        <w:pStyle w:val="Heading2"/>
        <w:spacing w:line="240" w:lineRule="auto"/>
        <w:rPr>
          <w:rFonts w:asciiTheme="minorHAnsi" w:hAnsiTheme="minorHAnsi"/>
          <w:b/>
          <w:color w:val="1F497D" w:themeColor="text2"/>
          <w:sz w:val="28"/>
          <w:szCs w:val="28"/>
        </w:rPr>
      </w:pPr>
      <w:bookmarkStart w:id="0" w:name="_Toc516395753"/>
      <w:r w:rsidRPr="00854B00">
        <w:rPr>
          <w:rFonts w:asciiTheme="minorHAnsi" w:hAnsiTheme="minorHAnsi"/>
          <w:b/>
          <w:color w:val="1F497D" w:themeColor="text2"/>
          <w:sz w:val="28"/>
          <w:szCs w:val="28"/>
        </w:rPr>
        <w:lastRenderedPageBreak/>
        <w:t>Table of Contents</w:t>
      </w:r>
      <w:bookmarkEnd w:id="0"/>
    </w:p>
    <w:sdt>
      <w:sdtPr>
        <w:id w:val="821473033"/>
        <w:docPartObj>
          <w:docPartGallery w:val="Table of Contents"/>
          <w:docPartUnique/>
        </w:docPartObj>
      </w:sdtPr>
      <w:sdtEndPr/>
      <w:sdtContent>
        <w:p w14:paraId="04ABA39E" w14:textId="303BF2DF" w:rsidR="0096676A" w:rsidRDefault="00277B49">
          <w:pPr>
            <w:pStyle w:val="TOC2"/>
            <w:tabs>
              <w:tab w:val="right" w:pos="9350"/>
            </w:tabs>
            <w:rPr>
              <w:noProof/>
            </w:rPr>
          </w:pPr>
          <w:r>
            <w:fldChar w:fldCharType="begin"/>
          </w:r>
          <w:r>
            <w:instrText xml:space="preserve"> TOC \h \u \z </w:instrText>
          </w:r>
          <w:r>
            <w:fldChar w:fldCharType="separate"/>
          </w:r>
          <w:hyperlink w:anchor="_Toc516395753" w:history="1">
            <w:r w:rsidR="0096676A" w:rsidRPr="00990E23">
              <w:rPr>
                <w:rStyle w:val="Hyperlink"/>
                <w:noProof/>
              </w:rPr>
              <w:t>Table of Contents</w:t>
            </w:r>
            <w:r w:rsidR="0096676A">
              <w:rPr>
                <w:noProof/>
                <w:webHidden/>
              </w:rPr>
              <w:tab/>
            </w:r>
            <w:r w:rsidR="0096676A">
              <w:rPr>
                <w:noProof/>
                <w:webHidden/>
              </w:rPr>
              <w:fldChar w:fldCharType="begin"/>
            </w:r>
            <w:r w:rsidR="0096676A">
              <w:rPr>
                <w:noProof/>
                <w:webHidden/>
              </w:rPr>
              <w:instrText xml:space="preserve"> PAGEREF _Toc516395753 \h </w:instrText>
            </w:r>
            <w:r w:rsidR="0096676A">
              <w:rPr>
                <w:noProof/>
                <w:webHidden/>
              </w:rPr>
            </w:r>
            <w:r w:rsidR="0096676A">
              <w:rPr>
                <w:noProof/>
                <w:webHidden/>
              </w:rPr>
              <w:fldChar w:fldCharType="separate"/>
            </w:r>
            <w:r w:rsidR="0096676A">
              <w:rPr>
                <w:noProof/>
                <w:webHidden/>
              </w:rPr>
              <w:t>2</w:t>
            </w:r>
            <w:r w:rsidR="0096676A">
              <w:rPr>
                <w:noProof/>
                <w:webHidden/>
              </w:rPr>
              <w:fldChar w:fldCharType="end"/>
            </w:r>
          </w:hyperlink>
        </w:p>
        <w:p w14:paraId="47B0848B" w14:textId="563CEAF1" w:rsidR="0096676A" w:rsidRDefault="004A1B84">
          <w:pPr>
            <w:pStyle w:val="TOC2"/>
            <w:tabs>
              <w:tab w:val="right" w:pos="9350"/>
            </w:tabs>
            <w:rPr>
              <w:noProof/>
            </w:rPr>
          </w:pPr>
          <w:hyperlink w:anchor="_Toc516395754" w:history="1">
            <w:r w:rsidR="0096676A" w:rsidRPr="00990E23">
              <w:rPr>
                <w:rStyle w:val="Hyperlink"/>
                <w:noProof/>
              </w:rPr>
              <w:t>Revision Table</w:t>
            </w:r>
            <w:r w:rsidR="0096676A">
              <w:rPr>
                <w:noProof/>
                <w:webHidden/>
              </w:rPr>
              <w:tab/>
            </w:r>
            <w:r w:rsidR="0096676A">
              <w:rPr>
                <w:noProof/>
                <w:webHidden/>
              </w:rPr>
              <w:fldChar w:fldCharType="begin"/>
            </w:r>
            <w:r w:rsidR="0096676A">
              <w:rPr>
                <w:noProof/>
                <w:webHidden/>
              </w:rPr>
              <w:instrText xml:space="preserve"> PAGEREF _Toc516395754 \h </w:instrText>
            </w:r>
            <w:r w:rsidR="0096676A">
              <w:rPr>
                <w:noProof/>
                <w:webHidden/>
              </w:rPr>
            </w:r>
            <w:r w:rsidR="0096676A">
              <w:rPr>
                <w:noProof/>
                <w:webHidden/>
              </w:rPr>
              <w:fldChar w:fldCharType="separate"/>
            </w:r>
            <w:r w:rsidR="0096676A">
              <w:rPr>
                <w:noProof/>
                <w:webHidden/>
              </w:rPr>
              <w:t>2</w:t>
            </w:r>
            <w:r w:rsidR="0096676A">
              <w:rPr>
                <w:noProof/>
                <w:webHidden/>
              </w:rPr>
              <w:fldChar w:fldCharType="end"/>
            </w:r>
          </w:hyperlink>
        </w:p>
        <w:p w14:paraId="59D99F69" w14:textId="51315E20" w:rsidR="0096676A" w:rsidRPr="0096676A" w:rsidRDefault="004A1B84">
          <w:pPr>
            <w:pStyle w:val="TOC2"/>
            <w:tabs>
              <w:tab w:val="right" w:pos="9350"/>
            </w:tabs>
            <w:rPr>
              <w:noProof/>
            </w:rPr>
          </w:pPr>
          <w:hyperlink w:anchor="_Toc516395755" w:history="1">
            <w:r w:rsidR="0096676A" w:rsidRPr="0096676A">
              <w:rPr>
                <w:rStyle w:val="Hyperlink"/>
                <w:noProof/>
              </w:rPr>
              <w:t>Project Purpose</w:t>
            </w:r>
            <w:r w:rsidR="0096676A" w:rsidRPr="0096676A">
              <w:rPr>
                <w:noProof/>
                <w:webHidden/>
              </w:rPr>
              <w:tab/>
            </w:r>
            <w:r w:rsidR="0096676A" w:rsidRPr="0096676A">
              <w:rPr>
                <w:noProof/>
                <w:webHidden/>
              </w:rPr>
              <w:fldChar w:fldCharType="begin"/>
            </w:r>
            <w:r w:rsidR="0096676A" w:rsidRPr="0096676A">
              <w:rPr>
                <w:noProof/>
                <w:webHidden/>
              </w:rPr>
              <w:instrText xml:space="preserve"> PAGEREF _Toc516395755 \h </w:instrText>
            </w:r>
            <w:r w:rsidR="0096676A" w:rsidRPr="0096676A">
              <w:rPr>
                <w:noProof/>
                <w:webHidden/>
              </w:rPr>
            </w:r>
            <w:r w:rsidR="0096676A" w:rsidRPr="0096676A">
              <w:rPr>
                <w:noProof/>
                <w:webHidden/>
              </w:rPr>
              <w:fldChar w:fldCharType="separate"/>
            </w:r>
            <w:r w:rsidR="0096676A" w:rsidRPr="0096676A">
              <w:rPr>
                <w:noProof/>
                <w:webHidden/>
              </w:rPr>
              <w:t>3</w:t>
            </w:r>
            <w:r w:rsidR="0096676A" w:rsidRPr="0096676A">
              <w:rPr>
                <w:noProof/>
                <w:webHidden/>
              </w:rPr>
              <w:fldChar w:fldCharType="end"/>
            </w:r>
          </w:hyperlink>
        </w:p>
        <w:p w14:paraId="0CC573F6" w14:textId="22F413F6" w:rsidR="0096676A" w:rsidRPr="0096676A" w:rsidRDefault="004A1B84">
          <w:pPr>
            <w:pStyle w:val="TOC2"/>
            <w:tabs>
              <w:tab w:val="right" w:pos="9350"/>
            </w:tabs>
            <w:rPr>
              <w:noProof/>
            </w:rPr>
          </w:pPr>
          <w:hyperlink w:anchor="_Toc516395756" w:history="1">
            <w:r w:rsidR="0096676A" w:rsidRPr="0096676A">
              <w:rPr>
                <w:rStyle w:val="Hyperlink"/>
                <w:noProof/>
              </w:rPr>
              <w:t>Stakeholder Register</w:t>
            </w:r>
            <w:r w:rsidR="0096676A" w:rsidRPr="0096676A">
              <w:rPr>
                <w:noProof/>
                <w:webHidden/>
              </w:rPr>
              <w:tab/>
            </w:r>
            <w:r w:rsidR="0096676A" w:rsidRPr="0096676A">
              <w:rPr>
                <w:noProof/>
                <w:webHidden/>
              </w:rPr>
              <w:fldChar w:fldCharType="begin"/>
            </w:r>
            <w:r w:rsidR="0096676A" w:rsidRPr="0096676A">
              <w:rPr>
                <w:noProof/>
                <w:webHidden/>
              </w:rPr>
              <w:instrText xml:space="preserve"> PAGEREF _Toc516395756 \h </w:instrText>
            </w:r>
            <w:r w:rsidR="0096676A" w:rsidRPr="0096676A">
              <w:rPr>
                <w:noProof/>
                <w:webHidden/>
              </w:rPr>
            </w:r>
            <w:r w:rsidR="0096676A" w:rsidRPr="0096676A">
              <w:rPr>
                <w:noProof/>
                <w:webHidden/>
              </w:rPr>
              <w:fldChar w:fldCharType="separate"/>
            </w:r>
            <w:r w:rsidR="0096676A" w:rsidRPr="0096676A">
              <w:rPr>
                <w:noProof/>
                <w:webHidden/>
              </w:rPr>
              <w:t>3</w:t>
            </w:r>
            <w:r w:rsidR="0096676A" w:rsidRPr="0096676A">
              <w:rPr>
                <w:noProof/>
                <w:webHidden/>
              </w:rPr>
              <w:fldChar w:fldCharType="end"/>
            </w:r>
          </w:hyperlink>
        </w:p>
        <w:p w14:paraId="0DFE5EAA" w14:textId="683701D4" w:rsidR="0096676A" w:rsidRPr="0096676A" w:rsidRDefault="004A1B84">
          <w:pPr>
            <w:pStyle w:val="TOC2"/>
            <w:tabs>
              <w:tab w:val="right" w:pos="9350"/>
            </w:tabs>
            <w:rPr>
              <w:noProof/>
            </w:rPr>
          </w:pPr>
          <w:hyperlink w:anchor="_Toc516395757" w:history="1">
            <w:r w:rsidR="0096676A" w:rsidRPr="0096676A">
              <w:rPr>
                <w:rStyle w:val="Hyperlink"/>
                <w:noProof/>
              </w:rPr>
              <w:t>Stakeholder Analysis</w:t>
            </w:r>
            <w:r w:rsidR="0096676A" w:rsidRPr="0096676A">
              <w:rPr>
                <w:noProof/>
                <w:webHidden/>
              </w:rPr>
              <w:tab/>
            </w:r>
            <w:r w:rsidR="0096676A" w:rsidRPr="0096676A">
              <w:rPr>
                <w:noProof/>
                <w:webHidden/>
              </w:rPr>
              <w:fldChar w:fldCharType="begin"/>
            </w:r>
            <w:r w:rsidR="0096676A" w:rsidRPr="0096676A">
              <w:rPr>
                <w:noProof/>
                <w:webHidden/>
              </w:rPr>
              <w:instrText xml:space="preserve"> PAGEREF _Toc516395757 \h </w:instrText>
            </w:r>
            <w:r w:rsidR="0096676A" w:rsidRPr="0096676A">
              <w:rPr>
                <w:noProof/>
                <w:webHidden/>
              </w:rPr>
            </w:r>
            <w:r w:rsidR="0096676A" w:rsidRPr="0096676A">
              <w:rPr>
                <w:noProof/>
                <w:webHidden/>
              </w:rPr>
              <w:fldChar w:fldCharType="separate"/>
            </w:r>
            <w:r w:rsidR="0096676A" w:rsidRPr="0096676A">
              <w:rPr>
                <w:noProof/>
                <w:webHidden/>
              </w:rPr>
              <w:t>3</w:t>
            </w:r>
            <w:r w:rsidR="0096676A" w:rsidRPr="0096676A">
              <w:rPr>
                <w:noProof/>
                <w:webHidden/>
              </w:rPr>
              <w:fldChar w:fldCharType="end"/>
            </w:r>
          </w:hyperlink>
        </w:p>
        <w:p w14:paraId="72825F5F" w14:textId="3E7A9493" w:rsidR="0096676A" w:rsidRPr="0096676A" w:rsidRDefault="004A1B84">
          <w:pPr>
            <w:pStyle w:val="TOC2"/>
            <w:tabs>
              <w:tab w:val="right" w:pos="9350"/>
            </w:tabs>
            <w:rPr>
              <w:noProof/>
            </w:rPr>
          </w:pPr>
          <w:hyperlink w:anchor="_Toc516395758" w:history="1">
            <w:r w:rsidR="0096676A" w:rsidRPr="0096676A">
              <w:rPr>
                <w:rStyle w:val="Hyperlink"/>
                <w:noProof/>
              </w:rPr>
              <w:t>Stakeholder Inquiry</w:t>
            </w:r>
            <w:r w:rsidR="0096676A" w:rsidRPr="0096676A">
              <w:rPr>
                <w:noProof/>
                <w:webHidden/>
              </w:rPr>
              <w:tab/>
            </w:r>
            <w:r w:rsidR="0096676A" w:rsidRPr="0096676A">
              <w:rPr>
                <w:noProof/>
                <w:webHidden/>
              </w:rPr>
              <w:fldChar w:fldCharType="begin"/>
            </w:r>
            <w:r w:rsidR="0096676A" w:rsidRPr="0096676A">
              <w:rPr>
                <w:noProof/>
                <w:webHidden/>
              </w:rPr>
              <w:instrText xml:space="preserve"> PAGEREF _Toc516395758 \h </w:instrText>
            </w:r>
            <w:r w:rsidR="0096676A" w:rsidRPr="0096676A">
              <w:rPr>
                <w:noProof/>
                <w:webHidden/>
              </w:rPr>
            </w:r>
            <w:r w:rsidR="0096676A" w:rsidRPr="0096676A">
              <w:rPr>
                <w:noProof/>
                <w:webHidden/>
              </w:rPr>
              <w:fldChar w:fldCharType="separate"/>
            </w:r>
            <w:r w:rsidR="0096676A" w:rsidRPr="0096676A">
              <w:rPr>
                <w:noProof/>
                <w:webHidden/>
              </w:rPr>
              <w:t>4</w:t>
            </w:r>
            <w:r w:rsidR="0096676A" w:rsidRPr="0096676A">
              <w:rPr>
                <w:noProof/>
                <w:webHidden/>
              </w:rPr>
              <w:fldChar w:fldCharType="end"/>
            </w:r>
          </w:hyperlink>
        </w:p>
        <w:p w14:paraId="0E91A185" w14:textId="354C40B3" w:rsidR="0096676A" w:rsidRPr="0096676A" w:rsidRDefault="004A1B84">
          <w:pPr>
            <w:pStyle w:val="TOC3"/>
            <w:tabs>
              <w:tab w:val="right" w:pos="9350"/>
            </w:tabs>
            <w:rPr>
              <w:noProof/>
            </w:rPr>
          </w:pPr>
          <w:hyperlink w:anchor="_Toc516395759" w:history="1">
            <w:r w:rsidR="0096676A" w:rsidRPr="0096676A">
              <w:rPr>
                <w:rStyle w:val="Hyperlink"/>
                <w:noProof/>
              </w:rPr>
              <w:t>Daren Welsh</w:t>
            </w:r>
            <w:r w:rsidR="0096676A" w:rsidRPr="0096676A">
              <w:rPr>
                <w:noProof/>
                <w:webHidden/>
              </w:rPr>
              <w:tab/>
            </w:r>
            <w:r w:rsidR="0096676A" w:rsidRPr="0096676A">
              <w:rPr>
                <w:noProof/>
                <w:webHidden/>
              </w:rPr>
              <w:fldChar w:fldCharType="begin"/>
            </w:r>
            <w:r w:rsidR="0096676A" w:rsidRPr="0096676A">
              <w:rPr>
                <w:noProof/>
                <w:webHidden/>
              </w:rPr>
              <w:instrText xml:space="preserve"> PAGEREF _Toc516395759 \h </w:instrText>
            </w:r>
            <w:r w:rsidR="0096676A" w:rsidRPr="0096676A">
              <w:rPr>
                <w:noProof/>
                <w:webHidden/>
              </w:rPr>
            </w:r>
            <w:r w:rsidR="0096676A" w:rsidRPr="0096676A">
              <w:rPr>
                <w:noProof/>
                <w:webHidden/>
              </w:rPr>
              <w:fldChar w:fldCharType="separate"/>
            </w:r>
            <w:r w:rsidR="0096676A" w:rsidRPr="0096676A">
              <w:rPr>
                <w:noProof/>
                <w:webHidden/>
              </w:rPr>
              <w:t>4</w:t>
            </w:r>
            <w:r w:rsidR="0096676A" w:rsidRPr="0096676A">
              <w:rPr>
                <w:noProof/>
                <w:webHidden/>
              </w:rPr>
              <w:fldChar w:fldCharType="end"/>
            </w:r>
          </w:hyperlink>
        </w:p>
        <w:p w14:paraId="03EE3546" w14:textId="287FC7F3" w:rsidR="0096676A" w:rsidRPr="0096676A" w:rsidRDefault="004A1B84">
          <w:pPr>
            <w:pStyle w:val="TOC3"/>
            <w:tabs>
              <w:tab w:val="right" w:pos="9350"/>
            </w:tabs>
            <w:rPr>
              <w:noProof/>
            </w:rPr>
          </w:pPr>
          <w:hyperlink w:anchor="_Toc516395760" w:history="1">
            <w:r w:rsidR="0096676A" w:rsidRPr="0096676A">
              <w:rPr>
                <w:rStyle w:val="Hyperlink"/>
                <w:noProof/>
              </w:rPr>
              <w:t>Dr. Michael Brown</w:t>
            </w:r>
            <w:r w:rsidR="0096676A" w:rsidRPr="0096676A">
              <w:rPr>
                <w:noProof/>
                <w:webHidden/>
              </w:rPr>
              <w:tab/>
            </w:r>
            <w:r w:rsidR="0096676A" w:rsidRPr="0096676A">
              <w:rPr>
                <w:noProof/>
                <w:webHidden/>
              </w:rPr>
              <w:fldChar w:fldCharType="begin"/>
            </w:r>
            <w:r w:rsidR="0096676A" w:rsidRPr="0096676A">
              <w:rPr>
                <w:noProof/>
                <w:webHidden/>
              </w:rPr>
              <w:instrText xml:space="preserve"> PAGEREF _Toc516395760 \h </w:instrText>
            </w:r>
            <w:r w:rsidR="0096676A" w:rsidRPr="0096676A">
              <w:rPr>
                <w:noProof/>
                <w:webHidden/>
              </w:rPr>
            </w:r>
            <w:r w:rsidR="0096676A" w:rsidRPr="0096676A">
              <w:rPr>
                <w:noProof/>
                <w:webHidden/>
              </w:rPr>
              <w:fldChar w:fldCharType="separate"/>
            </w:r>
            <w:r w:rsidR="0096676A" w:rsidRPr="0096676A">
              <w:rPr>
                <w:noProof/>
                <w:webHidden/>
              </w:rPr>
              <w:t>5</w:t>
            </w:r>
            <w:r w:rsidR="0096676A" w:rsidRPr="0096676A">
              <w:rPr>
                <w:noProof/>
                <w:webHidden/>
              </w:rPr>
              <w:fldChar w:fldCharType="end"/>
            </w:r>
          </w:hyperlink>
        </w:p>
        <w:p w14:paraId="17227A59" w14:textId="3AC3CD66" w:rsidR="007F1B8C" w:rsidRDefault="00277B49">
          <w:pPr>
            <w:tabs>
              <w:tab w:val="right" w:pos="9360"/>
            </w:tabs>
            <w:spacing w:before="60" w:after="80" w:line="240" w:lineRule="auto"/>
            <w:ind w:left="360"/>
          </w:pPr>
          <w:r>
            <w:fldChar w:fldCharType="end"/>
          </w:r>
        </w:p>
      </w:sdtContent>
    </w:sdt>
    <w:p w14:paraId="20BC71EA" w14:textId="77777777" w:rsidR="007F1B8C" w:rsidRDefault="007F1B8C">
      <w:pPr>
        <w:spacing w:line="240" w:lineRule="auto"/>
        <w:rPr>
          <w:rFonts w:ascii="Calibri" w:eastAsia="Calibri" w:hAnsi="Calibri" w:cs="Calibri"/>
          <w:sz w:val="28"/>
          <w:szCs w:val="28"/>
        </w:rPr>
      </w:pPr>
    </w:p>
    <w:p w14:paraId="786ADFB8" w14:textId="77777777" w:rsidR="007F1B8C" w:rsidRDefault="007F1B8C">
      <w:pPr>
        <w:spacing w:line="240" w:lineRule="auto"/>
        <w:rPr>
          <w:rFonts w:ascii="Calibri" w:eastAsia="Calibri" w:hAnsi="Calibri" w:cs="Calibri"/>
          <w:sz w:val="28"/>
          <w:szCs w:val="28"/>
        </w:rPr>
      </w:pPr>
    </w:p>
    <w:p w14:paraId="37157B26" w14:textId="77777777" w:rsidR="007F1B8C" w:rsidRDefault="007F1B8C">
      <w:pPr>
        <w:spacing w:line="240" w:lineRule="auto"/>
        <w:rPr>
          <w:rFonts w:ascii="Calibri" w:eastAsia="Calibri" w:hAnsi="Calibri" w:cs="Calibri"/>
          <w:sz w:val="28"/>
          <w:szCs w:val="28"/>
        </w:rPr>
      </w:pPr>
    </w:p>
    <w:p w14:paraId="4E222A75" w14:textId="77777777" w:rsidR="007F1B8C" w:rsidRDefault="007F1B8C">
      <w:pPr>
        <w:spacing w:line="240" w:lineRule="auto"/>
        <w:rPr>
          <w:rFonts w:ascii="Calibri" w:eastAsia="Calibri" w:hAnsi="Calibri" w:cs="Calibri"/>
          <w:sz w:val="28"/>
          <w:szCs w:val="28"/>
        </w:rPr>
      </w:pPr>
      <w:bookmarkStart w:id="1" w:name="_30j0zll" w:colFirst="0" w:colLast="0"/>
      <w:bookmarkEnd w:id="1"/>
    </w:p>
    <w:p w14:paraId="0FC3B98D" w14:textId="77777777" w:rsidR="007F1B8C" w:rsidRDefault="007F1B8C">
      <w:pPr>
        <w:spacing w:line="240" w:lineRule="auto"/>
        <w:rPr>
          <w:rFonts w:ascii="Calibri" w:eastAsia="Calibri" w:hAnsi="Calibri" w:cs="Calibri"/>
          <w:sz w:val="28"/>
          <w:szCs w:val="28"/>
        </w:rPr>
      </w:pPr>
    </w:p>
    <w:p w14:paraId="62B2110A" w14:textId="77777777" w:rsidR="007F1B8C" w:rsidRDefault="007F1B8C">
      <w:pPr>
        <w:spacing w:line="240" w:lineRule="auto"/>
        <w:rPr>
          <w:rFonts w:ascii="Calibri" w:eastAsia="Calibri" w:hAnsi="Calibri" w:cs="Calibri"/>
          <w:sz w:val="28"/>
          <w:szCs w:val="28"/>
        </w:rPr>
      </w:pPr>
    </w:p>
    <w:p w14:paraId="64449D06" w14:textId="77777777" w:rsidR="007F1B8C" w:rsidRDefault="007F1B8C">
      <w:pPr>
        <w:spacing w:line="240" w:lineRule="auto"/>
        <w:rPr>
          <w:rFonts w:ascii="Calibri" w:eastAsia="Calibri" w:hAnsi="Calibri" w:cs="Calibri"/>
          <w:sz w:val="28"/>
          <w:szCs w:val="28"/>
        </w:rPr>
      </w:pPr>
      <w:bookmarkStart w:id="2" w:name="_GoBack"/>
      <w:bookmarkEnd w:id="2"/>
    </w:p>
    <w:p w14:paraId="3748DAB4" w14:textId="77777777" w:rsidR="007F1B8C" w:rsidRDefault="007F1B8C">
      <w:pPr>
        <w:spacing w:line="240" w:lineRule="auto"/>
        <w:rPr>
          <w:rFonts w:ascii="Calibri" w:eastAsia="Calibri" w:hAnsi="Calibri" w:cs="Calibri"/>
          <w:sz w:val="28"/>
          <w:szCs w:val="28"/>
        </w:rPr>
      </w:pPr>
    </w:p>
    <w:p w14:paraId="00FAF7F9" w14:textId="77777777" w:rsidR="007F1B8C" w:rsidRDefault="007F1B8C">
      <w:pPr>
        <w:spacing w:line="240" w:lineRule="auto"/>
        <w:rPr>
          <w:rFonts w:ascii="Calibri" w:eastAsia="Calibri" w:hAnsi="Calibri" w:cs="Calibri"/>
          <w:sz w:val="28"/>
          <w:szCs w:val="28"/>
        </w:rPr>
      </w:pPr>
    </w:p>
    <w:p w14:paraId="3707B0FF" w14:textId="77777777" w:rsidR="007F1B8C" w:rsidRPr="00854B00" w:rsidRDefault="00277B49">
      <w:pPr>
        <w:pStyle w:val="Heading2"/>
        <w:spacing w:line="240" w:lineRule="auto"/>
        <w:rPr>
          <w:rFonts w:asciiTheme="minorHAnsi" w:hAnsiTheme="minorHAnsi"/>
          <w:b/>
          <w:color w:val="1F497D" w:themeColor="text2"/>
          <w:sz w:val="28"/>
          <w:szCs w:val="28"/>
        </w:rPr>
      </w:pPr>
      <w:bookmarkStart w:id="3" w:name="_Toc516395754"/>
      <w:r w:rsidRPr="00854B00">
        <w:rPr>
          <w:rFonts w:asciiTheme="minorHAnsi" w:hAnsiTheme="minorHAnsi"/>
          <w:b/>
          <w:color w:val="1F497D" w:themeColor="text2"/>
          <w:sz w:val="28"/>
          <w:szCs w:val="28"/>
        </w:rPr>
        <w:t>Revision Table</w:t>
      </w:r>
      <w:bookmarkEnd w:id="3"/>
    </w:p>
    <w:p w14:paraId="3D1E008D" w14:textId="77777777" w:rsidR="007F1B8C" w:rsidRDefault="007F1B8C">
      <w:pPr>
        <w:spacing w:line="240" w:lineRule="auto"/>
        <w:rPr>
          <w:rFonts w:ascii="Calibri" w:eastAsia="Calibri" w:hAnsi="Calibri" w:cs="Calibri"/>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5670"/>
        <w:gridCol w:w="1620"/>
        <w:gridCol w:w="1188"/>
      </w:tblGrid>
      <w:tr w:rsidR="007F1B8C" w14:paraId="05EEF851" w14:textId="77777777">
        <w:tc>
          <w:tcPr>
            <w:tcW w:w="1098" w:type="dxa"/>
          </w:tcPr>
          <w:p w14:paraId="43080554" w14:textId="77777777" w:rsidR="007F1B8C" w:rsidRDefault="00277B49">
            <w:pPr>
              <w:rPr>
                <w:rFonts w:ascii="Calibri" w:eastAsia="Calibri" w:hAnsi="Calibri" w:cs="Calibri"/>
                <w:b/>
              </w:rPr>
            </w:pPr>
            <w:r>
              <w:rPr>
                <w:rFonts w:ascii="Calibri" w:eastAsia="Calibri" w:hAnsi="Calibri" w:cs="Calibri"/>
                <w:b/>
              </w:rPr>
              <w:t>Version #</w:t>
            </w:r>
          </w:p>
        </w:tc>
        <w:tc>
          <w:tcPr>
            <w:tcW w:w="5670" w:type="dxa"/>
          </w:tcPr>
          <w:p w14:paraId="25C134C5" w14:textId="77777777" w:rsidR="007F1B8C" w:rsidRDefault="00277B49">
            <w:pPr>
              <w:rPr>
                <w:rFonts w:ascii="Calibri" w:eastAsia="Calibri" w:hAnsi="Calibri" w:cs="Calibri"/>
                <w:b/>
              </w:rPr>
            </w:pPr>
            <w:r>
              <w:rPr>
                <w:rFonts w:ascii="Calibri" w:eastAsia="Calibri" w:hAnsi="Calibri" w:cs="Calibri"/>
                <w:b/>
              </w:rPr>
              <w:t>Change Description</w:t>
            </w:r>
          </w:p>
        </w:tc>
        <w:tc>
          <w:tcPr>
            <w:tcW w:w="1620" w:type="dxa"/>
          </w:tcPr>
          <w:p w14:paraId="00122776" w14:textId="77777777" w:rsidR="007F1B8C" w:rsidRDefault="00277B49">
            <w:pPr>
              <w:rPr>
                <w:rFonts w:ascii="Calibri" w:eastAsia="Calibri" w:hAnsi="Calibri" w:cs="Calibri"/>
                <w:b/>
              </w:rPr>
            </w:pPr>
            <w:r>
              <w:rPr>
                <w:rFonts w:ascii="Calibri" w:eastAsia="Calibri" w:hAnsi="Calibri" w:cs="Calibri"/>
                <w:b/>
              </w:rPr>
              <w:t>Author</w:t>
            </w:r>
          </w:p>
        </w:tc>
        <w:tc>
          <w:tcPr>
            <w:tcW w:w="1188" w:type="dxa"/>
          </w:tcPr>
          <w:p w14:paraId="53808EB1" w14:textId="77777777" w:rsidR="007F1B8C" w:rsidRDefault="00277B49">
            <w:pPr>
              <w:rPr>
                <w:rFonts w:ascii="Calibri" w:eastAsia="Calibri" w:hAnsi="Calibri" w:cs="Calibri"/>
                <w:b/>
              </w:rPr>
            </w:pPr>
            <w:r>
              <w:rPr>
                <w:rFonts w:ascii="Calibri" w:eastAsia="Calibri" w:hAnsi="Calibri" w:cs="Calibri"/>
                <w:b/>
              </w:rPr>
              <w:t>Date</w:t>
            </w:r>
          </w:p>
        </w:tc>
      </w:tr>
      <w:tr w:rsidR="007F1B8C" w14:paraId="32BEF5EE" w14:textId="77777777">
        <w:tc>
          <w:tcPr>
            <w:tcW w:w="1098" w:type="dxa"/>
          </w:tcPr>
          <w:p w14:paraId="3BB8FEA3" w14:textId="77777777" w:rsidR="007F1B8C" w:rsidRDefault="00277B49">
            <w:pPr>
              <w:rPr>
                <w:rFonts w:ascii="Calibri" w:eastAsia="Calibri" w:hAnsi="Calibri" w:cs="Calibri"/>
                <w:sz w:val="20"/>
                <w:szCs w:val="20"/>
              </w:rPr>
            </w:pPr>
            <w:r>
              <w:rPr>
                <w:rFonts w:ascii="Calibri" w:eastAsia="Calibri" w:hAnsi="Calibri" w:cs="Calibri"/>
                <w:sz w:val="20"/>
                <w:szCs w:val="20"/>
              </w:rPr>
              <w:t>1.0</w:t>
            </w:r>
          </w:p>
        </w:tc>
        <w:tc>
          <w:tcPr>
            <w:tcW w:w="5670" w:type="dxa"/>
          </w:tcPr>
          <w:p w14:paraId="430D8A6E" w14:textId="77777777" w:rsidR="007F1B8C" w:rsidRDefault="00277B49">
            <w:pPr>
              <w:rPr>
                <w:rFonts w:ascii="Calibri" w:eastAsia="Calibri" w:hAnsi="Calibri" w:cs="Calibri"/>
                <w:sz w:val="20"/>
                <w:szCs w:val="20"/>
              </w:rPr>
            </w:pPr>
            <w:r>
              <w:rPr>
                <w:rFonts w:ascii="Calibri" w:eastAsia="Calibri" w:hAnsi="Calibri" w:cs="Calibri"/>
                <w:sz w:val="20"/>
                <w:szCs w:val="20"/>
              </w:rPr>
              <w:t>Initial Release</w:t>
            </w:r>
          </w:p>
        </w:tc>
        <w:tc>
          <w:tcPr>
            <w:tcW w:w="1620" w:type="dxa"/>
          </w:tcPr>
          <w:p w14:paraId="79848848" w14:textId="77777777" w:rsidR="007F1B8C" w:rsidRDefault="00277B49">
            <w:pPr>
              <w:rPr>
                <w:rFonts w:ascii="Calibri" w:eastAsia="Calibri" w:hAnsi="Calibri" w:cs="Calibri"/>
                <w:sz w:val="20"/>
                <w:szCs w:val="20"/>
              </w:rPr>
            </w:pPr>
            <w:bookmarkStart w:id="4" w:name="_3znysh7" w:colFirst="0" w:colLast="0"/>
            <w:bookmarkEnd w:id="4"/>
            <w:r>
              <w:rPr>
                <w:rFonts w:ascii="Calibri" w:eastAsia="Calibri" w:hAnsi="Calibri" w:cs="Calibri"/>
                <w:sz w:val="20"/>
                <w:szCs w:val="20"/>
              </w:rPr>
              <w:t>Charles Milk</w:t>
            </w:r>
          </w:p>
        </w:tc>
        <w:tc>
          <w:tcPr>
            <w:tcW w:w="1188" w:type="dxa"/>
          </w:tcPr>
          <w:p w14:paraId="6C6D28B1" w14:textId="2E80ACA5" w:rsidR="007F1B8C" w:rsidRDefault="00FB3BEC">
            <w:pPr>
              <w:rPr>
                <w:rFonts w:ascii="Calibri" w:eastAsia="Calibri" w:hAnsi="Calibri" w:cs="Calibri"/>
                <w:sz w:val="20"/>
                <w:szCs w:val="20"/>
              </w:rPr>
            </w:pPr>
            <w:r>
              <w:rPr>
                <w:rFonts w:ascii="Calibri" w:eastAsia="Calibri" w:hAnsi="Calibri" w:cs="Calibri"/>
                <w:sz w:val="20"/>
                <w:szCs w:val="20"/>
              </w:rPr>
              <w:t>6/10/2018</w:t>
            </w:r>
          </w:p>
        </w:tc>
      </w:tr>
      <w:tr w:rsidR="007F1B8C" w14:paraId="072C3C7E" w14:textId="77777777">
        <w:tc>
          <w:tcPr>
            <w:tcW w:w="1098" w:type="dxa"/>
          </w:tcPr>
          <w:p w14:paraId="62ED6707" w14:textId="77777777" w:rsidR="007F1B8C" w:rsidRDefault="007F1B8C">
            <w:pPr>
              <w:rPr>
                <w:rFonts w:ascii="Calibri" w:eastAsia="Calibri" w:hAnsi="Calibri" w:cs="Calibri"/>
              </w:rPr>
            </w:pPr>
          </w:p>
        </w:tc>
        <w:tc>
          <w:tcPr>
            <w:tcW w:w="5670" w:type="dxa"/>
          </w:tcPr>
          <w:p w14:paraId="489660E4" w14:textId="77777777" w:rsidR="007F1B8C" w:rsidRDefault="007F1B8C">
            <w:pPr>
              <w:rPr>
                <w:rFonts w:ascii="Calibri" w:eastAsia="Calibri" w:hAnsi="Calibri" w:cs="Calibri"/>
              </w:rPr>
            </w:pPr>
          </w:p>
        </w:tc>
        <w:tc>
          <w:tcPr>
            <w:tcW w:w="1620" w:type="dxa"/>
          </w:tcPr>
          <w:p w14:paraId="4C0FF381" w14:textId="77777777" w:rsidR="007F1B8C" w:rsidRDefault="007F1B8C">
            <w:pPr>
              <w:rPr>
                <w:rFonts w:ascii="Calibri" w:eastAsia="Calibri" w:hAnsi="Calibri" w:cs="Calibri"/>
              </w:rPr>
            </w:pPr>
          </w:p>
        </w:tc>
        <w:tc>
          <w:tcPr>
            <w:tcW w:w="1188" w:type="dxa"/>
          </w:tcPr>
          <w:p w14:paraId="1AFD6C30" w14:textId="77777777" w:rsidR="007F1B8C" w:rsidRDefault="007F1B8C">
            <w:pPr>
              <w:rPr>
                <w:rFonts w:ascii="Calibri" w:eastAsia="Calibri" w:hAnsi="Calibri" w:cs="Calibri"/>
              </w:rPr>
            </w:pPr>
          </w:p>
        </w:tc>
      </w:tr>
      <w:tr w:rsidR="007F1B8C" w14:paraId="456E7335" w14:textId="77777777">
        <w:tc>
          <w:tcPr>
            <w:tcW w:w="1098" w:type="dxa"/>
          </w:tcPr>
          <w:p w14:paraId="47195316" w14:textId="77777777" w:rsidR="007F1B8C" w:rsidRDefault="007F1B8C">
            <w:pPr>
              <w:rPr>
                <w:rFonts w:ascii="Calibri" w:eastAsia="Calibri" w:hAnsi="Calibri" w:cs="Calibri"/>
              </w:rPr>
            </w:pPr>
          </w:p>
        </w:tc>
        <w:tc>
          <w:tcPr>
            <w:tcW w:w="5670" w:type="dxa"/>
          </w:tcPr>
          <w:p w14:paraId="31955E5E" w14:textId="77777777" w:rsidR="007F1B8C" w:rsidRDefault="007F1B8C">
            <w:pPr>
              <w:rPr>
                <w:rFonts w:ascii="Calibri" w:eastAsia="Calibri" w:hAnsi="Calibri" w:cs="Calibri"/>
              </w:rPr>
            </w:pPr>
          </w:p>
        </w:tc>
        <w:tc>
          <w:tcPr>
            <w:tcW w:w="1620" w:type="dxa"/>
          </w:tcPr>
          <w:p w14:paraId="4A51FACA" w14:textId="77777777" w:rsidR="007F1B8C" w:rsidRDefault="007F1B8C">
            <w:pPr>
              <w:rPr>
                <w:rFonts w:ascii="Calibri" w:eastAsia="Calibri" w:hAnsi="Calibri" w:cs="Calibri"/>
              </w:rPr>
            </w:pPr>
          </w:p>
        </w:tc>
        <w:tc>
          <w:tcPr>
            <w:tcW w:w="1188" w:type="dxa"/>
          </w:tcPr>
          <w:p w14:paraId="460EEB87" w14:textId="77777777" w:rsidR="007F1B8C" w:rsidRDefault="007F1B8C">
            <w:pPr>
              <w:rPr>
                <w:rFonts w:ascii="Calibri" w:eastAsia="Calibri" w:hAnsi="Calibri" w:cs="Calibri"/>
              </w:rPr>
            </w:pPr>
          </w:p>
        </w:tc>
      </w:tr>
    </w:tbl>
    <w:p w14:paraId="394697F0" w14:textId="77777777" w:rsidR="007F1B8C" w:rsidRDefault="00277B49">
      <w:pPr>
        <w:spacing w:line="240" w:lineRule="auto"/>
      </w:pPr>
      <w:r>
        <w:br w:type="page"/>
      </w:r>
    </w:p>
    <w:p w14:paraId="643FAA4D" w14:textId="77777777" w:rsidR="007F1B8C" w:rsidRPr="00FB3BEC" w:rsidRDefault="00277B49">
      <w:pPr>
        <w:pStyle w:val="Heading2"/>
        <w:rPr>
          <w:rFonts w:asciiTheme="minorHAnsi" w:hAnsiTheme="minorHAnsi"/>
          <w:b/>
          <w:color w:val="1F497D" w:themeColor="text2"/>
          <w:sz w:val="28"/>
          <w:szCs w:val="28"/>
        </w:rPr>
      </w:pPr>
      <w:bookmarkStart w:id="5" w:name="_Toc516395755"/>
      <w:r w:rsidRPr="00FB3BEC">
        <w:rPr>
          <w:rFonts w:asciiTheme="minorHAnsi" w:hAnsiTheme="minorHAnsi"/>
          <w:b/>
          <w:color w:val="1F497D" w:themeColor="text2"/>
          <w:sz w:val="28"/>
          <w:szCs w:val="28"/>
        </w:rPr>
        <w:lastRenderedPageBreak/>
        <w:t>Project Purpose</w:t>
      </w:r>
      <w:bookmarkEnd w:id="5"/>
    </w:p>
    <w:p w14:paraId="79753D30" w14:textId="77777777" w:rsidR="007F1B8C" w:rsidRDefault="00277B49">
      <w:r>
        <w:t>The purpose of this document is to identify the stakeholders in the NASA EVA Gamification - Phase 2 Project, their roles, the attitudes of the primary customer stakeholders toward the project, their needs, their expectations and the best way to communicate with them.</w:t>
      </w:r>
    </w:p>
    <w:p w14:paraId="21B945E3" w14:textId="77777777" w:rsidR="007F1B8C" w:rsidRDefault="007F1B8C">
      <w:pPr>
        <w:ind w:left="720"/>
      </w:pPr>
    </w:p>
    <w:p w14:paraId="5BBADB39" w14:textId="77777777" w:rsidR="007F1B8C" w:rsidRPr="00FB3BEC" w:rsidRDefault="00277B49">
      <w:pPr>
        <w:pStyle w:val="Heading2"/>
        <w:rPr>
          <w:rFonts w:asciiTheme="minorHAnsi" w:hAnsiTheme="minorHAnsi"/>
          <w:b/>
          <w:color w:val="1F497D" w:themeColor="text2"/>
          <w:sz w:val="28"/>
          <w:szCs w:val="28"/>
        </w:rPr>
      </w:pPr>
      <w:bookmarkStart w:id="6" w:name="_Toc516395756"/>
      <w:r w:rsidRPr="00FB3BEC">
        <w:rPr>
          <w:rFonts w:asciiTheme="minorHAnsi" w:hAnsiTheme="minorHAnsi"/>
          <w:b/>
          <w:color w:val="1F497D" w:themeColor="text2"/>
          <w:sz w:val="28"/>
          <w:szCs w:val="28"/>
        </w:rPr>
        <w:t>Stakeholder Register</w:t>
      </w:r>
      <w:bookmarkEnd w:id="6"/>
    </w:p>
    <w:p w14:paraId="2A78F7AB" w14:textId="77777777" w:rsidR="007F1B8C" w:rsidRDefault="007F1B8C"/>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650"/>
        <w:gridCol w:w="1890"/>
        <w:gridCol w:w="2520"/>
        <w:gridCol w:w="1230"/>
      </w:tblGrid>
      <w:tr w:rsidR="007F1B8C" w14:paraId="20B5D96A" w14:textId="77777777" w:rsidTr="00FB3BEC">
        <w:tc>
          <w:tcPr>
            <w:tcW w:w="2070" w:type="dxa"/>
            <w:shd w:val="clear" w:color="auto" w:fill="4F81BD" w:themeFill="accent1"/>
            <w:tcMar>
              <w:top w:w="100" w:type="dxa"/>
              <w:left w:w="100" w:type="dxa"/>
              <w:bottom w:w="100" w:type="dxa"/>
              <w:right w:w="100" w:type="dxa"/>
            </w:tcMar>
            <w:vAlign w:val="center"/>
          </w:tcPr>
          <w:p w14:paraId="7DC22C6A" w14:textId="77777777" w:rsidR="007F1B8C" w:rsidRDefault="00277B49" w:rsidP="00FB3BEC">
            <w:pPr>
              <w:widowControl w:val="0"/>
              <w:pBdr>
                <w:top w:val="nil"/>
                <w:left w:val="nil"/>
                <w:bottom w:val="nil"/>
                <w:right w:val="nil"/>
                <w:between w:val="nil"/>
              </w:pBdr>
              <w:spacing w:line="240" w:lineRule="auto"/>
              <w:jc w:val="center"/>
              <w:rPr>
                <w:color w:val="FFFFFF"/>
                <w:sz w:val="20"/>
                <w:szCs w:val="20"/>
              </w:rPr>
            </w:pPr>
            <w:r>
              <w:rPr>
                <w:color w:val="FFFFFF"/>
                <w:sz w:val="20"/>
                <w:szCs w:val="20"/>
              </w:rPr>
              <w:t>Stakeholder Name</w:t>
            </w:r>
          </w:p>
        </w:tc>
        <w:tc>
          <w:tcPr>
            <w:tcW w:w="1650" w:type="dxa"/>
            <w:shd w:val="clear" w:color="auto" w:fill="4F81BD" w:themeFill="accent1"/>
            <w:tcMar>
              <w:top w:w="100" w:type="dxa"/>
              <w:left w:w="100" w:type="dxa"/>
              <w:bottom w:w="100" w:type="dxa"/>
              <w:right w:w="100" w:type="dxa"/>
            </w:tcMar>
            <w:vAlign w:val="center"/>
          </w:tcPr>
          <w:p w14:paraId="1D2EE1C9" w14:textId="77777777" w:rsidR="007F1B8C" w:rsidRDefault="00277B49" w:rsidP="00FB3BEC">
            <w:pPr>
              <w:widowControl w:val="0"/>
              <w:pBdr>
                <w:top w:val="nil"/>
                <w:left w:val="nil"/>
                <w:bottom w:val="nil"/>
                <w:right w:val="nil"/>
                <w:between w:val="nil"/>
              </w:pBdr>
              <w:spacing w:line="240" w:lineRule="auto"/>
              <w:jc w:val="center"/>
              <w:rPr>
                <w:color w:val="FFFFFF"/>
                <w:sz w:val="20"/>
                <w:szCs w:val="20"/>
              </w:rPr>
            </w:pPr>
            <w:r>
              <w:rPr>
                <w:color w:val="FFFFFF"/>
                <w:sz w:val="20"/>
                <w:szCs w:val="20"/>
              </w:rPr>
              <w:t>Title</w:t>
            </w:r>
          </w:p>
        </w:tc>
        <w:tc>
          <w:tcPr>
            <w:tcW w:w="1890" w:type="dxa"/>
            <w:shd w:val="clear" w:color="auto" w:fill="4F81BD" w:themeFill="accent1"/>
            <w:tcMar>
              <w:top w:w="100" w:type="dxa"/>
              <w:left w:w="100" w:type="dxa"/>
              <w:bottom w:w="100" w:type="dxa"/>
              <w:right w:w="100" w:type="dxa"/>
            </w:tcMar>
            <w:vAlign w:val="center"/>
          </w:tcPr>
          <w:p w14:paraId="2A98987D" w14:textId="77777777" w:rsidR="007F1B8C" w:rsidRDefault="00277B49" w:rsidP="00FB3BEC">
            <w:pPr>
              <w:widowControl w:val="0"/>
              <w:pBdr>
                <w:top w:val="nil"/>
                <w:left w:val="nil"/>
                <w:bottom w:val="nil"/>
                <w:right w:val="nil"/>
                <w:between w:val="nil"/>
              </w:pBdr>
              <w:spacing w:line="240" w:lineRule="auto"/>
              <w:jc w:val="center"/>
              <w:rPr>
                <w:color w:val="FFFFFF"/>
                <w:sz w:val="20"/>
                <w:szCs w:val="20"/>
              </w:rPr>
            </w:pPr>
            <w:r>
              <w:rPr>
                <w:color w:val="FFFFFF"/>
                <w:sz w:val="20"/>
                <w:szCs w:val="20"/>
              </w:rPr>
              <w:t>Project Role</w:t>
            </w:r>
          </w:p>
        </w:tc>
        <w:tc>
          <w:tcPr>
            <w:tcW w:w="2520" w:type="dxa"/>
            <w:shd w:val="clear" w:color="auto" w:fill="4F81BD" w:themeFill="accent1"/>
            <w:tcMar>
              <w:top w:w="100" w:type="dxa"/>
              <w:left w:w="100" w:type="dxa"/>
              <w:bottom w:w="100" w:type="dxa"/>
              <w:right w:w="100" w:type="dxa"/>
            </w:tcMar>
            <w:vAlign w:val="center"/>
          </w:tcPr>
          <w:p w14:paraId="3B1EBD4A" w14:textId="77777777" w:rsidR="007F1B8C" w:rsidRDefault="00277B49" w:rsidP="00FB3BEC">
            <w:pPr>
              <w:widowControl w:val="0"/>
              <w:pBdr>
                <w:top w:val="nil"/>
                <w:left w:val="nil"/>
                <w:bottom w:val="nil"/>
                <w:right w:val="nil"/>
                <w:between w:val="nil"/>
              </w:pBdr>
              <w:spacing w:line="240" w:lineRule="auto"/>
              <w:jc w:val="center"/>
              <w:rPr>
                <w:color w:val="FFFFFF"/>
                <w:sz w:val="20"/>
                <w:szCs w:val="20"/>
              </w:rPr>
            </w:pPr>
            <w:r>
              <w:rPr>
                <w:color w:val="FFFFFF"/>
                <w:sz w:val="20"/>
                <w:szCs w:val="20"/>
              </w:rPr>
              <w:t>Contact Info</w:t>
            </w:r>
          </w:p>
        </w:tc>
        <w:tc>
          <w:tcPr>
            <w:tcW w:w="1230" w:type="dxa"/>
            <w:shd w:val="clear" w:color="auto" w:fill="4F81BD" w:themeFill="accent1"/>
            <w:tcMar>
              <w:top w:w="100" w:type="dxa"/>
              <w:left w:w="100" w:type="dxa"/>
              <w:bottom w:w="100" w:type="dxa"/>
              <w:right w:w="100" w:type="dxa"/>
            </w:tcMar>
            <w:vAlign w:val="center"/>
          </w:tcPr>
          <w:p w14:paraId="25509D78" w14:textId="77777777" w:rsidR="007F1B8C" w:rsidRDefault="00277B49" w:rsidP="00FB3BEC">
            <w:pPr>
              <w:widowControl w:val="0"/>
              <w:pBdr>
                <w:top w:val="nil"/>
                <w:left w:val="nil"/>
                <w:bottom w:val="nil"/>
                <w:right w:val="nil"/>
                <w:between w:val="nil"/>
              </w:pBdr>
              <w:spacing w:line="240" w:lineRule="auto"/>
              <w:jc w:val="center"/>
              <w:rPr>
                <w:color w:val="FFFFFF"/>
                <w:sz w:val="20"/>
                <w:szCs w:val="20"/>
              </w:rPr>
            </w:pPr>
            <w:r>
              <w:rPr>
                <w:color w:val="FFFFFF"/>
                <w:sz w:val="20"/>
                <w:szCs w:val="20"/>
              </w:rPr>
              <w:t>Notes</w:t>
            </w:r>
          </w:p>
        </w:tc>
      </w:tr>
      <w:tr w:rsidR="007F1B8C" w14:paraId="76254724" w14:textId="77777777">
        <w:tc>
          <w:tcPr>
            <w:tcW w:w="2070" w:type="dxa"/>
            <w:shd w:val="clear" w:color="auto" w:fill="auto"/>
            <w:tcMar>
              <w:top w:w="100" w:type="dxa"/>
              <w:left w:w="100" w:type="dxa"/>
              <w:bottom w:w="100" w:type="dxa"/>
              <w:right w:w="100" w:type="dxa"/>
            </w:tcMar>
          </w:tcPr>
          <w:p w14:paraId="7B6282A8" w14:textId="77777777" w:rsidR="007F1B8C" w:rsidRDefault="00277B49">
            <w:pPr>
              <w:widowControl w:val="0"/>
              <w:pBdr>
                <w:top w:val="nil"/>
                <w:left w:val="nil"/>
                <w:bottom w:val="nil"/>
                <w:right w:val="nil"/>
                <w:between w:val="nil"/>
              </w:pBdr>
              <w:spacing w:line="240" w:lineRule="auto"/>
              <w:rPr>
                <w:sz w:val="18"/>
                <w:szCs w:val="18"/>
              </w:rPr>
            </w:pPr>
            <w:r>
              <w:rPr>
                <w:sz w:val="18"/>
                <w:szCs w:val="18"/>
              </w:rPr>
              <w:t xml:space="preserve">Extra-Vehicular Activity (EVA) Johnson Space </w:t>
            </w:r>
            <w:proofErr w:type="gramStart"/>
            <w:r>
              <w:rPr>
                <w:sz w:val="18"/>
                <w:szCs w:val="18"/>
              </w:rPr>
              <w:t>Center  NASA</w:t>
            </w:r>
            <w:proofErr w:type="gramEnd"/>
          </w:p>
        </w:tc>
        <w:tc>
          <w:tcPr>
            <w:tcW w:w="1650" w:type="dxa"/>
            <w:shd w:val="clear" w:color="auto" w:fill="auto"/>
            <w:tcMar>
              <w:top w:w="100" w:type="dxa"/>
              <w:left w:w="100" w:type="dxa"/>
              <w:bottom w:w="100" w:type="dxa"/>
              <w:right w:w="100" w:type="dxa"/>
            </w:tcMar>
          </w:tcPr>
          <w:p w14:paraId="0D3B6E5B" w14:textId="77777777" w:rsidR="007F1B8C" w:rsidRDefault="007F1B8C">
            <w:pPr>
              <w:widowControl w:val="0"/>
              <w:pBdr>
                <w:top w:val="nil"/>
                <w:left w:val="nil"/>
                <w:bottom w:val="nil"/>
                <w:right w:val="nil"/>
                <w:between w:val="nil"/>
              </w:pBdr>
              <w:spacing w:line="240" w:lineRule="auto"/>
              <w:rPr>
                <w:sz w:val="18"/>
                <w:szCs w:val="18"/>
              </w:rPr>
            </w:pPr>
          </w:p>
        </w:tc>
        <w:tc>
          <w:tcPr>
            <w:tcW w:w="1890" w:type="dxa"/>
            <w:shd w:val="clear" w:color="auto" w:fill="auto"/>
            <w:tcMar>
              <w:top w:w="100" w:type="dxa"/>
              <w:left w:w="100" w:type="dxa"/>
              <w:bottom w:w="100" w:type="dxa"/>
              <w:right w:w="100" w:type="dxa"/>
            </w:tcMar>
          </w:tcPr>
          <w:p w14:paraId="3C054E55" w14:textId="77777777" w:rsidR="007F1B8C" w:rsidRDefault="00277B49">
            <w:pPr>
              <w:widowControl w:val="0"/>
              <w:pBdr>
                <w:top w:val="nil"/>
                <w:left w:val="nil"/>
                <w:bottom w:val="nil"/>
                <w:right w:val="nil"/>
                <w:between w:val="nil"/>
              </w:pBdr>
              <w:spacing w:line="240" w:lineRule="auto"/>
              <w:rPr>
                <w:sz w:val="18"/>
                <w:szCs w:val="18"/>
              </w:rPr>
            </w:pPr>
            <w:r>
              <w:rPr>
                <w:sz w:val="18"/>
                <w:szCs w:val="18"/>
              </w:rPr>
              <w:t>Sponsor</w:t>
            </w:r>
          </w:p>
        </w:tc>
        <w:tc>
          <w:tcPr>
            <w:tcW w:w="2520" w:type="dxa"/>
            <w:shd w:val="clear" w:color="auto" w:fill="auto"/>
            <w:tcMar>
              <w:top w:w="100" w:type="dxa"/>
              <w:left w:w="100" w:type="dxa"/>
              <w:bottom w:w="100" w:type="dxa"/>
              <w:right w:w="100" w:type="dxa"/>
            </w:tcMar>
          </w:tcPr>
          <w:p w14:paraId="329AF257" w14:textId="77777777" w:rsidR="007F1B8C" w:rsidRDefault="007F1B8C">
            <w:pPr>
              <w:widowControl w:val="0"/>
              <w:pBdr>
                <w:top w:val="nil"/>
                <w:left w:val="nil"/>
                <w:bottom w:val="nil"/>
                <w:right w:val="nil"/>
                <w:between w:val="nil"/>
              </w:pBdr>
              <w:spacing w:line="240" w:lineRule="auto"/>
              <w:rPr>
                <w:sz w:val="18"/>
                <w:szCs w:val="18"/>
              </w:rPr>
            </w:pPr>
          </w:p>
        </w:tc>
        <w:tc>
          <w:tcPr>
            <w:tcW w:w="1230" w:type="dxa"/>
            <w:shd w:val="clear" w:color="auto" w:fill="auto"/>
            <w:tcMar>
              <w:top w:w="100" w:type="dxa"/>
              <w:left w:w="100" w:type="dxa"/>
              <w:bottom w:w="100" w:type="dxa"/>
              <w:right w:w="100" w:type="dxa"/>
            </w:tcMar>
          </w:tcPr>
          <w:p w14:paraId="7D4FB6D0" w14:textId="77777777" w:rsidR="007F1B8C" w:rsidRDefault="007F1B8C">
            <w:pPr>
              <w:widowControl w:val="0"/>
              <w:pBdr>
                <w:top w:val="nil"/>
                <w:left w:val="nil"/>
                <w:bottom w:val="nil"/>
                <w:right w:val="nil"/>
                <w:between w:val="nil"/>
              </w:pBdr>
              <w:spacing w:line="240" w:lineRule="auto"/>
              <w:rPr>
                <w:sz w:val="18"/>
                <w:szCs w:val="18"/>
              </w:rPr>
            </w:pPr>
          </w:p>
        </w:tc>
      </w:tr>
      <w:tr w:rsidR="007F1B8C" w14:paraId="37050E5A" w14:textId="77777777">
        <w:tc>
          <w:tcPr>
            <w:tcW w:w="2070" w:type="dxa"/>
            <w:shd w:val="clear" w:color="auto" w:fill="auto"/>
            <w:tcMar>
              <w:top w:w="100" w:type="dxa"/>
              <w:left w:w="100" w:type="dxa"/>
              <w:bottom w:w="100" w:type="dxa"/>
              <w:right w:w="100" w:type="dxa"/>
            </w:tcMar>
          </w:tcPr>
          <w:p w14:paraId="0F271A68" w14:textId="77777777" w:rsidR="007F1B8C" w:rsidRDefault="00277B49">
            <w:pPr>
              <w:widowControl w:val="0"/>
              <w:pBdr>
                <w:top w:val="nil"/>
                <w:left w:val="nil"/>
                <w:bottom w:val="nil"/>
                <w:right w:val="nil"/>
                <w:between w:val="nil"/>
              </w:pBdr>
              <w:spacing w:line="240" w:lineRule="auto"/>
              <w:rPr>
                <w:sz w:val="18"/>
                <w:szCs w:val="18"/>
              </w:rPr>
            </w:pPr>
            <w:r>
              <w:rPr>
                <w:sz w:val="18"/>
                <w:szCs w:val="18"/>
              </w:rPr>
              <w:t>Daren Welsh</w:t>
            </w:r>
          </w:p>
        </w:tc>
        <w:tc>
          <w:tcPr>
            <w:tcW w:w="1650" w:type="dxa"/>
            <w:shd w:val="clear" w:color="auto" w:fill="auto"/>
            <w:tcMar>
              <w:top w:w="100" w:type="dxa"/>
              <w:left w:w="100" w:type="dxa"/>
              <w:bottom w:w="100" w:type="dxa"/>
              <w:right w:w="100" w:type="dxa"/>
            </w:tcMar>
          </w:tcPr>
          <w:p w14:paraId="6A2CB1AA" w14:textId="77777777" w:rsidR="007F1B8C" w:rsidRDefault="00277B49">
            <w:pPr>
              <w:widowControl w:val="0"/>
              <w:pBdr>
                <w:top w:val="nil"/>
                <w:left w:val="nil"/>
                <w:bottom w:val="nil"/>
                <w:right w:val="nil"/>
                <w:between w:val="nil"/>
              </w:pBdr>
              <w:spacing w:line="240" w:lineRule="auto"/>
              <w:rPr>
                <w:sz w:val="18"/>
                <w:szCs w:val="18"/>
              </w:rPr>
            </w:pPr>
            <w:r>
              <w:rPr>
                <w:sz w:val="18"/>
                <w:szCs w:val="18"/>
              </w:rPr>
              <w:t>EVA Instructor &amp; Flight Controller</w:t>
            </w:r>
          </w:p>
        </w:tc>
        <w:tc>
          <w:tcPr>
            <w:tcW w:w="1890" w:type="dxa"/>
            <w:shd w:val="clear" w:color="auto" w:fill="auto"/>
            <w:tcMar>
              <w:top w:w="100" w:type="dxa"/>
              <w:left w:w="100" w:type="dxa"/>
              <w:bottom w:w="100" w:type="dxa"/>
              <w:right w:w="100" w:type="dxa"/>
            </w:tcMar>
          </w:tcPr>
          <w:p w14:paraId="4FA8B534" w14:textId="77777777" w:rsidR="007F1B8C" w:rsidRDefault="00277B49">
            <w:pPr>
              <w:widowControl w:val="0"/>
              <w:pBdr>
                <w:top w:val="nil"/>
                <w:left w:val="nil"/>
                <w:bottom w:val="nil"/>
                <w:right w:val="nil"/>
                <w:between w:val="nil"/>
              </w:pBdr>
              <w:spacing w:line="240" w:lineRule="auto"/>
              <w:rPr>
                <w:sz w:val="18"/>
                <w:szCs w:val="18"/>
              </w:rPr>
            </w:pPr>
            <w:r>
              <w:rPr>
                <w:sz w:val="18"/>
                <w:szCs w:val="18"/>
              </w:rPr>
              <w:t>Liaison</w:t>
            </w:r>
          </w:p>
        </w:tc>
        <w:tc>
          <w:tcPr>
            <w:tcW w:w="2520" w:type="dxa"/>
            <w:shd w:val="clear" w:color="auto" w:fill="auto"/>
            <w:tcMar>
              <w:top w:w="100" w:type="dxa"/>
              <w:left w:w="100" w:type="dxa"/>
              <w:bottom w:w="100" w:type="dxa"/>
              <w:right w:w="100" w:type="dxa"/>
            </w:tcMar>
          </w:tcPr>
          <w:p w14:paraId="163C5BB1" w14:textId="77777777" w:rsidR="007F1B8C" w:rsidRDefault="00277B49">
            <w:pPr>
              <w:widowControl w:val="0"/>
              <w:pBdr>
                <w:top w:val="nil"/>
                <w:left w:val="nil"/>
                <w:bottom w:val="nil"/>
                <w:right w:val="nil"/>
                <w:between w:val="nil"/>
              </w:pBdr>
              <w:spacing w:line="240" w:lineRule="auto"/>
              <w:rPr>
                <w:sz w:val="18"/>
                <w:szCs w:val="18"/>
              </w:rPr>
            </w:pPr>
            <w:r>
              <w:rPr>
                <w:sz w:val="18"/>
                <w:szCs w:val="18"/>
              </w:rPr>
              <w:t>darenwelsh@gmail.com</w:t>
            </w:r>
          </w:p>
        </w:tc>
        <w:tc>
          <w:tcPr>
            <w:tcW w:w="1230" w:type="dxa"/>
            <w:shd w:val="clear" w:color="auto" w:fill="auto"/>
            <w:tcMar>
              <w:top w:w="100" w:type="dxa"/>
              <w:left w:w="100" w:type="dxa"/>
              <w:bottom w:w="100" w:type="dxa"/>
              <w:right w:w="100" w:type="dxa"/>
            </w:tcMar>
          </w:tcPr>
          <w:p w14:paraId="249659F0" w14:textId="77777777" w:rsidR="007F1B8C" w:rsidRDefault="007F1B8C">
            <w:pPr>
              <w:widowControl w:val="0"/>
              <w:pBdr>
                <w:top w:val="nil"/>
                <w:left w:val="nil"/>
                <w:bottom w:val="nil"/>
                <w:right w:val="nil"/>
                <w:between w:val="nil"/>
              </w:pBdr>
              <w:spacing w:line="240" w:lineRule="auto"/>
              <w:rPr>
                <w:sz w:val="18"/>
                <w:szCs w:val="18"/>
              </w:rPr>
            </w:pPr>
          </w:p>
        </w:tc>
      </w:tr>
      <w:tr w:rsidR="007F1B8C" w14:paraId="223F3E1F" w14:textId="77777777">
        <w:tc>
          <w:tcPr>
            <w:tcW w:w="2070" w:type="dxa"/>
            <w:shd w:val="clear" w:color="auto" w:fill="auto"/>
            <w:tcMar>
              <w:top w:w="100" w:type="dxa"/>
              <w:left w:w="100" w:type="dxa"/>
              <w:bottom w:w="100" w:type="dxa"/>
              <w:right w:w="100" w:type="dxa"/>
            </w:tcMar>
          </w:tcPr>
          <w:p w14:paraId="58045515" w14:textId="77777777" w:rsidR="007F1B8C" w:rsidRDefault="00277B49">
            <w:pPr>
              <w:widowControl w:val="0"/>
              <w:pBdr>
                <w:top w:val="nil"/>
                <w:left w:val="nil"/>
                <w:bottom w:val="nil"/>
                <w:right w:val="nil"/>
                <w:between w:val="nil"/>
              </w:pBdr>
              <w:spacing w:line="240" w:lineRule="auto"/>
              <w:rPr>
                <w:sz w:val="18"/>
                <w:szCs w:val="18"/>
              </w:rPr>
            </w:pPr>
            <w:r>
              <w:rPr>
                <w:sz w:val="18"/>
                <w:szCs w:val="18"/>
              </w:rPr>
              <w:t>Dr. Michael Brown</w:t>
            </w:r>
          </w:p>
        </w:tc>
        <w:tc>
          <w:tcPr>
            <w:tcW w:w="1650" w:type="dxa"/>
            <w:shd w:val="clear" w:color="auto" w:fill="auto"/>
            <w:tcMar>
              <w:top w:w="100" w:type="dxa"/>
              <w:left w:w="100" w:type="dxa"/>
              <w:bottom w:w="100" w:type="dxa"/>
              <w:right w:w="100" w:type="dxa"/>
            </w:tcMar>
          </w:tcPr>
          <w:p w14:paraId="3940DDEC" w14:textId="77777777" w:rsidR="007F1B8C" w:rsidRDefault="00277B49">
            <w:pPr>
              <w:widowControl w:val="0"/>
              <w:pBdr>
                <w:top w:val="nil"/>
                <w:left w:val="nil"/>
                <w:bottom w:val="nil"/>
                <w:right w:val="nil"/>
                <w:between w:val="nil"/>
              </w:pBdr>
              <w:spacing w:line="240" w:lineRule="auto"/>
              <w:rPr>
                <w:sz w:val="18"/>
                <w:szCs w:val="18"/>
              </w:rPr>
            </w:pPr>
            <w:r>
              <w:rPr>
                <w:sz w:val="18"/>
                <w:szCs w:val="18"/>
              </w:rPr>
              <w:t>Professor</w:t>
            </w:r>
          </w:p>
        </w:tc>
        <w:tc>
          <w:tcPr>
            <w:tcW w:w="1890" w:type="dxa"/>
            <w:shd w:val="clear" w:color="auto" w:fill="auto"/>
            <w:tcMar>
              <w:top w:w="100" w:type="dxa"/>
              <w:left w:w="100" w:type="dxa"/>
              <w:bottom w:w="100" w:type="dxa"/>
              <w:right w:w="100" w:type="dxa"/>
            </w:tcMar>
          </w:tcPr>
          <w:p w14:paraId="088E71AB" w14:textId="77777777" w:rsidR="007F1B8C" w:rsidRDefault="00277B49">
            <w:pPr>
              <w:widowControl w:val="0"/>
              <w:pBdr>
                <w:top w:val="nil"/>
                <w:left w:val="nil"/>
                <w:bottom w:val="nil"/>
                <w:right w:val="nil"/>
                <w:between w:val="nil"/>
              </w:pBdr>
              <w:spacing w:line="240" w:lineRule="auto"/>
              <w:rPr>
                <w:sz w:val="18"/>
                <w:szCs w:val="18"/>
              </w:rPr>
            </w:pPr>
            <w:r>
              <w:rPr>
                <w:sz w:val="18"/>
                <w:szCs w:val="18"/>
              </w:rPr>
              <w:t>Professor</w:t>
            </w:r>
          </w:p>
        </w:tc>
        <w:tc>
          <w:tcPr>
            <w:tcW w:w="2520" w:type="dxa"/>
            <w:shd w:val="clear" w:color="auto" w:fill="auto"/>
            <w:tcMar>
              <w:top w:w="100" w:type="dxa"/>
              <w:left w:w="100" w:type="dxa"/>
              <w:bottom w:w="100" w:type="dxa"/>
              <w:right w:w="100" w:type="dxa"/>
            </w:tcMar>
          </w:tcPr>
          <w:p w14:paraId="5BAB52CF" w14:textId="77777777" w:rsidR="007F1B8C" w:rsidRDefault="00277B49">
            <w:pPr>
              <w:widowControl w:val="0"/>
              <w:pBdr>
                <w:top w:val="nil"/>
                <w:left w:val="nil"/>
                <w:bottom w:val="nil"/>
                <w:right w:val="nil"/>
                <w:between w:val="nil"/>
              </w:pBdr>
              <w:spacing w:line="240" w:lineRule="auto"/>
              <w:rPr>
                <w:sz w:val="18"/>
                <w:szCs w:val="18"/>
              </w:rPr>
            </w:pPr>
            <w:r>
              <w:rPr>
                <w:sz w:val="18"/>
                <w:szCs w:val="18"/>
              </w:rPr>
              <w:t>Michael.brown@umuc.edu</w:t>
            </w:r>
          </w:p>
        </w:tc>
        <w:tc>
          <w:tcPr>
            <w:tcW w:w="1230" w:type="dxa"/>
            <w:shd w:val="clear" w:color="auto" w:fill="auto"/>
            <w:tcMar>
              <w:top w:w="100" w:type="dxa"/>
              <w:left w:w="100" w:type="dxa"/>
              <w:bottom w:w="100" w:type="dxa"/>
              <w:right w:w="100" w:type="dxa"/>
            </w:tcMar>
          </w:tcPr>
          <w:p w14:paraId="5694B70C" w14:textId="77777777" w:rsidR="007F1B8C" w:rsidRDefault="007F1B8C">
            <w:pPr>
              <w:widowControl w:val="0"/>
              <w:pBdr>
                <w:top w:val="nil"/>
                <w:left w:val="nil"/>
                <w:bottom w:val="nil"/>
                <w:right w:val="nil"/>
                <w:between w:val="nil"/>
              </w:pBdr>
              <w:spacing w:line="240" w:lineRule="auto"/>
              <w:rPr>
                <w:sz w:val="18"/>
                <w:szCs w:val="18"/>
              </w:rPr>
            </w:pPr>
          </w:p>
        </w:tc>
      </w:tr>
      <w:tr w:rsidR="007F1B8C" w14:paraId="1D204E46" w14:textId="77777777">
        <w:tc>
          <w:tcPr>
            <w:tcW w:w="2070" w:type="dxa"/>
            <w:shd w:val="clear" w:color="auto" w:fill="auto"/>
            <w:tcMar>
              <w:top w:w="100" w:type="dxa"/>
              <w:left w:w="100" w:type="dxa"/>
              <w:bottom w:w="100" w:type="dxa"/>
              <w:right w:w="100" w:type="dxa"/>
            </w:tcMar>
          </w:tcPr>
          <w:p w14:paraId="6F3F0147" w14:textId="77777777" w:rsidR="007F1B8C" w:rsidRDefault="00277B49">
            <w:pPr>
              <w:spacing w:line="240" w:lineRule="auto"/>
              <w:rPr>
                <w:sz w:val="18"/>
                <w:szCs w:val="18"/>
              </w:rPr>
            </w:pPr>
            <w:r>
              <w:rPr>
                <w:sz w:val="18"/>
                <w:szCs w:val="18"/>
              </w:rPr>
              <w:t>Laura Addiego</w:t>
            </w:r>
          </w:p>
        </w:tc>
        <w:tc>
          <w:tcPr>
            <w:tcW w:w="1650" w:type="dxa"/>
            <w:shd w:val="clear" w:color="auto" w:fill="auto"/>
            <w:tcMar>
              <w:top w:w="100" w:type="dxa"/>
              <w:left w:w="100" w:type="dxa"/>
              <w:bottom w:w="100" w:type="dxa"/>
              <w:right w:w="100" w:type="dxa"/>
            </w:tcMar>
          </w:tcPr>
          <w:p w14:paraId="5F20EEB6" w14:textId="77777777" w:rsidR="007F1B8C" w:rsidRDefault="00277B49">
            <w:pPr>
              <w:widowControl w:val="0"/>
              <w:spacing w:line="240" w:lineRule="auto"/>
              <w:rPr>
                <w:sz w:val="18"/>
                <w:szCs w:val="18"/>
              </w:rPr>
            </w:pPr>
            <w:r>
              <w:rPr>
                <w:sz w:val="18"/>
                <w:szCs w:val="18"/>
              </w:rPr>
              <w:t>Summer 2018 Team</w:t>
            </w:r>
          </w:p>
        </w:tc>
        <w:tc>
          <w:tcPr>
            <w:tcW w:w="1890" w:type="dxa"/>
            <w:shd w:val="clear" w:color="auto" w:fill="auto"/>
            <w:tcMar>
              <w:top w:w="100" w:type="dxa"/>
              <w:left w:w="100" w:type="dxa"/>
              <w:bottom w:w="100" w:type="dxa"/>
              <w:right w:w="100" w:type="dxa"/>
            </w:tcMar>
          </w:tcPr>
          <w:p w14:paraId="0D72A7F1" w14:textId="77777777" w:rsidR="007F1B8C" w:rsidRDefault="00277B49">
            <w:pPr>
              <w:widowControl w:val="0"/>
              <w:spacing w:line="240" w:lineRule="auto"/>
              <w:rPr>
                <w:sz w:val="18"/>
                <w:szCs w:val="18"/>
              </w:rPr>
            </w:pPr>
            <w:r>
              <w:rPr>
                <w:color w:val="274E13"/>
                <w:sz w:val="18"/>
                <w:szCs w:val="18"/>
              </w:rPr>
              <w:t>Database Lead</w:t>
            </w:r>
          </w:p>
        </w:tc>
        <w:tc>
          <w:tcPr>
            <w:tcW w:w="2520" w:type="dxa"/>
            <w:shd w:val="clear" w:color="auto" w:fill="auto"/>
            <w:tcMar>
              <w:top w:w="100" w:type="dxa"/>
              <w:left w:w="100" w:type="dxa"/>
              <w:bottom w:w="100" w:type="dxa"/>
              <w:right w:w="100" w:type="dxa"/>
            </w:tcMar>
          </w:tcPr>
          <w:p w14:paraId="02A18AA4" w14:textId="77777777" w:rsidR="007F1B8C" w:rsidRDefault="00277B49">
            <w:pPr>
              <w:spacing w:line="240" w:lineRule="auto"/>
              <w:rPr>
                <w:sz w:val="18"/>
                <w:szCs w:val="18"/>
              </w:rPr>
            </w:pPr>
            <w:r>
              <w:rPr>
                <w:sz w:val="18"/>
                <w:szCs w:val="18"/>
              </w:rPr>
              <w:t>lapfama@yahoo.com</w:t>
            </w:r>
          </w:p>
          <w:p w14:paraId="0A507100" w14:textId="77777777" w:rsidR="007F1B8C" w:rsidRDefault="00277B49">
            <w:pPr>
              <w:spacing w:line="240" w:lineRule="auto"/>
              <w:rPr>
                <w:sz w:val="18"/>
                <w:szCs w:val="18"/>
              </w:rPr>
            </w:pPr>
            <w:r>
              <w:rPr>
                <w:sz w:val="18"/>
                <w:szCs w:val="18"/>
              </w:rPr>
              <w:t>lapfama@gmail.com</w:t>
            </w:r>
          </w:p>
        </w:tc>
        <w:tc>
          <w:tcPr>
            <w:tcW w:w="1230" w:type="dxa"/>
            <w:shd w:val="clear" w:color="auto" w:fill="auto"/>
            <w:tcMar>
              <w:top w:w="100" w:type="dxa"/>
              <w:left w:w="100" w:type="dxa"/>
              <w:bottom w:w="100" w:type="dxa"/>
              <w:right w:w="100" w:type="dxa"/>
            </w:tcMar>
          </w:tcPr>
          <w:p w14:paraId="4B0BC20D" w14:textId="77777777" w:rsidR="007F1B8C" w:rsidRDefault="007F1B8C">
            <w:pPr>
              <w:widowControl w:val="0"/>
              <w:pBdr>
                <w:top w:val="nil"/>
                <w:left w:val="nil"/>
                <w:bottom w:val="nil"/>
                <w:right w:val="nil"/>
                <w:between w:val="nil"/>
              </w:pBdr>
              <w:spacing w:line="240" w:lineRule="auto"/>
              <w:rPr>
                <w:sz w:val="18"/>
                <w:szCs w:val="18"/>
              </w:rPr>
            </w:pPr>
          </w:p>
        </w:tc>
      </w:tr>
      <w:tr w:rsidR="007F1B8C" w14:paraId="60EF4B1B" w14:textId="77777777">
        <w:tc>
          <w:tcPr>
            <w:tcW w:w="2070" w:type="dxa"/>
            <w:shd w:val="clear" w:color="auto" w:fill="auto"/>
            <w:tcMar>
              <w:top w:w="100" w:type="dxa"/>
              <w:left w:w="100" w:type="dxa"/>
              <w:bottom w:w="100" w:type="dxa"/>
              <w:right w:w="100" w:type="dxa"/>
            </w:tcMar>
          </w:tcPr>
          <w:p w14:paraId="7B678AA6" w14:textId="77777777" w:rsidR="007F1B8C" w:rsidRDefault="00277B49">
            <w:pPr>
              <w:spacing w:line="240" w:lineRule="auto"/>
              <w:rPr>
                <w:sz w:val="18"/>
                <w:szCs w:val="18"/>
              </w:rPr>
            </w:pPr>
            <w:r>
              <w:rPr>
                <w:sz w:val="18"/>
                <w:szCs w:val="18"/>
              </w:rPr>
              <w:t>Samia Alam</w:t>
            </w:r>
          </w:p>
        </w:tc>
        <w:tc>
          <w:tcPr>
            <w:tcW w:w="1650" w:type="dxa"/>
            <w:shd w:val="clear" w:color="auto" w:fill="auto"/>
            <w:tcMar>
              <w:top w:w="100" w:type="dxa"/>
              <w:left w:w="100" w:type="dxa"/>
              <w:bottom w:w="100" w:type="dxa"/>
              <w:right w:w="100" w:type="dxa"/>
            </w:tcMar>
          </w:tcPr>
          <w:p w14:paraId="4E3EFD7C" w14:textId="77777777" w:rsidR="007F1B8C" w:rsidRDefault="00277B49">
            <w:pPr>
              <w:widowControl w:val="0"/>
              <w:spacing w:line="240" w:lineRule="auto"/>
              <w:rPr>
                <w:sz w:val="18"/>
                <w:szCs w:val="18"/>
              </w:rPr>
            </w:pPr>
            <w:r>
              <w:rPr>
                <w:sz w:val="18"/>
                <w:szCs w:val="18"/>
              </w:rPr>
              <w:t>Summer 2018 Team</w:t>
            </w:r>
          </w:p>
        </w:tc>
        <w:tc>
          <w:tcPr>
            <w:tcW w:w="1890" w:type="dxa"/>
            <w:shd w:val="clear" w:color="auto" w:fill="auto"/>
            <w:tcMar>
              <w:top w:w="100" w:type="dxa"/>
              <w:left w:w="100" w:type="dxa"/>
              <w:bottom w:w="100" w:type="dxa"/>
              <w:right w:w="100" w:type="dxa"/>
            </w:tcMar>
          </w:tcPr>
          <w:p w14:paraId="618F6F90" w14:textId="77777777" w:rsidR="007F1B8C" w:rsidRDefault="00277B49">
            <w:pPr>
              <w:widowControl w:val="0"/>
              <w:spacing w:line="240" w:lineRule="auto"/>
              <w:rPr>
                <w:sz w:val="18"/>
                <w:szCs w:val="18"/>
              </w:rPr>
            </w:pPr>
            <w:r>
              <w:rPr>
                <w:sz w:val="18"/>
                <w:szCs w:val="18"/>
              </w:rPr>
              <w:t xml:space="preserve"> </w:t>
            </w:r>
            <w:r>
              <w:rPr>
                <w:color w:val="274E13"/>
                <w:sz w:val="18"/>
                <w:szCs w:val="18"/>
              </w:rPr>
              <w:t>QA Lead</w:t>
            </w:r>
          </w:p>
        </w:tc>
        <w:tc>
          <w:tcPr>
            <w:tcW w:w="2520" w:type="dxa"/>
            <w:shd w:val="clear" w:color="auto" w:fill="auto"/>
            <w:tcMar>
              <w:top w:w="100" w:type="dxa"/>
              <w:left w:w="100" w:type="dxa"/>
              <w:bottom w:w="100" w:type="dxa"/>
              <w:right w:w="100" w:type="dxa"/>
            </w:tcMar>
          </w:tcPr>
          <w:p w14:paraId="56B7C845" w14:textId="77777777" w:rsidR="007F1B8C" w:rsidRDefault="00277B49">
            <w:pPr>
              <w:spacing w:line="240" w:lineRule="auto"/>
              <w:rPr>
                <w:sz w:val="18"/>
                <w:szCs w:val="18"/>
              </w:rPr>
            </w:pPr>
            <w:r>
              <w:rPr>
                <w:sz w:val="18"/>
                <w:szCs w:val="18"/>
              </w:rPr>
              <w:t>alamsamia1107@gmail.com</w:t>
            </w:r>
            <w:r>
              <w:rPr>
                <w:sz w:val="18"/>
                <w:szCs w:val="18"/>
              </w:rPr>
              <w:br/>
              <w:t>salam9@student.umuc.edu</w:t>
            </w:r>
          </w:p>
        </w:tc>
        <w:tc>
          <w:tcPr>
            <w:tcW w:w="1230" w:type="dxa"/>
            <w:shd w:val="clear" w:color="auto" w:fill="auto"/>
            <w:tcMar>
              <w:top w:w="100" w:type="dxa"/>
              <w:left w:w="100" w:type="dxa"/>
              <w:bottom w:w="100" w:type="dxa"/>
              <w:right w:w="100" w:type="dxa"/>
            </w:tcMar>
          </w:tcPr>
          <w:p w14:paraId="638ADA8D" w14:textId="77777777" w:rsidR="007F1B8C" w:rsidRDefault="007F1B8C">
            <w:pPr>
              <w:widowControl w:val="0"/>
              <w:pBdr>
                <w:top w:val="nil"/>
                <w:left w:val="nil"/>
                <w:bottom w:val="nil"/>
                <w:right w:val="nil"/>
                <w:between w:val="nil"/>
              </w:pBdr>
              <w:spacing w:line="240" w:lineRule="auto"/>
              <w:rPr>
                <w:sz w:val="18"/>
                <w:szCs w:val="18"/>
              </w:rPr>
            </w:pPr>
          </w:p>
        </w:tc>
      </w:tr>
      <w:tr w:rsidR="007F1B8C" w14:paraId="4804ADE2" w14:textId="77777777">
        <w:tc>
          <w:tcPr>
            <w:tcW w:w="2070" w:type="dxa"/>
            <w:shd w:val="clear" w:color="auto" w:fill="auto"/>
            <w:tcMar>
              <w:top w:w="100" w:type="dxa"/>
              <w:left w:w="100" w:type="dxa"/>
              <w:bottom w:w="100" w:type="dxa"/>
              <w:right w:w="100" w:type="dxa"/>
            </w:tcMar>
          </w:tcPr>
          <w:p w14:paraId="57213CA0" w14:textId="77777777" w:rsidR="007F1B8C" w:rsidRDefault="00277B49">
            <w:pPr>
              <w:spacing w:line="240" w:lineRule="auto"/>
              <w:rPr>
                <w:sz w:val="18"/>
                <w:szCs w:val="18"/>
              </w:rPr>
            </w:pPr>
            <w:r>
              <w:rPr>
                <w:sz w:val="18"/>
                <w:szCs w:val="18"/>
              </w:rPr>
              <w:t>Kelli Corey</w:t>
            </w:r>
          </w:p>
        </w:tc>
        <w:tc>
          <w:tcPr>
            <w:tcW w:w="1650" w:type="dxa"/>
            <w:shd w:val="clear" w:color="auto" w:fill="auto"/>
            <w:tcMar>
              <w:top w:w="100" w:type="dxa"/>
              <w:left w:w="100" w:type="dxa"/>
              <w:bottom w:w="100" w:type="dxa"/>
              <w:right w:w="100" w:type="dxa"/>
            </w:tcMar>
          </w:tcPr>
          <w:p w14:paraId="311F9C98" w14:textId="77777777" w:rsidR="007F1B8C" w:rsidRDefault="00277B49">
            <w:pPr>
              <w:widowControl w:val="0"/>
              <w:spacing w:line="240" w:lineRule="auto"/>
              <w:rPr>
                <w:sz w:val="18"/>
                <w:szCs w:val="18"/>
              </w:rPr>
            </w:pPr>
            <w:r>
              <w:rPr>
                <w:sz w:val="18"/>
                <w:szCs w:val="18"/>
              </w:rPr>
              <w:t>Summer 2018 Team</w:t>
            </w:r>
          </w:p>
        </w:tc>
        <w:tc>
          <w:tcPr>
            <w:tcW w:w="1890" w:type="dxa"/>
            <w:shd w:val="clear" w:color="auto" w:fill="auto"/>
            <w:tcMar>
              <w:top w:w="100" w:type="dxa"/>
              <w:left w:w="100" w:type="dxa"/>
              <w:bottom w:w="100" w:type="dxa"/>
              <w:right w:w="100" w:type="dxa"/>
            </w:tcMar>
          </w:tcPr>
          <w:p w14:paraId="24C73E39" w14:textId="77777777" w:rsidR="007F1B8C" w:rsidRDefault="00277B49">
            <w:pPr>
              <w:widowControl w:val="0"/>
              <w:spacing w:line="240" w:lineRule="auto"/>
              <w:rPr>
                <w:sz w:val="18"/>
                <w:szCs w:val="18"/>
              </w:rPr>
            </w:pPr>
            <w:r>
              <w:rPr>
                <w:color w:val="274E13"/>
                <w:sz w:val="18"/>
                <w:szCs w:val="18"/>
              </w:rPr>
              <w:t>Project Management Lead</w:t>
            </w:r>
          </w:p>
        </w:tc>
        <w:tc>
          <w:tcPr>
            <w:tcW w:w="2520" w:type="dxa"/>
            <w:shd w:val="clear" w:color="auto" w:fill="auto"/>
            <w:tcMar>
              <w:top w:w="100" w:type="dxa"/>
              <w:left w:w="100" w:type="dxa"/>
              <w:bottom w:w="100" w:type="dxa"/>
              <w:right w:w="100" w:type="dxa"/>
            </w:tcMar>
          </w:tcPr>
          <w:p w14:paraId="0AAAE3BB" w14:textId="77777777" w:rsidR="007F1B8C" w:rsidRDefault="00277B49">
            <w:pPr>
              <w:widowControl w:val="0"/>
              <w:pBdr>
                <w:top w:val="nil"/>
                <w:left w:val="nil"/>
                <w:bottom w:val="nil"/>
                <w:right w:val="nil"/>
                <w:between w:val="nil"/>
              </w:pBdr>
              <w:spacing w:line="240" w:lineRule="auto"/>
              <w:rPr>
                <w:sz w:val="18"/>
                <w:szCs w:val="18"/>
              </w:rPr>
            </w:pPr>
            <w:r>
              <w:rPr>
                <w:sz w:val="18"/>
                <w:szCs w:val="18"/>
              </w:rPr>
              <w:t>kelli.a.corey@gmail.com</w:t>
            </w:r>
          </w:p>
          <w:p w14:paraId="58EF3A4C" w14:textId="77777777" w:rsidR="007F1B8C" w:rsidRDefault="007F1B8C">
            <w:pPr>
              <w:widowControl w:val="0"/>
              <w:pBdr>
                <w:top w:val="nil"/>
                <w:left w:val="nil"/>
                <w:bottom w:val="nil"/>
                <w:right w:val="nil"/>
                <w:between w:val="nil"/>
              </w:pBdr>
              <w:spacing w:line="240" w:lineRule="auto"/>
              <w:rPr>
                <w:sz w:val="18"/>
                <w:szCs w:val="18"/>
              </w:rPr>
            </w:pPr>
          </w:p>
        </w:tc>
        <w:tc>
          <w:tcPr>
            <w:tcW w:w="1230" w:type="dxa"/>
            <w:shd w:val="clear" w:color="auto" w:fill="auto"/>
            <w:tcMar>
              <w:top w:w="100" w:type="dxa"/>
              <w:left w:w="100" w:type="dxa"/>
              <w:bottom w:w="100" w:type="dxa"/>
              <w:right w:w="100" w:type="dxa"/>
            </w:tcMar>
          </w:tcPr>
          <w:p w14:paraId="6C9C6CBE" w14:textId="77777777" w:rsidR="007F1B8C" w:rsidRDefault="007F1B8C">
            <w:pPr>
              <w:widowControl w:val="0"/>
              <w:pBdr>
                <w:top w:val="nil"/>
                <w:left w:val="nil"/>
                <w:bottom w:val="nil"/>
                <w:right w:val="nil"/>
                <w:between w:val="nil"/>
              </w:pBdr>
              <w:spacing w:line="240" w:lineRule="auto"/>
              <w:rPr>
                <w:sz w:val="18"/>
                <w:szCs w:val="18"/>
              </w:rPr>
            </w:pPr>
          </w:p>
        </w:tc>
      </w:tr>
      <w:tr w:rsidR="007F1B8C" w14:paraId="7F64F8B7" w14:textId="77777777">
        <w:tc>
          <w:tcPr>
            <w:tcW w:w="2070" w:type="dxa"/>
            <w:shd w:val="clear" w:color="auto" w:fill="auto"/>
            <w:tcMar>
              <w:top w:w="100" w:type="dxa"/>
              <w:left w:w="100" w:type="dxa"/>
              <w:bottom w:w="100" w:type="dxa"/>
              <w:right w:w="100" w:type="dxa"/>
            </w:tcMar>
          </w:tcPr>
          <w:p w14:paraId="768F907D" w14:textId="77777777" w:rsidR="007F1B8C" w:rsidRDefault="00277B49">
            <w:pPr>
              <w:spacing w:line="240" w:lineRule="auto"/>
              <w:rPr>
                <w:sz w:val="18"/>
                <w:szCs w:val="18"/>
              </w:rPr>
            </w:pPr>
            <w:r>
              <w:rPr>
                <w:sz w:val="18"/>
                <w:szCs w:val="18"/>
              </w:rPr>
              <w:t>Charles Milk</w:t>
            </w:r>
          </w:p>
        </w:tc>
        <w:tc>
          <w:tcPr>
            <w:tcW w:w="1650" w:type="dxa"/>
            <w:shd w:val="clear" w:color="auto" w:fill="auto"/>
            <w:tcMar>
              <w:top w:w="100" w:type="dxa"/>
              <w:left w:w="100" w:type="dxa"/>
              <w:bottom w:w="100" w:type="dxa"/>
              <w:right w:w="100" w:type="dxa"/>
            </w:tcMar>
          </w:tcPr>
          <w:p w14:paraId="7CA6FFFF" w14:textId="77777777" w:rsidR="007F1B8C" w:rsidRDefault="00277B49">
            <w:pPr>
              <w:widowControl w:val="0"/>
              <w:spacing w:line="240" w:lineRule="auto"/>
              <w:rPr>
                <w:sz w:val="18"/>
                <w:szCs w:val="18"/>
              </w:rPr>
            </w:pPr>
            <w:r>
              <w:rPr>
                <w:sz w:val="18"/>
                <w:szCs w:val="18"/>
              </w:rPr>
              <w:t>Summer 2018 Team</w:t>
            </w:r>
          </w:p>
        </w:tc>
        <w:tc>
          <w:tcPr>
            <w:tcW w:w="1890" w:type="dxa"/>
            <w:shd w:val="clear" w:color="auto" w:fill="auto"/>
            <w:tcMar>
              <w:top w:w="100" w:type="dxa"/>
              <w:left w:w="100" w:type="dxa"/>
              <w:bottom w:w="100" w:type="dxa"/>
              <w:right w:w="100" w:type="dxa"/>
            </w:tcMar>
          </w:tcPr>
          <w:p w14:paraId="2DB7CBC1" w14:textId="77777777" w:rsidR="007F1B8C" w:rsidRDefault="00277B49">
            <w:pPr>
              <w:widowControl w:val="0"/>
              <w:pBdr>
                <w:top w:val="nil"/>
                <w:left w:val="nil"/>
                <w:bottom w:val="nil"/>
                <w:right w:val="nil"/>
                <w:between w:val="nil"/>
              </w:pBdr>
              <w:spacing w:line="240" w:lineRule="auto"/>
              <w:rPr>
                <w:sz w:val="18"/>
                <w:szCs w:val="18"/>
              </w:rPr>
            </w:pPr>
            <w:r>
              <w:rPr>
                <w:color w:val="274E13"/>
                <w:sz w:val="18"/>
                <w:szCs w:val="18"/>
              </w:rPr>
              <w:t>Customer Management Lead</w:t>
            </w:r>
          </w:p>
        </w:tc>
        <w:tc>
          <w:tcPr>
            <w:tcW w:w="2520" w:type="dxa"/>
            <w:shd w:val="clear" w:color="auto" w:fill="auto"/>
            <w:tcMar>
              <w:top w:w="100" w:type="dxa"/>
              <w:left w:w="100" w:type="dxa"/>
              <w:bottom w:w="100" w:type="dxa"/>
              <w:right w:w="100" w:type="dxa"/>
            </w:tcMar>
          </w:tcPr>
          <w:p w14:paraId="7F107729" w14:textId="77777777" w:rsidR="007F1B8C" w:rsidRDefault="00277B49">
            <w:pPr>
              <w:widowControl w:val="0"/>
              <w:pBdr>
                <w:top w:val="nil"/>
                <w:left w:val="nil"/>
                <w:bottom w:val="nil"/>
                <w:right w:val="nil"/>
                <w:between w:val="nil"/>
              </w:pBdr>
              <w:spacing w:line="240" w:lineRule="auto"/>
              <w:rPr>
                <w:sz w:val="18"/>
                <w:szCs w:val="18"/>
              </w:rPr>
            </w:pPr>
            <w:r>
              <w:rPr>
                <w:sz w:val="18"/>
                <w:szCs w:val="18"/>
              </w:rPr>
              <w:t>ctmilk@aol.com</w:t>
            </w:r>
          </w:p>
        </w:tc>
        <w:tc>
          <w:tcPr>
            <w:tcW w:w="1230" w:type="dxa"/>
            <w:shd w:val="clear" w:color="auto" w:fill="auto"/>
            <w:tcMar>
              <w:top w:w="100" w:type="dxa"/>
              <w:left w:w="100" w:type="dxa"/>
              <w:bottom w:w="100" w:type="dxa"/>
              <w:right w:w="100" w:type="dxa"/>
            </w:tcMar>
          </w:tcPr>
          <w:p w14:paraId="35B86E1C" w14:textId="77777777" w:rsidR="007F1B8C" w:rsidRDefault="007F1B8C">
            <w:pPr>
              <w:widowControl w:val="0"/>
              <w:pBdr>
                <w:top w:val="nil"/>
                <w:left w:val="nil"/>
                <w:bottom w:val="nil"/>
                <w:right w:val="nil"/>
                <w:between w:val="nil"/>
              </w:pBdr>
              <w:spacing w:line="240" w:lineRule="auto"/>
              <w:rPr>
                <w:sz w:val="18"/>
                <w:szCs w:val="18"/>
              </w:rPr>
            </w:pPr>
          </w:p>
        </w:tc>
      </w:tr>
      <w:tr w:rsidR="007F1B8C" w14:paraId="0D192613" w14:textId="77777777">
        <w:tc>
          <w:tcPr>
            <w:tcW w:w="2070" w:type="dxa"/>
            <w:shd w:val="clear" w:color="auto" w:fill="auto"/>
            <w:tcMar>
              <w:top w:w="100" w:type="dxa"/>
              <w:left w:w="100" w:type="dxa"/>
              <w:bottom w:w="100" w:type="dxa"/>
              <w:right w:w="100" w:type="dxa"/>
            </w:tcMar>
          </w:tcPr>
          <w:p w14:paraId="5FA68ECC" w14:textId="77777777" w:rsidR="007F1B8C" w:rsidRDefault="00277B49">
            <w:pPr>
              <w:spacing w:line="240" w:lineRule="auto"/>
              <w:rPr>
                <w:sz w:val="18"/>
                <w:szCs w:val="18"/>
              </w:rPr>
            </w:pPr>
            <w:r>
              <w:rPr>
                <w:sz w:val="18"/>
                <w:szCs w:val="18"/>
              </w:rPr>
              <w:t>Adeola Odusola</w:t>
            </w:r>
          </w:p>
        </w:tc>
        <w:tc>
          <w:tcPr>
            <w:tcW w:w="1650" w:type="dxa"/>
            <w:shd w:val="clear" w:color="auto" w:fill="auto"/>
            <w:tcMar>
              <w:top w:w="100" w:type="dxa"/>
              <w:left w:w="100" w:type="dxa"/>
              <w:bottom w:w="100" w:type="dxa"/>
              <w:right w:w="100" w:type="dxa"/>
            </w:tcMar>
          </w:tcPr>
          <w:p w14:paraId="13C10DF1" w14:textId="77777777" w:rsidR="007F1B8C" w:rsidRDefault="00277B49">
            <w:pPr>
              <w:widowControl w:val="0"/>
              <w:spacing w:line="240" w:lineRule="auto"/>
              <w:rPr>
                <w:sz w:val="18"/>
                <w:szCs w:val="18"/>
              </w:rPr>
            </w:pPr>
            <w:r>
              <w:rPr>
                <w:sz w:val="18"/>
                <w:szCs w:val="18"/>
              </w:rPr>
              <w:t>Summer 2018 Team</w:t>
            </w:r>
          </w:p>
        </w:tc>
        <w:tc>
          <w:tcPr>
            <w:tcW w:w="1890" w:type="dxa"/>
            <w:shd w:val="clear" w:color="auto" w:fill="auto"/>
            <w:tcMar>
              <w:top w:w="100" w:type="dxa"/>
              <w:left w:w="100" w:type="dxa"/>
              <w:bottom w:w="100" w:type="dxa"/>
              <w:right w:w="100" w:type="dxa"/>
            </w:tcMar>
          </w:tcPr>
          <w:p w14:paraId="70408441" w14:textId="77777777" w:rsidR="007F1B8C" w:rsidRDefault="00277B49">
            <w:pPr>
              <w:widowControl w:val="0"/>
              <w:spacing w:line="240" w:lineRule="auto"/>
              <w:rPr>
                <w:sz w:val="18"/>
                <w:szCs w:val="18"/>
              </w:rPr>
            </w:pPr>
            <w:r>
              <w:rPr>
                <w:color w:val="274E13"/>
                <w:sz w:val="18"/>
                <w:szCs w:val="18"/>
              </w:rPr>
              <w:t>Documentation Lead</w:t>
            </w:r>
          </w:p>
        </w:tc>
        <w:tc>
          <w:tcPr>
            <w:tcW w:w="2520" w:type="dxa"/>
            <w:shd w:val="clear" w:color="auto" w:fill="auto"/>
            <w:tcMar>
              <w:top w:w="100" w:type="dxa"/>
              <w:left w:w="100" w:type="dxa"/>
              <w:bottom w:w="100" w:type="dxa"/>
              <w:right w:w="100" w:type="dxa"/>
            </w:tcMar>
          </w:tcPr>
          <w:p w14:paraId="761EAA2C" w14:textId="77777777" w:rsidR="007F1B8C" w:rsidRDefault="00277B49">
            <w:pPr>
              <w:spacing w:line="240" w:lineRule="auto"/>
              <w:rPr>
                <w:sz w:val="18"/>
                <w:szCs w:val="18"/>
              </w:rPr>
            </w:pPr>
            <w:r>
              <w:rPr>
                <w:sz w:val="18"/>
                <w:szCs w:val="18"/>
              </w:rPr>
              <w:t>aooakanoo@gmail.com</w:t>
            </w:r>
          </w:p>
        </w:tc>
        <w:tc>
          <w:tcPr>
            <w:tcW w:w="1230" w:type="dxa"/>
            <w:shd w:val="clear" w:color="auto" w:fill="auto"/>
            <w:tcMar>
              <w:top w:w="100" w:type="dxa"/>
              <w:left w:w="100" w:type="dxa"/>
              <w:bottom w:w="100" w:type="dxa"/>
              <w:right w:w="100" w:type="dxa"/>
            </w:tcMar>
          </w:tcPr>
          <w:p w14:paraId="11733DDE" w14:textId="77777777" w:rsidR="007F1B8C" w:rsidRDefault="007F1B8C">
            <w:pPr>
              <w:widowControl w:val="0"/>
              <w:pBdr>
                <w:top w:val="nil"/>
                <w:left w:val="nil"/>
                <w:bottom w:val="nil"/>
                <w:right w:val="nil"/>
                <w:between w:val="nil"/>
              </w:pBdr>
              <w:spacing w:line="240" w:lineRule="auto"/>
              <w:rPr>
                <w:sz w:val="18"/>
                <w:szCs w:val="18"/>
              </w:rPr>
            </w:pPr>
          </w:p>
        </w:tc>
      </w:tr>
      <w:tr w:rsidR="007F1B8C" w14:paraId="2BB7A259" w14:textId="77777777">
        <w:tc>
          <w:tcPr>
            <w:tcW w:w="2070" w:type="dxa"/>
            <w:shd w:val="clear" w:color="auto" w:fill="auto"/>
            <w:tcMar>
              <w:top w:w="100" w:type="dxa"/>
              <w:left w:w="100" w:type="dxa"/>
              <w:bottom w:w="100" w:type="dxa"/>
              <w:right w:w="100" w:type="dxa"/>
            </w:tcMar>
          </w:tcPr>
          <w:p w14:paraId="18D651C4" w14:textId="77777777" w:rsidR="007F1B8C" w:rsidRDefault="00277B49">
            <w:pPr>
              <w:spacing w:line="240" w:lineRule="auto"/>
              <w:rPr>
                <w:sz w:val="18"/>
                <w:szCs w:val="18"/>
              </w:rPr>
            </w:pPr>
            <w:r>
              <w:rPr>
                <w:sz w:val="18"/>
                <w:szCs w:val="18"/>
              </w:rPr>
              <w:t>Hung Pham</w:t>
            </w:r>
          </w:p>
        </w:tc>
        <w:tc>
          <w:tcPr>
            <w:tcW w:w="1650" w:type="dxa"/>
            <w:shd w:val="clear" w:color="auto" w:fill="auto"/>
            <w:tcMar>
              <w:top w:w="100" w:type="dxa"/>
              <w:left w:w="100" w:type="dxa"/>
              <w:bottom w:w="100" w:type="dxa"/>
              <w:right w:w="100" w:type="dxa"/>
            </w:tcMar>
          </w:tcPr>
          <w:p w14:paraId="710B7BC8" w14:textId="77777777" w:rsidR="007F1B8C" w:rsidRDefault="00277B49">
            <w:pPr>
              <w:widowControl w:val="0"/>
              <w:spacing w:line="240" w:lineRule="auto"/>
              <w:rPr>
                <w:sz w:val="18"/>
                <w:szCs w:val="18"/>
              </w:rPr>
            </w:pPr>
            <w:r>
              <w:rPr>
                <w:sz w:val="18"/>
                <w:szCs w:val="18"/>
              </w:rPr>
              <w:t>Summer 2018 Team</w:t>
            </w:r>
          </w:p>
        </w:tc>
        <w:tc>
          <w:tcPr>
            <w:tcW w:w="1890" w:type="dxa"/>
            <w:shd w:val="clear" w:color="auto" w:fill="auto"/>
            <w:tcMar>
              <w:top w:w="100" w:type="dxa"/>
              <w:left w:w="100" w:type="dxa"/>
              <w:bottom w:w="100" w:type="dxa"/>
              <w:right w:w="100" w:type="dxa"/>
            </w:tcMar>
          </w:tcPr>
          <w:p w14:paraId="60988E9B" w14:textId="77777777" w:rsidR="007F1B8C" w:rsidRDefault="00277B49">
            <w:pPr>
              <w:widowControl w:val="0"/>
              <w:spacing w:line="240" w:lineRule="auto"/>
              <w:rPr>
                <w:color w:val="274E13"/>
                <w:sz w:val="18"/>
                <w:szCs w:val="18"/>
              </w:rPr>
            </w:pPr>
            <w:r>
              <w:rPr>
                <w:color w:val="274E13"/>
                <w:sz w:val="18"/>
                <w:szCs w:val="18"/>
              </w:rPr>
              <w:t>Development Lead</w:t>
            </w:r>
          </w:p>
        </w:tc>
        <w:tc>
          <w:tcPr>
            <w:tcW w:w="2520" w:type="dxa"/>
            <w:shd w:val="clear" w:color="auto" w:fill="auto"/>
            <w:tcMar>
              <w:top w:w="100" w:type="dxa"/>
              <w:left w:w="100" w:type="dxa"/>
              <w:bottom w:w="100" w:type="dxa"/>
              <w:right w:w="100" w:type="dxa"/>
            </w:tcMar>
          </w:tcPr>
          <w:p w14:paraId="57A3C053" w14:textId="77777777" w:rsidR="007F1B8C" w:rsidRDefault="00277B49">
            <w:pPr>
              <w:widowControl w:val="0"/>
              <w:pBdr>
                <w:top w:val="nil"/>
                <w:left w:val="nil"/>
                <w:bottom w:val="nil"/>
                <w:right w:val="nil"/>
                <w:between w:val="nil"/>
              </w:pBdr>
              <w:spacing w:line="240" w:lineRule="auto"/>
              <w:rPr>
                <w:sz w:val="18"/>
                <w:szCs w:val="18"/>
              </w:rPr>
            </w:pPr>
            <w:r>
              <w:rPr>
                <w:sz w:val="18"/>
                <w:szCs w:val="18"/>
              </w:rPr>
              <w:t>pnhungvn@yahoo.com</w:t>
            </w:r>
          </w:p>
        </w:tc>
        <w:tc>
          <w:tcPr>
            <w:tcW w:w="1230" w:type="dxa"/>
            <w:shd w:val="clear" w:color="auto" w:fill="auto"/>
            <w:tcMar>
              <w:top w:w="100" w:type="dxa"/>
              <w:left w:w="100" w:type="dxa"/>
              <w:bottom w:w="100" w:type="dxa"/>
              <w:right w:w="100" w:type="dxa"/>
            </w:tcMar>
          </w:tcPr>
          <w:p w14:paraId="40161F32" w14:textId="77777777" w:rsidR="007F1B8C" w:rsidRDefault="007F1B8C">
            <w:pPr>
              <w:widowControl w:val="0"/>
              <w:pBdr>
                <w:top w:val="nil"/>
                <w:left w:val="nil"/>
                <w:bottom w:val="nil"/>
                <w:right w:val="nil"/>
                <w:between w:val="nil"/>
              </w:pBdr>
              <w:spacing w:line="240" w:lineRule="auto"/>
              <w:rPr>
                <w:sz w:val="18"/>
                <w:szCs w:val="18"/>
              </w:rPr>
            </w:pPr>
          </w:p>
        </w:tc>
      </w:tr>
    </w:tbl>
    <w:p w14:paraId="3EDBFA5D" w14:textId="77777777" w:rsidR="007F1B8C" w:rsidRDefault="007F1B8C"/>
    <w:p w14:paraId="182086F2" w14:textId="77777777" w:rsidR="007F1B8C" w:rsidRPr="00FB3BEC" w:rsidRDefault="00277B49">
      <w:pPr>
        <w:pStyle w:val="Heading2"/>
        <w:rPr>
          <w:rFonts w:asciiTheme="minorHAnsi" w:hAnsiTheme="minorHAnsi"/>
          <w:b/>
          <w:color w:val="1F497D" w:themeColor="text2"/>
          <w:sz w:val="28"/>
          <w:szCs w:val="28"/>
        </w:rPr>
      </w:pPr>
      <w:bookmarkStart w:id="7" w:name="_Toc516395757"/>
      <w:r w:rsidRPr="00FB3BEC">
        <w:rPr>
          <w:rFonts w:asciiTheme="minorHAnsi" w:hAnsiTheme="minorHAnsi"/>
          <w:b/>
          <w:color w:val="1F497D" w:themeColor="text2"/>
          <w:sz w:val="28"/>
          <w:szCs w:val="28"/>
        </w:rPr>
        <w:t>Stakeholder Analysis</w:t>
      </w:r>
      <w:bookmarkEnd w:id="7"/>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020"/>
        <w:gridCol w:w="1965"/>
        <w:gridCol w:w="2130"/>
        <w:gridCol w:w="2535"/>
      </w:tblGrid>
      <w:tr w:rsidR="007F1B8C" w:rsidRPr="00FB3BEC" w14:paraId="2D37F01D" w14:textId="77777777" w:rsidTr="00FB3BEC">
        <w:tc>
          <w:tcPr>
            <w:tcW w:w="1710" w:type="dxa"/>
            <w:shd w:val="clear" w:color="auto" w:fill="4F81BD" w:themeFill="accent1"/>
            <w:tcMar>
              <w:top w:w="100" w:type="dxa"/>
              <w:left w:w="100" w:type="dxa"/>
              <w:bottom w:w="100" w:type="dxa"/>
              <w:right w:w="100" w:type="dxa"/>
            </w:tcMar>
            <w:vAlign w:val="center"/>
          </w:tcPr>
          <w:p w14:paraId="32E5BE7E" w14:textId="77777777" w:rsidR="007F1B8C" w:rsidRPr="00FB3BEC" w:rsidRDefault="00277B49" w:rsidP="00FB3BEC">
            <w:pPr>
              <w:widowControl w:val="0"/>
              <w:pBdr>
                <w:top w:val="nil"/>
                <w:left w:val="nil"/>
                <w:bottom w:val="nil"/>
                <w:right w:val="nil"/>
                <w:between w:val="nil"/>
              </w:pBdr>
              <w:jc w:val="center"/>
              <w:rPr>
                <w:color w:val="FFFFFF"/>
                <w:sz w:val="20"/>
                <w:szCs w:val="20"/>
              </w:rPr>
            </w:pPr>
            <w:r w:rsidRPr="00FB3BEC">
              <w:rPr>
                <w:color w:val="FFFFFF"/>
                <w:sz w:val="20"/>
                <w:szCs w:val="20"/>
              </w:rPr>
              <w:t>Stakeholder Name</w:t>
            </w:r>
          </w:p>
        </w:tc>
        <w:tc>
          <w:tcPr>
            <w:tcW w:w="1020" w:type="dxa"/>
            <w:shd w:val="clear" w:color="auto" w:fill="4F81BD" w:themeFill="accent1"/>
            <w:tcMar>
              <w:top w:w="100" w:type="dxa"/>
              <w:left w:w="100" w:type="dxa"/>
              <w:bottom w:w="100" w:type="dxa"/>
              <w:right w:w="100" w:type="dxa"/>
            </w:tcMar>
            <w:vAlign w:val="center"/>
          </w:tcPr>
          <w:p w14:paraId="32C9B3AD" w14:textId="24F908CC" w:rsidR="007F1B8C" w:rsidRPr="00FB3BEC" w:rsidRDefault="00277B49" w:rsidP="00FB3BEC">
            <w:pPr>
              <w:widowControl w:val="0"/>
              <w:pBdr>
                <w:top w:val="nil"/>
                <w:left w:val="nil"/>
                <w:bottom w:val="nil"/>
                <w:right w:val="nil"/>
                <w:between w:val="nil"/>
              </w:pBdr>
              <w:jc w:val="center"/>
              <w:rPr>
                <w:color w:val="FFFFFF"/>
              </w:rPr>
            </w:pPr>
            <w:r w:rsidRPr="00FB3BEC">
              <w:rPr>
                <w:rFonts w:ascii="Calibri" w:eastAsia="Calibri" w:hAnsi="Calibri" w:cs="Calibri"/>
                <w:color w:val="FFFFFF"/>
                <w:sz w:val="20"/>
                <w:szCs w:val="20"/>
              </w:rPr>
              <w:t>Internal / External</w:t>
            </w:r>
          </w:p>
        </w:tc>
        <w:tc>
          <w:tcPr>
            <w:tcW w:w="1965" w:type="dxa"/>
            <w:shd w:val="clear" w:color="auto" w:fill="4F81BD" w:themeFill="accent1"/>
            <w:tcMar>
              <w:top w:w="100" w:type="dxa"/>
              <w:left w:w="100" w:type="dxa"/>
              <w:bottom w:w="100" w:type="dxa"/>
              <w:right w:w="100" w:type="dxa"/>
            </w:tcMar>
            <w:vAlign w:val="center"/>
          </w:tcPr>
          <w:p w14:paraId="7EFECDC2" w14:textId="77777777" w:rsidR="007F1B8C" w:rsidRPr="00FB3BEC" w:rsidRDefault="00277B49" w:rsidP="00FB3BEC">
            <w:pPr>
              <w:widowControl w:val="0"/>
              <w:pBdr>
                <w:top w:val="nil"/>
                <w:left w:val="nil"/>
                <w:bottom w:val="nil"/>
                <w:right w:val="nil"/>
                <w:between w:val="nil"/>
              </w:pBdr>
              <w:jc w:val="center"/>
              <w:rPr>
                <w:color w:val="FFFFFF"/>
              </w:rPr>
            </w:pPr>
            <w:r w:rsidRPr="00FB3BEC">
              <w:rPr>
                <w:rFonts w:ascii="Calibri" w:eastAsia="Calibri" w:hAnsi="Calibri" w:cs="Calibri"/>
                <w:color w:val="FFFFFF"/>
                <w:sz w:val="20"/>
                <w:szCs w:val="20"/>
              </w:rPr>
              <w:t>Unaware, Resistant, Neutral, Supportive, or Leading?</w:t>
            </w:r>
          </w:p>
        </w:tc>
        <w:tc>
          <w:tcPr>
            <w:tcW w:w="2130" w:type="dxa"/>
            <w:shd w:val="clear" w:color="auto" w:fill="4F81BD" w:themeFill="accent1"/>
            <w:tcMar>
              <w:top w:w="100" w:type="dxa"/>
              <w:left w:w="100" w:type="dxa"/>
              <w:bottom w:w="100" w:type="dxa"/>
              <w:right w:w="100" w:type="dxa"/>
            </w:tcMar>
            <w:vAlign w:val="center"/>
          </w:tcPr>
          <w:p w14:paraId="10288A7C" w14:textId="77777777" w:rsidR="007F1B8C" w:rsidRPr="00FB3BEC" w:rsidRDefault="00277B49" w:rsidP="00FB3BEC">
            <w:pPr>
              <w:widowControl w:val="0"/>
              <w:pBdr>
                <w:top w:val="nil"/>
                <w:left w:val="nil"/>
                <w:bottom w:val="nil"/>
                <w:right w:val="nil"/>
                <w:between w:val="nil"/>
              </w:pBdr>
              <w:jc w:val="center"/>
              <w:rPr>
                <w:color w:val="FFFFFF"/>
              </w:rPr>
            </w:pPr>
            <w:r w:rsidRPr="00FB3BEC">
              <w:rPr>
                <w:rFonts w:ascii="Calibri" w:eastAsia="Calibri" w:hAnsi="Calibri" w:cs="Calibri"/>
                <w:color w:val="FFFFFF"/>
                <w:sz w:val="20"/>
                <w:szCs w:val="20"/>
              </w:rPr>
              <w:t>Level of Influence (1-5 with 5 being the lowest)</w:t>
            </w:r>
          </w:p>
        </w:tc>
        <w:tc>
          <w:tcPr>
            <w:tcW w:w="2535" w:type="dxa"/>
            <w:shd w:val="clear" w:color="auto" w:fill="4F81BD" w:themeFill="accent1"/>
            <w:tcMar>
              <w:top w:w="100" w:type="dxa"/>
              <w:left w:w="100" w:type="dxa"/>
              <w:bottom w:w="100" w:type="dxa"/>
              <w:right w:w="100" w:type="dxa"/>
            </w:tcMar>
            <w:vAlign w:val="center"/>
          </w:tcPr>
          <w:p w14:paraId="7E556606" w14:textId="77777777" w:rsidR="007F1B8C" w:rsidRPr="00FB3BEC" w:rsidRDefault="00277B49" w:rsidP="00FB3BEC">
            <w:pPr>
              <w:widowControl w:val="0"/>
              <w:pBdr>
                <w:top w:val="nil"/>
                <w:left w:val="nil"/>
                <w:bottom w:val="nil"/>
                <w:right w:val="nil"/>
                <w:between w:val="nil"/>
              </w:pBdr>
              <w:jc w:val="center"/>
              <w:rPr>
                <w:color w:val="FFFFFF"/>
              </w:rPr>
            </w:pPr>
            <w:r w:rsidRPr="00FB3BEC">
              <w:rPr>
                <w:rFonts w:ascii="Calibri" w:eastAsia="Calibri" w:hAnsi="Calibri" w:cs="Calibri"/>
                <w:color w:val="FFFFFF"/>
                <w:sz w:val="20"/>
                <w:szCs w:val="20"/>
              </w:rPr>
              <w:t>Ability to Impact Resources (1-5 with 5 being the lowest)</w:t>
            </w:r>
          </w:p>
        </w:tc>
      </w:tr>
      <w:tr w:rsidR="007F1B8C" w14:paraId="44F142D3" w14:textId="77777777">
        <w:tc>
          <w:tcPr>
            <w:tcW w:w="1710" w:type="dxa"/>
            <w:shd w:val="clear" w:color="auto" w:fill="auto"/>
            <w:tcMar>
              <w:top w:w="100" w:type="dxa"/>
              <w:left w:w="100" w:type="dxa"/>
              <w:bottom w:w="100" w:type="dxa"/>
              <w:right w:w="100" w:type="dxa"/>
            </w:tcMar>
          </w:tcPr>
          <w:p w14:paraId="56034CCB" w14:textId="77777777" w:rsidR="007F1B8C" w:rsidRDefault="00277B49">
            <w:pPr>
              <w:widowControl w:val="0"/>
              <w:pBdr>
                <w:top w:val="nil"/>
                <w:left w:val="nil"/>
                <w:bottom w:val="nil"/>
                <w:right w:val="nil"/>
                <w:between w:val="nil"/>
              </w:pBdr>
              <w:rPr>
                <w:sz w:val="18"/>
                <w:szCs w:val="18"/>
              </w:rPr>
            </w:pPr>
            <w:r>
              <w:rPr>
                <w:sz w:val="18"/>
                <w:szCs w:val="18"/>
              </w:rPr>
              <w:t>Daren Welsh</w:t>
            </w:r>
          </w:p>
        </w:tc>
        <w:tc>
          <w:tcPr>
            <w:tcW w:w="1020" w:type="dxa"/>
            <w:shd w:val="clear" w:color="auto" w:fill="auto"/>
            <w:tcMar>
              <w:top w:w="100" w:type="dxa"/>
              <w:left w:w="100" w:type="dxa"/>
              <w:bottom w:w="100" w:type="dxa"/>
              <w:right w:w="100" w:type="dxa"/>
            </w:tcMar>
          </w:tcPr>
          <w:p w14:paraId="57A5F3CB" w14:textId="77777777" w:rsidR="007F1B8C" w:rsidRDefault="00277B49">
            <w:pPr>
              <w:widowControl w:val="0"/>
              <w:pBdr>
                <w:top w:val="nil"/>
                <w:left w:val="nil"/>
                <w:bottom w:val="nil"/>
                <w:right w:val="nil"/>
                <w:between w:val="nil"/>
              </w:pBdr>
              <w:rPr>
                <w:sz w:val="18"/>
                <w:szCs w:val="18"/>
              </w:rPr>
            </w:pPr>
            <w:r>
              <w:rPr>
                <w:sz w:val="18"/>
                <w:szCs w:val="18"/>
              </w:rPr>
              <w:t>External</w:t>
            </w:r>
          </w:p>
        </w:tc>
        <w:tc>
          <w:tcPr>
            <w:tcW w:w="1965" w:type="dxa"/>
            <w:shd w:val="clear" w:color="auto" w:fill="auto"/>
            <w:tcMar>
              <w:top w:w="100" w:type="dxa"/>
              <w:left w:w="100" w:type="dxa"/>
              <w:bottom w:w="100" w:type="dxa"/>
              <w:right w:w="100" w:type="dxa"/>
            </w:tcMar>
          </w:tcPr>
          <w:p w14:paraId="148689BE" w14:textId="77777777" w:rsidR="007F1B8C" w:rsidRDefault="00277B49">
            <w:pPr>
              <w:widowControl w:val="0"/>
              <w:pBdr>
                <w:top w:val="nil"/>
                <w:left w:val="nil"/>
                <w:bottom w:val="nil"/>
                <w:right w:val="nil"/>
                <w:between w:val="nil"/>
              </w:pBdr>
              <w:rPr>
                <w:sz w:val="18"/>
                <w:szCs w:val="18"/>
              </w:rPr>
            </w:pPr>
            <w:r>
              <w:rPr>
                <w:sz w:val="18"/>
                <w:szCs w:val="18"/>
              </w:rPr>
              <w:t>Supportive</w:t>
            </w:r>
          </w:p>
        </w:tc>
        <w:tc>
          <w:tcPr>
            <w:tcW w:w="2130" w:type="dxa"/>
            <w:shd w:val="clear" w:color="auto" w:fill="auto"/>
            <w:tcMar>
              <w:top w:w="100" w:type="dxa"/>
              <w:left w:w="100" w:type="dxa"/>
              <w:bottom w:w="100" w:type="dxa"/>
              <w:right w:w="100" w:type="dxa"/>
            </w:tcMar>
          </w:tcPr>
          <w:p w14:paraId="085EED15" w14:textId="77777777" w:rsidR="007F1B8C" w:rsidRDefault="00277B49">
            <w:pPr>
              <w:widowControl w:val="0"/>
              <w:pBdr>
                <w:top w:val="nil"/>
                <w:left w:val="nil"/>
                <w:bottom w:val="nil"/>
                <w:right w:val="nil"/>
                <w:between w:val="nil"/>
              </w:pBdr>
              <w:jc w:val="center"/>
              <w:rPr>
                <w:sz w:val="18"/>
                <w:szCs w:val="18"/>
              </w:rPr>
            </w:pPr>
            <w:r>
              <w:rPr>
                <w:sz w:val="18"/>
                <w:szCs w:val="18"/>
              </w:rPr>
              <w:t>1</w:t>
            </w:r>
          </w:p>
        </w:tc>
        <w:tc>
          <w:tcPr>
            <w:tcW w:w="2535" w:type="dxa"/>
            <w:shd w:val="clear" w:color="auto" w:fill="auto"/>
            <w:tcMar>
              <w:top w:w="100" w:type="dxa"/>
              <w:left w:w="100" w:type="dxa"/>
              <w:bottom w:w="100" w:type="dxa"/>
              <w:right w:w="100" w:type="dxa"/>
            </w:tcMar>
          </w:tcPr>
          <w:p w14:paraId="3CB9F4CD" w14:textId="77777777" w:rsidR="007F1B8C" w:rsidRDefault="00277B49">
            <w:pPr>
              <w:widowControl w:val="0"/>
              <w:pBdr>
                <w:top w:val="nil"/>
                <w:left w:val="nil"/>
                <w:bottom w:val="nil"/>
                <w:right w:val="nil"/>
                <w:between w:val="nil"/>
              </w:pBdr>
              <w:jc w:val="center"/>
              <w:rPr>
                <w:sz w:val="18"/>
                <w:szCs w:val="18"/>
              </w:rPr>
            </w:pPr>
            <w:r>
              <w:rPr>
                <w:sz w:val="18"/>
                <w:szCs w:val="18"/>
              </w:rPr>
              <w:t>5</w:t>
            </w:r>
          </w:p>
        </w:tc>
      </w:tr>
      <w:tr w:rsidR="007F1B8C" w14:paraId="259BAFDB" w14:textId="77777777">
        <w:tc>
          <w:tcPr>
            <w:tcW w:w="1710" w:type="dxa"/>
            <w:shd w:val="clear" w:color="auto" w:fill="auto"/>
            <w:tcMar>
              <w:top w:w="100" w:type="dxa"/>
              <w:left w:w="100" w:type="dxa"/>
              <w:bottom w:w="100" w:type="dxa"/>
              <w:right w:w="100" w:type="dxa"/>
            </w:tcMar>
          </w:tcPr>
          <w:p w14:paraId="769D7722" w14:textId="77777777" w:rsidR="007F1B8C" w:rsidRDefault="00277B49">
            <w:pPr>
              <w:widowControl w:val="0"/>
              <w:pBdr>
                <w:top w:val="nil"/>
                <w:left w:val="nil"/>
                <w:bottom w:val="nil"/>
                <w:right w:val="nil"/>
                <w:between w:val="nil"/>
              </w:pBdr>
              <w:rPr>
                <w:sz w:val="18"/>
                <w:szCs w:val="18"/>
              </w:rPr>
            </w:pPr>
            <w:r>
              <w:rPr>
                <w:sz w:val="18"/>
                <w:szCs w:val="18"/>
              </w:rPr>
              <w:t>Dr. Michael Brown</w:t>
            </w:r>
          </w:p>
        </w:tc>
        <w:tc>
          <w:tcPr>
            <w:tcW w:w="1020" w:type="dxa"/>
            <w:shd w:val="clear" w:color="auto" w:fill="auto"/>
            <w:tcMar>
              <w:top w:w="100" w:type="dxa"/>
              <w:left w:w="100" w:type="dxa"/>
              <w:bottom w:w="100" w:type="dxa"/>
              <w:right w:w="100" w:type="dxa"/>
            </w:tcMar>
          </w:tcPr>
          <w:p w14:paraId="11F0556E" w14:textId="77777777" w:rsidR="007F1B8C" w:rsidRDefault="00277B49">
            <w:pPr>
              <w:widowControl w:val="0"/>
              <w:pBdr>
                <w:top w:val="nil"/>
                <w:left w:val="nil"/>
                <w:bottom w:val="nil"/>
                <w:right w:val="nil"/>
                <w:between w:val="nil"/>
              </w:pBdr>
              <w:rPr>
                <w:sz w:val="18"/>
                <w:szCs w:val="18"/>
              </w:rPr>
            </w:pPr>
            <w:r>
              <w:rPr>
                <w:sz w:val="18"/>
                <w:szCs w:val="18"/>
              </w:rPr>
              <w:t>Internal</w:t>
            </w:r>
          </w:p>
        </w:tc>
        <w:tc>
          <w:tcPr>
            <w:tcW w:w="1965" w:type="dxa"/>
            <w:shd w:val="clear" w:color="auto" w:fill="auto"/>
            <w:tcMar>
              <w:top w:w="100" w:type="dxa"/>
              <w:left w:w="100" w:type="dxa"/>
              <w:bottom w:w="100" w:type="dxa"/>
              <w:right w:w="100" w:type="dxa"/>
            </w:tcMar>
          </w:tcPr>
          <w:p w14:paraId="4C0A1D06" w14:textId="77777777" w:rsidR="007F1B8C" w:rsidRDefault="00277B49">
            <w:pPr>
              <w:widowControl w:val="0"/>
              <w:pBdr>
                <w:top w:val="nil"/>
                <w:left w:val="nil"/>
                <w:bottom w:val="nil"/>
                <w:right w:val="nil"/>
                <w:between w:val="nil"/>
              </w:pBdr>
              <w:rPr>
                <w:sz w:val="18"/>
                <w:szCs w:val="18"/>
              </w:rPr>
            </w:pPr>
            <w:r>
              <w:rPr>
                <w:sz w:val="18"/>
                <w:szCs w:val="18"/>
              </w:rPr>
              <w:t>Supportive</w:t>
            </w:r>
          </w:p>
        </w:tc>
        <w:tc>
          <w:tcPr>
            <w:tcW w:w="2130" w:type="dxa"/>
            <w:shd w:val="clear" w:color="auto" w:fill="auto"/>
            <w:tcMar>
              <w:top w:w="100" w:type="dxa"/>
              <w:left w:w="100" w:type="dxa"/>
              <w:bottom w:w="100" w:type="dxa"/>
              <w:right w:w="100" w:type="dxa"/>
            </w:tcMar>
          </w:tcPr>
          <w:p w14:paraId="3B0854A2" w14:textId="77777777" w:rsidR="007F1B8C" w:rsidRDefault="00277B49">
            <w:pPr>
              <w:widowControl w:val="0"/>
              <w:pBdr>
                <w:top w:val="nil"/>
                <w:left w:val="nil"/>
                <w:bottom w:val="nil"/>
                <w:right w:val="nil"/>
                <w:between w:val="nil"/>
              </w:pBdr>
              <w:jc w:val="center"/>
              <w:rPr>
                <w:sz w:val="18"/>
                <w:szCs w:val="18"/>
              </w:rPr>
            </w:pPr>
            <w:r>
              <w:rPr>
                <w:sz w:val="18"/>
                <w:szCs w:val="18"/>
              </w:rPr>
              <w:t>1</w:t>
            </w:r>
          </w:p>
        </w:tc>
        <w:tc>
          <w:tcPr>
            <w:tcW w:w="2535" w:type="dxa"/>
            <w:shd w:val="clear" w:color="auto" w:fill="auto"/>
            <w:tcMar>
              <w:top w:w="100" w:type="dxa"/>
              <w:left w:w="100" w:type="dxa"/>
              <w:bottom w:w="100" w:type="dxa"/>
              <w:right w:w="100" w:type="dxa"/>
            </w:tcMar>
          </w:tcPr>
          <w:p w14:paraId="49A3A271" w14:textId="77777777" w:rsidR="007F1B8C" w:rsidRDefault="00277B49">
            <w:pPr>
              <w:widowControl w:val="0"/>
              <w:pBdr>
                <w:top w:val="nil"/>
                <w:left w:val="nil"/>
                <w:bottom w:val="nil"/>
                <w:right w:val="nil"/>
                <w:between w:val="nil"/>
              </w:pBdr>
              <w:jc w:val="center"/>
              <w:rPr>
                <w:sz w:val="18"/>
                <w:szCs w:val="18"/>
              </w:rPr>
            </w:pPr>
            <w:r>
              <w:rPr>
                <w:sz w:val="18"/>
                <w:szCs w:val="18"/>
              </w:rPr>
              <w:t>1</w:t>
            </w:r>
          </w:p>
        </w:tc>
      </w:tr>
    </w:tbl>
    <w:p w14:paraId="60B62020" w14:textId="77777777" w:rsidR="007F1B8C" w:rsidRDefault="007F1B8C">
      <w:pPr>
        <w:ind w:left="720"/>
      </w:pPr>
    </w:p>
    <w:p w14:paraId="45FB54F9" w14:textId="178740B9" w:rsidR="007F1B8C" w:rsidRDefault="00277B49">
      <w:pPr>
        <w:pStyle w:val="Heading2"/>
        <w:rPr>
          <w:rFonts w:asciiTheme="minorHAnsi" w:hAnsiTheme="minorHAnsi"/>
          <w:b/>
          <w:color w:val="1F497D" w:themeColor="text2"/>
          <w:sz w:val="28"/>
          <w:szCs w:val="28"/>
        </w:rPr>
      </w:pPr>
      <w:bookmarkStart w:id="8" w:name="_Toc516395758"/>
      <w:r w:rsidRPr="00FB3BEC">
        <w:rPr>
          <w:rFonts w:asciiTheme="minorHAnsi" w:hAnsiTheme="minorHAnsi"/>
          <w:b/>
          <w:color w:val="1F497D" w:themeColor="text2"/>
          <w:sz w:val="28"/>
          <w:szCs w:val="28"/>
        </w:rPr>
        <w:lastRenderedPageBreak/>
        <w:t>Stakeholder Inquiry</w:t>
      </w:r>
      <w:bookmarkEnd w:id="8"/>
    </w:p>
    <w:p w14:paraId="3ACAC051" w14:textId="77777777" w:rsidR="00FB3BEC" w:rsidRPr="00FB3BEC" w:rsidRDefault="00FB3BEC" w:rsidP="00FB3BEC"/>
    <w:p w14:paraId="1C1F91AD" w14:textId="77777777" w:rsidR="007F1B8C" w:rsidRPr="00FB3BEC" w:rsidRDefault="00277B49" w:rsidP="00FB3BEC">
      <w:pPr>
        <w:pStyle w:val="Heading3"/>
        <w:ind w:left="360"/>
        <w:rPr>
          <w:rFonts w:asciiTheme="minorHAnsi" w:hAnsiTheme="minorHAnsi"/>
          <w:b/>
          <w:color w:val="4F81BD" w:themeColor="accent1"/>
          <w:sz w:val="26"/>
          <w:szCs w:val="26"/>
        </w:rPr>
      </w:pPr>
      <w:bookmarkStart w:id="9" w:name="_Toc516395759"/>
      <w:r w:rsidRPr="00FB3BEC">
        <w:rPr>
          <w:rFonts w:asciiTheme="minorHAnsi" w:hAnsiTheme="minorHAnsi"/>
          <w:b/>
          <w:color w:val="4F81BD" w:themeColor="accent1"/>
          <w:sz w:val="26"/>
          <w:szCs w:val="26"/>
        </w:rPr>
        <w:t>Daren Welsh</w:t>
      </w:r>
      <w:bookmarkEnd w:id="9"/>
    </w:p>
    <w:p w14:paraId="022468E7" w14:textId="77777777" w:rsidR="007F1B8C" w:rsidRDefault="007F1B8C" w:rsidP="00FB3BEC">
      <w:pPr>
        <w:ind w:left="360"/>
      </w:pPr>
    </w:p>
    <w:p w14:paraId="49D90B3B" w14:textId="77777777" w:rsidR="007F1B8C" w:rsidRDefault="00277B49" w:rsidP="00FB3BEC">
      <w:pPr>
        <w:numPr>
          <w:ilvl w:val="0"/>
          <w:numId w:val="1"/>
        </w:numPr>
        <w:ind w:left="1080"/>
        <w:contextualSpacing/>
      </w:pPr>
      <w:r>
        <w:rPr>
          <w:rFonts w:ascii="Calibri" w:eastAsia="Calibri" w:hAnsi="Calibri" w:cs="Calibri"/>
        </w:rPr>
        <w:t>What does this stakeholder need?</w:t>
      </w:r>
    </w:p>
    <w:p w14:paraId="2690C1CF"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 xml:space="preserve">Daren needs to have a </w:t>
      </w:r>
      <w:proofErr w:type="spellStart"/>
      <w:r>
        <w:rPr>
          <w:rFonts w:ascii="Calibri" w:eastAsia="Calibri" w:hAnsi="Calibri" w:cs="Calibri"/>
        </w:rPr>
        <w:t>MediaWiki</w:t>
      </w:r>
      <w:proofErr w:type="spellEnd"/>
      <w:r>
        <w:rPr>
          <w:rFonts w:ascii="Calibri" w:eastAsia="Calibri" w:hAnsi="Calibri" w:cs="Calibri"/>
        </w:rPr>
        <w:t xml:space="preserve"> extension that is upgraded to include infrastructure modules to allow definition of personality traits, game characteristics and display of leaderboards.</w:t>
      </w:r>
    </w:p>
    <w:p w14:paraId="1A67F7D8" w14:textId="77777777" w:rsidR="007F1B8C" w:rsidRDefault="00277B49" w:rsidP="00FB3BEC">
      <w:pPr>
        <w:numPr>
          <w:ilvl w:val="0"/>
          <w:numId w:val="1"/>
        </w:numPr>
        <w:ind w:left="1080"/>
        <w:contextualSpacing/>
      </w:pPr>
      <w:r>
        <w:rPr>
          <w:rFonts w:ascii="Calibri" w:eastAsia="Calibri" w:hAnsi="Calibri" w:cs="Calibri"/>
        </w:rPr>
        <w:t>What expectations does this stakeholder have?</w:t>
      </w:r>
    </w:p>
    <w:p w14:paraId="219BE48D"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 xml:space="preserve">A few gamification elements will be added to this extension such as badges, points and a leader board. </w:t>
      </w:r>
    </w:p>
    <w:p w14:paraId="749BA8D8"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 xml:space="preserve">This extension should work with any </w:t>
      </w:r>
      <w:proofErr w:type="spellStart"/>
      <w:r>
        <w:rPr>
          <w:rFonts w:ascii="Calibri" w:eastAsia="Calibri" w:hAnsi="Calibri" w:cs="Calibri"/>
        </w:rPr>
        <w:t>MediaWiki</w:t>
      </w:r>
      <w:proofErr w:type="spellEnd"/>
      <w:r>
        <w:rPr>
          <w:rFonts w:ascii="Calibri" w:eastAsia="Calibri" w:hAnsi="Calibri" w:cs="Calibri"/>
        </w:rPr>
        <w:t xml:space="preserve"> installation.</w:t>
      </w:r>
    </w:p>
    <w:p w14:paraId="12A96C72"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Gamification should increase user participation and contribution.</w:t>
      </w:r>
    </w:p>
    <w:p w14:paraId="08B1FC34" w14:textId="77777777" w:rsidR="007F1B8C" w:rsidRDefault="00277B49" w:rsidP="00FB3BEC">
      <w:pPr>
        <w:numPr>
          <w:ilvl w:val="0"/>
          <w:numId w:val="1"/>
        </w:numPr>
        <w:ind w:left="1080"/>
        <w:contextualSpacing/>
      </w:pPr>
      <w:r>
        <w:rPr>
          <w:rFonts w:ascii="Calibri" w:eastAsia="Calibri" w:hAnsi="Calibri" w:cs="Calibri"/>
        </w:rPr>
        <w:t>What is this stakeholder’s greatest concern?</w:t>
      </w:r>
    </w:p>
    <w:p w14:paraId="2F24FF81"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 xml:space="preserve">Most users will not care about points and badges, hence raises the concern of usability of gamification features. </w:t>
      </w:r>
    </w:p>
    <w:p w14:paraId="396ABC93" w14:textId="77777777" w:rsidR="007F1B8C" w:rsidRDefault="00277B49" w:rsidP="00FB3BEC">
      <w:pPr>
        <w:numPr>
          <w:ilvl w:val="0"/>
          <w:numId w:val="1"/>
        </w:numPr>
        <w:ind w:left="1080"/>
        <w:contextualSpacing/>
      </w:pPr>
      <w:r>
        <w:rPr>
          <w:rFonts w:ascii="Calibri" w:eastAsia="Calibri" w:hAnsi="Calibri" w:cs="Calibri"/>
        </w:rPr>
        <w:t>What is needed from this stakeholder?</w:t>
      </w:r>
    </w:p>
    <w:p w14:paraId="4ED11C88"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 xml:space="preserve">Background information </w:t>
      </w:r>
    </w:p>
    <w:p w14:paraId="47407209" w14:textId="77777777" w:rsidR="007F1B8C" w:rsidRDefault="00277B49" w:rsidP="00FB3BEC">
      <w:pPr>
        <w:numPr>
          <w:ilvl w:val="0"/>
          <w:numId w:val="1"/>
        </w:numPr>
        <w:ind w:left="1080"/>
        <w:contextualSpacing/>
      </w:pPr>
      <w:r>
        <w:rPr>
          <w:rFonts w:ascii="Calibri" w:eastAsia="Calibri" w:hAnsi="Calibri" w:cs="Calibri"/>
        </w:rPr>
        <w:t>What is the risk if this stakeholder is not engaged?</w:t>
      </w:r>
    </w:p>
    <w:p w14:paraId="0E639AF0"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Project failure</w:t>
      </w:r>
    </w:p>
    <w:p w14:paraId="1E3BB099" w14:textId="77777777" w:rsidR="007F1B8C" w:rsidRDefault="00277B49" w:rsidP="00FB3BEC">
      <w:pPr>
        <w:numPr>
          <w:ilvl w:val="0"/>
          <w:numId w:val="1"/>
        </w:numPr>
        <w:ind w:left="1080"/>
        <w:contextualSpacing/>
      </w:pPr>
      <w:r>
        <w:t>S</w:t>
      </w:r>
      <w:r>
        <w:rPr>
          <w:rFonts w:ascii="Calibri" w:eastAsia="Calibri" w:hAnsi="Calibri" w:cs="Calibri"/>
        </w:rPr>
        <w:t>hould we monitor, keep informed, keep satisfied, or manage closely?</w:t>
      </w:r>
    </w:p>
    <w:p w14:paraId="72F29507"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Keep satisfied</w:t>
      </w:r>
    </w:p>
    <w:p w14:paraId="5F4C1744" w14:textId="77777777" w:rsidR="007F1B8C" w:rsidRDefault="00277B49" w:rsidP="00FB3BEC">
      <w:pPr>
        <w:numPr>
          <w:ilvl w:val="0"/>
          <w:numId w:val="1"/>
        </w:numPr>
        <w:ind w:left="1080"/>
        <w:contextualSpacing/>
      </w:pPr>
      <w:r>
        <w:rPr>
          <w:rFonts w:ascii="Calibri" w:eastAsia="Calibri" w:hAnsi="Calibri" w:cs="Calibri"/>
        </w:rPr>
        <w:t>Describe the communication strategy (include the methods and frequency)</w:t>
      </w:r>
    </w:p>
    <w:p w14:paraId="052570EF"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Daren will be contacted by email as questions arise.</w:t>
      </w:r>
    </w:p>
    <w:p w14:paraId="086A4384" w14:textId="77777777" w:rsidR="007F1B8C" w:rsidRDefault="00277B49" w:rsidP="00FB3BEC">
      <w:pPr>
        <w:numPr>
          <w:ilvl w:val="0"/>
          <w:numId w:val="1"/>
        </w:numPr>
        <w:ind w:left="1080"/>
        <w:contextualSpacing/>
      </w:pPr>
      <w:r>
        <w:rPr>
          <w:rFonts w:ascii="Calibri" w:eastAsia="Calibri" w:hAnsi="Calibri" w:cs="Calibri"/>
        </w:rPr>
        <w:t>What information should be distributed to this stakeholder and what concerns should be addressed? How and when?</w:t>
      </w:r>
    </w:p>
    <w:p w14:paraId="6FACC564"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Daren should be given the initial requirements document for approval, followed up with new releases at each milestone.</w:t>
      </w:r>
    </w:p>
    <w:p w14:paraId="521D6E22"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Daren should be given all deliverable documents and code at the end of the project.</w:t>
      </w:r>
    </w:p>
    <w:p w14:paraId="4E170244" w14:textId="77777777" w:rsidR="007F1B8C" w:rsidRDefault="00277B49" w:rsidP="00FB3BEC">
      <w:pPr>
        <w:numPr>
          <w:ilvl w:val="0"/>
          <w:numId w:val="1"/>
        </w:numPr>
        <w:ind w:left="1080"/>
        <w:contextualSpacing/>
      </w:pPr>
      <w:r>
        <w:rPr>
          <w:rFonts w:ascii="Calibri" w:eastAsia="Calibri" w:hAnsi="Calibri" w:cs="Calibri"/>
        </w:rPr>
        <w:t>What are the most important times/phases for engaging this stakeholder and how should this stakeholder be engaged</w:t>
      </w:r>
    </w:p>
    <w:p w14:paraId="63BEC477"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The most important phase for engaging with Daren Welsh is during initial development and requirement solicitation.  This contact should be performed via email.</w:t>
      </w:r>
    </w:p>
    <w:p w14:paraId="2883FA4D" w14:textId="77777777" w:rsidR="007F1B8C" w:rsidRDefault="00277B49" w:rsidP="00FB3BEC">
      <w:pPr>
        <w:numPr>
          <w:ilvl w:val="0"/>
          <w:numId w:val="1"/>
        </w:numPr>
        <w:ind w:left="1080"/>
        <w:contextualSpacing/>
      </w:pPr>
      <w:r>
        <w:rPr>
          <w:rFonts w:ascii="Calibri" w:eastAsia="Calibri" w:hAnsi="Calibri" w:cs="Calibri"/>
        </w:rPr>
        <w:t>Who is the person responsible for performing the activities described above?</w:t>
      </w:r>
    </w:p>
    <w:p w14:paraId="6A26131E"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Charles Milk will be the main Point of Contact (POC) with Daren Welsh</w:t>
      </w:r>
    </w:p>
    <w:p w14:paraId="51B85A1D" w14:textId="77777777" w:rsidR="007F1B8C" w:rsidRDefault="007F1B8C"/>
    <w:p w14:paraId="2865D9D0" w14:textId="77777777" w:rsidR="007F1B8C" w:rsidRPr="00FB3BEC" w:rsidRDefault="00277B49" w:rsidP="00FB3BEC">
      <w:pPr>
        <w:pStyle w:val="Heading3"/>
        <w:ind w:left="360"/>
        <w:rPr>
          <w:rFonts w:asciiTheme="minorHAnsi" w:hAnsiTheme="minorHAnsi"/>
          <w:b/>
          <w:color w:val="4F81BD" w:themeColor="accent1"/>
          <w:sz w:val="26"/>
          <w:szCs w:val="26"/>
        </w:rPr>
      </w:pPr>
      <w:bookmarkStart w:id="10" w:name="_Toc516395760"/>
      <w:r w:rsidRPr="00FB3BEC">
        <w:rPr>
          <w:rFonts w:asciiTheme="minorHAnsi" w:hAnsiTheme="minorHAnsi"/>
          <w:b/>
          <w:color w:val="4F81BD" w:themeColor="accent1"/>
          <w:sz w:val="26"/>
          <w:szCs w:val="26"/>
        </w:rPr>
        <w:lastRenderedPageBreak/>
        <w:t>Dr. Michael Brown</w:t>
      </w:r>
      <w:bookmarkEnd w:id="10"/>
    </w:p>
    <w:p w14:paraId="6661BAC8" w14:textId="77777777" w:rsidR="007F1B8C" w:rsidRDefault="007F1B8C" w:rsidP="00FB3BEC">
      <w:pPr>
        <w:ind w:left="360"/>
      </w:pPr>
    </w:p>
    <w:p w14:paraId="4E4769AA" w14:textId="77777777" w:rsidR="007F1B8C" w:rsidRDefault="00277B49" w:rsidP="00FB3BEC">
      <w:pPr>
        <w:numPr>
          <w:ilvl w:val="0"/>
          <w:numId w:val="1"/>
        </w:numPr>
        <w:ind w:left="1080"/>
        <w:contextualSpacing/>
      </w:pPr>
      <w:r>
        <w:rPr>
          <w:rFonts w:ascii="Calibri" w:eastAsia="Calibri" w:hAnsi="Calibri" w:cs="Calibri"/>
        </w:rPr>
        <w:t>What does this stakeholder need?</w:t>
      </w:r>
    </w:p>
    <w:p w14:paraId="24AD84E3"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A complete Project Plan</w:t>
      </w:r>
    </w:p>
    <w:p w14:paraId="2FCFC20C" w14:textId="77777777" w:rsidR="007F1B8C" w:rsidRDefault="00277B49" w:rsidP="00FB3BEC">
      <w:pPr>
        <w:numPr>
          <w:ilvl w:val="0"/>
          <w:numId w:val="1"/>
        </w:numPr>
        <w:ind w:left="1080"/>
        <w:contextualSpacing/>
      </w:pPr>
      <w:r>
        <w:rPr>
          <w:rFonts w:ascii="Calibri" w:eastAsia="Calibri" w:hAnsi="Calibri" w:cs="Calibri"/>
        </w:rPr>
        <w:t>What expectations does this stakeholder have?</w:t>
      </w:r>
    </w:p>
    <w:p w14:paraId="50540812"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Dr. Brown expects that the team will set achievable goals and meet them as defined in the Project Management Plan</w:t>
      </w:r>
    </w:p>
    <w:p w14:paraId="42C67FD8" w14:textId="77777777" w:rsidR="007F1B8C" w:rsidRDefault="00277B49" w:rsidP="00FB3BEC">
      <w:pPr>
        <w:numPr>
          <w:ilvl w:val="0"/>
          <w:numId w:val="1"/>
        </w:numPr>
        <w:ind w:left="1080"/>
        <w:contextualSpacing/>
      </w:pPr>
      <w:r>
        <w:rPr>
          <w:rFonts w:ascii="Calibri" w:eastAsia="Calibri" w:hAnsi="Calibri" w:cs="Calibri"/>
        </w:rPr>
        <w:t>What is this stakeholder’s greatest concern?</w:t>
      </w:r>
    </w:p>
    <w:p w14:paraId="54234B1F"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That the team will not meet the goals they set for themselves.</w:t>
      </w:r>
    </w:p>
    <w:p w14:paraId="6905D34E" w14:textId="77777777" w:rsidR="007F1B8C" w:rsidRDefault="00277B49" w:rsidP="00FB3BEC">
      <w:pPr>
        <w:numPr>
          <w:ilvl w:val="0"/>
          <w:numId w:val="1"/>
        </w:numPr>
        <w:ind w:left="1080"/>
        <w:contextualSpacing/>
      </w:pPr>
      <w:r>
        <w:rPr>
          <w:rFonts w:ascii="Calibri" w:eastAsia="Calibri" w:hAnsi="Calibri" w:cs="Calibri"/>
        </w:rPr>
        <w:t>What is needed from this stakeholder?</w:t>
      </w:r>
    </w:p>
    <w:p w14:paraId="1F883885"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General direction and guidance when needed.</w:t>
      </w:r>
    </w:p>
    <w:p w14:paraId="47ED1058" w14:textId="77777777" w:rsidR="007F1B8C" w:rsidRDefault="00277B49" w:rsidP="00FB3BEC">
      <w:pPr>
        <w:numPr>
          <w:ilvl w:val="0"/>
          <w:numId w:val="1"/>
        </w:numPr>
        <w:ind w:left="1080"/>
        <w:contextualSpacing/>
      </w:pPr>
      <w:r>
        <w:rPr>
          <w:rFonts w:ascii="Calibri" w:eastAsia="Calibri" w:hAnsi="Calibri" w:cs="Calibri"/>
        </w:rPr>
        <w:t>What is the risk if this stakeholder is not engaged?</w:t>
      </w:r>
    </w:p>
    <w:p w14:paraId="6C98EB7D"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Poor grades</w:t>
      </w:r>
    </w:p>
    <w:p w14:paraId="418F0D5A" w14:textId="77777777" w:rsidR="007F1B8C" w:rsidRDefault="00277B49" w:rsidP="00FB3BEC">
      <w:pPr>
        <w:numPr>
          <w:ilvl w:val="0"/>
          <w:numId w:val="1"/>
        </w:numPr>
        <w:ind w:left="1080"/>
        <w:contextualSpacing/>
      </w:pPr>
      <w:r>
        <w:t>S</w:t>
      </w:r>
      <w:r>
        <w:rPr>
          <w:rFonts w:ascii="Calibri" w:eastAsia="Calibri" w:hAnsi="Calibri" w:cs="Calibri"/>
        </w:rPr>
        <w:t>hould we monitor, keep informed, keep satisfied, or management closely?</w:t>
      </w:r>
    </w:p>
    <w:p w14:paraId="280001C0"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Keep informed</w:t>
      </w:r>
    </w:p>
    <w:p w14:paraId="234FE43D" w14:textId="77777777" w:rsidR="007F1B8C" w:rsidRDefault="00277B49" w:rsidP="00FB3BEC">
      <w:pPr>
        <w:numPr>
          <w:ilvl w:val="0"/>
          <w:numId w:val="1"/>
        </w:numPr>
        <w:ind w:left="1080"/>
        <w:contextualSpacing/>
      </w:pPr>
      <w:r>
        <w:rPr>
          <w:rFonts w:ascii="Calibri" w:eastAsia="Calibri" w:hAnsi="Calibri" w:cs="Calibri"/>
        </w:rPr>
        <w:t>Describe the communication strategy (include the methods and frequency)</w:t>
      </w:r>
    </w:p>
    <w:p w14:paraId="4AF3C88F"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Dr. Brown will be communicated with via email as needed.</w:t>
      </w:r>
    </w:p>
    <w:p w14:paraId="0561EBF9" w14:textId="77777777" w:rsidR="007F1B8C" w:rsidRDefault="00277B49" w:rsidP="00FB3BEC">
      <w:pPr>
        <w:numPr>
          <w:ilvl w:val="0"/>
          <w:numId w:val="1"/>
        </w:numPr>
        <w:ind w:left="1080"/>
        <w:contextualSpacing/>
      </w:pPr>
      <w:r>
        <w:rPr>
          <w:rFonts w:ascii="Calibri" w:eastAsia="Calibri" w:hAnsi="Calibri" w:cs="Calibri"/>
        </w:rPr>
        <w:t>What information should be distributed to this stakeholder and what concerns should be address? How and when?</w:t>
      </w:r>
    </w:p>
    <w:p w14:paraId="18A650A7"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Dr. Brown should receive all code and deliverable documents via email at the end of the project.</w:t>
      </w:r>
    </w:p>
    <w:p w14:paraId="3F70DC0D" w14:textId="77777777" w:rsidR="007F1B8C" w:rsidRDefault="00277B49" w:rsidP="00FB3BEC">
      <w:pPr>
        <w:numPr>
          <w:ilvl w:val="0"/>
          <w:numId w:val="1"/>
        </w:numPr>
        <w:ind w:left="1080"/>
        <w:contextualSpacing/>
      </w:pPr>
      <w:r>
        <w:rPr>
          <w:rFonts w:ascii="Calibri" w:eastAsia="Calibri" w:hAnsi="Calibri" w:cs="Calibri"/>
        </w:rPr>
        <w:t>What are the most important times/phases for engaging this stakeholder and how should this stakeholder be engaged</w:t>
      </w:r>
    </w:p>
    <w:p w14:paraId="67B6C034"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The most important time for engaging with Dr. Brown is at the beginning of the project. This contact should be performed via review of the videos he has prepared and via email as needed.</w:t>
      </w:r>
    </w:p>
    <w:p w14:paraId="68F870CA" w14:textId="77777777" w:rsidR="007F1B8C" w:rsidRDefault="00277B49" w:rsidP="00FB3BEC">
      <w:pPr>
        <w:numPr>
          <w:ilvl w:val="0"/>
          <w:numId w:val="1"/>
        </w:numPr>
        <w:ind w:left="1080"/>
        <w:contextualSpacing/>
      </w:pPr>
      <w:r>
        <w:rPr>
          <w:rFonts w:ascii="Calibri" w:eastAsia="Calibri" w:hAnsi="Calibri" w:cs="Calibri"/>
        </w:rPr>
        <w:t>Who is the person responsible for performing the activities described above?</w:t>
      </w:r>
    </w:p>
    <w:p w14:paraId="1E0BF6C9" w14:textId="77777777" w:rsidR="007F1B8C" w:rsidRDefault="00277B49" w:rsidP="00FB3BEC">
      <w:pPr>
        <w:numPr>
          <w:ilvl w:val="1"/>
          <w:numId w:val="1"/>
        </w:numPr>
        <w:ind w:left="1800"/>
        <w:contextualSpacing/>
        <w:rPr>
          <w:rFonts w:ascii="Calibri" w:eastAsia="Calibri" w:hAnsi="Calibri" w:cs="Calibri"/>
        </w:rPr>
      </w:pPr>
      <w:r>
        <w:rPr>
          <w:rFonts w:ascii="Calibri" w:eastAsia="Calibri" w:hAnsi="Calibri" w:cs="Calibri"/>
        </w:rPr>
        <w:t>Charles Milk will be the main POC with Dr. Brown, but all members will communicate with him as necessary.</w:t>
      </w:r>
    </w:p>
    <w:p w14:paraId="4C074B18" w14:textId="77777777" w:rsidR="007F1B8C" w:rsidRDefault="007F1B8C"/>
    <w:p w14:paraId="4ED8BBE6" w14:textId="77777777" w:rsidR="007F1B8C" w:rsidRDefault="007F1B8C"/>
    <w:p w14:paraId="6BAD3AC6" w14:textId="77777777" w:rsidR="007F1B8C" w:rsidRDefault="007F1B8C">
      <w:pPr>
        <w:ind w:left="720"/>
      </w:pPr>
    </w:p>
    <w:sectPr w:rsidR="007F1B8C">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0664" w14:textId="77777777" w:rsidR="004A1B84" w:rsidRDefault="004A1B84">
      <w:pPr>
        <w:spacing w:line="240" w:lineRule="auto"/>
      </w:pPr>
      <w:r>
        <w:separator/>
      </w:r>
    </w:p>
  </w:endnote>
  <w:endnote w:type="continuationSeparator" w:id="0">
    <w:p w14:paraId="5EC1E1E6" w14:textId="77777777" w:rsidR="004A1B84" w:rsidRDefault="004A1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D1B1" w14:textId="77777777" w:rsidR="007F1B8C" w:rsidRDefault="00277B49">
    <w:pPr>
      <w:tabs>
        <w:tab w:val="center" w:pos="4680"/>
        <w:tab w:val="right" w:pos="9360"/>
      </w:tabs>
      <w:spacing w:line="240" w:lineRule="auto"/>
    </w:pPr>
    <w:r>
      <w:rPr>
        <w:rFonts w:ascii="Calibri" w:eastAsia="Calibri" w:hAnsi="Calibri" w:cs="Calibri"/>
      </w:rPr>
      <w:t>NASA EVA Gamification – Phase 2 Stakeholder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FF00A" w14:textId="77777777" w:rsidR="004A1B84" w:rsidRDefault="004A1B84">
      <w:pPr>
        <w:spacing w:line="240" w:lineRule="auto"/>
      </w:pPr>
      <w:r>
        <w:separator/>
      </w:r>
    </w:p>
  </w:footnote>
  <w:footnote w:type="continuationSeparator" w:id="0">
    <w:p w14:paraId="48EC80A6" w14:textId="77777777" w:rsidR="004A1B84" w:rsidRDefault="004A1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6BE1"/>
    <w:multiLevelType w:val="multilevel"/>
    <w:tmpl w:val="AE18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C"/>
    <w:rsid w:val="00277B49"/>
    <w:rsid w:val="004A1B84"/>
    <w:rsid w:val="004F06DD"/>
    <w:rsid w:val="007F1B8C"/>
    <w:rsid w:val="00854B00"/>
    <w:rsid w:val="0096676A"/>
    <w:rsid w:val="00FB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5131"/>
  <w15:docId w15:val="{CE7ABBA0-862E-4085-9360-42A2C61B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6676A"/>
    <w:pPr>
      <w:spacing w:after="100"/>
      <w:ind w:left="220"/>
    </w:pPr>
  </w:style>
  <w:style w:type="paragraph" w:styleId="TOC3">
    <w:name w:val="toc 3"/>
    <w:basedOn w:val="Normal"/>
    <w:next w:val="Normal"/>
    <w:autoRedefine/>
    <w:uiPriority w:val="39"/>
    <w:unhideWhenUsed/>
    <w:rsid w:val="0096676A"/>
    <w:pPr>
      <w:spacing w:after="100"/>
      <w:ind w:left="440"/>
    </w:pPr>
  </w:style>
  <w:style w:type="character" w:styleId="Hyperlink">
    <w:name w:val="Hyperlink"/>
    <w:basedOn w:val="DefaultParagraphFont"/>
    <w:uiPriority w:val="99"/>
    <w:unhideWhenUsed/>
    <w:rsid w:val="00966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854</Words>
  <Characters>4708</Characters>
  <Application>Microsoft Office Word</Application>
  <DocSecurity>0</DocSecurity>
  <Lines>276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5</cp:revision>
  <dcterms:created xsi:type="dcterms:W3CDTF">2018-06-10T19:04:00Z</dcterms:created>
  <dcterms:modified xsi:type="dcterms:W3CDTF">2018-06-10T19:08:00Z</dcterms:modified>
</cp:coreProperties>
</file>