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5EB7" w14:textId="2A1C13D5" w:rsidR="00093F9E" w:rsidRPr="00093F9E" w:rsidRDefault="00093F9E" w:rsidP="00720B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F9E">
        <w:rPr>
          <w:rFonts w:ascii="Calibri" w:eastAsia="Times New Roman" w:hAnsi="Calibri" w:cs="Calibri"/>
          <w:color w:val="000000"/>
          <w:lang w:eastAsia="en-IN"/>
        </w:rPr>
        <w:t>ACROSS EFERENCE MATRIX</w:t>
      </w:r>
    </w:p>
    <w:tbl>
      <w:tblPr>
        <w:tblW w:w="106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992"/>
        <w:gridCol w:w="1134"/>
        <w:gridCol w:w="1276"/>
        <w:gridCol w:w="1134"/>
        <w:gridCol w:w="1276"/>
        <w:gridCol w:w="1134"/>
      </w:tblGrid>
      <w:tr w:rsidR="00093F9E" w:rsidRPr="00093F9E" w14:paraId="690CEC01" w14:textId="77777777" w:rsidTr="009E63D3">
        <w:trPr>
          <w:trHeight w:val="120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164AD" w14:textId="06F93F42" w:rsidR="00093F9E" w:rsidRPr="00093F9E" w:rsidRDefault="00414900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Requirements / Stakeholders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024A6" w14:textId="37B5C7FA" w:rsidR="00093F9E" w:rsidRPr="00093F9E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S1. </w:t>
            </w:r>
            <w:r w:rsidR="00093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Direct Stakeholders</w:t>
            </w: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AF269" w14:textId="1F8156CE" w:rsidR="00093F9E" w:rsidRPr="00093F9E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S2. </w:t>
            </w:r>
            <w:r w:rsidR="00093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Indirect Stakeholders</w:t>
            </w:r>
          </w:p>
        </w:tc>
      </w:tr>
      <w:tr w:rsidR="009E63D3" w:rsidRPr="00093F9E" w14:paraId="24426E58" w14:textId="77777777" w:rsidTr="009E63D3">
        <w:trPr>
          <w:trHeight w:val="1247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151F5" w14:textId="77777777" w:rsidR="009E63D3" w:rsidRPr="00093F9E" w:rsidRDefault="009E63D3" w:rsidP="0009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121BF" w14:textId="0E276598" w:rsidR="009E63D3" w:rsidRDefault="009E63D3" w:rsidP="00093F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 xml:space="preserve">L1. </w:t>
            </w:r>
            <w:r w:rsidRPr="009E63D3"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Remote Team Member</w:t>
            </w: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3D185E19" w14:textId="6A0CF532" w:rsidR="009E63D3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 xml:space="preserve">L2. </w:t>
            </w:r>
            <w:r w:rsidRPr="00093F9E"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Project Managers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ADECA62" w14:textId="55218329" w:rsidR="009E63D3" w:rsidRPr="00093F9E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 xml:space="preserve">L3. </w:t>
            </w:r>
            <w:r w:rsidRPr="009E63D3"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IT and Development Teams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3B41DC5A" w14:textId="6CC4DF9C" w:rsidR="009E63D3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 xml:space="preserve">L4. </w:t>
            </w:r>
            <w:r w:rsidRPr="009E63D3"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Customers and Clients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771FC" w14:textId="2E7214AD" w:rsidR="009E63D3" w:rsidRPr="009E63D3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 xml:space="preserve">L1. </w:t>
            </w:r>
            <w:r w:rsidRPr="009E63D3"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Executives and Business Owners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22ECC2BD" w14:textId="7DB8B7B4" w:rsidR="009E63D3" w:rsidRPr="009E63D3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 xml:space="preserve">L2. </w:t>
            </w:r>
            <w:r w:rsidRPr="009E63D3"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Human Resources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FF79F9A" w14:textId="62971792" w:rsidR="009E63D3" w:rsidRPr="009E63D3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 xml:space="preserve">L3. </w:t>
            </w:r>
            <w:r w:rsidRPr="009E63D3"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Accounting and Finance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8AF32F2" w14:textId="36793ACB" w:rsidR="009E63D3" w:rsidRPr="009E63D3" w:rsidRDefault="009E63D3" w:rsidP="00093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 xml:space="preserve">L4. </w:t>
            </w:r>
            <w:r w:rsidRPr="009E63D3">
              <w:rPr>
                <w:rStyle w:val="Strong"/>
                <w:rFonts w:ascii="Segoe UI" w:hAnsi="Segoe UI" w:cs="Segoe UI"/>
                <w:color w:val="1F2328"/>
                <w:sz w:val="16"/>
                <w:szCs w:val="16"/>
                <w:shd w:val="clear" w:color="auto" w:fill="FFFFFF"/>
              </w:rPr>
              <w:t>Regulatory and Compliance</w:t>
            </w:r>
          </w:p>
        </w:tc>
      </w:tr>
      <w:tr w:rsidR="00093F9E" w:rsidRPr="00093F9E" w14:paraId="4F9F9523" w14:textId="77777777" w:rsidTr="00110418">
        <w:trPr>
          <w:trHeight w:val="136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CC77" w14:textId="5FA165B1" w:rsidR="00093F9E" w:rsidRPr="00093F9E" w:rsidRDefault="009E63D3" w:rsidP="0009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="001104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User Management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EAC7F" w14:textId="31239120" w:rsidR="00093F9E" w:rsidRDefault="009E63D3" w:rsidP="009E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="00093F9E"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="00093F9E"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="00093F9E"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.1: </w:t>
            </w:r>
            <w:r w:rsidRPr="009E63D3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Remote Team Members as they will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E63D3">
              <w:rPr>
                <w:rFonts w:ascii="Calibri" w:eastAsia="Times New Roman" w:hAnsi="Calibri" w:cs="Calibri"/>
                <w:color w:val="000000"/>
                <w:lang w:eastAsia="en-IN"/>
              </w:rPr>
              <w:t>be the primary users of the application and will need to log in,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E63D3">
              <w:rPr>
                <w:rFonts w:ascii="Calibri" w:eastAsia="Times New Roman" w:hAnsi="Calibri" w:cs="Calibri"/>
                <w:color w:val="000000"/>
                <w:lang w:eastAsia="en-IN"/>
              </w:rPr>
              <w:t>view their assigned tasks, and interact with the system.</w:t>
            </w:r>
          </w:p>
          <w:p w14:paraId="1DDCDCAE" w14:textId="77777777" w:rsidR="00CD6F1A" w:rsidRDefault="00CD6F1A" w:rsidP="009E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408D303" w14:textId="2119BB77" w:rsidR="00CD6F1A" w:rsidRDefault="00CD6F1A" w:rsidP="009E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Pr="00CD6F1A">
              <w:rPr>
                <w:rFonts w:ascii="Calibri" w:eastAsia="Times New Roman" w:hAnsi="Calibri" w:cs="Calibri"/>
                <w:color w:val="000000"/>
                <w:lang w:eastAsia="en-IN"/>
              </w:rPr>
              <w:t>Project managers will be responsible for creating and managing user accounts to ensure team members have appropriate access to the application.</w:t>
            </w:r>
          </w:p>
          <w:p w14:paraId="386CCD78" w14:textId="77777777" w:rsidR="00CD6F1A" w:rsidRDefault="00CD6F1A" w:rsidP="009E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6101649" w14:textId="5AAEDFBD" w:rsidR="00CD6F1A" w:rsidRPr="00093F9E" w:rsidRDefault="00CD6F1A" w:rsidP="00CD6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F87A4B" w:rsidRPr="00F87A4B">
              <w:rPr>
                <w:rFonts w:ascii="Calibri" w:eastAsia="Times New Roman" w:hAnsi="Calibri" w:cs="Calibri"/>
                <w:color w:val="000000"/>
                <w:lang w:eastAsia="en-IN"/>
              </w:rPr>
              <w:t>IT and development teams will be involved in the implementation and maintenance of user management features, ensuring the security and usability of user accounts.</w:t>
            </w:r>
          </w:p>
          <w:p w14:paraId="0351E32A" w14:textId="77777777" w:rsidR="00CD6F1A" w:rsidRDefault="00CD6F1A" w:rsidP="009E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C097EE4" w14:textId="58A1C17E" w:rsidR="00CD6F1A" w:rsidRPr="00093F9E" w:rsidRDefault="00CD6F1A" w:rsidP="00CD6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F87A4B" w:rsidRPr="00F87A4B">
              <w:rPr>
                <w:rFonts w:ascii="Calibri" w:eastAsia="Times New Roman" w:hAnsi="Calibri" w:cs="Calibri"/>
                <w:color w:val="000000"/>
                <w:lang w:eastAsia="en-IN"/>
              </w:rPr>
              <w:t>Customers and clients may have limited interaction with user management features, such as requesting access or providing necessary information</w:t>
            </w:r>
            <w:r w:rsidR="00B161B0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36C704A2" w14:textId="77777777" w:rsidR="00CD6F1A" w:rsidRPr="00093F9E" w:rsidRDefault="00CD6F1A" w:rsidP="009E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A4C77F9" w14:textId="77777777" w:rsidR="00093F9E" w:rsidRPr="00093F9E" w:rsidRDefault="00093F9E" w:rsidP="0009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1896B" w14:textId="4593C157" w:rsidR="00F87A4B" w:rsidRDefault="00F87A4B" w:rsidP="00F8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="00C3186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.1: </w:t>
            </w:r>
            <w:r w:rsidR="00F55352" w:rsidRPr="00F55352">
              <w:rPr>
                <w:rFonts w:ascii="Calibri" w:eastAsia="Times New Roman" w:hAnsi="Calibri" w:cs="Calibri"/>
                <w:color w:val="000000"/>
                <w:lang w:eastAsia="en-IN"/>
              </w:rPr>
              <w:t>Executives and business owners may require reports and analytics related to user management for overall organizational oversight.</w:t>
            </w:r>
          </w:p>
          <w:p w14:paraId="4041C7A1" w14:textId="77777777" w:rsidR="00F87A4B" w:rsidRDefault="00F87A4B" w:rsidP="00F8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6944BC6" w14:textId="77EAC834" w:rsidR="00F87A4B" w:rsidRDefault="00F87A4B" w:rsidP="00F8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="00C3186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F55352" w:rsidRPr="00F55352">
              <w:rPr>
                <w:rFonts w:ascii="Calibri" w:eastAsia="Times New Roman" w:hAnsi="Calibri" w:cs="Calibri"/>
                <w:color w:val="000000"/>
                <w:lang w:eastAsia="en-IN"/>
              </w:rPr>
              <w:t>Human resources may utilize user management functionalities to manage employee accounts and access privileges.</w:t>
            </w:r>
          </w:p>
          <w:p w14:paraId="722BAE10" w14:textId="77777777" w:rsidR="00F87A4B" w:rsidRDefault="00F87A4B" w:rsidP="00F8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0C1926D" w14:textId="3D03D25A" w:rsidR="00F87A4B" w:rsidRPr="00093F9E" w:rsidRDefault="00F87A4B" w:rsidP="00F8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="00C3186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B161B0" w:rsidRPr="00B161B0">
              <w:rPr>
                <w:rFonts w:ascii="Calibri" w:eastAsia="Times New Roman" w:hAnsi="Calibri" w:cs="Calibri"/>
                <w:color w:val="000000"/>
                <w:lang w:eastAsia="en-IN"/>
              </w:rPr>
              <w:t>Accounting and finance departments may require user management features to manage access and permissions for financial reporting purposes.</w:t>
            </w:r>
          </w:p>
          <w:p w14:paraId="6D1B27C0" w14:textId="77777777" w:rsidR="00F87A4B" w:rsidRDefault="00F87A4B" w:rsidP="00F8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5D0EDE1" w14:textId="41D73818" w:rsidR="00F87A4B" w:rsidRPr="00093F9E" w:rsidRDefault="00F87A4B" w:rsidP="00F87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="00C3186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B161B0" w:rsidRPr="00B161B0">
              <w:rPr>
                <w:rFonts w:ascii="Calibri" w:eastAsia="Times New Roman" w:hAnsi="Calibri" w:cs="Calibri"/>
                <w:color w:val="000000"/>
                <w:lang w:eastAsia="en-IN"/>
              </w:rPr>
              <w:t>Regulatory and compliance stakeholders may have requirements related to user management, such as ensuring data privacy and access control.</w:t>
            </w:r>
          </w:p>
          <w:p w14:paraId="3629300A" w14:textId="77777777" w:rsidR="00093F9E" w:rsidRPr="00093F9E" w:rsidRDefault="00093F9E" w:rsidP="0011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6998" w:rsidRPr="00093F9E" w14:paraId="084B2821" w14:textId="77777777" w:rsidTr="00110418">
        <w:trPr>
          <w:trHeight w:val="127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93CED" w14:textId="2B2E855A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Project Management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FEF47" w14:textId="414F04D1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Pr="001E0B21">
              <w:rPr>
                <w:rFonts w:ascii="Calibri" w:eastAsia="Times New Roman" w:hAnsi="Calibri" w:cs="Calibri"/>
                <w:color w:val="000000"/>
                <w:lang w:eastAsia="en-IN"/>
              </w:rPr>
              <w:t>Project managers will use the application to create and manage projects, ensuring proper organization and tracking of project timelines, milestones, and dependencies.</w:t>
            </w:r>
          </w:p>
          <w:p w14:paraId="4CEB611E" w14:textId="77777777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CF98C25" w14:textId="18F7F0EB" w:rsidR="00C46998" w:rsidRPr="00093F9E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Pr="00AB4B9A">
              <w:rPr>
                <w:rFonts w:ascii="Calibri" w:eastAsia="Times New Roman" w:hAnsi="Calibri" w:cs="Calibri"/>
                <w:color w:val="000000"/>
                <w:lang w:eastAsia="en-IN"/>
              </w:rPr>
              <w:t>IT and development teams will be responsible for implementing project management features and ensuring their integration with other system components.</w:t>
            </w:r>
          </w:p>
          <w:p w14:paraId="0C8255E4" w14:textId="77777777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AA5048F" w14:textId="77777777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Pr="00AB4B9A">
              <w:rPr>
                <w:rFonts w:ascii="Calibri" w:eastAsia="Times New Roman" w:hAnsi="Calibri" w:cs="Calibri"/>
                <w:color w:val="000000"/>
                <w:lang w:eastAsia="en-IN"/>
              </w:rPr>
              <w:t>Customers and clients may have limited interaction with project management features, such as viewing project progress or providing feedback.</w:t>
            </w:r>
          </w:p>
          <w:p w14:paraId="77033071" w14:textId="39E1E899" w:rsidR="00C46998" w:rsidRP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26ED" w14:textId="2D5D5800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.1: </w:t>
            </w:r>
            <w:r w:rsidR="008C1408" w:rsidRPr="008C1408">
              <w:rPr>
                <w:rFonts w:ascii="Calibri" w:eastAsia="Times New Roman" w:hAnsi="Calibri" w:cs="Calibri"/>
                <w:color w:val="000000"/>
                <w:lang w:eastAsia="en-IN"/>
              </w:rPr>
              <w:t>Executives and business owners may require reports and analytics related to project management for strategic decision-making and resource allocation.</w:t>
            </w:r>
          </w:p>
          <w:p w14:paraId="7B6424D1" w14:textId="77777777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BE55425" w14:textId="3547EE46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8C1408" w:rsidRPr="008C1408">
              <w:rPr>
                <w:rFonts w:ascii="Calibri" w:eastAsia="Times New Roman" w:hAnsi="Calibri" w:cs="Calibri"/>
                <w:color w:val="000000"/>
                <w:lang w:eastAsia="en-IN"/>
              </w:rPr>
              <w:t>Human resources may require project management features to track employee project assignments and resource allocation.</w:t>
            </w:r>
          </w:p>
          <w:p w14:paraId="37D9F0C6" w14:textId="77777777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EF6B3E5" w14:textId="5BBD22F5" w:rsidR="00C46998" w:rsidRPr="00093F9E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943854" w:rsidRPr="00943854">
              <w:rPr>
                <w:rFonts w:ascii="Calibri" w:eastAsia="Times New Roman" w:hAnsi="Calibri" w:cs="Calibri"/>
                <w:color w:val="000000"/>
                <w:lang w:eastAsia="en-IN"/>
              </w:rPr>
              <w:t>Accounting and finance departments may utilize project management functionalities for budgeting and financial tracking purposes.</w:t>
            </w:r>
          </w:p>
          <w:p w14:paraId="19603B79" w14:textId="77777777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BD65E49" w14:textId="22ABC943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0161C5" w:rsidRPr="000161C5">
              <w:rPr>
                <w:rFonts w:ascii="Calibri" w:eastAsia="Times New Roman" w:hAnsi="Calibri" w:cs="Calibri"/>
                <w:color w:val="000000"/>
                <w:lang w:eastAsia="en-IN"/>
              </w:rPr>
              <w:t>Regulatory and compliance stakeholders may have requirements related to project management, such as ensuring compliance with regulatory deadlines.</w:t>
            </w:r>
          </w:p>
          <w:p w14:paraId="5A68A80E" w14:textId="77777777" w:rsidR="000161C5" w:rsidRPr="00093F9E" w:rsidRDefault="000161C5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5066647F" w14:textId="25D19488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6998" w:rsidRPr="00093F9E" w14:paraId="0F595207" w14:textId="77777777" w:rsidTr="00110418">
        <w:trPr>
          <w:trHeight w:val="136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F37F5" w14:textId="6F1250FA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Task Management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021A4" w14:textId="464E1AE7" w:rsidR="00A53259" w:rsidRDefault="00A53259" w:rsidP="00A53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902A71" w:rsidRPr="00902A71">
              <w:rPr>
                <w:rFonts w:ascii="Calibri" w:eastAsia="Times New Roman" w:hAnsi="Calibri" w:cs="Calibri"/>
                <w:color w:val="000000"/>
                <w:lang w:eastAsia="en-IN"/>
              </w:rPr>
              <w:t>Project managers will use the application to create and manage tasks, assign tasks to team members, and track task progress.</w:t>
            </w:r>
          </w:p>
          <w:p w14:paraId="6AA7585B" w14:textId="77777777" w:rsidR="00A53259" w:rsidRDefault="00A53259" w:rsidP="00A53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0F59BB6" w14:textId="19F95C31" w:rsidR="00A53259" w:rsidRPr="00093F9E" w:rsidRDefault="00A53259" w:rsidP="00A53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902A71" w:rsidRPr="00902A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and development teams will be responsible for implementing task management features, ensuring proper task </w:t>
            </w:r>
            <w:r w:rsidR="005C128E" w:rsidRPr="00902A71">
              <w:rPr>
                <w:rFonts w:ascii="Calibri" w:eastAsia="Times New Roman" w:hAnsi="Calibri" w:cs="Calibri"/>
                <w:color w:val="000000"/>
                <w:lang w:eastAsia="en-IN"/>
              </w:rPr>
              <w:t>assignment,</w:t>
            </w:r>
            <w:r w:rsidR="00902A71" w:rsidRPr="00902A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tracking.</w:t>
            </w:r>
          </w:p>
          <w:p w14:paraId="59636A3C" w14:textId="77777777" w:rsidR="00A53259" w:rsidRDefault="00A53259" w:rsidP="00A53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55EF66D2" w14:textId="04288518" w:rsidR="00A53259" w:rsidRDefault="00A53259" w:rsidP="00A53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5C128E" w:rsidRPr="005C128E">
              <w:rPr>
                <w:rFonts w:ascii="Calibri" w:eastAsia="Times New Roman" w:hAnsi="Calibri" w:cs="Calibri"/>
                <w:color w:val="000000"/>
                <w:lang w:eastAsia="en-IN"/>
              </w:rPr>
              <w:t>Customers and clients may have limited interaction with task management features, such as viewing assigned tasks or providing task-related information.</w:t>
            </w:r>
          </w:p>
          <w:p w14:paraId="682284CA" w14:textId="106C74F9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F6C2F" w14:textId="413D48A3" w:rsidR="005C128E" w:rsidRDefault="005C128E" w:rsidP="005C1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.1: </w:t>
            </w:r>
            <w:r w:rsidR="001E3547" w:rsidRPr="001E3547">
              <w:rPr>
                <w:rFonts w:ascii="Calibri" w:eastAsia="Times New Roman" w:hAnsi="Calibri" w:cs="Calibri"/>
                <w:color w:val="000000"/>
                <w:lang w:eastAsia="en-IN"/>
              </w:rPr>
              <w:t>Executives and business owners may require reports and analytics related to task management for monitoring progress and identifying bottlenecks.</w:t>
            </w:r>
          </w:p>
          <w:p w14:paraId="69E616F2" w14:textId="2BEEF022" w:rsidR="005C128E" w:rsidRDefault="005C128E" w:rsidP="005C1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1E3547" w:rsidRPr="001E3547">
              <w:rPr>
                <w:rFonts w:ascii="Calibri" w:eastAsia="Times New Roman" w:hAnsi="Calibri" w:cs="Calibri"/>
                <w:color w:val="000000"/>
                <w:lang w:eastAsia="en-IN"/>
              </w:rPr>
              <w:t>Human resources may utilize task management functionalities to track employee task assignments and performance.</w:t>
            </w:r>
          </w:p>
          <w:p w14:paraId="3B0B33E1" w14:textId="77777777" w:rsidR="005C128E" w:rsidRDefault="005C128E" w:rsidP="005C1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7D22325" w14:textId="2A495C78" w:rsidR="005C128E" w:rsidRPr="00093F9E" w:rsidRDefault="005C128E" w:rsidP="005C1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872516" w:rsidRPr="00872516">
              <w:rPr>
                <w:rFonts w:ascii="Calibri" w:eastAsia="Times New Roman" w:hAnsi="Calibri" w:cs="Calibri"/>
                <w:color w:val="000000"/>
                <w:lang w:eastAsia="en-IN"/>
              </w:rPr>
              <w:t>Accounting and finance departments may require task management features to track time spent on specific tasks for billing and cost allocation purposes.</w:t>
            </w:r>
          </w:p>
          <w:p w14:paraId="139B0535" w14:textId="77777777" w:rsidR="005C128E" w:rsidRDefault="005C128E" w:rsidP="005C1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D236FA9" w14:textId="0328F10F" w:rsidR="005C128E" w:rsidRDefault="005C128E" w:rsidP="005C1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872516" w:rsidRPr="00872516">
              <w:rPr>
                <w:rFonts w:ascii="Calibri" w:eastAsia="Times New Roman" w:hAnsi="Calibri" w:cs="Calibri"/>
                <w:color w:val="000000"/>
                <w:lang w:eastAsia="en-IN"/>
              </w:rPr>
              <w:t>Regulatory and compliance stakeholders may have requirements related to task management, such as tracking and reporting task progress.</w:t>
            </w:r>
          </w:p>
          <w:p w14:paraId="2A6326DF" w14:textId="77777777" w:rsidR="00872516" w:rsidRDefault="00872516" w:rsidP="005C1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F4D1F4A" w14:textId="2BE315C2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6998" w:rsidRPr="00093F9E" w14:paraId="6699280C" w14:textId="77777777" w:rsidTr="00110418">
        <w:trPr>
          <w:trHeight w:val="11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C945B" w14:textId="2ED04CA6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 Tracking</w:t>
            </w:r>
          </w:p>
          <w:p w14:paraId="27C461A5" w14:textId="77777777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3E2B0B6" w14:textId="77777777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1F5B4" w14:textId="0BD24318" w:rsidR="00547712" w:rsidRDefault="00547712" w:rsidP="00547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.1: </w:t>
            </w:r>
            <w:r w:rsidR="00694EED" w:rsidRPr="00694EED">
              <w:rPr>
                <w:rFonts w:ascii="Calibri" w:eastAsia="Times New Roman" w:hAnsi="Calibri" w:cs="Calibri"/>
                <w:color w:val="000000"/>
                <w:lang w:eastAsia="en-IN"/>
              </w:rPr>
              <w:t>Remote team members will use the application to track the time they spend working on tasks, providing accurate data for project progress and resource management.</w:t>
            </w:r>
          </w:p>
          <w:p w14:paraId="365BE803" w14:textId="77777777" w:rsidR="00547712" w:rsidRDefault="00547712" w:rsidP="00547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EE08AF6" w14:textId="3D5358CB" w:rsidR="00547712" w:rsidRDefault="00547712" w:rsidP="00547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694EED" w:rsidRPr="00694EED">
              <w:rPr>
                <w:rFonts w:ascii="Calibri" w:eastAsia="Times New Roman" w:hAnsi="Calibri" w:cs="Calibri"/>
                <w:color w:val="000000"/>
                <w:lang w:eastAsia="en-IN"/>
              </w:rPr>
              <w:t>Project managers will utilize the time tracking feature to monitor team members' progress, ensure timely completion of tasks, and track overall project timelines and deadlines.</w:t>
            </w:r>
          </w:p>
          <w:p w14:paraId="073FF156" w14:textId="77777777" w:rsidR="00547712" w:rsidRDefault="00547712" w:rsidP="00547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B1A2E5C" w14:textId="1E8ED08F" w:rsidR="00547712" w:rsidRPr="00093F9E" w:rsidRDefault="00547712" w:rsidP="00547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3422DF" w:rsidRPr="003422DF">
              <w:rPr>
                <w:rFonts w:ascii="Calibri" w:eastAsia="Times New Roman" w:hAnsi="Calibri" w:cs="Calibri"/>
                <w:color w:val="000000"/>
                <w:lang w:eastAsia="en-IN"/>
              </w:rPr>
              <w:t>IT and development teams will implement the time tracking feature, ensuring its accuracy and integration with other system components.</w:t>
            </w:r>
          </w:p>
          <w:p w14:paraId="76714926" w14:textId="77777777" w:rsidR="00547712" w:rsidRDefault="00547712" w:rsidP="00547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3102CD0" w14:textId="5DB63714" w:rsidR="00547712" w:rsidRDefault="00547712" w:rsidP="00547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3422DF" w:rsidRPr="003422DF">
              <w:rPr>
                <w:rFonts w:ascii="Calibri" w:eastAsia="Times New Roman" w:hAnsi="Calibri" w:cs="Calibri"/>
                <w:color w:val="000000"/>
                <w:lang w:eastAsia="en-IN"/>
              </w:rPr>
              <w:t>Customers and clients may have limited interaction with time tracking features, such as viewing time logs or requesting additional time tracking information.</w:t>
            </w:r>
          </w:p>
          <w:p w14:paraId="43A3BCF4" w14:textId="77777777" w:rsidR="000C4A7F" w:rsidRPr="00093F9E" w:rsidRDefault="000C4A7F" w:rsidP="00547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AA211AF" w14:textId="771A7FB3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4353D" w14:textId="6337A357" w:rsidR="005078E4" w:rsidRDefault="005078E4" w:rsidP="00507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.1: </w:t>
            </w:r>
            <w:r w:rsidR="00917098" w:rsidRPr="00917098">
              <w:rPr>
                <w:rFonts w:ascii="Calibri" w:eastAsia="Times New Roman" w:hAnsi="Calibri" w:cs="Calibri"/>
                <w:color w:val="000000"/>
                <w:lang w:eastAsia="en-IN"/>
              </w:rPr>
              <w:t>Executives and business owners may require reports and analytics related to time tracking for monitoring productivity and resource allocation.</w:t>
            </w:r>
          </w:p>
          <w:p w14:paraId="3E4B45BF" w14:textId="77777777" w:rsidR="005078E4" w:rsidRDefault="005078E4" w:rsidP="00507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8BF8009" w14:textId="1A405847" w:rsidR="005078E4" w:rsidRDefault="005078E4" w:rsidP="00507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422671" w:rsidRPr="00422671">
              <w:rPr>
                <w:rFonts w:ascii="Calibri" w:eastAsia="Times New Roman" w:hAnsi="Calibri" w:cs="Calibri"/>
                <w:color w:val="000000"/>
                <w:lang w:eastAsia="en-IN"/>
              </w:rPr>
              <w:t>Human resources may utilize time tracking functionalities for performance evaluation and salary review purposes.</w:t>
            </w:r>
          </w:p>
          <w:p w14:paraId="159FB655" w14:textId="77777777" w:rsidR="005078E4" w:rsidRDefault="005078E4" w:rsidP="00507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B22A549" w14:textId="4B240E29" w:rsidR="005078E4" w:rsidRPr="00093F9E" w:rsidRDefault="005078E4" w:rsidP="00507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F34A22" w:rsidRPr="00F34A22">
              <w:rPr>
                <w:rFonts w:ascii="Calibri" w:eastAsia="Times New Roman" w:hAnsi="Calibri" w:cs="Calibri"/>
                <w:color w:val="000000"/>
                <w:lang w:eastAsia="en-IN"/>
              </w:rPr>
              <w:t>Accounting and finance departments may utilize time tracking features to accurately allocate costs and expenses to specific projects or tasks.</w:t>
            </w:r>
          </w:p>
          <w:p w14:paraId="6B2BA328" w14:textId="77777777" w:rsidR="005078E4" w:rsidRDefault="005078E4" w:rsidP="00507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41F13DF" w14:textId="5F6FB7EF" w:rsidR="005078E4" w:rsidRPr="00093F9E" w:rsidRDefault="005078E4" w:rsidP="005078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F34A22" w:rsidRPr="00F34A22">
              <w:rPr>
                <w:rFonts w:ascii="Calibri" w:eastAsia="Times New Roman" w:hAnsi="Calibri" w:cs="Calibri"/>
                <w:color w:val="000000"/>
                <w:lang w:eastAsia="en-IN"/>
              </w:rPr>
              <w:t>Regulatory and compliance stakeholders may require accurate time tracking for regulatory reporting and compliance purposes.</w:t>
            </w:r>
          </w:p>
          <w:p w14:paraId="568D18B3" w14:textId="0ACF9DFD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6998" w:rsidRPr="00093F9E" w14:paraId="3B6B249F" w14:textId="77777777" w:rsidTr="009E63D3">
        <w:trPr>
          <w:trHeight w:val="15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24248" w14:textId="4E53CD90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5. Communication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5898B" w14:textId="50B3BA8F" w:rsidR="00C46998" w:rsidRDefault="00C46998" w:rsidP="00C46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6C3E44" w:rsidRPr="006C3E44">
              <w:rPr>
                <w:rFonts w:ascii="Calibri" w:eastAsia="Times New Roman" w:hAnsi="Calibri" w:cs="Calibri"/>
                <w:color w:val="000000"/>
                <w:lang w:eastAsia="en-IN"/>
              </w:rPr>
              <w:t>Remote team members will use the application's communication features to interact with other team members, providing updates, sharing information, and seeking clarification.</w:t>
            </w:r>
          </w:p>
          <w:p w14:paraId="10D164F0" w14:textId="77777777" w:rsidR="000C4A7F" w:rsidRPr="00093F9E" w:rsidRDefault="000C4A7F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6125DCE" w14:textId="3D94FEFD" w:rsidR="000C4A7F" w:rsidRDefault="000C4A7F" w:rsidP="000C4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4613BA" w:rsidRPr="004613BA">
              <w:rPr>
                <w:rFonts w:ascii="Calibri" w:eastAsia="Times New Roman" w:hAnsi="Calibri" w:cs="Calibri"/>
                <w:color w:val="000000"/>
                <w:lang w:eastAsia="en-IN"/>
              </w:rPr>
              <w:t>Project managers will utilize the communication features to facilitate collaboration and effective communication among team members, ensuring smooth project execution.</w:t>
            </w:r>
          </w:p>
          <w:p w14:paraId="09A54A9B" w14:textId="77777777" w:rsidR="000C4A7F" w:rsidRDefault="000C4A7F" w:rsidP="000C4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E6D1112" w14:textId="4D839234" w:rsidR="000C4A7F" w:rsidRDefault="000C4A7F" w:rsidP="000C4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A82C17" w:rsidRPr="00A82C17">
              <w:rPr>
                <w:rFonts w:ascii="Calibri" w:eastAsia="Times New Roman" w:hAnsi="Calibri" w:cs="Calibri"/>
                <w:color w:val="000000"/>
                <w:lang w:eastAsia="en-IN"/>
              </w:rPr>
              <w:t>IT and development teams will implement the communication features, ensuring secure and reliable communication channels within the application</w:t>
            </w:r>
          </w:p>
          <w:p w14:paraId="3B35A0BE" w14:textId="77777777" w:rsidR="00F45C0D" w:rsidRDefault="00F45C0D" w:rsidP="000C4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5934A6F2" w14:textId="4AA3F81C" w:rsidR="000C4A7F" w:rsidRDefault="000C4A7F" w:rsidP="000C4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A82C17" w:rsidRPr="00A82C17">
              <w:rPr>
                <w:rFonts w:ascii="Calibri" w:eastAsia="Times New Roman" w:hAnsi="Calibri" w:cs="Calibri"/>
                <w:color w:val="000000"/>
                <w:lang w:eastAsia="en-IN"/>
              </w:rPr>
              <w:t>Customers and clients may have limited interaction with communication features, such as sending messages or receiving project-related notifications.</w:t>
            </w:r>
          </w:p>
          <w:p w14:paraId="760A549D" w14:textId="77777777" w:rsidR="00C46998" w:rsidRPr="00093F9E" w:rsidRDefault="00C46998" w:rsidP="000C4A7F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093F9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055CF0F1" w14:textId="77777777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7AA9" w14:textId="5BEBA24E" w:rsidR="00001319" w:rsidRDefault="00001319" w:rsidP="00001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.1: </w:t>
            </w:r>
            <w:r w:rsidR="00C87403" w:rsidRPr="00C87403">
              <w:rPr>
                <w:rFonts w:ascii="Calibri" w:eastAsia="Times New Roman" w:hAnsi="Calibri" w:cs="Calibri"/>
                <w:color w:val="000000"/>
                <w:lang w:eastAsia="en-IN"/>
              </w:rPr>
              <w:t>Executives and business owners may require access to communication features for overall team coordination and decision-making purposes.</w:t>
            </w:r>
          </w:p>
          <w:p w14:paraId="031D6F81" w14:textId="77777777" w:rsidR="00001319" w:rsidRDefault="00001319" w:rsidP="00001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B4B4DA1" w14:textId="4D28AED5" w:rsidR="00001319" w:rsidRDefault="00001319" w:rsidP="00001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9F3FEB" w:rsidRPr="009F3FEB">
              <w:rPr>
                <w:rFonts w:ascii="Calibri" w:eastAsia="Times New Roman" w:hAnsi="Calibri" w:cs="Calibri"/>
                <w:color w:val="000000"/>
                <w:lang w:eastAsia="en-IN"/>
              </w:rPr>
              <w:t>Human resources may utilize communication functionalities for employee feedback, guidance, and coordination.</w:t>
            </w:r>
          </w:p>
          <w:p w14:paraId="32EDE1F3" w14:textId="77777777" w:rsidR="00001319" w:rsidRDefault="00001319" w:rsidP="00001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B01E431" w14:textId="7EEEE085" w:rsidR="00001319" w:rsidRPr="00093F9E" w:rsidRDefault="00001319" w:rsidP="00001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9F3FEB" w:rsidRPr="009F3FE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Accounting and finance departments may require communication features to facilitate </w:t>
            </w:r>
            <w:r w:rsidR="009F3FEB" w:rsidRPr="009F3FE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communication related to financial matters or invoicing.</w:t>
            </w:r>
          </w:p>
          <w:p w14:paraId="429C1F7D" w14:textId="77777777" w:rsidR="00001319" w:rsidRDefault="00001319" w:rsidP="00001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A70E9A1" w14:textId="7E6D7BC0" w:rsidR="00001319" w:rsidRPr="00093F9E" w:rsidRDefault="00001319" w:rsidP="00001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A926AD" w:rsidRPr="00A926AD">
              <w:rPr>
                <w:rFonts w:ascii="Calibri" w:eastAsia="Times New Roman" w:hAnsi="Calibri" w:cs="Calibri"/>
                <w:color w:val="000000"/>
                <w:lang w:eastAsia="en-IN"/>
              </w:rPr>
              <w:t>Regulatory and compliance stakeholders may require secure communication channels for compliance-related discussions and information sharing.</w:t>
            </w:r>
          </w:p>
          <w:p w14:paraId="59940239" w14:textId="1A8911DA" w:rsidR="00C46998" w:rsidRPr="00093F9E" w:rsidRDefault="00C46998" w:rsidP="00C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725C" w:rsidRPr="00093F9E" w14:paraId="5F3D8E89" w14:textId="77777777" w:rsidTr="0025697D">
        <w:trPr>
          <w:trHeight w:val="120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8BBFC" w14:textId="2AF9E3EF" w:rsidR="00F6725C" w:rsidRPr="00093F9E" w:rsidRDefault="00F6725C" w:rsidP="00F67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6. Reporting 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6C52" w14:textId="0CA901C5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2: </w:t>
            </w:r>
            <w:r w:rsidRPr="00226A6F">
              <w:rPr>
                <w:rFonts w:ascii="Calibri" w:eastAsia="Times New Roman" w:hAnsi="Calibri" w:cs="Calibri"/>
                <w:color w:val="000000"/>
                <w:lang w:eastAsia="en-IN"/>
              </w:rPr>
              <w:t>Project managers may generate reports on project and task progress, providing insights into the overall project status and identifying areas for improvement.</w:t>
            </w:r>
          </w:p>
          <w:p w14:paraId="320AE406" w14:textId="77777777" w:rsidR="00F6725C" w:rsidRDefault="00F6725C" w:rsidP="00F67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8BC1A9D" w14:textId="14D5621E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3: </w:t>
            </w:r>
            <w:r w:rsidRPr="00000E99">
              <w:rPr>
                <w:rFonts w:ascii="Calibri" w:eastAsia="Times New Roman" w:hAnsi="Calibri" w:cs="Calibri"/>
                <w:color w:val="000000"/>
                <w:lang w:eastAsia="en-IN"/>
              </w:rPr>
              <w:t>IT and development teams may implement reporting features, ensuring the availability of relevant data for project analysis and decision-making.</w:t>
            </w:r>
          </w:p>
          <w:p w14:paraId="0355BBCD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B1254E2" w14:textId="07B26E85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4: </w:t>
            </w:r>
            <w:r w:rsidRPr="00F6725C">
              <w:rPr>
                <w:rFonts w:ascii="Calibri" w:eastAsia="Times New Roman" w:hAnsi="Calibri" w:cs="Calibri"/>
                <w:color w:val="000000"/>
                <w:lang w:eastAsia="en-IN"/>
              </w:rPr>
              <w:t>Customers and clients may require reports on project progress, task completion, and resource allocation for their own tracking and evaluation purposes.</w:t>
            </w:r>
          </w:p>
          <w:p w14:paraId="5E0FA1B9" w14:textId="77777777" w:rsidR="00F6725C" w:rsidRPr="00093F9E" w:rsidRDefault="00F6725C" w:rsidP="00F67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483AFC" w14:textId="77777777" w:rsidR="00F6725C" w:rsidRPr="00093F9E" w:rsidRDefault="00F6725C" w:rsidP="00F6725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C882F" w14:textId="0906C9DC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.1: </w:t>
            </w:r>
            <w:r w:rsidR="00C40B6B" w:rsidRPr="00C40B6B">
              <w:rPr>
                <w:rFonts w:ascii="Calibri" w:eastAsia="Times New Roman" w:hAnsi="Calibri" w:cs="Calibri"/>
                <w:color w:val="000000"/>
                <w:lang w:eastAsia="en-IN"/>
              </w:rPr>
              <w:t>Executives and business owners may require comprehensive reports and analytics to assess project performance, resource utilization, and return on investment.</w:t>
            </w:r>
          </w:p>
          <w:p w14:paraId="71713E99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B9FB18F" w14:textId="48444BB2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C40B6B" w:rsidRPr="00C40B6B">
              <w:rPr>
                <w:rFonts w:ascii="Calibri" w:eastAsia="Times New Roman" w:hAnsi="Calibri" w:cs="Calibri"/>
                <w:color w:val="000000"/>
                <w:lang w:eastAsia="en-IN"/>
              </w:rPr>
              <w:t>Human resources may require reports on employee performance and project-related metrics for performance evaluation and resource management.</w:t>
            </w:r>
          </w:p>
          <w:p w14:paraId="6592E6A9" w14:textId="77777777" w:rsidR="00C40B6B" w:rsidRDefault="00C40B6B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86B954F" w14:textId="1F114088" w:rsidR="00F6725C" w:rsidRPr="00093F9E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B91EE6" w:rsidRPr="00B91EE6">
              <w:rPr>
                <w:rFonts w:ascii="Calibri" w:eastAsia="Times New Roman" w:hAnsi="Calibri" w:cs="Calibri"/>
                <w:color w:val="000000"/>
                <w:lang w:eastAsia="en-IN"/>
              </w:rPr>
              <w:t>Accounting and finance departments may utilize reporting features for financial analysis, budgeting, and cost tracking purposes.</w:t>
            </w:r>
          </w:p>
          <w:p w14:paraId="524BFA26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7C866C9" w14:textId="0590798B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3305B1" w:rsidRPr="003305B1">
              <w:rPr>
                <w:rFonts w:ascii="Calibri" w:eastAsia="Times New Roman" w:hAnsi="Calibri" w:cs="Calibri"/>
                <w:color w:val="000000"/>
                <w:lang w:eastAsia="en-IN"/>
              </w:rPr>
              <w:t>Regulatory and compliance stakeholders may require reports to ensure compliance with regulatory requirements, such as time tracking and resource allocation.</w:t>
            </w:r>
          </w:p>
          <w:p w14:paraId="40F73991" w14:textId="77777777" w:rsidR="003305B1" w:rsidRPr="00093F9E" w:rsidRDefault="003305B1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A0BD466" w14:textId="0507FFAE" w:rsidR="00F6725C" w:rsidRPr="00093F9E" w:rsidRDefault="00F6725C" w:rsidP="00F67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725C" w:rsidRPr="00093F9E" w14:paraId="6A07E596" w14:textId="77777777" w:rsidTr="00720B92">
        <w:trPr>
          <w:trHeight w:val="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87C26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7. Usability</w:t>
            </w:r>
          </w:p>
          <w:p w14:paraId="4BC6EE51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1771CB72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44F898AF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5D1D6C74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5D15CF36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33633546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09E9331B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6DABA027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6BFB7C3E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34FC54D3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2053CC53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2363E3B4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43EF8D1E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57920E76" w14:textId="186FAC28" w:rsidR="00F6725C" w:rsidRPr="00093F9E" w:rsidRDefault="00F6725C" w:rsidP="00F67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459F0" w14:textId="5070F805" w:rsidR="00903952" w:rsidRDefault="00903952" w:rsidP="00903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496E35" w:rsidRPr="00496E35">
              <w:rPr>
                <w:rFonts w:ascii="Calibri" w:eastAsia="Times New Roman" w:hAnsi="Calibri" w:cs="Calibri"/>
                <w:color w:val="000000"/>
                <w:lang w:eastAsia="en-IN"/>
              </w:rPr>
              <w:t>Remote Team Members need the application to be user-friendly, with intuitive navigation and easy access to their assigned tasks.</w:t>
            </w:r>
          </w:p>
          <w:p w14:paraId="65501E4D" w14:textId="77777777" w:rsidR="00903952" w:rsidRDefault="00903952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02421C20" w14:textId="310343E3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2: </w:t>
            </w:r>
            <w:r w:rsidRPr="0025697D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be responsible for designing and developing the user interface and overall usability of the application.</w:t>
            </w:r>
            <w:r w:rsidRPr="00093F9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05546255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C72C8E0" w14:textId="335C631A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3: </w:t>
            </w:r>
            <w:r w:rsidRPr="0025697D">
              <w:rPr>
                <w:rFonts w:ascii="Calibri" w:eastAsia="Times New Roman" w:hAnsi="Calibri" w:cs="Calibri"/>
                <w:color w:val="000000"/>
                <w:lang w:eastAsia="en-IN"/>
              </w:rPr>
              <w:t>This requirement also depends on IT and Development Teams as they will be responsible for ensuring that the application performs well and is responsive to user actions.</w:t>
            </w:r>
          </w:p>
          <w:p w14:paraId="5533E3FA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FD51939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4: </w:t>
            </w:r>
            <w:r w:rsidRPr="008652CE">
              <w:rPr>
                <w:rFonts w:ascii="Calibri" w:eastAsia="Times New Roman" w:hAnsi="Calibri" w:cs="Calibri"/>
                <w:color w:val="000000"/>
                <w:lang w:eastAsia="en-IN"/>
              </w:rPr>
              <w:t>This requirement also depends on IT and Development Teams as they will be responsible for providing a user-friendly and intuitive interface for customers and clients.</w:t>
            </w:r>
          </w:p>
          <w:p w14:paraId="68F87F7D" w14:textId="10CAD188" w:rsidR="00F6725C" w:rsidRPr="00093F9E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9CDF5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.2.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L.1: </w:t>
            </w:r>
            <w:r w:rsidRPr="0025697D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need to provide a user-friendly interface that meets the expectations of executives and business owners.</w:t>
            </w:r>
          </w:p>
          <w:p w14:paraId="07FFF4C8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7E684E2" w14:textId="4364050E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.2.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L.2: </w:t>
            </w:r>
            <w:r w:rsidRPr="008652CE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need to ensure that the application is easy to use and intuitive for Human Resources.</w:t>
            </w:r>
          </w:p>
          <w:p w14:paraId="1C0F44B0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2014C89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.2.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L.3: </w:t>
            </w:r>
            <w:r w:rsidRPr="008652CE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need to ensure that the application is easy to use and intuitive for the Accounting and Finance department.</w:t>
            </w:r>
          </w:p>
          <w:p w14:paraId="56B6FC3F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FA1F4E8" w14:textId="4E4E3790" w:rsidR="000D4840" w:rsidRDefault="000D4840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.2.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Pr="000D48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Regulatory and Compliance departments, if applicable, may require user-friendly interfaces to </w:t>
            </w:r>
            <w:r w:rsidRPr="000D484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ensure accurate tracking and reporting of employee time and expenses for regulatory purposes.</w:t>
            </w:r>
          </w:p>
          <w:p w14:paraId="7739BE18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03FD09A" w14:textId="6FA2C30B" w:rsidR="00F6725C" w:rsidRPr="00093F9E" w:rsidRDefault="00F6725C" w:rsidP="00F67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F6725C" w:rsidRPr="00093F9E" w14:paraId="24E0C8EC" w14:textId="77777777" w:rsidTr="009E63D3">
        <w:trPr>
          <w:trHeight w:val="24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9F092" w14:textId="390F0F0E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8. Performance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7256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S.1.L.2: </w:t>
            </w:r>
            <w:r w:rsidRPr="008652CE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Project Managers as they will need the application to perform well and accurately capture the time spent by team members on tasks.</w:t>
            </w:r>
          </w:p>
          <w:p w14:paraId="46C2BA39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1D7A249C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S.1.L.3: </w:t>
            </w:r>
            <w:r w:rsidRPr="008652CE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need to ensure that the application performs well and is responsive to user actions.</w:t>
            </w:r>
          </w:p>
          <w:p w14:paraId="37CFA0B4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71DB4691" w14:textId="77777777" w:rsidR="00F6725C" w:rsidRPr="00F848E6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S.1.L.4: </w:t>
            </w:r>
            <w:r w:rsidRPr="008652CE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Customers and Clients as they will expect the application to perform well and provide a smooth user experience.</w:t>
            </w:r>
          </w:p>
          <w:p w14:paraId="17BEE3C3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477B3" w14:textId="5CD14963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S.2.L.1: </w:t>
            </w:r>
            <w:r w:rsidRPr="008652CE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need to ensure that the application performs well and meets the performance expectations of executives and business owners.</w:t>
            </w:r>
          </w:p>
        </w:tc>
      </w:tr>
      <w:tr w:rsidR="00F6725C" w:rsidRPr="00093F9E" w14:paraId="1FD11F4E" w14:textId="77777777" w:rsidTr="009E63D3">
        <w:trPr>
          <w:trHeight w:val="24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E3B2C" w14:textId="5DC3D6E2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9. Security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46AC" w14:textId="1B6DC8F0" w:rsidR="009C5BBD" w:rsidRDefault="009C5BBD" w:rsidP="009C5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S.1.L.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8F0661" w:rsidRPr="008F0661">
              <w:rPr>
                <w:rFonts w:ascii="Calibri" w:eastAsia="Times New Roman" w:hAnsi="Calibri" w:cs="Calibri"/>
                <w:color w:val="000000"/>
                <w:lang w:eastAsia="en-IN"/>
              </w:rPr>
              <w:t>Remote Team Members' user accounts and data should be securely stored and protected from unauthorized access.</w:t>
            </w:r>
          </w:p>
          <w:p w14:paraId="73194070" w14:textId="77777777" w:rsidR="009C5BBD" w:rsidRDefault="009C5BBD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19C7E366" w14:textId="0E01B8BF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S.1.L.2: </w:t>
            </w:r>
            <w:r w:rsidRPr="00F04B3A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Project Managers as they will need to ensure that user accounts have strong passwords and may choose to enforce two-factor authentication for added security.</w:t>
            </w:r>
          </w:p>
          <w:p w14:paraId="5C013BBE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246B92A1" w14:textId="558AD21E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S.1.L.3: </w:t>
            </w:r>
            <w:r w:rsidRPr="008B0972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be responsible for implementing security measures to protect user data.</w:t>
            </w:r>
          </w:p>
          <w:p w14:paraId="49A8E181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4DE4E468" w14:textId="22204E08" w:rsidR="00F6725C" w:rsidRPr="00F848E6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S.1.L.4: </w:t>
            </w:r>
            <w:r w:rsidRPr="008B0972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Customers and Clients as they will expect their data to be secure within the application.</w:t>
            </w:r>
          </w:p>
          <w:p w14:paraId="2DE0F2CF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027B0" w14:textId="24EBAE38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.2.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L.1: </w:t>
            </w:r>
            <w:r w:rsidRPr="008B0972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need to implement security measures that meet the expectations of executives and business owners.</w:t>
            </w:r>
          </w:p>
          <w:p w14:paraId="1EC6F10C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26F5E42" w14:textId="5B70673D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.2.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L.2: </w:t>
            </w:r>
            <w:r w:rsidRPr="007B709D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need to implement security measures to protect user data.</w:t>
            </w:r>
          </w:p>
          <w:p w14:paraId="73F48B2A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57FEEB8" w14:textId="7084B31F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.2.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L.3: </w:t>
            </w:r>
            <w:r w:rsidRPr="007B709D">
              <w:rPr>
                <w:rFonts w:ascii="Calibri" w:eastAsia="Times New Roman" w:hAnsi="Calibri" w:cs="Calibri"/>
                <w:color w:val="000000"/>
                <w:lang w:eastAsia="en-IN"/>
              </w:rPr>
              <w:t>This requirement depends on IT and Development Teams as they will need to implement security measures to protect user data.</w:t>
            </w:r>
          </w:p>
          <w:p w14:paraId="3229A927" w14:textId="77777777" w:rsidR="00600EFB" w:rsidRDefault="00600EFB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8A88732" w14:textId="6D7CE20B" w:rsidR="00600EFB" w:rsidRDefault="00600EFB" w:rsidP="00600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  <w:r w:rsidRPr="00093F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: </w:t>
            </w:r>
            <w:r w:rsidR="00331D2F" w:rsidRPr="00331D2F">
              <w:rPr>
                <w:rFonts w:ascii="Calibri" w:eastAsia="Times New Roman" w:hAnsi="Calibri" w:cs="Calibri"/>
                <w:color w:val="000000"/>
                <w:lang w:eastAsia="en-IN"/>
              </w:rPr>
              <w:t>Regulatory and Compliance departments, if applicable, require a secure application to ensure compliance with data protection and privacy regulations.</w:t>
            </w:r>
          </w:p>
          <w:p w14:paraId="71208C05" w14:textId="77777777" w:rsidR="00600EFB" w:rsidRDefault="00600EFB" w:rsidP="00F67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9CFB14A" w14:textId="77777777" w:rsidR="00F6725C" w:rsidRDefault="00F6725C" w:rsidP="00F67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1D0DE816" w14:textId="77777777" w:rsidR="00C45D79" w:rsidRDefault="00C45D79"/>
    <w:sectPr w:rsidR="00C45D79" w:rsidSect="009E6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3F3F" w14:textId="77777777" w:rsidR="008652CE" w:rsidRDefault="008652CE" w:rsidP="008652CE">
      <w:pPr>
        <w:spacing w:after="0" w:line="240" w:lineRule="auto"/>
      </w:pPr>
      <w:r>
        <w:separator/>
      </w:r>
    </w:p>
  </w:endnote>
  <w:endnote w:type="continuationSeparator" w:id="0">
    <w:p w14:paraId="31E542BE" w14:textId="77777777" w:rsidR="008652CE" w:rsidRDefault="008652CE" w:rsidP="0086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BD64" w14:textId="77777777" w:rsidR="008652CE" w:rsidRDefault="008652CE" w:rsidP="008652CE">
      <w:pPr>
        <w:spacing w:after="0" w:line="240" w:lineRule="auto"/>
      </w:pPr>
      <w:r>
        <w:separator/>
      </w:r>
    </w:p>
  </w:footnote>
  <w:footnote w:type="continuationSeparator" w:id="0">
    <w:p w14:paraId="505EC693" w14:textId="77777777" w:rsidR="008652CE" w:rsidRDefault="008652CE" w:rsidP="00865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8D1"/>
    <w:multiLevelType w:val="multilevel"/>
    <w:tmpl w:val="F794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38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9E"/>
    <w:rsid w:val="00000E99"/>
    <w:rsid w:val="00001319"/>
    <w:rsid w:val="000161C5"/>
    <w:rsid w:val="00093F9E"/>
    <w:rsid w:val="000C4A7F"/>
    <w:rsid w:val="000D4840"/>
    <w:rsid w:val="00110418"/>
    <w:rsid w:val="00113444"/>
    <w:rsid w:val="00185057"/>
    <w:rsid w:val="001E0B21"/>
    <w:rsid w:val="001E3547"/>
    <w:rsid w:val="001F3236"/>
    <w:rsid w:val="00226A6F"/>
    <w:rsid w:val="0025697D"/>
    <w:rsid w:val="003305B1"/>
    <w:rsid w:val="00331D2F"/>
    <w:rsid w:val="003422DF"/>
    <w:rsid w:val="00414900"/>
    <w:rsid w:val="00422671"/>
    <w:rsid w:val="004613BA"/>
    <w:rsid w:val="00496E35"/>
    <w:rsid w:val="005078E4"/>
    <w:rsid w:val="00547712"/>
    <w:rsid w:val="005C128E"/>
    <w:rsid w:val="00600EFB"/>
    <w:rsid w:val="006307C4"/>
    <w:rsid w:val="00694EED"/>
    <w:rsid w:val="006C3E44"/>
    <w:rsid w:val="00720B92"/>
    <w:rsid w:val="007B0FBA"/>
    <w:rsid w:val="007B709D"/>
    <w:rsid w:val="008652CE"/>
    <w:rsid w:val="00872516"/>
    <w:rsid w:val="008B0972"/>
    <w:rsid w:val="008C1408"/>
    <w:rsid w:val="008F0661"/>
    <w:rsid w:val="00902A71"/>
    <w:rsid w:val="00903952"/>
    <w:rsid w:val="00917098"/>
    <w:rsid w:val="00943854"/>
    <w:rsid w:val="009C5BBD"/>
    <w:rsid w:val="009E63D3"/>
    <w:rsid w:val="009F3FEB"/>
    <w:rsid w:val="00A53259"/>
    <w:rsid w:val="00A82C17"/>
    <w:rsid w:val="00A926AD"/>
    <w:rsid w:val="00AB4B9A"/>
    <w:rsid w:val="00B161B0"/>
    <w:rsid w:val="00B91EE6"/>
    <w:rsid w:val="00C31860"/>
    <w:rsid w:val="00C40B6B"/>
    <w:rsid w:val="00C45D79"/>
    <w:rsid w:val="00C46998"/>
    <w:rsid w:val="00C87403"/>
    <w:rsid w:val="00CD6F1A"/>
    <w:rsid w:val="00F04B3A"/>
    <w:rsid w:val="00F34A22"/>
    <w:rsid w:val="00F45C0D"/>
    <w:rsid w:val="00F55352"/>
    <w:rsid w:val="00F6725C"/>
    <w:rsid w:val="00F848E6"/>
    <w:rsid w:val="00F87A4B"/>
    <w:rsid w:val="00FD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626593"/>
  <w15:chartTrackingRefBased/>
  <w15:docId w15:val="{E02F950F-4566-46D4-A2D5-115592DB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93F9E"/>
  </w:style>
  <w:style w:type="character" w:styleId="Strong">
    <w:name w:val="Strong"/>
    <w:basedOn w:val="DefaultParagraphFont"/>
    <w:uiPriority w:val="22"/>
    <w:qFormat/>
    <w:rsid w:val="00093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539">
          <w:marLeft w:val="-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Deev</dc:creator>
  <cp:keywords/>
  <dc:description/>
  <cp:lastModifiedBy>Pal, Deev</cp:lastModifiedBy>
  <cp:revision>58</cp:revision>
  <dcterms:created xsi:type="dcterms:W3CDTF">2023-05-17T14:32:00Z</dcterms:created>
  <dcterms:modified xsi:type="dcterms:W3CDTF">2023-05-18T04:59:00Z</dcterms:modified>
</cp:coreProperties>
</file>