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3B738" w14:textId="77777777" w:rsidR="00C658AC" w:rsidRPr="0033109F" w:rsidRDefault="00C658AC" w:rsidP="006A42F1">
      <w:pPr>
        <w:pStyle w:val="Heading3"/>
        <w:spacing w:before="0" w:after="0"/>
      </w:pPr>
      <w:r w:rsidRPr="0033109F">
        <w:t>Title</w:t>
      </w:r>
    </w:p>
    <w:p w14:paraId="467A5D1A" w14:textId="4E0E5239" w:rsidR="00ED2F46" w:rsidRPr="00ED2F46" w:rsidRDefault="003007B5" w:rsidP="006A42F1">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10B4955F" w14:textId="5734E411" w:rsidR="006A42F1" w:rsidRDefault="000C240C" w:rsidP="006A42F1">
      <w:r w:rsidRPr="000C240C">
        <w:t>Synoptic weekly counts of Southern Ocean phocid haul</w:t>
      </w:r>
      <w:r w:rsidR="00316A3E">
        <w:t>-</w:t>
      </w:r>
      <w:r w:rsidRPr="000C240C">
        <w:t xml:space="preserve">out during the austral summer at Cape Shirreff </w:t>
      </w:r>
    </w:p>
    <w:p w14:paraId="63724AEF" w14:textId="77777777" w:rsidR="00316A3E" w:rsidRPr="001944B6" w:rsidRDefault="00316A3E" w:rsidP="006A42F1">
      <w:pPr>
        <w:rPr>
          <w:i/>
        </w:rPr>
      </w:pPr>
    </w:p>
    <w:p w14:paraId="7AD310D6" w14:textId="77777777" w:rsidR="003A5F03" w:rsidRPr="0033109F" w:rsidRDefault="003A5F03" w:rsidP="006A42F1">
      <w:pPr>
        <w:pStyle w:val="Heading3"/>
        <w:spacing w:before="0" w:after="0"/>
      </w:pPr>
      <w:r w:rsidRPr="0033109F">
        <w:t>Authors</w:t>
      </w:r>
    </w:p>
    <w:p w14:paraId="395C38C3" w14:textId="10519B4B" w:rsidR="005E4A6F" w:rsidRPr="0033109F" w:rsidRDefault="005E4A6F" w:rsidP="005E4A6F">
      <w:r>
        <w:t>Samuel M. Woodman</w:t>
      </w:r>
      <w:r w:rsidRPr="0033109F">
        <w:rPr>
          <w:vertAlign w:val="superscript"/>
        </w:rPr>
        <w:t>1</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t xml:space="preserve">, </w:t>
      </w:r>
      <w:r w:rsidRPr="005E4A6F">
        <w:t>Michael E. Goebel</w:t>
      </w:r>
      <w:r>
        <w:rPr>
          <w:vertAlign w:val="superscript"/>
        </w:rPr>
        <w:t>1,3</w:t>
      </w:r>
      <w:r w:rsidRPr="0033109F">
        <w:t xml:space="preserve">, </w:t>
      </w:r>
      <w:r>
        <w:rPr>
          <w:rStyle w:val="given-name"/>
        </w:rPr>
        <w:t>Daniel Torres</w:t>
      </w:r>
      <w:r w:rsidR="00316A3E">
        <w:rPr>
          <w:vertAlign w:val="superscript"/>
        </w:rPr>
        <w:t>4</w:t>
      </w:r>
      <w:r>
        <w:t>, Douglas J. Krause</w:t>
      </w:r>
      <w:r w:rsidRPr="0033109F">
        <w:rPr>
          <w:vertAlign w:val="superscript"/>
        </w:rPr>
        <w:t>1</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F586DCA" w:rsidR="00B2161C" w:rsidRPr="0033109F" w:rsidRDefault="00B2161C" w:rsidP="006A42F1">
      <w:r w:rsidRPr="0033109F">
        <w:t xml:space="preserve">1. </w:t>
      </w:r>
      <w:r w:rsidR="001944B6" w:rsidRPr="001944B6">
        <w:t xml:space="preserve">Antarctic Ecosystem Research Division, Southwest Fisheries Science </w:t>
      </w:r>
      <w:proofErr w:type="spellStart"/>
      <w:r w:rsidR="001944B6" w:rsidRPr="001944B6">
        <w:t>Center</w:t>
      </w:r>
      <w:proofErr w:type="spellEnd"/>
      <w:r w:rsidR="001944B6" w:rsidRPr="001944B6">
        <w:t>, NOAA Fisheries, La Jolla, California, United States of America</w:t>
      </w:r>
    </w:p>
    <w:p w14:paraId="29DA984D" w14:textId="10609CA5" w:rsidR="005E4A6F" w:rsidRPr="0033109F" w:rsidRDefault="005E4A6F" w:rsidP="005E4A6F">
      <w:r w:rsidRPr="0033109F">
        <w:t xml:space="preserve">2. </w:t>
      </w:r>
      <w:proofErr w:type="spellStart"/>
      <w:r w:rsidRPr="005E4A6F">
        <w:t>Center</w:t>
      </w:r>
      <w:proofErr w:type="spellEnd"/>
      <w:r w:rsidRPr="005E4A6F">
        <w:t xml:space="preserve"> of Applied Ecology and Sustainability (CAPES), Pontificia Universidad </w:t>
      </w:r>
      <w:proofErr w:type="spellStart"/>
      <w:r w:rsidRPr="005E4A6F">
        <w:t>Católica</w:t>
      </w:r>
      <w:proofErr w:type="spellEnd"/>
      <w:r w:rsidRPr="005E4A6F">
        <w:t xml:space="preserve"> de Chile, Santiago, Chile</w:t>
      </w:r>
    </w:p>
    <w:p w14:paraId="5EC69E68" w14:textId="277F166C" w:rsidR="005E4A6F" w:rsidRPr="0033109F" w:rsidRDefault="005E4A6F" w:rsidP="005E4A6F">
      <w:r>
        <w:t>3</w:t>
      </w:r>
      <w:r w:rsidRPr="0033109F">
        <w:t xml:space="preserve">. </w:t>
      </w:r>
      <w:r w:rsidRPr="005E4A6F">
        <w:t>Department of Ecology and Evolutionary Biology, The University of California at Santa Cruz, Santa Cruz, CA, United States of America</w:t>
      </w:r>
    </w:p>
    <w:p w14:paraId="189EFBF6" w14:textId="14DF35DD" w:rsidR="005E4A6F" w:rsidRPr="0033109F" w:rsidRDefault="00316A3E" w:rsidP="005E4A6F">
      <w:r>
        <w:t>4</w:t>
      </w:r>
      <w:r w:rsidR="005E4A6F" w:rsidRPr="0033109F">
        <w:t xml:space="preserve">. </w:t>
      </w:r>
      <w:r w:rsidR="002E459A">
        <w:t>{</w:t>
      </w:r>
      <w:proofErr w:type="spellStart"/>
      <w:r w:rsidR="005E4A6F">
        <w:t>todo</w:t>
      </w:r>
      <w:proofErr w:type="spellEnd"/>
      <w:r w:rsidR="002E459A">
        <w:t>}</w:t>
      </w:r>
    </w:p>
    <w:p w14:paraId="2187A084" w14:textId="101D8453" w:rsidR="00B2161C" w:rsidRPr="0033109F" w:rsidRDefault="00B2161C" w:rsidP="006A42F1">
      <w:r w:rsidRPr="0033109F">
        <w:t xml:space="preserve">corresponding author(s):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68A1596" w:rsidR="00C658AC" w:rsidRPr="0033109F" w:rsidRDefault="009769DE" w:rsidP="006A42F1">
      <w:pPr>
        <w:rPr>
          <w:i/>
        </w:rPr>
      </w:pPr>
      <w:r>
        <w:rPr>
          <w:i/>
        </w:rPr>
        <w:t xml:space="preserve">Maximum </w:t>
      </w:r>
      <w:r w:rsidR="00C658AC" w:rsidRPr="0033109F">
        <w:rPr>
          <w:i/>
        </w:rPr>
        <w:t xml:space="preserve">170 words </w:t>
      </w:r>
      <w:r>
        <w:rPr>
          <w:i/>
        </w:rPr>
        <w:t>recommended</w:t>
      </w:r>
    </w:p>
    <w:p w14:paraId="0192BA3F" w14:textId="389401DD" w:rsidR="00C658AC" w:rsidRDefault="00422E93" w:rsidP="006A42F1">
      <w:r>
        <w:t>{</w:t>
      </w:r>
      <w:proofErr w:type="spellStart"/>
      <w:r>
        <w:t>todo</w:t>
      </w:r>
      <w:proofErr w:type="spellEnd"/>
      <w:r>
        <w:t>}</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77777777" w:rsidR="0046148E" w:rsidRDefault="0046148E" w:rsidP="0046148E">
      <w:r>
        <w:t>The Antarctic Peninsula (AP) is one of the most rapidly warming regions in the world (Vaughan et al. 2003, Turner et al. 2014). Increases in air and sea temperatures in recent decades along the western AP have reduced sea ice extent both spatially and temporally (Meredith and King 2005, Meredith et al. 2022).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w:t>
      </w:r>
      <w:proofErr w:type="spellStart"/>
      <w:r w:rsidRPr="00CB4821">
        <w:rPr>
          <w:i/>
        </w:rPr>
        <w:t>superba</w:t>
      </w:r>
      <w:proofErr w:type="spellEnd"/>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hereafter silverfish), and their myriad dependent vertebrate predators (</w:t>
      </w:r>
      <w:proofErr w:type="spellStart"/>
      <w:r>
        <w:t>Massom</w:t>
      </w:r>
      <w:proofErr w:type="spellEnd"/>
      <w:r>
        <w:t xml:space="preserve"> and </w:t>
      </w:r>
      <w:proofErr w:type="spellStart"/>
      <w:r>
        <w:t>Stammerjohn</w:t>
      </w:r>
      <w:proofErr w:type="spellEnd"/>
      <w:r>
        <w:t xml:space="preserve"> 2010, </w:t>
      </w:r>
      <w:proofErr w:type="spellStart"/>
      <w:r>
        <w:t>Ducklow</w:t>
      </w:r>
      <w:proofErr w:type="spellEnd"/>
      <w:r>
        <w:t xml:space="preserve"> et al. 2013, Klein et al. 2018). For example, ice-associated penguins that depend on krill and silverfish are in decline throughout the AP since the early 1980s (</w:t>
      </w:r>
      <w:proofErr w:type="spellStart"/>
      <w:r>
        <w:t>Hinke</w:t>
      </w:r>
      <w:proofErr w:type="spellEnd"/>
      <w:r>
        <w:t xml:space="preserve"> et al. 2007, </w:t>
      </w:r>
      <w:proofErr w:type="spellStart"/>
      <w:r>
        <w:t>Trivelpiece</w:t>
      </w:r>
      <w:proofErr w:type="spellEnd"/>
      <w:r>
        <w:t xml:space="preserve"> et al. 2011).</w:t>
      </w:r>
    </w:p>
    <w:p w14:paraId="29C7D065" w14:textId="77777777" w:rsidR="0046148E" w:rsidRDefault="0046148E" w:rsidP="0046148E">
      <w:r>
        <w:t xml:space="preserve"> </w:t>
      </w:r>
    </w:p>
    <w:p w14:paraId="719286C2" w14:textId="3DBCA4CE" w:rsidR="0046148E" w:rsidRDefault="0046148E" w:rsidP="0046148E">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leopard seals (</w:t>
      </w:r>
      <w:proofErr w:type="spellStart"/>
      <w:r w:rsidRPr="00CB4821">
        <w:rPr>
          <w:i/>
        </w:rPr>
        <w:t>Hydrurga</w:t>
      </w:r>
      <w:proofErr w:type="spellEnd"/>
      <w:r w:rsidRPr="00CB4821">
        <w:rPr>
          <w:i/>
        </w:rPr>
        <w:t xml:space="preserve"> </w:t>
      </w:r>
      <w:proofErr w:type="spellStart"/>
      <w:r w:rsidRPr="00CB4821">
        <w:rPr>
          <w:i/>
        </w:rPr>
        <w:t>leptonyx</w:t>
      </w:r>
      <w:proofErr w:type="spellEnd"/>
      <w:r>
        <w:t xml:space="preserve">), and the </w:t>
      </w:r>
      <w:proofErr w:type="spellStart"/>
      <w:r>
        <w:t>subantarctic</w:t>
      </w:r>
      <w:proofErr w:type="spellEnd"/>
      <w:r>
        <w:t xml:space="preserve"> Southern elephant seal (</w:t>
      </w:r>
      <w:r w:rsidRPr="00CB4821">
        <w:rPr>
          <w:i/>
        </w:rPr>
        <w:t xml:space="preserve">Mirounga </w:t>
      </w:r>
      <w:proofErr w:type="spellStart"/>
      <w:r w:rsidRPr="00CB4821">
        <w:rPr>
          <w:i/>
        </w:rPr>
        <w:t>leonina</w:t>
      </w:r>
      <w:proofErr w:type="spellEnd"/>
      <w:r>
        <w:t>) are important components of Southern Ocean ecosystems as apex predators and major consumers. The AP is disproportionately important for ice seals with substantially higher densities than other surveyed areas of the continent (Southwell et al. 2012). Crabeater seals are extremely numerous, and as krill specialists may be the largest consumer of krill in the AP (</w:t>
      </w:r>
      <w:proofErr w:type="spellStart"/>
      <w:r>
        <w:t>Forcada</w:t>
      </w:r>
      <w:proofErr w:type="spellEnd"/>
      <w:r>
        <w:t xml:space="preserve"> et al. 2012, </w:t>
      </w:r>
      <w:proofErr w:type="spellStart"/>
      <w:r>
        <w:t>Hückstädt</w:t>
      </w:r>
      <w:proofErr w:type="spellEnd"/>
      <w:r>
        <w:t xml:space="preserve"> et al. 2012). </w:t>
      </w:r>
      <w:r w:rsidR="00D356D0">
        <w:t>In addition to</w:t>
      </w:r>
      <w:r>
        <w:t xml:space="preserve"> cephalopods, southern elephant seal diets in the northern Peninsula region </w:t>
      </w:r>
      <w:r w:rsidR="006E398C">
        <w:t>consist</w:t>
      </w:r>
      <w:r>
        <w:t xml:space="preserve"> primarily</w:t>
      </w:r>
      <w:r w:rsidR="002D2F7A">
        <w:t xml:space="preserve"> of</w:t>
      </w:r>
      <w:r>
        <w:t xml:space="preserve"> myctophids (</w:t>
      </w:r>
      <w:proofErr w:type="spellStart"/>
      <w:r>
        <w:t>Daneri</w:t>
      </w:r>
      <w:proofErr w:type="spellEnd"/>
      <w:r>
        <w:t xml:space="preserve"> et al. 2015). Leopard and Weddell seals depend on krill, myctophids, and silverfish to varying degrees based on region, sex, and time of year (</w:t>
      </w:r>
      <w:proofErr w:type="spellStart"/>
      <w:r>
        <w:t>Casaux</w:t>
      </w:r>
      <w:proofErr w:type="spellEnd"/>
      <w:r>
        <w:t xml:space="preserve"> et al. 2006, </w:t>
      </w:r>
      <w:proofErr w:type="spellStart"/>
      <w:r>
        <w:t>Casaux</w:t>
      </w:r>
      <w:proofErr w:type="spellEnd"/>
      <w:r>
        <w:t xml:space="preserve"> et al. 2009, Krause et al. 2020).</w:t>
      </w:r>
    </w:p>
    <w:p w14:paraId="1D48B90A" w14:textId="77777777" w:rsidR="0046148E" w:rsidRDefault="0046148E" w:rsidP="0046148E">
      <w:r>
        <w:t xml:space="preserve"> </w:t>
      </w:r>
    </w:p>
    <w:p w14:paraId="09EF7227" w14:textId="77777777" w:rsidR="0046148E" w:rsidRDefault="0046148E" w:rsidP="0046148E">
      <w:r>
        <w:t>Whether or not there is a trend in the total biomass of krill within the AP is debated (</w:t>
      </w:r>
      <w:proofErr w:type="spellStart"/>
      <w:r>
        <w:t>Kinzey</w:t>
      </w:r>
      <w:proofErr w:type="spellEnd"/>
      <w:r>
        <w:t xml:space="preserve"> et al. 2015, Cox et al. 2018, Hill et al. 2019, </w:t>
      </w:r>
      <w:proofErr w:type="spellStart"/>
      <w:r>
        <w:t>Kinzey</w:t>
      </w:r>
      <w:proofErr w:type="spellEnd"/>
      <w:r>
        <w:t xml:space="preserve"> et al. 2019); however, there is evidence that krill are less available to regional predators (Krause et al. 2022) and the krill population may be contracting southward (Atkinson et al. 2019). Further, between 2000 and 2015 Antarctic fur seals (</w:t>
      </w:r>
      <w:r w:rsidRPr="00CB4821">
        <w:rPr>
          <w:i/>
        </w:rPr>
        <w:t xml:space="preserve">Arctocephalus </w:t>
      </w:r>
      <w:proofErr w:type="spellStart"/>
      <w:r w:rsidRPr="00CB4821">
        <w:rPr>
          <w:i/>
        </w:rPr>
        <w:t>gazella</w:t>
      </w:r>
      <w:proofErr w:type="spellEnd"/>
      <w:r>
        <w:t xml:space="preserve">) consumed significantly fewer myctophids, indicating a </w:t>
      </w:r>
      <w:r>
        <w:lastRenderedPageBreak/>
        <w:t>reduction in availability (</w:t>
      </w:r>
      <w:proofErr w:type="spellStart"/>
      <w:r>
        <w:t>Klemmedson</w:t>
      </w:r>
      <w:proofErr w:type="spellEnd"/>
      <w:r>
        <w:t xml:space="preserve"> et al. 2020). Given these broad scale changes in ice habitat, temperatures, and the availability of prey, substantial changes in the population dynamics and distribution of southern phocids are predicted (</w:t>
      </w:r>
      <w:proofErr w:type="spellStart"/>
      <w:r>
        <w:t>Siniff</w:t>
      </w:r>
      <w:proofErr w:type="spellEnd"/>
      <w:r>
        <w:t xml:space="preserve"> et al. 2008, </w:t>
      </w:r>
      <w:proofErr w:type="spellStart"/>
      <w:r>
        <w:t>Forcada</w:t>
      </w:r>
      <w:proofErr w:type="spellEnd"/>
      <w:r>
        <w:t xml:space="preserve"> et al. 2012, </w:t>
      </w:r>
      <w:proofErr w:type="spellStart"/>
      <w:r>
        <w:t>Hückstädt</w:t>
      </w:r>
      <w:proofErr w:type="spellEnd"/>
      <w:r>
        <w:t xml:space="preserve"> et al. 2020). Climate driven redistribution and prey shifting by leopard seals may have driven a catastrophic decline of South Shetland Antarctic fur seals (Krause et al. 2022, Krause et al. 2023). However, there are a suite of unique challenges that have made AP phocids difficult to detect and survey (Southwell et al. 2008, </w:t>
      </w:r>
      <w:proofErr w:type="spellStart"/>
      <w:r>
        <w:t>Forcada</w:t>
      </w:r>
      <w:proofErr w:type="spellEnd"/>
      <w:r>
        <w:t xml:space="preserve"> et al. 2012, Rogers et al. 2013). Therefore, changes in their population dynamics are extremely difficult to detect given few </w:t>
      </w:r>
      <w:proofErr w:type="gramStart"/>
      <w:r>
        <w:t>population</w:t>
      </w:r>
      <w:proofErr w:type="gramEnd"/>
      <w:r>
        <w:t xml:space="preserve"> counts with large associated uncertainties (Southwell et al. 2012).   </w:t>
      </w:r>
    </w:p>
    <w:p w14:paraId="41FAFA84" w14:textId="77777777" w:rsidR="0046148E" w:rsidRDefault="0046148E" w:rsidP="0046148E">
      <w:r>
        <w:t xml:space="preserve"> </w:t>
      </w:r>
    </w:p>
    <w:p w14:paraId="706E5287" w14:textId="178DF7D1" w:rsidR="006A42F1" w:rsidRDefault="0046148E" w:rsidP="0046148E">
      <w:r>
        <w:t xml:space="preserve">Due to its proximity to oceanographic features that concentrate prey, Cape Shirreff, Livingston Island in the northern AP is an important breeding and resting site for Southern Ocean seals and fur seals (Santora and </w:t>
      </w:r>
      <w:proofErr w:type="spellStart"/>
      <w:r>
        <w:t>Veit</w:t>
      </w:r>
      <w:proofErr w:type="spellEnd"/>
      <w:r>
        <w:t xml:space="preserve"> 2013, Krause et al. 2022).  As such, it has been recognized by the Antarctic Consultative Treaty Meeting as an Antarctic Specially Protected Area (ATCM 2011). The National Oceanic and Atmospheric Administration (NOAA) United States Antarctic Marine Living Resources Program (U.S. AMLR)</w:t>
      </w:r>
      <w:r w:rsidR="002922AB">
        <w:t>,</w:t>
      </w:r>
      <w:r>
        <w:t xml:space="preserve"> in collaboration with the Chilean Antarctic Institute (INACH)</w:t>
      </w:r>
      <w:r w:rsidR="002922AB">
        <w:t>,</w:t>
      </w:r>
      <w:r>
        <w:t xml:space="preserve"> have conducted synoptic</w:t>
      </w:r>
      <w:r w:rsidR="002D2F7A">
        <w:t>, approximately weekly</w:t>
      </w:r>
      <w:r>
        <w:t xml:space="preserve"> counts of Southern Ocean phocids hauled out on Cape Shirreff during </w:t>
      </w:r>
      <w:r w:rsidR="002D2F7A">
        <w:t>most austral</w:t>
      </w:r>
      <w:r>
        <w:t xml:space="preserve"> summer</w:t>
      </w:r>
      <w:r w:rsidR="002D2F7A">
        <w:t>s</w:t>
      </w:r>
      <w:r>
        <w:t xml:space="preserve"> between 1997/98 and 2022/23. These counts provide a rare and valuable source of information about population and area use changes by Southern Ocean phocids in a climate change hot spot </w:t>
      </w:r>
      <w:proofErr w:type="gramStart"/>
      <w:r>
        <w:t>over recent decades</w:t>
      </w:r>
      <w:proofErr w:type="gramEnd"/>
      <w:r>
        <w:t xml:space="preserve">.  </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332B66C" w14:textId="3D17B5E0" w:rsidR="007C6795" w:rsidRPr="00C46724" w:rsidRDefault="006527DC" w:rsidP="00695DE2">
      <w:r>
        <w:t>The Cape Shirreff phocid census</w:t>
      </w:r>
      <w:r w:rsidR="00F84C1D">
        <w:t xml:space="preserve"> (CSPC)</w:t>
      </w:r>
      <w:r>
        <w:t xml:space="preserve"> surveys were conducted by INACH from 1997/98 to 2006/07. The U.S. AMLR Pinniped </w:t>
      </w:r>
      <w:r w:rsidR="00E6404C">
        <w:t>Research P</w:t>
      </w:r>
      <w:r>
        <w:t>rogram resumed these censuses in 2009/10, and</w:t>
      </w:r>
      <w:r w:rsidR="008E4F18">
        <w:t xml:space="preserve">, except for 2020/21 when the field season was cancelled </w:t>
      </w:r>
      <w:r w:rsidR="00F95D34">
        <w:t>by</w:t>
      </w:r>
      <w:r w:rsidR="008E4F18">
        <w:t xml:space="preserve"> the COVID-19 pandemic,</w:t>
      </w:r>
      <w:r>
        <w:t xml:space="preserve"> has performed them every </w:t>
      </w:r>
      <w:r w:rsidR="008E4F18">
        <w:t xml:space="preserve">season </w:t>
      </w:r>
      <w:r w:rsidR="00F95D34">
        <w:t>through present</w:t>
      </w:r>
      <w:r>
        <w:t xml:space="preserve">. </w:t>
      </w:r>
      <w:r w:rsidR="006349D8">
        <w:t xml:space="preserve">Most </w:t>
      </w:r>
      <w:r w:rsidR="00F84C1D">
        <w:t xml:space="preserve">CSPC </w:t>
      </w:r>
      <w:r w:rsidR="00BC44D0">
        <w:t xml:space="preserve">surveys </w:t>
      </w:r>
      <w:r w:rsidR="006349D8">
        <w:t xml:space="preserve">were completed </w:t>
      </w:r>
      <w:r w:rsidR="00663E66">
        <w:t xml:space="preserve">within </w:t>
      </w:r>
      <w:r w:rsidR="006349D8">
        <w:t>one day</w:t>
      </w:r>
      <w:r w:rsidR="00F95D34">
        <w:t xml:space="preserve"> (Fig</w:t>
      </w:r>
      <w:r w:rsidR="00B074B7">
        <w:t>.</w:t>
      </w:r>
      <w:r w:rsidR="00F95D34">
        <w:t xml:space="preserve"> </w:t>
      </w:r>
      <w:r w:rsidR="00B074B7">
        <w:t>#</w:t>
      </w:r>
      <w:r w:rsidR="00F95D34">
        <w:t>)</w:t>
      </w:r>
      <w:r w:rsidR="006349D8">
        <w:t xml:space="preserve">, but weather or other extenuating circumstances sometimes resulted in the </w:t>
      </w:r>
      <w:r w:rsidR="00663E66">
        <w:t>survey</w:t>
      </w:r>
      <w:r w:rsidR="006349D8">
        <w:t xml:space="preserve"> spanning up to </w:t>
      </w:r>
      <w:r w:rsidR="00F95D34">
        <w:t xml:space="preserve">three </w:t>
      </w:r>
      <w:r w:rsidR="006349D8">
        <w:t>days.</w:t>
      </w:r>
      <w:r w:rsidR="00800FFA">
        <w:t xml:space="preserve"> </w:t>
      </w:r>
      <w:r w:rsidR="0046148E">
        <w:t>During each</w:t>
      </w:r>
      <w:r w:rsidR="00345066">
        <w:t xml:space="preserve"> </w:t>
      </w:r>
      <w:r w:rsidR="00CA5FF6">
        <w:t>survey</w:t>
      </w:r>
      <w:r w:rsidR="0046148E">
        <w:t xml:space="preserve">, trained </w:t>
      </w:r>
      <w:r w:rsidR="0032698A">
        <w:t>field technicians</w:t>
      </w:r>
      <w:r w:rsidR="0046148E">
        <w:t xml:space="preserve"> surveyed all safely accessible regions of Cape Shirreff. </w:t>
      </w:r>
      <w:r w:rsidR="006C3329">
        <w:t xml:space="preserve">While the </w:t>
      </w:r>
      <w:r w:rsidR="002B161C">
        <w:t xml:space="preserve">exact locations </w:t>
      </w:r>
      <w:r w:rsidR="006C3329">
        <w:t xml:space="preserve">surveyed varied </w:t>
      </w:r>
      <w:r w:rsidR="00553C2D">
        <w:t xml:space="preserve">slightly </w:t>
      </w:r>
      <w:r w:rsidR="00010A41">
        <w:t xml:space="preserve">across </w:t>
      </w:r>
      <w:r w:rsidR="00F84C1D">
        <w:t>and within seasons</w:t>
      </w:r>
      <w:r w:rsidR="006C3329">
        <w:t xml:space="preserve">, they </w:t>
      </w:r>
      <w:r w:rsidR="00EB3C1E">
        <w:t xml:space="preserve">always included </w:t>
      </w:r>
      <w:r w:rsidR="008D4BE9">
        <w:t>certain locations, hereafter ‘</w:t>
      </w:r>
      <w:r w:rsidR="00EB3C1E">
        <w:t xml:space="preserve">core census </w:t>
      </w:r>
      <w:proofErr w:type="gramStart"/>
      <w:r w:rsidR="000B2EC8">
        <w:t>locations’</w:t>
      </w:r>
      <w:proofErr w:type="gramEnd"/>
      <w:r w:rsidR="006C3329">
        <w:t xml:space="preserve">. These core </w:t>
      </w:r>
      <w:r w:rsidR="008D4BE9">
        <w:t xml:space="preserve">census </w:t>
      </w:r>
      <w:r w:rsidR="000B2EC8">
        <w:t>locations</w:t>
      </w:r>
      <w:r w:rsidR="006C3329">
        <w:t xml:space="preserve"> </w:t>
      </w:r>
      <w:r w:rsidR="00EB3C1E">
        <w:t xml:space="preserve">span the vast majority of the coastline and phocid haul-out locations </w:t>
      </w:r>
      <w:r w:rsidR="007E1EC5">
        <w:t>at</w:t>
      </w:r>
      <w:r w:rsidR="00EB3C1E">
        <w:t xml:space="preserve"> </w:t>
      </w:r>
      <w:r w:rsidR="007E1EC5">
        <w:t>Cape Shirreff</w:t>
      </w:r>
      <w:r w:rsidR="006C3329">
        <w:t xml:space="preserve">, </w:t>
      </w:r>
      <w:r w:rsidR="00EB3C1E">
        <w:t>thereby ensur</w:t>
      </w:r>
      <w:r w:rsidR="006C3329">
        <w:t>ing</w:t>
      </w:r>
      <w:r w:rsidR="00EB3C1E">
        <w:t xml:space="preserve"> that</w:t>
      </w:r>
      <w:r w:rsidR="007D7053">
        <w:t xml:space="preserve">, </w:t>
      </w:r>
      <w:r w:rsidR="007E1EC5">
        <w:t xml:space="preserve">while </w:t>
      </w:r>
      <w:r w:rsidR="007D7053">
        <w:t xml:space="preserve">not comprehensive, </w:t>
      </w:r>
      <w:r w:rsidR="002243B4">
        <w:t xml:space="preserve">CSPC </w:t>
      </w:r>
      <w:r w:rsidR="001731AC">
        <w:t>counts</w:t>
      </w:r>
      <w:r w:rsidR="00EB3C1E">
        <w:t xml:space="preserve"> are representative</w:t>
      </w:r>
      <w:r w:rsidR="00551A12">
        <w:t xml:space="preserve"> of phocid haul-</w:t>
      </w:r>
      <w:r w:rsidR="00792D94">
        <w:t xml:space="preserve">out </w:t>
      </w:r>
      <w:r w:rsidR="00002B8E">
        <w:t xml:space="preserve">at Cape Shirreff </w:t>
      </w:r>
      <w:r w:rsidR="00792D94">
        <w:t xml:space="preserve">during </w:t>
      </w:r>
      <w:r w:rsidR="00002B8E">
        <w:t>each</w:t>
      </w:r>
      <w:r w:rsidR="00792D94">
        <w:t xml:space="preserve"> survey </w:t>
      </w:r>
      <w:r w:rsidR="003A425C">
        <w:t>window</w:t>
      </w:r>
      <w:r w:rsidR="00EB3C1E">
        <w:t xml:space="preserve">. </w:t>
      </w:r>
      <w:r w:rsidR="00360D6F">
        <w:t xml:space="preserve">Locations </w:t>
      </w:r>
      <w:r w:rsidR="008E7281">
        <w:t>were surveyed</w:t>
      </w:r>
      <w:r w:rsidR="00F779D4">
        <w:t xml:space="preserve"> by</w:t>
      </w:r>
      <w:r w:rsidR="00EB3C1E">
        <w:t xml:space="preserve"> either walking</w:t>
      </w:r>
      <w:r w:rsidR="00F779D4">
        <w:t>,</w:t>
      </w:r>
      <w:r w:rsidR="00EB3C1E">
        <w:t xml:space="preserve"> or scanning using binoculars</w:t>
      </w:r>
      <w:r w:rsidR="00360D6F">
        <w:t xml:space="preserve"> from a high vantage point</w:t>
      </w:r>
      <w:r w:rsidR="00345066">
        <w:t xml:space="preserve">. </w:t>
      </w:r>
      <w:r w:rsidR="006E2F22">
        <w:t>C</w:t>
      </w:r>
      <w:r w:rsidR="0046148E">
        <w:t>ounts for each phocid species</w:t>
      </w:r>
      <w:r w:rsidR="00345066">
        <w:t xml:space="preserve">, </w:t>
      </w:r>
      <w:r w:rsidR="00360D6F">
        <w:t>including</w:t>
      </w:r>
      <w:r w:rsidR="00345066">
        <w:t xml:space="preserve"> age class and sex when possible</w:t>
      </w:r>
      <w:r w:rsidR="006E2F22">
        <w:t>, were recorded</w:t>
      </w:r>
      <w:r w:rsidR="00031B70">
        <w:t xml:space="preserve"> in field notebook</w:t>
      </w:r>
      <w:r w:rsidR="00296403">
        <w:t>s</w:t>
      </w:r>
      <w:r w:rsidR="00EB3C1E">
        <w:t xml:space="preserve">. </w:t>
      </w:r>
      <w:r w:rsidR="00345066">
        <w:t xml:space="preserve">After the survey, data were </w:t>
      </w:r>
      <w:r w:rsidR="00031C6C">
        <w:t>either e</w:t>
      </w:r>
      <w:r w:rsidR="00345066">
        <w:t>ntered into a database</w:t>
      </w:r>
      <w:r w:rsidR="00031C6C">
        <w:t xml:space="preserve"> or </w:t>
      </w:r>
      <w:r w:rsidR="001B2DF1">
        <w:t>otherwise archived</w:t>
      </w:r>
      <w:r w:rsidR="00345066">
        <w:t>.</w:t>
      </w:r>
    </w:p>
    <w:p w14:paraId="2E79184E" w14:textId="23FFE765" w:rsidR="00FF0F20" w:rsidRDefault="00FF0F20" w:rsidP="0046148E"/>
    <w:p w14:paraId="2B5CCCB5" w14:textId="2EE5AD0C" w:rsidR="00FF0F20" w:rsidRPr="00C46724" w:rsidRDefault="00FF0F20" w:rsidP="0046148E">
      <w:r>
        <w:t>Entered data varied slightly across programs</w:t>
      </w:r>
      <w:r w:rsidR="006527DC">
        <w:t xml:space="preserve">. Specifically, </w:t>
      </w:r>
      <w:r w:rsidR="00AB51FC">
        <w:t xml:space="preserve">records from </w:t>
      </w:r>
      <w:r w:rsidR="006527DC">
        <w:t xml:space="preserve">INACH </w:t>
      </w:r>
      <w:r w:rsidR="00AB51FC">
        <w:t xml:space="preserve">surveys include </w:t>
      </w:r>
      <w:r w:rsidR="006527DC">
        <w:t xml:space="preserve">explicit zero records </w:t>
      </w:r>
      <w:r w:rsidR="00AB51FC">
        <w:t xml:space="preserve">when there were none of a particular phocid species at a location, while U.S. AMLR records did not include explicit zero records. </w:t>
      </w:r>
      <w:r w:rsidR="00013FE3">
        <w:t>For the purpose of this paper, e</w:t>
      </w:r>
      <w:r w:rsidR="00AB51FC">
        <w:t>xplicit zero records were added to the U.S. AMLR data for core locations</w:t>
      </w:r>
      <w:r w:rsidR="00013FE3">
        <w:t>,</w:t>
      </w:r>
      <w:r w:rsidR="00AB51FC">
        <w:t xml:space="preserve"> after conversations with the program </w:t>
      </w:r>
      <w:r w:rsidR="006657DF">
        <w:t>directors</w:t>
      </w:r>
      <w:r w:rsidR="00AB51FC">
        <w:t xml:space="preserve"> confirming that these core locations were surveyed during every phocid census</w:t>
      </w:r>
      <w:r w:rsidR="00CA5D16">
        <w:t xml:space="preserve"> survey</w:t>
      </w:r>
      <w:r w:rsidR="00AB51FC">
        <w:t>.</w:t>
      </w:r>
    </w:p>
    <w:p w14:paraId="735B6FE7" w14:textId="77777777" w:rsidR="00C46724" w:rsidRDefault="00C46724" w:rsidP="006A42F1">
      <w:pPr>
        <w:rPr>
          <w:b/>
        </w:rPr>
      </w:pPr>
    </w:p>
    <w:p w14:paraId="0756BD10" w14:textId="21D0926E" w:rsidR="006A42F1" w:rsidRDefault="00C46724" w:rsidP="006A42F1">
      <w:pPr>
        <w:rPr>
          <w:b/>
        </w:rPr>
      </w:pPr>
      <w:r w:rsidRPr="00C46724">
        <w:rPr>
          <w:b/>
        </w:rPr>
        <w:t>Data compilation</w:t>
      </w:r>
      <w:r w:rsidR="00BD52C5">
        <w:rPr>
          <w:b/>
        </w:rPr>
        <w:t xml:space="preserve"> and cleaning</w:t>
      </w:r>
    </w:p>
    <w:p w14:paraId="22ECB81C" w14:textId="0349B7AB" w:rsidR="00C46724" w:rsidRDefault="00345066" w:rsidP="006A42F1">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t xml:space="preserve">paper records were entered into Excel </w:t>
      </w:r>
      <w:r w:rsidR="00F56234">
        <w:t>files</w:t>
      </w:r>
      <w:r w:rsidR="00B141EE">
        <w:t xml:space="preserve">, </w:t>
      </w:r>
      <w:r w:rsidR="00EE0454">
        <w:t xml:space="preserve">and then these INACH files, along with historical U.S. AMLR </w:t>
      </w:r>
      <w:r w:rsidR="00B141EE">
        <w:t>Excel sheets</w:t>
      </w:r>
      <w:r w:rsidR="00EE0454">
        <w:t>,</w:t>
      </w:r>
      <w:r w:rsidR="00B141EE">
        <w:t xml:space="preserve"> were imported into </w:t>
      </w:r>
      <w:r w:rsidR="00EE0454">
        <w:t xml:space="preserve">the U.S. AMLR Pinniped </w:t>
      </w:r>
      <w:r w:rsidR="00B141EE">
        <w:t>SQL Server database.</w:t>
      </w:r>
    </w:p>
    <w:p w14:paraId="065BBDC2" w14:textId="10323EEB" w:rsidR="00B51289" w:rsidRDefault="00B51289" w:rsidP="006A42F1"/>
    <w:p w14:paraId="6EA774D2" w14:textId="422AF435" w:rsidR="00310F44" w:rsidRDefault="00B51289" w:rsidP="00B51289">
      <w:r>
        <w:t xml:space="preserve">Once </w:t>
      </w:r>
      <w:r w:rsidR="007D2B51">
        <w:t>in the database</w:t>
      </w:r>
      <w:r>
        <w:t xml:space="preserve">, all data were read into R (R Core Team 2023) </w:t>
      </w:r>
      <w:r w:rsidR="00454E6C">
        <w:t xml:space="preserve">where they were </w:t>
      </w:r>
      <w:r w:rsidR="0083352D">
        <w:t>cleaned</w:t>
      </w:r>
      <w:r w:rsidR="00454E6C">
        <w:t xml:space="preserve"> and standardized</w:t>
      </w:r>
      <w:r>
        <w:t xml:space="preserve">. Location names 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Thus, all pup counts were </w:t>
      </w:r>
      <w:r w:rsidR="00B141EE">
        <w:t>aggregated to a single total pup count</w:t>
      </w:r>
      <w:r w:rsidR="003F5B86">
        <w:t xml:space="preserve"> </w:t>
      </w:r>
      <w:r w:rsidR="005D6D21">
        <w:t xml:space="preserve">for </w:t>
      </w:r>
      <w:r w:rsidR="00EE00DC">
        <w:t>each census</w:t>
      </w:r>
      <w:r w:rsidR="00926F5F">
        <w:t xml:space="preserve"> record</w:t>
      </w:r>
      <w:r w:rsidR="00B141EE">
        <w:t>.</w:t>
      </w:r>
      <w:r w:rsidR="00750280">
        <w:t xml:space="preserve"> </w:t>
      </w:r>
      <w:r w:rsidR="005D520D">
        <w:t>In addition, d</w:t>
      </w:r>
      <w:r w:rsidR="00750280">
        <w:t xml:space="preserve">ata were checked for </w:t>
      </w:r>
      <w:r w:rsidR="004E07B1">
        <w:t>duplicate</w:t>
      </w:r>
      <w:r w:rsidR="00750280">
        <w:t xml:space="preserve"> entries for the same species at the same location during the same census. </w:t>
      </w:r>
      <w:r w:rsidR="00B82BBC">
        <w:t>D</w:t>
      </w:r>
      <w:r w:rsidR="00750280">
        <w:t>ates or count values flagged</w:t>
      </w:r>
      <w:r w:rsidR="00310F44">
        <w:t xml:space="preserve"> by automated checks</w:t>
      </w:r>
      <w:r w:rsidR="00B82BBC">
        <w:t xml:space="preserve"> were </w:t>
      </w:r>
      <w:r w:rsidR="00750280">
        <w:t xml:space="preserve">validated using </w:t>
      </w:r>
      <w:r w:rsidR="00DE1412">
        <w:t xml:space="preserve">paper datasheets or </w:t>
      </w:r>
      <w:r w:rsidR="00750280">
        <w:t>scans of field notebooks.</w:t>
      </w:r>
    </w:p>
    <w:p w14:paraId="40EFC333" w14:textId="2E1C62A1" w:rsidR="00061B6D" w:rsidRDefault="00061B6D" w:rsidP="00B51289"/>
    <w:p w14:paraId="21DF6FE8" w14:textId="10F76EA5" w:rsidR="000E03CA" w:rsidRDefault="009B0E03" w:rsidP="00B51289">
      <w:r>
        <w:t>After cleaning</w:t>
      </w:r>
      <w:r w:rsidR="0083352D">
        <w:t xml:space="preserve">, census records were </w:t>
      </w:r>
      <w:r w:rsidR="00FF4328">
        <w:t xml:space="preserve">grouped and aggregated </w:t>
      </w:r>
      <w:r w:rsidR="00DE1412">
        <w:t xml:space="preserve">by survey </w:t>
      </w:r>
      <w:r w:rsidR="00FF4328">
        <w:t xml:space="preserve">to provide a single, comparable count for each survey. Specifically, records were </w:t>
      </w:r>
      <w:r w:rsidR="0083352D">
        <w:t xml:space="preserve">filtered for core census locations, and counts were summed after grouping by census survey and </w:t>
      </w:r>
      <w:r w:rsidR="00874DAE">
        <w:t xml:space="preserve">pinniped </w:t>
      </w:r>
      <w:r w:rsidR="0083352D">
        <w:t xml:space="preserve">species. </w:t>
      </w:r>
      <w:r w:rsidR="00FF4328">
        <w:t xml:space="preserve">These </w:t>
      </w:r>
      <w:r w:rsidR="00DF5428">
        <w:t xml:space="preserve">core census location </w:t>
      </w:r>
      <w:r w:rsidR="000E03CA">
        <w:t xml:space="preserve">count </w:t>
      </w:r>
      <w:r w:rsidR="00FF4328">
        <w:t>values</w:t>
      </w:r>
      <w:r w:rsidR="000E03CA">
        <w:t xml:space="preserve">, along with counts for one other </w:t>
      </w:r>
      <w:r w:rsidR="006E1DE6">
        <w:t>specific location</w:t>
      </w:r>
      <w:r w:rsidR="000E03CA">
        <w:t xml:space="preserve"> </w:t>
      </w:r>
      <w:r w:rsidR="007D43FB">
        <w:t xml:space="preserve">for reasons </w:t>
      </w:r>
      <w:r w:rsidR="000E03CA">
        <w:t xml:space="preserve">described </w:t>
      </w:r>
      <w:r w:rsidR="00BE1245">
        <w:t xml:space="preserve">in Data Records </w:t>
      </w:r>
      <w:r w:rsidR="000E03CA">
        <w:t>below,</w:t>
      </w:r>
      <w:r w:rsidR="00FF4328">
        <w:t xml:space="preserve"> </w:t>
      </w:r>
      <w:r w:rsidR="000E03CA">
        <w:t xml:space="preserve">are </w:t>
      </w:r>
      <w:r w:rsidR="00FF4328">
        <w:t xml:space="preserve">included in the final dataset. </w:t>
      </w:r>
    </w:p>
    <w:p w14:paraId="0F5001C4" w14:textId="77777777" w:rsidR="00C46724" w:rsidRPr="0033109F" w:rsidRDefault="00C46724" w:rsidP="006A42F1"/>
    <w:p w14:paraId="259FBFBE" w14:textId="77777777" w:rsidR="000C0413" w:rsidRPr="0033109F" w:rsidRDefault="000C0413" w:rsidP="006A42F1">
      <w:pPr>
        <w:pStyle w:val="Heading3"/>
        <w:spacing w:before="0" w:after="0"/>
      </w:pPr>
      <w:r w:rsidRPr="0033109F">
        <w:t>Data Records</w:t>
      </w:r>
    </w:p>
    <w:p w14:paraId="60E750D5" w14:textId="77777777" w:rsidR="003564C4" w:rsidRDefault="003564C4" w:rsidP="004E0C09"/>
    <w:p w14:paraId="03816BF6" w14:textId="49A072CC" w:rsidR="00802216" w:rsidRDefault="00C006C7" w:rsidP="004E0C09">
      <w:r>
        <w:t xml:space="preserve">The data presented in this paper </w:t>
      </w:r>
      <w:r w:rsidR="00360C94">
        <w:t>are</w:t>
      </w:r>
      <w:r>
        <w:t xml:space="preserve"> publicly available through {</w:t>
      </w:r>
      <w:proofErr w:type="spellStart"/>
      <w:r>
        <w:t>todo</w:t>
      </w:r>
      <w:proofErr w:type="spellEnd"/>
      <w:r w:rsidR="00AA51DE">
        <w:t>, see ‘Code Availability’</w:t>
      </w:r>
      <w:bookmarkStart w:id="0" w:name="_GoBack"/>
      <w:bookmarkEnd w:id="0"/>
      <w:r w:rsidR="00AA51DE">
        <w:t xml:space="preserve"> section</w:t>
      </w:r>
      <w:r>
        <w:t xml:space="preserve">}. </w:t>
      </w:r>
      <w:r w:rsidR="00031731">
        <w:t xml:space="preserve">The full dataset consists of two CSV files: </w:t>
      </w:r>
      <w:r w:rsidR="00031731" w:rsidRPr="00031731">
        <w:t>cs</w:t>
      </w:r>
      <w:r w:rsidR="00870E98">
        <w:t>pc</w:t>
      </w:r>
      <w:r w:rsidR="00031731" w:rsidRPr="00031731">
        <w:t>_header</w:t>
      </w:r>
      <w:r w:rsidR="00031731">
        <w:t xml:space="preserve">.csv and </w:t>
      </w:r>
      <w:r w:rsidR="00031731" w:rsidRPr="00031731">
        <w:t>cs</w:t>
      </w:r>
      <w:r w:rsidR="00870E98">
        <w:t>pc</w:t>
      </w:r>
      <w:r w:rsidR="00031731" w:rsidRPr="00031731">
        <w:t>_records.csv</w:t>
      </w:r>
      <w:r w:rsidR="008710DC">
        <w:t xml:space="preserve">. </w:t>
      </w:r>
      <w:r w:rsidR="005B3214">
        <w:t xml:space="preserve">Data in </w:t>
      </w:r>
      <w:r w:rsidR="009F601F">
        <w:t xml:space="preserve">the two </w:t>
      </w:r>
      <w:r w:rsidR="005B3214">
        <w:t>file</w:t>
      </w:r>
      <w:r w:rsidR="009F601F">
        <w:t>s</w:t>
      </w:r>
      <w:r w:rsidR="005B3214">
        <w:t xml:space="preserve"> can be joined </w:t>
      </w:r>
      <w:r w:rsidR="00E7056B">
        <w:t>using</w:t>
      </w:r>
      <w:r w:rsidR="005B3214">
        <w:t xml:space="preserve"> the ‘</w:t>
      </w:r>
      <w:proofErr w:type="spellStart"/>
      <w:r w:rsidR="005B3214">
        <w:t>header_id</w:t>
      </w:r>
      <w:proofErr w:type="spellEnd"/>
      <w:r w:rsidR="005B3214">
        <w:t xml:space="preserve">’ </w:t>
      </w:r>
      <w:r w:rsidR="009F601F">
        <w:t xml:space="preserve">key </w:t>
      </w:r>
      <w:r w:rsidR="00802216">
        <w:t>present</w:t>
      </w:r>
      <w:r w:rsidR="00A458AD">
        <w:t xml:space="preserve"> in b</w:t>
      </w:r>
      <w:r w:rsidR="00802216">
        <w:t>oth files</w:t>
      </w:r>
      <w:r w:rsidR="00E7056B">
        <w:t>.</w:t>
      </w:r>
      <w:r w:rsidR="00032E14">
        <w:t xml:space="preserve"> </w:t>
      </w:r>
      <w:r w:rsidR="00B07F72">
        <w:t>The header ID keys were generated by concatenating the season name with the within-season survey number</w:t>
      </w:r>
      <w:r w:rsidR="00032E14">
        <w:t xml:space="preserve">, </w:t>
      </w:r>
      <w:r w:rsidR="00B07F72">
        <w:t xml:space="preserve">and thus </w:t>
      </w:r>
      <w:r w:rsidR="009575FB">
        <w:t xml:space="preserve">all </w:t>
      </w:r>
      <w:r w:rsidR="00B07F72">
        <w:t xml:space="preserve">key </w:t>
      </w:r>
      <w:r w:rsidR="009575FB">
        <w:t xml:space="preserve">values are </w:t>
      </w:r>
      <w:r w:rsidR="00014E8F">
        <w:t>character strings</w:t>
      </w:r>
      <w:r w:rsidR="00B07F72">
        <w:t xml:space="preserve"> that are unique across </w:t>
      </w:r>
      <w:r w:rsidR="008762BE">
        <w:t xml:space="preserve">CSPC </w:t>
      </w:r>
      <w:r w:rsidR="00B07F72">
        <w:t>surveys</w:t>
      </w:r>
      <w:r w:rsidR="00014E8F">
        <w:t>.</w:t>
      </w:r>
    </w:p>
    <w:p w14:paraId="7E987B0D" w14:textId="77777777" w:rsidR="00802216" w:rsidRDefault="00802216" w:rsidP="004E0C09"/>
    <w:p w14:paraId="75A79466" w14:textId="6A613E58" w:rsidR="003564C4" w:rsidRDefault="008710DC" w:rsidP="004E0C09">
      <w:r>
        <w:t>The header</w:t>
      </w:r>
      <w:r w:rsidR="007F1421">
        <w:t xml:space="preserve"> CSV</w:t>
      </w:r>
      <w:r>
        <w:t xml:space="preserve"> file contains</w:t>
      </w:r>
      <w:r w:rsidR="00B04D0E">
        <w:t xml:space="preserve">, in addition to the header ID key, </w:t>
      </w:r>
      <w:r w:rsidR="002A36A8">
        <w:t xml:space="preserve">the </w:t>
      </w:r>
      <w:r w:rsidR="00E7056B">
        <w:t xml:space="preserve">high-level </w:t>
      </w:r>
      <w:r w:rsidR="00802216">
        <w:t>information</w:t>
      </w:r>
      <w:r w:rsidR="002A36A8">
        <w:t xml:space="preserve"> for each survey</w:t>
      </w:r>
      <w:r w:rsidR="00B04D0E">
        <w:t>:</w:t>
      </w:r>
      <w:r w:rsidR="00802216">
        <w:t xml:space="preserve"> </w:t>
      </w:r>
      <w:proofErr w:type="spellStart"/>
      <w:r w:rsidR="00B04D0E">
        <w:t>season_name</w:t>
      </w:r>
      <w:proofErr w:type="spellEnd"/>
      <w:r w:rsidR="00B04D0E">
        <w:t xml:space="preserve">, </w:t>
      </w:r>
      <w:r w:rsidR="00B91E09">
        <w:t xml:space="preserve">a character string of </w:t>
      </w:r>
      <w:r w:rsidR="00802216">
        <w:t xml:space="preserve">the </w:t>
      </w:r>
      <w:r w:rsidR="00B91E09">
        <w:t xml:space="preserve">field </w:t>
      </w:r>
      <w:r w:rsidR="00E7056B">
        <w:t>season name</w:t>
      </w:r>
      <w:r w:rsidR="00B04D0E">
        <w:t>;</w:t>
      </w:r>
      <w:r w:rsidR="00E7056B">
        <w:t xml:space="preserve"> </w:t>
      </w:r>
      <w:proofErr w:type="spellStart"/>
      <w:r w:rsidR="00B04D0E">
        <w:t>census_start_date</w:t>
      </w:r>
      <w:proofErr w:type="spellEnd"/>
      <w:r w:rsidR="00B04D0E">
        <w:t xml:space="preserve">, the date of the beginning of the census; </w:t>
      </w:r>
      <w:proofErr w:type="spellStart"/>
      <w:r w:rsidR="00802216">
        <w:t>census</w:t>
      </w:r>
      <w:r w:rsidR="00B04D0E">
        <w:t>_end_</w:t>
      </w:r>
      <w:r w:rsidR="00802216">
        <w:t>date</w:t>
      </w:r>
      <w:proofErr w:type="spellEnd"/>
      <w:r w:rsidR="00802216">
        <w:t xml:space="preserve">, </w:t>
      </w:r>
      <w:r w:rsidR="00B04D0E">
        <w:t xml:space="preserve">the date the census was completed; </w:t>
      </w:r>
      <w:proofErr w:type="spellStart"/>
      <w:r w:rsidR="00B04D0E">
        <w:t>surveyed_san_telmo</w:t>
      </w:r>
      <w:proofErr w:type="spellEnd"/>
      <w:r w:rsidR="00B04D0E">
        <w:t xml:space="preserve">, a </w:t>
      </w:r>
      <w:proofErr w:type="spellStart"/>
      <w:r w:rsidR="00B04D0E">
        <w:t>boolean</w:t>
      </w:r>
      <w:proofErr w:type="spellEnd"/>
      <w:r w:rsidR="00B04D0E">
        <w:t xml:space="preserve"> flag indicating </w:t>
      </w:r>
      <w:r w:rsidR="00E7056B">
        <w:t xml:space="preserve">whether or not the Punta San </w:t>
      </w:r>
      <w:proofErr w:type="spellStart"/>
      <w:r w:rsidR="00E7056B">
        <w:t>Telmo</w:t>
      </w:r>
      <w:proofErr w:type="spellEnd"/>
      <w:r w:rsidR="00E7056B">
        <w:t xml:space="preserve"> </w:t>
      </w:r>
      <w:r w:rsidR="00FD6570">
        <w:t>location</w:t>
      </w:r>
      <w:r w:rsidR="00E7056B">
        <w:t xml:space="preserve"> was surveyed (see </w:t>
      </w:r>
      <w:r w:rsidR="00FD6570">
        <w:t xml:space="preserve">details </w:t>
      </w:r>
      <w:r w:rsidR="00E7056B">
        <w:t>below)</w:t>
      </w:r>
      <w:r w:rsidR="00B04D0E">
        <w:t xml:space="preserve">; </w:t>
      </w:r>
      <w:r w:rsidR="004B449A">
        <w:t xml:space="preserve">and </w:t>
      </w:r>
      <w:proofErr w:type="spellStart"/>
      <w:r w:rsidR="00B04D0E">
        <w:t>research_program</w:t>
      </w:r>
      <w:proofErr w:type="spellEnd"/>
      <w:r w:rsidR="00B04D0E">
        <w:t xml:space="preserve">, a character string indicating </w:t>
      </w:r>
      <w:r w:rsidR="004B449A">
        <w:t>the research program that conducted the survey</w:t>
      </w:r>
      <w:r w:rsidR="00B04D0E">
        <w:t xml:space="preserve"> (‘INACH’ or ‘USAMLR’)</w:t>
      </w:r>
      <w:r w:rsidR="004B449A">
        <w:t xml:space="preserve">. </w:t>
      </w:r>
    </w:p>
    <w:p w14:paraId="22C5D28B" w14:textId="73669985" w:rsidR="007F1421" w:rsidRDefault="007F1421" w:rsidP="004E0C09"/>
    <w:p w14:paraId="1DB096E5" w14:textId="63E3EE3C" w:rsidR="00C006C7" w:rsidRPr="00D26630" w:rsidRDefault="007F1421" w:rsidP="00D26630">
      <w:pPr>
        <w:rPr>
          <w:strike/>
        </w:rPr>
      </w:pPr>
      <w:r>
        <w:t xml:space="preserve">The actual census counts can be found in the records CSV file. </w:t>
      </w:r>
      <w:r w:rsidR="006F409A">
        <w:t>S</w:t>
      </w:r>
      <w:r>
        <w:t>ee table # for a</w:t>
      </w:r>
      <w:r w:rsidR="006F409A">
        <w:t xml:space="preserve"> detailed </w:t>
      </w:r>
      <w:r>
        <w:t>description of each column</w:t>
      </w:r>
      <w:r w:rsidR="00C23403">
        <w:t xml:space="preserve"> in the records CSV. </w:t>
      </w:r>
      <w:r w:rsidR="005530AF">
        <w:t xml:space="preserve">All count data in this file are explicit, meaning that the record has a value of zero if </w:t>
      </w:r>
      <w:r w:rsidR="00C05173">
        <w:t xml:space="preserve">and only if </w:t>
      </w:r>
      <w:r w:rsidR="005530AF">
        <w:t xml:space="preserve">zero of that </w:t>
      </w:r>
      <w:r w:rsidR="00E520AB">
        <w:t>species/</w:t>
      </w:r>
      <w:r w:rsidR="00B26AF2">
        <w:t xml:space="preserve">count </w:t>
      </w:r>
      <w:proofErr w:type="gramStart"/>
      <w:r w:rsidR="00B26AF2">
        <w:t>type</w:t>
      </w:r>
      <w:proofErr w:type="gramEnd"/>
      <w:r w:rsidR="00B26AF2">
        <w:t xml:space="preserve"> were recorded, and a blank if there was no data. </w:t>
      </w:r>
      <w:r w:rsidR="00AD669A">
        <w:t xml:space="preserve">Because </w:t>
      </w:r>
      <w:r w:rsidR="0035127C">
        <w:t>all phocids found at each surveyed location were recorded</w:t>
      </w:r>
      <w:r w:rsidR="00F537DC">
        <w:t xml:space="preserve"> </w:t>
      </w:r>
      <w:r w:rsidR="007C57FD">
        <w:t>under some count type</w:t>
      </w:r>
      <w:r w:rsidR="0035127C">
        <w:t xml:space="preserve">, in practice what a blank count value means is that this specific age class/sex category was not explicitly recorded for that species during that </w:t>
      </w:r>
      <w:r w:rsidR="00837363">
        <w:t xml:space="preserve">particular </w:t>
      </w:r>
      <w:r w:rsidR="0035127C">
        <w:t xml:space="preserve">survey. In other words, any phocid that may have fallen into that age class/sex category </w:t>
      </w:r>
      <w:r w:rsidR="00C15EFD">
        <w:t>was</w:t>
      </w:r>
      <w:r w:rsidR="0035127C">
        <w:t xml:space="preserve"> recorded </w:t>
      </w:r>
      <w:r w:rsidR="008D0DB4">
        <w:t xml:space="preserve">under </w:t>
      </w:r>
      <w:r w:rsidR="0035127C">
        <w:t xml:space="preserve">a different count </w:t>
      </w:r>
      <w:r w:rsidR="008D0DB4">
        <w:t>type</w:t>
      </w:r>
      <w:r w:rsidR="0035127C">
        <w:t xml:space="preserve">. </w:t>
      </w:r>
    </w:p>
    <w:p w14:paraId="5E2C55CE" w14:textId="609160E3" w:rsidR="00752FD3" w:rsidRDefault="00752FD3">
      <w:pPr>
        <w:jc w:val="left"/>
      </w:pPr>
      <w:r>
        <w:br w:type="page"/>
      </w:r>
    </w:p>
    <w:p w14:paraId="7B5273D3" w14:textId="0C8FF3CD" w:rsidR="00752FD3" w:rsidRDefault="00752FD3" w:rsidP="00752FD3">
      <w:r>
        <w:lastRenderedPageBreak/>
        <w:t xml:space="preserve">Although field technicians generally recorded phocid counts for individual </w:t>
      </w:r>
      <w:r w:rsidR="00D26630">
        <w:t>locations</w:t>
      </w:r>
      <w:r>
        <w:t>, the</w:t>
      </w:r>
      <w:r w:rsidR="00D26630">
        <w:t xml:space="preserve"> exact </w:t>
      </w:r>
      <w:r w:rsidR="0054774A">
        <w:t>boundaries</w:t>
      </w:r>
      <w:r w:rsidR="00D26630">
        <w:t xml:space="preserve"> of these locations may </w:t>
      </w:r>
      <w:proofErr w:type="gramStart"/>
      <w:r w:rsidR="00D26630">
        <w:t>varied</w:t>
      </w:r>
      <w:proofErr w:type="gramEnd"/>
      <w:r w:rsidR="00D26630">
        <w:t xml:space="preserve"> across field seasons. Thus, the </w:t>
      </w:r>
      <w:r>
        <w:t xml:space="preserve">dataset described in this paper only includes aggregated counts for 1) all core census locations and 2) the Punta San </w:t>
      </w:r>
      <w:proofErr w:type="spellStart"/>
      <w:r>
        <w:t>Telmo</w:t>
      </w:r>
      <w:proofErr w:type="spellEnd"/>
      <w:r>
        <w:t xml:space="preserve"> </w:t>
      </w:r>
      <w:r w:rsidR="00173F65">
        <w:t>location</w:t>
      </w:r>
      <w:r>
        <w:t>. As described in the Methods section, the core census locations consist of all the locations on Cape Shirreff that were surveyed consistently</w:t>
      </w:r>
      <w:r w:rsidR="00A41FFB">
        <w:t xml:space="preserve"> by both the INACH and U.S. AMLR programs</w:t>
      </w:r>
      <w:r>
        <w:t xml:space="preserve">, and thus this is the only count comparable across the entire timeseries. The counts for the Punta San </w:t>
      </w:r>
      <w:proofErr w:type="spellStart"/>
      <w:r>
        <w:t>Telmo</w:t>
      </w:r>
      <w:proofErr w:type="spellEnd"/>
      <w:r>
        <w:t xml:space="preserve"> region are also included in this dataset because this region </w:t>
      </w:r>
      <w:r w:rsidR="00B918C9">
        <w:t>has</w:t>
      </w:r>
      <w:r>
        <w:t xml:space="preserve"> usually </w:t>
      </w:r>
      <w:r w:rsidR="00B918C9">
        <w:t xml:space="preserve">been </w:t>
      </w:r>
      <w:r>
        <w:t xml:space="preserve">surveyed </w:t>
      </w:r>
      <w:r w:rsidR="00B918C9">
        <w:t>since</w:t>
      </w:r>
      <w:r>
        <w:t xml:space="preserve"> the 2009/10 field season (</w:t>
      </w:r>
      <w:r w:rsidR="007F4AB0">
        <w:t>n=</w:t>
      </w:r>
      <w:r>
        <w:t xml:space="preserve">177 out of 184 surveys; see the </w:t>
      </w:r>
      <w:proofErr w:type="spellStart"/>
      <w:r>
        <w:t>surveyed_san_telmo</w:t>
      </w:r>
      <w:proofErr w:type="spellEnd"/>
      <w:r>
        <w:t xml:space="preserve"> column in the header CSV).</w:t>
      </w:r>
      <w:r w:rsidR="00D26630">
        <w:t xml:space="preserve"> </w:t>
      </w:r>
    </w:p>
    <w:p w14:paraId="443EC7F8"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3BCC6FF4" w14:textId="77777777" w:rsidR="00837363" w:rsidRDefault="00837363" w:rsidP="006A42F1"/>
    <w:p w14:paraId="5C02EE09" w14:textId="6BF9F096" w:rsidR="00C96AF7" w:rsidRDefault="00C96AF7" w:rsidP="006A42F1">
      <w:r>
        <w:t xml:space="preserve">All count records were screened for unreasonable values or duplicate entries, either via R code or visually through plots of the data. </w:t>
      </w:r>
      <w:r w:rsidR="00CC62C5">
        <w:t>D</w:t>
      </w:r>
      <w:r>
        <w:t>uplicate</w:t>
      </w:r>
      <w:r w:rsidR="00CC62C5">
        <w:t>s</w:t>
      </w:r>
      <w:r>
        <w:t xml:space="preserve"> were filtered out, and </w:t>
      </w:r>
      <w:r w:rsidR="00CC62C5">
        <w:t xml:space="preserve">any </w:t>
      </w:r>
      <w:r>
        <w:t xml:space="preserve">flagged records were </w:t>
      </w:r>
      <w:r w:rsidR="00CC62C5">
        <w:t xml:space="preserve">checked </w:t>
      </w:r>
      <w:r>
        <w:t xml:space="preserve">using scans of </w:t>
      </w:r>
      <w:r w:rsidR="00CC62C5">
        <w:t xml:space="preserve">technician’s </w:t>
      </w:r>
      <w:r>
        <w:t>field notebook</w:t>
      </w:r>
      <w:r w:rsidR="00CC62C5">
        <w:t>s</w:t>
      </w:r>
      <w:r>
        <w:t xml:space="preserve">. </w:t>
      </w:r>
      <w:r w:rsidR="0006485A">
        <w:t xml:space="preserve">All header records were also screened and confirmed using </w:t>
      </w:r>
      <w:r w:rsidR="00CC62C5">
        <w:t xml:space="preserve">the </w:t>
      </w:r>
      <w:r w:rsidR="0006485A">
        <w:t xml:space="preserve">field notebook scans. </w:t>
      </w:r>
      <w:r w:rsidR="00F534B8">
        <w:t xml:space="preserve">Records were checked for consistency with regards to blank versus zero entries, ensuring that patterns in the data (i.e., when a particular count column </w:t>
      </w:r>
      <w:r w:rsidR="004250DA">
        <w:t>should be</w:t>
      </w:r>
      <w:r w:rsidR="00F534B8">
        <w:t xml:space="preserve"> NA vs </w:t>
      </w:r>
      <w:r w:rsidR="004250DA">
        <w:t>zero</w:t>
      </w:r>
      <w:r w:rsidR="00F534B8">
        <w:t xml:space="preserve">) matched the data recorded in each season. </w:t>
      </w:r>
      <w:r>
        <w:t xml:space="preserve">Program </w:t>
      </w:r>
      <w:r w:rsidR="006657DF">
        <w:t>directors</w:t>
      </w:r>
      <w:r>
        <w:t xml:space="preserve"> were consulted about </w:t>
      </w:r>
      <w:r w:rsidR="00CC62C5">
        <w:t xml:space="preserve">all </w:t>
      </w:r>
      <w:r>
        <w:t xml:space="preserve">assumptions made about </w:t>
      </w:r>
      <w:r w:rsidR="00F534B8">
        <w:t xml:space="preserve">these data patterns, as well as </w:t>
      </w:r>
      <w:r>
        <w:t xml:space="preserve">survey scope and techniques over the </w:t>
      </w:r>
      <w:r w:rsidR="00CC62C5">
        <w:t>full timeseries</w:t>
      </w:r>
      <w:r>
        <w:t xml:space="preserve">. </w:t>
      </w:r>
    </w:p>
    <w:p w14:paraId="490D1066" w14:textId="77777777" w:rsidR="009769DE" w:rsidRPr="009769DE" w:rsidRDefault="009769DE" w:rsidP="00890DC2">
      <w:pPr>
        <w:rPr>
          <w:b/>
        </w:rPr>
      </w:pPr>
    </w:p>
    <w:p w14:paraId="65E2A51E" w14:textId="35CAECCC" w:rsidR="00C658AC" w:rsidRDefault="004E0C09" w:rsidP="006A42F1">
      <w:pPr>
        <w:pStyle w:val="Heading3"/>
        <w:spacing w:before="0" w:after="0"/>
      </w:pPr>
      <w:r>
        <w:t>Usage Notes</w:t>
      </w:r>
    </w:p>
    <w:p w14:paraId="175AF8BD" w14:textId="77777777" w:rsidR="00837363" w:rsidRDefault="00837363" w:rsidP="00837363"/>
    <w:p w14:paraId="3D2F4175" w14:textId="48AD5FD5" w:rsidR="004C50CD" w:rsidRPr="00A65A9C" w:rsidRDefault="005F4536" w:rsidP="00FD008A">
      <w:pPr>
        <w:rPr>
          <w:i/>
        </w:rPr>
      </w:pPr>
      <w:r>
        <w:t xml:space="preserve">The authors advise users of these data to be aware that there are likely many drivers of phocid haul-out at Cape Shirreff, in addition </w:t>
      </w:r>
      <w:r w:rsidR="00C551A5">
        <w:t xml:space="preserve">to </w:t>
      </w:r>
      <w:r>
        <w:t xml:space="preserve">the state of phocid populations </w:t>
      </w:r>
      <w:r w:rsidR="004C50CD">
        <w:t>proximate to</w:t>
      </w:r>
      <w:r>
        <w:t xml:space="preserve"> Cape</w:t>
      </w:r>
      <w:r w:rsidR="004C50CD">
        <w:t xml:space="preserve"> Shirreff</w:t>
      </w:r>
      <w:r>
        <w:t xml:space="preserve">. </w:t>
      </w:r>
      <w:r w:rsidR="00614134">
        <w:t xml:space="preserve">For instance, census counts for some species are greatly influenced by the species’ life history traits. There are usually several </w:t>
      </w:r>
      <w:r w:rsidR="004C50CD">
        <w:t xml:space="preserve">southern elephant seals </w:t>
      </w:r>
      <w:r w:rsidR="00614134">
        <w:t xml:space="preserve">breeding at Cape Shirreff. Therefore, counts from CSPC surveys in October-December include both these breeding animals and others that simply come to haul out and rest and/or </w:t>
      </w:r>
      <w:proofErr w:type="spellStart"/>
      <w:r w:rsidR="00614134">
        <w:t>molt</w:t>
      </w:r>
      <w:proofErr w:type="spellEnd"/>
      <w:r w:rsidR="00614134">
        <w:t>.</w:t>
      </w:r>
      <w:r w:rsidR="00FD008A">
        <w:t xml:space="preserve"> {</w:t>
      </w:r>
      <w:r w:rsidR="00FD008A">
        <w:rPr>
          <w:i/>
        </w:rPr>
        <w:t>Details about other species? E</w:t>
      </w:r>
      <w:r w:rsidR="004C50CD" w:rsidRPr="00A65A9C">
        <w:rPr>
          <w:i/>
        </w:rPr>
        <w:t>mphasize that there are some residents and some transients?}</w:t>
      </w:r>
    </w:p>
    <w:p w14:paraId="0755C1EB" w14:textId="77777777" w:rsidR="004C50CD" w:rsidRDefault="004C50CD" w:rsidP="00C551A5"/>
    <w:p w14:paraId="003D0D07" w14:textId="4540FD83" w:rsidR="00D45504" w:rsidRDefault="00C551A5" w:rsidP="00D45504">
      <w:r>
        <w:t xml:space="preserve">In addition to </w:t>
      </w:r>
      <w:r w:rsidR="006D68E2">
        <w:t xml:space="preserve">the life history </w:t>
      </w:r>
      <w:r>
        <w:t>cycles</w:t>
      </w:r>
      <w:r w:rsidR="006D68E2">
        <w:t xml:space="preserve"> of various species</w:t>
      </w:r>
      <w:r>
        <w:t xml:space="preserve">, </w:t>
      </w:r>
      <w:r w:rsidR="005F4536">
        <w:t>the height of the tide during the survey</w:t>
      </w:r>
      <w:r w:rsidR="00FD008A">
        <w:t xml:space="preserve"> </w:t>
      </w:r>
      <w:r w:rsidR="005F4536">
        <w:t>and inclement weather</w:t>
      </w:r>
      <w:r w:rsidR="00FD008A">
        <w:t xml:space="preserve"> also </w:t>
      </w:r>
      <w:r w:rsidR="005F4536">
        <w:t>appear to have strong influences on census counts {citation?}</w:t>
      </w:r>
      <w:r w:rsidR="00FD008A">
        <w:t>. Strong precipitation in particular</w:t>
      </w:r>
      <w:r w:rsidR="005F4536">
        <w:t xml:space="preserve"> </w:t>
      </w:r>
      <w:r w:rsidR="00FD008A">
        <w:t>usually resulted in CSPC survey counts of fewer phocids, no matter the time of year. T</w:t>
      </w:r>
      <w:r w:rsidR="005F4536">
        <w:t>hus</w:t>
      </w:r>
      <w:r w:rsidR="00FD008A">
        <w:t>, these factors</w:t>
      </w:r>
      <w:r w:rsidR="005F4536">
        <w:t xml:space="preserve"> should </w:t>
      </w:r>
      <w:r w:rsidR="00F468EA">
        <w:t xml:space="preserve">always </w:t>
      </w:r>
      <w:r w:rsidR="005F4536">
        <w:t xml:space="preserve">be taken into consideration when drawing conclusions using these data. </w:t>
      </w:r>
    </w:p>
    <w:p w14:paraId="234896CA" w14:textId="41DEF3BA" w:rsidR="005F4536" w:rsidRDefault="005F4536" w:rsidP="00D45504"/>
    <w:p w14:paraId="6018595F" w14:textId="0312029E" w:rsidR="00BB00D5" w:rsidRDefault="00FD008A" w:rsidP="00D45504">
      <w:r>
        <w:t>Data users should note</w:t>
      </w:r>
      <w:r w:rsidR="005F4536">
        <w:t xml:space="preserve"> that the records CSV does not have census date or time columns; this is because the aggregation of count data across core census locations sometimes meant that data were aggregated across multiple days. To associate and use the census records with a specific date, we recommend joining the header and record CSV files and using the </w:t>
      </w:r>
      <w:proofErr w:type="spellStart"/>
      <w:r w:rsidR="005F4536">
        <w:t>census_start_date</w:t>
      </w:r>
      <w:proofErr w:type="spellEnd"/>
      <w:r w:rsidR="005F4536">
        <w:t xml:space="preserve"> column, as demonstrated in sample code {</w:t>
      </w:r>
      <w:proofErr w:type="spellStart"/>
      <w:r w:rsidR="005F4536">
        <w:t>todo</w:t>
      </w:r>
      <w:proofErr w:type="spellEnd"/>
      <w:r w:rsidR="005F4536">
        <w:t>}.</w:t>
      </w:r>
      <w:r>
        <w:t xml:space="preserve"> Also, users can </w:t>
      </w:r>
      <w:r w:rsidR="00BB00D5">
        <w:t xml:space="preserve">see file </w:t>
      </w:r>
      <w:r>
        <w:t>{</w:t>
      </w:r>
      <w:proofErr w:type="spellStart"/>
      <w:r>
        <w:t>todo</w:t>
      </w:r>
      <w:proofErr w:type="spellEnd"/>
      <w:r>
        <w:t>}</w:t>
      </w:r>
      <w:r w:rsidR="00BB00D5">
        <w:t xml:space="preserve"> for example code for making the records data frame long instead of wide</w:t>
      </w:r>
      <w:r w:rsidR="00CF02F0">
        <w:t>.</w:t>
      </w:r>
    </w:p>
    <w:p w14:paraId="0972B791" w14:textId="7FECB3C8" w:rsidR="0032698A" w:rsidRDefault="0032698A" w:rsidP="00837363"/>
    <w:p w14:paraId="09E1A2F1" w14:textId="70709123" w:rsidR="00D45504" w:rsidRDefault="00D45504" w:rsidP="00D45504">
      <w:r>
        <w:t xml:space="preserve">As described in the Data Records, the only continuous count that can be compared across the full timeseries is the counts for the core census locations. If including counts for Punta San </w:t>
      </w:r>
      <w:proofErr w:type="spellStart"/>
      <w:r>
        <w:t>Telmo</w:t>
      </w:r>
      <w:proofErr w:type="spellEnd"/>
      <w:r>
        <w:t>, users should only use data from the 2009/10 field season onwards.</w:t>
      </w:r>
      <w:r w:rsidRPr="00D45504">
        <w:t xml:space="preserve"> </w:t>
      </w:r>
      <w:r>
        <w:t xml:space="preserve">The original phocid census records, meaning counts by the field technicians for individual locations, </w:t>
      </w:r>
      <w:r w:rsidR="005E0087">
        <w:t xml:space="preserve">can only </w:t>
      </w:r>
      <w:r>
        <w:t xml:space="preserve">be used with caution and </w:t>
      </w:r>
      <w:r w:rsidR="005E0087">
        <w:t>a</w:t>
      </w:r>
      <w:r>
        <w:t>fter consultation with the authors. Interested parties, as well as anyone with general questions about how to use these data, 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lastRenderedPageBreak/>
        <w:t>Code A</w:t>
      </w:r>
      <w:r w:rsidR="00DD2C29" w:rsidRPr="00B60457">
        <w:t>vailability</w:t>
      </w:r>
    </w:p>
    <w:p w14:paraId="171D4F07" w14:textId="56EE31B3" w:rsidR="006A42F1" w:rsidRDefault="00573D04" w:rsidP="006A42F1">
      <w:r>
        <w:t xml:space="preserve">All </w:t>
      </w:r>
      <w:r w:rsidRPr="00573D04">
        <w:t xml:space="preserve">code for </w:t>
      </w:r>
      <w:r>
        <w:t xml:space="preserve">importing, cleaning, </w:t>
      </w:r>
      <w:r w:rsidR="008C03A9">
        <w:t xml:space="preserve">and </w:t>
      </w:r>
      <w:r>
        <w:t>processing the Cape Shirreff phocid census data</w:t>
      </w:r>
      <w:r w:rsidRPr="00573D04">
        <w:t xml:space="preserve"> </w:t>
      </w:r>
      <w:r>
        <w:t>described in this paper</w:t>
      </w:r>
      <w:r w:rsidR="008C03A9">
        <w:t>, as well as sample processing code,</w:t>
      </w:r>
      <w:r>
        <w:t xml:space="preserve"> is available at </w:t>
      </w:r>
      <w:hyperlink r:id="rId8" w:history="1">
        <w:r w:rsidRPr="00EB20FF">
          <w:rPr>
            <w:rStyle w:val="Hyperlink"/>
          </w:rPr>
          <w:t>https://github.com/us-amlr/phocid-census-cs</w:t>
        </w:r>
      </w:hyperlink>
      <w:r w:rsidRPr="00573D04">
        <w:t xml:space="preserve">. </w:t>
      </w:r>
    </w:p>
    <w:p w14:paraId="0AF5857C" w14:textId="3B803A4F" w:rsidR="00D462E9" w:rsidRDefault="00D462E9" w:rsidP="006A42F1"/>
    <w:p w14:paraId="4149C8FB" w14:textId="0159B186" w:rsidR="00D462E9" w:rsidRDefault="00D462E9" w:rsidP="006A42F1">
      <w:r>
        <w:t xml:space="preserve">Planned data repository: </w:t>
      </w:r>
      <w:r w:rsidRPr="00D462E9">
        <w:t>SCAR Antarctic Biodiversity Portal (</w:t>
      </w:r>
      <w:hyperlink r:id="rId9" w:history="1">
        <w:r w:rsidRPr="00D462E9">
          <w:rPr>
            <w:rStyle w:val="Hyperlink"/>
          </w:rPr>
          <w:t>www.biodiversity.aq</w:t>
        </w:r>
      </w:hyperlink>
      <w:r>
        <w:t xml:space="preserve">), which should also get </w:t>
      </w:r>
      <w:proofErr w:type="spellStart"/>
      <w:r>
        <w:t>the</w:t>
      </w:r>
      <w:proofErr w:type="spellEnd"/>
      <w:r>
        <w:t xml:space="preserve"> data</w:t>
      </w:r>
      <w:r w:rsidRPr="00D462E9">
        <w:t xml:space="preserve"> to the Ocean Biogeographic Information System (OBIS) and the Global Biodiversity Information Facility (GBIF).</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08D138C6" w14:textId="77777777" w:rsidR="006B02A9" w:rsidRDefault="006B02A9" w:rsidP="004F5EEE">
      <w:pPr>
        <w:pStyle w:val="ListParagraph"/>
        <w:numPr>
          <w:ilvl w:val="0"/>
          <w:numId w:val="1"/>
        </w:numPr>
      </w:pPr>
      <w:r>
        <w:t>Thank internal reviewer(s)</w:t>
      </w:r>
      <w:r w:rsidR="00CC62C5">
        <w:t xml:space="preserve"> </w:t>
      </w:r>
    </w:p>
    <w:p w14:paraId="32B1A633" w14:textId="0E448222" w:rsidR="00467ECA" w:rsidRPr="003564C4" w:rsidRDefault="006B02A9" w:rsidP="004F5EEE">
      <w:pPr>
        <w:pStyle w:val="ListParagraph"/>
        <w:numPr>
          <w:ilvl w:val="0"/>
          <w:numId w:val="1"/>
        </w:numPr>
      </w:pPr>
      <w:r>
        <w:t>A loquacious</w:t>
      </w:r>
      <w:r w:rsidR="00CC62C5">
        <w:t xml:space="preserve"> thank </w:t>
      </w:r>
      <w:r>
        <w:t xml:space="preserve">you to </w:t>
      </w:r>
      <w:r w:rsidR="00CC62C5">
        <w:t xml:space="preserve">the many INACH and U.S. AMLR </w:t>
      </w:r>
      <w:r w:rsidR="00D45504">
        <w:t>field biologists that collected these data at Cape Shirreff.</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578483F3" w:rsidR="006C2EB6" w:rsidRDefault="00CB71BA" w:rsidP="006509B5">
      <w:r>
        <w:t xml:space="preserve">RBC and DJK conceived the project. SMW </w:t>
      </w:r>
      <w:r w:rsidR="00C065BF">
        <w:t>organized</w:t>
      </w:r>
      <w:r>
        <w:t xml:space="preserve"> the </w:t>
      </w:r>
      <w:r w:rsidR="002B76EC">
        <w:t xml:space="preserve">data </w:t>
      </w:r>
      <w:r w:rsidR="000B15F3">
        <w:t xml:space="preserve">cleaning and processing </w:t>
      </w:r>
      <w:r w:rsidR="00DD31AB">
        <w:t>efforts</w:t>
      </w:r>
      <w:r w:rsidR="00C065BF">
        <w:t xml:space="preserve">, and led the </w:t>
      </w:r>
      <w:r w:rsidR="002B76EC">
        <w:t>writing of the manuscript</w:t>
      </w:r>
      <w:r w:rsidR="00C065BF">
        <w:t xml:space="preserve"> </w:t>
      </w:r>
      <w:r>
        <w:t>along with DJK. DT, MEG, and DJK collected and contributed data</w:t>
      </w:r>
      <w:r w:rsidR="00907A92">
        <w:t>, while RBC digitized the INACH data.</w:t>
      </w:r>
      <w:r>
        <w:t xml:space="preserve"> </w:t>
      </w:r>
      <w:r w:rsidR="0095488E" w:rsidRPr="0095488E">
        <w:t xml:space="preserve">All authors </w:t>
      </w:r>
      <w:r w:rsidR="0095488E">
        <w:t xml:space="preserve">provided guidance on </w:t>
      </w:r>
      <w:r w:rsidR="0095488E" w:rsidRPr="0095488E">
        <w:t xml:space="preserve">data </w:t>
      </w:r>
      <w:r w:rsidR="00E53897">
        <w:t xml:space="preserve">cleaning and </w:t>
      </w:r>
      <w:r w:rsidR="0095488E">
        <w:t>use</w:t>
      </w:r>
      <w:r w:rsidR="00E53897">
        <w:t xml:space="preserve">, as well as </w:t>
      </w:r>
      <w:r w:rsidR="0095488E">
        <w:t>comments on the manuscript.</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409D8445" w14:textId="74E16614" w:rsidR="006A42F1" w:rsidRDefault="002922AB" w:rsidP="004E0C09">
      <w:r>
        <w:t>Figure #: Data workflow?</w:t>
      </w:r>
      <w:r w:rsidR="00C771FD">
        <w:t xml:space="preserve"> Leaning no because it is not complex (notebooks -&gt; database -&gt; R -&gt; repository)</w:t>
      </w:r>
    </w:p>
    <w:p w14:paraId="07495540" w14:textId="16C51177" w:rsidR="002922AB" w:rsidRDefault="002922AB" w:rsidP="004E0C09">
      <w:r>
        <w:t>Figure #: Map of Cape Shirreff + region</w:t>
      </w:r>
      <w:r w:rsidR="006633D3">
        <w:t xml:space="preserve"> for regional orientation</w:t>
      </w:r>
      <w:r>
        <w:t xml:space="preserve">. </w:t>
      </w:r>
      <w:r w:rsidR="0004261E">
        <w:t>Ok to steal one from a past paper?</w:t>
      </w:r>
    </w:p>
    <w:p w14:paraId="1C56ED29" w14:textId="6458458C" w:rsidR="002922AB" w:rsidRDefault="002922AB" w:rsidP="004E0C09">
      <w:r>
        <w:t xml:space="preserve">Figure #: </w:t>
      </w:r>
      <w:r w:rsidR="00C551A5">
        <w:t>Temporal distribution of records (figure showing dates of phocid census across field seasons)</w:t>
      </w:r>
    </w:p>
    <w:p w14:paraId="2970EB78" w14:textId="0BDF76A2" w:rsidR="00C551A5" w:rsidRDefault="00C551A5" w:rsidP="004E0C09">
      <w:r>
        <w:t>Figure #</w:t>
      </w:r>
      <w:r w:rsidR="000A7BC3">
        <w:t>s</w:t>
      </w:r>
      <w:r>
        <w:t xml:space="preserve">: Something showing high-level overview of species counts. </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313EC0DE" w14:textId="77777777" w:rsidR="006F4C12" w:rsidRDefault="00781899" w:rsidP="008C064C">
      <w:r>
        <w:t xml:space="preserve">Table </w:t>
      </w:r>
      <w:r w:rsidR="00044ED5">
        <w:t>1</w:t>
      </w:r>
      <w:r>
        <w:t xml:space="preserve">: Description of </w:t>
      </w:r>
      <w:r w:rsidR="00044ED5">
        <w:t xml:space="preserve">the </w:t>
      </w:r>
      <w:r w:rsidR="00105485">
        <w:t>cspc</w:t>
      </w:r>
      <w:r>
        <w:t>_records.csv columns.</w:t>
      </w:r>
      <w:r w:rsidR="006F4C12">
        <w:t xml:space="preserve"> This will mostly be copied from the AMLR data column descriptions </w:t>
      </w:r>
    </w:p>
    <w:p w14:paraId="10BE7CBE" w14:textId="559E3407" w:rsidR="008C064C" w:rsidRDefault="006F4C12" w:rsidP="008C064C">
      <w:r>
        <w:t>(</w:t>
      </w:r>
      <w:r w:rsidRPr="006F4C12">
        <w:t>https://github.com/us-amlr/phocid-census-cs/blob/main/data/amlr_data/readme-usamlr.md#data-columns</w:t>
      </w:r>
      <w:r>
        <w:t>)</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54220641" w14:textId="77777777" w:rsidR="008C03A9" w:rsidRPr="001F63F7" w:rsidRDefault="008C03A9" w:rsidP="008C03A9">
      <w:pPr>
        <w:pStyle w:val="EndNoteBibliography"/>
        <w:spacing w:after="0"/>
        <w:ind w:left="720" w:hanging="720"/>
      </w:pPr>
      <w:r>
        <w:fldChar w:fldCharType="begin"/>
      </w:r>
      <w:r>
        <w:instrText xml:space="preserve"> ADDIN EN.REFLIST </w:instrText>
      </w:r>
      <w:r>
        <w:fldChar w:fldCharType="separate"/>
      </w:r>
      <w:r w:rsidRPr="001F63F7">
        <w:t xml:space="preserve">ATCM. 2011. Management Plan for Antarctic Specially Protected Area No. 149: Measure 7 Annex. Pages 439-462 </w:t>
      </w:r>
      <w:r w:rsidRPr="001F63F7">
        <w:rPr>
          <w:i/>
        </w:rPr>
        <w:t>in</w:t>
      </w:r>
      <w:r w:rsidRPr="001F63F7">
        <w:t xml:space="preserve"> F. R. o. t. T.-f. A. T. C. Meeting, editor. Secretariat of the Antarctic Treaty. Antarctic Treaty Consultative Meeting (ATCM) Buenos Aires, Argentina.</w:t>
      </w:r>
    </w:p>
    <w:p w14:paraId="3856C9E0" w14:textId="77777777" w:rsidR="008C03A9" w:rsidRPr="001F63F7" w:rsidRDefault="008C03A9" w:rsidP="008C03A9">
      <w:pPr>
        <w:pStyle w:val="EndNoteBibliography"/>
        <w:spacing w:after="0"/>
        <w:ind w:left="720" w:hanging="720"/>
      </w:pPr>
      <w:r w:rsidRPr="001F63F7">
        <w:t xml:space="preserve">Atkinson, A., S. L. Hill, E. A. Pakhomov, V. Siegel, C. S. Reiss, V. J. Loeb, D. K. Steinberg, K. Schmidt, G. A. Tarling, L. Gerrish, and S. F. Sailley. 2019. Krill (Euphausia superba) distribution contracts southward during rapid regional warming. Nature Climate Change </w:t>
      </w:r>
      <w:r w:rsidRPr="001F63F7">
        <w:rPr>
          <w:b/>
        </w:rPr>
        <w:t>9</w:t>
      </w:r>
      <w:r w:rsidRPr="001F63F7">
        <w:t>:142-147.</w:t>
      </w:r>
    </w:p>
    <w:p w14:paraId="748B5D2E" w14:textId="77777777" w:rsidR="008C03A9" w:rsidRPr="001F63F7" w:rsidRDefault="008C03A9" w:rsidP="008C03A9">
      <w:pPr>
        <w:pStyle w:val="EndNoteBibliography"/>
        <w:spacing w:after="0"/>
        <w:ind w:left="720" w:hanging="720"/>
      </w:pPr>
      <w:r w:rsidRPr="001F63F7">
        <w:t xml:space="preserve">Casaux, R., A. Baroni, and A. Ramón. 2006. The diet of the Weddell Seal Leptonychotes weddellii at the Danco Coast, Antarctic Peninsula. Polar Biology </w:t>
      </w:r>
      <w:r w:rsidRPr="001F63F7">
        <w:rPr>
          <w:b/>
        </w:rPr>
        <w:t>29</w:t>
      </w:r>
      <w:r w:rsidRPr="001F63F7">
        <w:t>:257-262.</w:t>
      </w:r>
    </w:p>
    <w:p w14:paraId="2182A081" w14:textId="77777777" w:rsidR="008C03A9" w:rsidRPr="001F63F7" w:rsidRDefault="008C03A9" w:rsidP="008C03A9">
      <w:pPr>
        <w:pStyle w:val="EndNoteBibliography"/>
        <w:spacing w:after="0"/>
        <w:ind w:left="720" w:hanging="720"/>
      </w:pPr>
      <w:r w:rsidRPr="001F63F7">
        <w:lastRenderedPageBreak/>
        <w:t>Casaux, R., A. Baroni, A. Ramón, A. Carlini, M. Bertolin, and C. DiPrinzio. 2009. Diet of the leopard seal (</w:t>
      </w:r>
      <w:r w:rsidRPr="001F63F7">
        <w:rPr>
          <w:i/>
        </w:rPr>
        <w:t>Hydrurga leptonyx</w:t>
      </w:r>
      <w:r w:rsidRPr="001F63F7">
        <w:t xml:space="preserve">) at the Danco Coast, Antarctic Peninsula. Polar Biology </w:t>
      </w:r>
      <w:r w:rsidRPr="001F63F7">
        <w:rPr>
          <w:b/>
        </w:rPr>
        <w:t>32</w:t>
      </w:r>
      <w:r w:rsidRPr="001F63F7">
        <w:t>:307-310.</w:t>
      </w:r>
    </w:p>
    <w:p w14:paraId="2B5432D5" w14:textId="77777777" w:rsidR="008C03A9" w:rsidRPr="001F63F7" w:rsidRDefault="008C03A9" w:rsidP="008C03A9">
      <w:pPr>
        <w:pStyle w:val="EndNoteBibliography"/>
        <w:spacing w:after="0"/>
        <w:ind w:left="720" w:hanging="720"/>
      </w:pPr>
      <w:r w:rsidRPr="001F63F7">
        <w:t xml:space="preserve">Cox, M. J., S. Candy, W. K. de la Mare, S. Nicol, S. Kawaguchi, and N. Gales. 2018. No evidence for a decline in the density of Antarctic krill Euphausia superba Dana, 1850, in the Southwest Atlantic sector between 1976 and 2016. Journal of Crustacean Biology </w:t>
      </w:r>
      <w:r w:rsidRPr="001F63F7">
        <w:rPr>
          <w:b/>
        </w:rPr>
        <w:t>38</w:t>
      </w:r>
      <w:r w:rsidRPr="001F63F7">
        <w:t>:656-661.</w:t>
      </w:r>
    </w:p>
    <w:p w14:paraId="582ED12C" w14:textId="77777777" w:rsidR="008C03A9" w:rsidRPr="001F63F7" w:rsidRDefault="008C03A9" w:rsidP="008C03A9">
      <w:pPr>
        <w:pStyle w:val="EndNoteBibliography"/>
        <w:spacing w:after="0"/>
        <w:ind w:left="720" w:hanging="720"/>
      </w:pPr>
      <w:r w:rsidRPr="001F63F7">
        <w:t xml:space="preserve">Daneri, G. A., A. R. Carlini, E. R. Marschoff, A. Harrington, J. Negrete, J. A. Mennucci, and M. E. I. Márquez. 2015. The feeding habits of the Southern elephant seal, Mirounga leonina, at Isla 25 de Mayo/King George Island, South Shetland Islands. Polar Biology </w:t>
      </w:r>
      <w:r w:rsidRPr="001F63F7">
        <w:rPr>
          <w:b/>
        </w:rPr>
        <w:t>38</w:t>
      </w:r>
      <w:r w:rsidRPr="001F63F7">
        <w:t>:665-676.</w:t>
      </w:r>
    </w:p>
    <w:p w14:paraId="171B5CE1" w14:textId="77777777" w:rsidR="008C03A9" w:rsidRPr="001F63F7" w:rsidRDefault="008C03A9" w:rsidP="008C03A9">
      <w:pPr>
        <w:pStyle w:val="EndNoteBibliography"/>
        <w:spacing w:after="0"/>
        <w:ind w:left="720" w:hanging="720"/>
      </w:pPr>
      <w:r w:rsidRPr="001F63F7">
        <w:t xml:space="preserve">Ducklow, H. W., W. R. Fraser, M. P. Meredith, S. E. Stammerjohn, S. C. Doney, D. G. Martinson, S. F. Sailley, O. M. Schofield, D. K. Steinberg, and H. J. Venables. 2013. West Antarctic Peninsula: an ice-dependent coastal marine ecosystem in transition. Oceanography </w:t>
      </w:r>
      <w:r w:rsidRPr="001F63F7">
        <w:rPr>
          <w:b/>
        </w:rPr>
        <w:t>26</w:t>
      </w:r>
      <w:r w:rsidRPr="001F63F7">
        <w:t>:190-203.</w:t>
      </w:r>
    </w:p>
    <w:p w14:paraId="0FC6D9B1" w14:textId="77777777" w:rsidR="008C03A9" w:rsidRPr="001F63F7" w:rsidRDefault="008C03A9" w:rsidP="008C03A9">
      <w:pPr>
        <w:pStyle w:val="EndNoteBibliography"/>
        <w:spacing w:after="0"/>
        <w:ind w:left="720" w:hanging="720"/>
      </w:pPr>
      <w:r w:rsidRPr="001F63F7">
        <w:t xml:space="preserve">Forcada, J., P. N. Trathan, P. L. Boveng, I. L. Boyd, J. M. Burns, D. P. Costa, M. Fedak, T. L. Rogers, and C. J. Southwell. 2012. Responses of Antarctic pack-ice seals to environmental change and increasing krill fishing. Biological Conservation </w:t>
      </w:r>
      <w:r w:rsidRPr="001F63F7">
        <w:rPr>
          <w:b/>
        </w:rPr>
        <w:t>149</w:t>
      </w:r>
      <w:r w:rsidRPr="001F63F7">
        <w:t>:40-50.</w:t>
      </w:r>
    </w:p>
    <w:p w14:paraId="5A9A0662" w14:textId="77777777" w:rsidR="008C03A9" w:rsidRPr="001F63F7" w:rsidRDefault="008C03A9" w:rsidP="008C03A9">
      <w:pPr>
        <w:pStyle w:val="EndNoteBibliography"/>
        <w:spacing w:after="0"/>
        <w:ind w:left="720" w:hanging="720"/>
      </w:pPr>
      <w:r w:rsidRPr="001F63F7">
        <w:t xml:space="preserve">Hill, S. L., A. Atkinson, E. A. Pakhomov, and V. Siegel. 2019. Evidence for a decline in the population density of Antarctic krill Euphausia superba Dana, 1850 still stands. A comment on Cox et al. Journal of Crustacean Biology </w:t>
      </w:r>
      <w:r w:rsidRPr="001F63F7">
        <w:rPr>
          <w:b/>
        </w:rPr>
        <w:t>39</w:t>
      </w:r>
      <w:r w:rsidRPr="001F63F7">
        <w:t>:316-322.</w:t>
      </w:r>
    </w:p>
    <w:p w14:paraId="61F3C873" w14:textId="77777777" w:rsidR="008C03A9" w:rsidRPr="001F63F7" w:rsidRDefault="008C03A9" w:rsidP="008C03A9">
      <w:pPr>
        <w:pStyle w:val="EndNoteBibliography"/>
        <w:spacing w:after="0"/>
        <w:ind w:left="720" w:hanging="720"/>
      </w:pPr>
      <w:r w:rsidRPr="001F63F7">
        <w:t xml:space="preserve">Hinke, J. T., K. Salwicka, S. G. Trivelpiece, G. M. Watters, and W. Z. Trivelpiece. 2007. Divergent responses of Pygoscelis penguins reveal a common environmental driver. Oecologia </w:t>
      </w:r>
      <w:r w:rsidRPr="001F63F7">
        <w:rPr>
          <w:b/>
        </w:rPr>
        <w:t>153</w:t>
      </w:r>
      <w:r w:rsidRPr="001F63F7">
        <w:t>:853.</w:t>
      </w:r>
    </w:p>
    <w:p w14:paraId="605DBE5D" w14:textId="77777777" w:rsidR="008C03A9" w:rsidRPr="001F63F7" w:rsidRDefault="008C03A9" w:rsidP="008C03A9">
      <w:pPr>
        <w:pStyle w:val="EndNoteBibliography"/>
        <w:spacing w:after="0"/>
        <w:ind w:left="720" w:hanging="720"/>
      </w:pPr>
      <w:r w:rsidRPr="001F63F7">
        <w:t xml:space="preserve">Hückstädt, L. A., J. M. Burns, P. L. Koch, B. I. McDonald, D. E. Crocker, and D. P. Costa. 2012. Diet of a specialist in a changing environment: the crabeater seal along the western Antarctic Peninsula. Marine Ecology Progress Series </w:t>
      </w:r>
      <w:r w:rsidRPr="001F63F7">
        <w:rPr>
          <w:b/>
        </w:rPr>
        <w:t>455</w:t>
      </w:r>
      <w:r w:rsidRPr="001F63F7">
        <w:t>:287-301.</w:t>
      </w:r>
    </w:p>
    <w:p w14:paraId="075CE6C8" w14:textId="77777777" w:rsidR="008C03A9" w:rsidRPr="001F63F7" w:rsidRDefault="008C03A9" w:rsidP="008C03A9">
      <w:pPr>
        <w:pStyle w:val="EndNoteBibliography"/>
        <w:spacing w:after="0"/>
        <w:ind w:left="720" w:hanging="720"/>
      </w:pPr>
      <w:r w:rsidRPr="001F63F7">
        <w:t xml:space="preserve">Hückstädt, L. A., A. Piñones, D. M. Palacios, B. I. McDonald, M. S. Dinniman, E. E. Hofmann, J. M. Burns, D. E. Crocker, and D. P. Costa. 2020. Projected shifts in the foraging habitat of crabeater seals along the Antarctic Peninsula. Nature Climate Change </w:t>
      </w:r>
      <w:r w:rsidRPr="001F63F7">
        <w:rPr>
          <w:b/>
        </w:rPr>
        <w:t>10</w:t>
      </w:r>
      <w:r w:rsidRPr="001F63F7">
        <w:t>:472-477.</w:t>
      </w:r>
    </w:p>
    <w:p w14:paraId="120E36D7" w14:textId="77777777" w:rsidR="008C03A9" w:rsidRPr="001F63F7" w:rsidRDefault="008C03A9" w:rsidP="008C03A9">
      <w:pPr>
        <w:pStyle w:val="EndNoteBibliography"/>
        <w:spacing w:after="0"/>
        <w:ind w:left="720" w:hanging="720"/>
      </w:pPr>
      <w:r w:rsidRPr="001F63F7">
        <w:t xml:space="preserve">Kinzey, D., G. M. Watters, and C. S. Reiss. 2015. Selectivity and two biomass measures in an age-based assessment of Antarctic krill (Euphausia superba). Fisheries Research </w:t>
      </w:r>
      <w:r w:rsidRPr="001F63F7">
        <w:rPr>
          <w:b/>
        </w:rPr>
        <w:t>168</w:t>
      </w:r>
      <w:r w:rsidRPr="001F63F7">
        <w:t>:72-84.</w:t>
      </w:r>
    </w:p>
    <w:p w14:paraId="465A81B7" w14:textId="77777777" w:rsidR="008C03A9" w:rsidRPr="001F63F7" w:rsidRDefault="008C03A9" w:rsidP="008C03A9">
      <w:pPr>
        <w:pStyle w:val="EndNoteBibliography"/>
        <w:spacing w:after="0"/>
        <w:ind w:left="720" w:hanging="720"/>
      </w:pPr>
      <w:r w:rsidRPr="001F63F7">
        <w:t xml:space="preserve">Kinzey, D., G. M. Watters, and C. S. Reiss. 2019. Estimating recruitment variability and productivity in Antarctic krill. Fisheries Research </w:t>
      </w:r>
      <w:r w:rsidRPr="001F63F7">
        <w:rPr>
          <w:b/>
        </w:rPr>
        <w:t>217</w:t>
      </w:r>
      <w:r w:rsidRPr="001F63F7">
        <w:t>:98-107.</w:t>
      </w:r>
    </w:p>
    <w:p w14:paraId="192F1862" w14:textId="77777777" w:rsidR="008C03A9" w:rsidRPr="001F63F7" w:rsidRDefault="008C03A9" w:rsidP="008C03A9">
      <w:pPr>
        <w:pStyle w:val="EndNoteBibliography"/>
        <w:spacing w:after="0"/>
        <w:ind w:left="720" w:hanging="720"/>
      </w:pPr>
      <w:r w:rsidRPr="001F63F7">
        <w:t xml:space="preserve">Klein, E. S., S. L. Hill, J. T. Hinke, T. Phillips, and G. M. Watters. 2018. Impacts of rising sea temperature on krill increase risks for predators in the Scotia Sea. PloS one </w:t>
      </w:r>
      <w:r w:rsidRPr="001F63F7">
        <w:rPr>
          <w:b/>
        </w:rPr>
        <w:t>13</w:t>
      </w:r>
      <w:r w:rsidRPr="001F63F7">
        <w:t>:e0191011.</w:t>
      </w:r>
    </w:p>
    <w:p w14:paraId="3EC72558" w14:textId="77777777" w:rsidR="008C03A9" w:rsidRPr="001F63F7" w:rsidRDefault="008C03A9" w:rsidP="008C03A9">
      <w:pPr>
        <w:pStyle w:val="EndNoteBibliography"/>
        <w:spacing w:after="0"/>
        <w:ind w:left="720" w:hanging="720"/>
      </w:pPr>
      <w:r w:rsidRPr="001F63F7">
        <w:t xml:space="preserve">Klemmedson, A. D., C. S. Reiss, M. E. Goebel, R. S. Kaufmann, E. Dorval, T. B. Linkowski, and R. Borras-Chavez. 2020. Variability in age of a Southern Ocean myctophid (Gymnoscopelus nicholsi) derived from scat-recovered otoliths. Marine Ecology Progress Series </w:t>
      </w:r>
      <w:r w:rsidRPr="001F63F7">
        <w:rPr>
          <w:b/>
        </w:rPr>
        <w:t>633</w:t>
      </w:r>
      <w:r w:rsidRPr="001F63F7">
        <w:t>:55-69.</w:t>
      </w:r>
    </w:p>
    <w:p w14:paraId="78F06E37" w14:textId="77777777" w:rsidR="008C03A9" w:rsidRPr="001F63F7" w:rsidRDefault="008C03A9" w:rsidP="008C03A9">
      <w:pPr>
        <w:pStyle w:val="EndNoteBibliography"/>
        <w:spacing w:after="0"/>
        <w:ind w:left="720" w:hanging="720"/>
      </w:pPr>
      <w:r w:rsidRPr="001F63F7">
        <w:t xml:space="preserve">Krause, D. J., C. A. Bonin, M. E. Goebel, C. S. Reiss, and G. M. Watters. 2022. The Rapid Population Collapse of a Key Marine Predator in the Northern Antarctic Peninsula Endangers Genetic Diversity and Resilience to Climate Change. Frontiers in Marine Science </w:t>
      </w:r>
      <w:r w:rsidRPr="001F63F7">
        <w:rPr>
          <w:b/>
        </w:rPr>
        <w:t>8</w:t>
      </w:r>
      <w:r w:rsidRPr="001F63F7">
        <w:t>:796488.</w:t>
      </w:r>
    </w:p>
    <w:p w14:paraId="3AC13E99" w14:textId="77777777" w:rsidR="008C03A9" w:rsidRPr="001F63F7" w:rsidRDefault="008C03A9" w:rsidP="008C03A9">
      <w:pPr>
        <w:pStyle w:val="EndNoteBibliography"/>
        <w:spacing w:after="0"/>
        <w:ind w:left="720" w:hanging="720"/>
      </w:pPr>
      <w:r w:rsidRPr="001F63F7">
        <w:t xml:space="preserve">Krause, D. J., M. E. Goebel, and C. M. Kurle. 2020. Leopard seal diets in a rapidly warming polar region vary by year, season, sex, and body size. BMC Ecology </w:t>
      </w:r>
      <w:r w:rsidRPr="001F63F7">
        <w:rPr>
          <w:b/>
        </w:rPr>
        <w:t>20</w:t>
      </w:r>
      <w:r w:rsidRPr="001F63F7">
        <w:t>:32.</w:t>
      </w:r>
    </w:p>
    <w:p w14:paraId="228B4EEC" w14:textId="77777777" w:rsidR="008C03A9" w:rsidRPr="001F63F7" w:rsidRDefault="008C03A9" w:rsidP="008C03A9">
      <w:pPr>
        <w:pStyle w:val="EndNoteBibliography"/>
        <w:spacing w:after="0"/>
        <w:ind w:left="720" w:hanging="720"/>
      </w:pPr>
      <w:r w:rsidRPr="001F63F7">
        <w:t xml:space="preserve">Massom, R. A., and S. E. Stammerjohn. 2010. Antarctic sea ice change and variability – Physical and ecological implications. Polar Science </w:t>
      </w:r>
      <w:r w:rsidRPr="001F63F7">
        <w:rPr>
          <w:b/>
        </w:rPr>
        <w:t>4</w:t>
      </w:r>
      <w:r w:rsidRPr="001F63F7">
        <w:t>:149-186.</w:t>
      </w:r>
    </w:p>
    <w:p w14:paraId="555F7752" w14:textId="77777777" w:rsidR="008C03A9" w:rsidRPr="001F63F7" w:rsidRDefault="008C03A9" w:rsidP="008C03A9">
      <w:pPr>
        <w:pStyle w:val="EndNoteBibliography"/>
        <w:spacing w:after="0"/>
        <w:ind w:left="720" w:hanging="720"/>
      </w:pPr>
      <w:r w:rsidRPr="001F63F7">
        <w:lastRenderedPageBreak/>
        <w:t xml:space="preserve">Meredith, M. P., and J. C. King. 2005. Rapid climate change in the ocean west of the Antarctic Peninsula during the second half of the 20th century. Geophysical Research Letters </w:t>
      </w:r>
      <w:r w:rsidRPr="001F63F7">
        <w:rPr>
          <w:b/>
        </w:rPr>
        <w:t>32</w:t>
      </w:r>
      <w:r w:rsidRPr="001F63F7">
        <w:t>:L19604.</w:t>
      </w:r>
    </w:p>
    <w:p w14:paraId="4A71587C" w14:textId="77777777" w:rsidR="008C03A9" w:rsidRPr="001F63F7" w:rsidRDefault="008C03A9" w:rsidP="008C03A9">
      <w:pPr>
        <w:pStyle w:val="EndNoteBibliography"/>
        <w:spacing w:after="0"/>
        <w:ind w:left="720" w:hanging="720"/>
      </w:pPr>
      <w:r w:rsidRPr="001F63F7">
        <w:t xml:space="preserve">Meredith, M. P., M. Sommerkorn, S. Cassotta, C. Derksen, A. Ekaykin, A. Hollowed, G. Kofinas, A. Mackintosh, J. Melbourne-Thomas, M. M. C. Muelbert, G. Ottersen, H. Pritchard, and E. A. G. Schuur. 2022. 2019: Polar Regions. Pages 203-320 </w:t>
      </w:r>
      <w:r w:rsidRPr="001F63F7">
        <w:rPr>
          <w:i/>
        </w:rPr>
        <w:t>in</w:t>
      </w:r>
      <w:r w:rsidRPr="001F63F7">
        <w:t xml:space="preserve"> H.-O. Pörtner, D. C. Roberts, V. Masson-Delmotte, P. Zhai, M. Tignor, E. Poloczanska, K. Mintenbeck, A. Alegría, M. Nicolai, A. Okem, J. Petzold, B. Rama, and N. M. Weyer, editors. IPCC Special Report on the Ocean and Cryosphere in a Changing Climate. Cambridge University Press, Padstow Cornwall.</w:t>
      </w:r>
    </w:p>
    <w:p w14:paraId="795C62C3" w14:textId="77777777" w:rsidR="008C03A9" w:rsidRPr="001F63F7" w:rsidRDefault="008C03A9" w:rsidP="008C03A9">
      <w:pPr>
        <w:pStyle w:val="EndNoteBibliography"/>
        <w:spacing w:after="0"/>
        <w:ind w:left="720" w:hanging="720"/>
      </w:pPr>
      <w:r w:rsidRPr="001F63F7">
        <w:t xml:space="preserve">Rogers, T. L., M. B. Ciaglia, H. Klinck, and C. Southwell. 2013. Density can be misleading for low-density species: benefits of passive acoustic monitoring. PloS one </w:t>
      </w:r>
      <w:r w:rsidRPr="001F63F7">
        <w:rPr>
          <w:b/>
        </w:rPr>
        <w:t>8</w:t>
      </w:r>
      <w:r w:rsidRPr="001F63F7">
        <w:t>:e52542.</w:t>
      </w:r>
    </w:p>
    <w:p w14:paraId="6845CB3F" w14:textId="77777777" w:rsidR="008C03A9" w:rsidRPr="001F63F7" w:rsidRDefault="008C03A9" w:rsidP="008C03A9">
      <w:pPr>
        <w:pStyle w:val="EndNoteBibliography"/>
        <w:spacing w:after="0"/>
        <w:ind w:left="720" w:hanging="720"/>
      </w:pPr>
      <w:r w:rsidRPr="001F63F7">
        <w:t xml:space="preserve">Santora, J., and R. Veit. 2013. Spatio-temporal persistence of top predator hotspots near the Antarctic Peninsula. Marine Ecology Progress Series </w:t>
      </w:r>
      <w:r w:rsidRPr="001F63F7">
        <w:rPr>
          <w:b/>
        </w:rPr>
        <w:t>487</w:t>
      </w:r>
      <w:r w:rsidRPr="001F63F7">
        <w:t>:287-304.</w:t>
      </w:r>
    </w:p>
    <w:p w14:paraId="58932C31" w14:textId="77777777" w:rsidR="008C03A9" w:rsidRPr="001F63F7" w:rsidRDefault="008C03A9" w:rsidP="008C03A9">
      <w:pPr>
        <w:pStyle w:val="EndNoteBibliography"/>
        <w:spacing w:after="0"/>
        <w:ind w:left="720" w:hanging="720"/>
      </w:pPr>
      <w:r w:rsidRPr="001F63F7">
        <w:t xml:space="preserve">Siniff, D. B., R. A. Garrott, J. J. Rotella, W. R. Fraser, and D. G. Ainley. 2008. Opinion: Projecting the effects of environmental change on Antarctic seals. Antarctic Science </w:t>
      </w:r>
      <w:r w:rsidRPr="001F63F7">
        <w:rPr>
          <w:b/>
        </w:rPr>
        <w:t>20</w:t>
      </w:r>
      <w:r w:rsidRPr="001F63F7">
        <w:t>:425-435.</w:t>
      </w:r>
    </w:p>
    <w:p w14:paraId="21133AC1" w14:textId="77777777" w:rsidR="008C03A9" w:rsidRPr="001F63F7" w:rsidRDefault="008C03A9" w:rsidP="008C03A9">
      <w:pPr>
        <w:pStyle w:val="EndNoteBibliography"/>
        <w:spacing w:after="0"/>
        <w:ind w:left="720" w:hanging="720"/>
      </w:pPr>
      <w:r w:rsidRPr="001F63F7">
        <w:t xml:space="preserve">Southwell, C., J. Bengtson, M. Bester, A. S. Blix, H. Bornemann, P. Boveng, M. Cameron, J. Forcada, J. Laake, E. Nordøy, J. Plötz, T. Rogers, D. Southwell, D. Steinhage, B. S. Stewart, and P. N. Trathan. 2012. A review of data on abundance, trends in abundance, habitat use and diet of ice-breeding seals in the Southern Ocean. CCAMLR Science </w:t>
      </w:r>
      <w:r w:rsidRPr="001F63F7">
        <w:rPr>
          <w:b/>
        </w:rPr>
        <w:t>19</w:t>
      </w:r>
      <w:r w:rsidRPr="001F63F7">
        <w:t>:49-74.</w:t>
      </w:r>
    </w:p>
    <w:p w14:paraId="79C1C79D" w14:textId="77777777" w:rsidR="008C03A9" w:rsidRPr="001F63F7" w:rsidRDefault="008C03A9" w:rsidP="008C03A9">
      <w:pPr>
        <w:pStyle w:val="EndNoteBibliography"/>
        <w:spacing w:after="0"/>
        <w:ind w:left="720" w:hanging="720"/>
      </w:pPr>
      <w:r w:rsidRPr="001F63F7">
        <w:t xml:space="preserve">Southwell, C., C. G. M. Paxton, D. Borchers, P. Boveng, T. Rogers, and W. K. de la Mare. 2008. Uncommon or cryptic? Challenges in estimating leopard seal abundance by conventional but state-of-the-art methods. Deep Sea Research Part I: Oceanographic Research Papers </w:t>
      </w:r>
      <w:r w:rsidRPr="001F63F7">
        <w:rPr>
          <w:b/>
        </w:rPr>
        <w:t>55</w:t>
      </w:r>
      <w:r w:rsidRPr="001F63F7">
        <w:t>:519-531.</w:t>
      </w:r>
    </w:p>
    <w:p w14:paraId="1A13D982" w14:textId="77777777" w:rsidR="008C03A9" w:rsidRPr="001F63F7" w:rsidRDefault="008C03A9" w:rsidP="008C03A9">
      <w:pPr>
        <w:pStyle w:val="EndNoteBibliography"/>
        <w:spacing w:after="0"/>
        <w:ind w:left="720" w:hanging="720"/>
      </w:pPr>
      <w:r w:rsidRPr="001F63F7">
        <w:t>Trivelpiece, W. Z., J. T. Hinke, A. K. Miller, C. S. Reiss, S. G. Trivelpiece, and G. M. Watters. 2011. Variability in krill biomass links harvesting and climate warming to penguin population changes in Antarctica. Proceedings of the National Academy of Sciences.</w:t>
      </w:r>
    </w:p>
    <w:p w14:paraId="068C134B" w14:textId="77777777" w:rsidR="008C03A9" w:rsidRPr="001F63F7" w:rsidRDefault="008C03A9" w:rsidP="008C03A9">
      <w:pPr>
        <w:pStyle w:val="EndNoteBibliography"/>
        <w:spacing w:after="0"/>
        <w:ind w:left="720" w:hanging="720"/>
      </w:pPr>
      <w:r w:rsidRPr="001F63F7">
        <w:t xml:space="preserve">Turner, J., N. E. Barrand, T. J. Bracegirdle, P. Convey, D. A. Hodgson, M. Jarvis, A. Jenkins, G. Marshall, M. P. Meredith, H. Roscoe, J. Shanklin, J. French, H. Goosse, M. Guglielmin, J. Gutt, S. Jacobs, M. C. Kennicutt, V. Masson-Delmotte, P. Mayewski, F. Navarro, S. Robinson, T. Scambos, M. Sparrow, C. Summerhayes, K. Speer, and A. Klepikov. 2014. Antarctic climate change and the environment: an update. Polar Record </w:t>
      </w:r>
      <w:r w:rsidRPr="001F63F7">
        <w:rPr>
          <w:b/>
        </w:rPr>
        <w:t>50</w:t>
      </w:r>
      <w:r w:rsidRPr="001F63F7">
        <w:t>:237-259.</w:t>
      </w:r>
    </w:p>
    <w:p w14:paraId="46CCC72A" w14:textId="77777777" w:rsidR="008C03A9" w:rsidRPr="001F63F7" w:rsidRDefault="008C03A9" w:rsidP="008C03A9">
      <w:pPr>
        <w:pStyle w:val="EndNoteBibliography"/>
        <w:ind w:left="720" w:hanging="720"/>
      </w:pPr>
      <w:r w:rsidRPr="001F63F7">
        <w:t xml:space="preserve">Vaughan, D., G. Marshall, W. Connolley, C. Parkinson, R. Mulvaney, D. Hodgson, J. King, C. Pudsey, and J. Turner. 2003. Recent rapid regional climate warming on the Antarctic Peninsula. Climatic Change </w:t>
      </w:r>
      <w:r w:rsidRPr="001F63F7">
        <w:rPr>
          <w:b/>
        </w:rPr>
        <w:t>60</w:t>
      </w:r>
      <w:r w:rsidRPr="001F63F7">
        <w:t>:243-274.</w:t>
      </w:r>
    </w:p>
    <w:p w14:paraId="33B1B4F4" w14:textId="39016276" w:rsidR="008C03A9" w:rsidRPr="008C03A9" w:rsidRDefault="008C03A9" w:rsidP="008C03A9">
      <w:r>
        <w:fldChar w:fldCharType="end"/>
      </w:r>
    </w:p>
    <w:sectPr w:rsidR="008C03A9" w:rsidRPr="008C03A9" w:rsidSect="00F46674">
      <w:footerReference w:type="default" r:id="rId10"/>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CDCF3" w14:textId="77777777" w:rsidR="004D7FC0" w:rsidRDefault="004D7FC0" w:rsidP="007D356C">
      <w:r>
        <w:separator/>
      </w:r>
    </w:p>
  </w:endnote>
  <w:endnote w:type="continuationSeparator" w:id="0">
    <w:p w14:paraId="0F11A9B3" w14:textId="77777777" w:rsidR="004D7FC0" w:rsidRDefault="004D7FC0"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CA7403" w:rsidRDefault="00CA740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CA7403" w:rsidRDefault="00CA7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21DA9" w14:textId="77777777" w:rsidR="004D7FC0" w:rsidRDefault="004D7FC0" w:rsidP="007D356C">
      <w:r>
        <w:separator/>
      </w:r>
    </w:p>
  </w:footnote>
  <w:footnote w:type="continuationSeparator" w:id="0">
    <w:p w14:paraId="4B0A4AB2" w14:textId="77777777" w:rsidR="004D7FC0" w:rsidRDefault="004D7FC0"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2B8E"/>
    <w:rsid w:val="0000442D"/>
    <w:rsid w:val="00010A41"/>
    <w:rsid w:val="00013FE3"/>
    <w:rsid w:val="00014E8F"/>
    <w:rsid w:val="00031731"/>
    <w:rsid w:val="00031B70"/>
    <w:rsid w:val="00031C6C"/>
    <w:rsid w:val="00031FD2"/>
    <w:rsid w:val="00032E14"/>
    <w:rsid w:val="0004261E"/>
    <w:rsid w:val="00044ED5"/>
    <w:rsid w:val="00061B6D"/>
    <w:rsid w:val="0006485A"/>
    <w:rsid w:val="00070888"/>
    <w:rsid w:val="00076EE2"/>
    <w:rsid w:val="000A5234"/>
    <w:rsid w:val="000A7BC3"/>
    <w:rsid w:val="000B15F3"/>
    <w:rsid w:val="000B2EC8"/>
    <w:rsid w:val="000C0413"/>
    <w:rsid w:val="000C0591"/>
    <w:rsid w:val="000C240C"/>
    <w:rsid w:val="000C2C47"/>
    <w:rsid w:val="000E03CA"/>
    <w:rsid w:val="000F377A"/>
    <w:rsid w:val="000F3E48"/>
    <w:rsid w:val="00105485"/>
    <w:rsid w:val="00114EF9"/>
    <w:rsid w:val="001234F4"/>
    <w:rsid w:val="00137B87"/>
    <w:rsid w:val="00143EC9"/>
    <w:rsid w:val="00146539"/>
    <w:rsid w:val="00160DB8"/>
    <w:rsid w:val="001620BD"/>
    <w:rsid w:val="001731AC"/>
    <w:rsid w:val="00173B61"/>
    <w:rsid w:val="00173F65"/>
    <w:rsid w:val="001944B6"/>
    <w:rsid w:val="001A0D8C"/>
    <w:rsid w:val="001A42FD"/>
    <w:rsid w:val="001B2DF1"/>
    <w:rsid w:val="001B4458"/>
    <w:rsid w:val="001B77CC"/>
    <w:rsid w:val="001C5C17"/>
    <w:rsid w:val="001D02E1"/>
    <w:rsid w:val="001E69D2"/>
    <w:rsid w:val="001F4ACE"/>
    <w:rsid w:val="00200EAE"/>
    <w:rsid w:val="002243B4"/>
    <w:rsid w:val="0022668B"/>
    <w:rsid w:val="00230020"/>
    <w:rsid w:val="00244D32"/>
    <w:rsid w:val="00255BD9"/>
    <w:rsid w:val="00257227"/>
    <w:rsid w:val="00261C85"/>
    <w:rsid w:val="00264AB3"/>
    <w:rsid w:val="00281EFD"/>
    <w:rsid w:val="00291E7C"/>
    <w:rsid w:val="002922AB"/>
    <w:rsid w:val="00296403"/>
    <w:rsid w:val="002A36A8"/>
    <w:rsid w:val="002A7BB6"/>
    <w:rsid w:val="002B161C"/>
    <w:rsid w:val="002B76EC"/>
    <w:rsid w:val="002C39B8"/>
    <w:rsid w:val="002C4A7E"/>
    <w:rsid w:val="002D2F7A"/>
    <w:rsid w:val="002E2DD7"/>
    <w:rsid w:val="002E320D"/>
    <w:rsid w:val="002E329C"/>
    <w:rsid w:val="002E459A"/>
    <w:rsid w:val="002E6BBE"/>
    <w:rsid w:val="003007B5"/>
    <w:rsid w:val="00310F44"/>
    <w:rsid w:val="00316A3E"/>
    <w:rsid w:val="0032698A"/>
    <w:rsid w:val="0033109F"/>
    <w:rsid w:val="003372AD"/>
    <w:rsid w:val="00341129"/>
    <w:rsid w:val="0034453F"/>
    <w:rsid w:val="00345066"/>
    <w:rsid w:val="0035127C"/>
    <w:rsid w:val="00351A29"/>
    <w:rsid w:val="003564C4"/>
    <w:rsid w:val="00360C94"/>
    <w:rsid w:val="00360D6F"/>
    <w:rsid w:val="003626AB"/>
    <w:rsid w:val="00371D0C"/>
    <w:rsid w:val="00374E62"/>
    <w:rsid w:val="00382606"/>
    <w:rsid w:val="00384E9C"/>
    <w:rsid w:val="00396F60"/>
    <w:rsid w:val="003A0063"/>
    <w:rsid w:val="003A425C"/>
    <w:rsid w:val="003A5F03"/>
    <w:rsid w:val="003B5322"/>
    <w:rsid w:val="003E0FDC"/>
    <w:rsid w:val="003F030F"/>
    <w:rsid w:val="003F5B86"/>
    <w:rsid w:val="003F6543"/>
    <w:rsid w:val="00422717"/>
    <w:rsid w:val="00422E93"/>
    <w:rsid w:val="00425027"/>
    <w:rsid w:val="004250DA"/>
    <w:rsid w:val="004356F6"/>
    <w:rsid w:val="004378C2"/>
    <w:rsid w:val="0045189F"/>
    <w:rsid w:val="00454E6C"/>
    <w:rsid w:val="0046148E"/>
    <w:rsid w:val="00467ECA"/>
    <w:rsid w:val="00497DBF"/>
    <w:rsid w:val="004A55FE"/>
    <w:rsid w:val="004A5E4F"/>
    <w:rsid w:val="004A7BE6"/>
    <w:rsid w:val="004B449A"/>
    <w:rsid w:val="004B44CE"/>
    <w:rsid w:val="004B5806"/>
    <w:rsid w:val="004C50CD"/>
    <w:rsid w:val="004C6203"/>
    <w:rsid w:val="004D20F9"/>
    <w:rsid w:val="004D7FC0"/>
    <w:rsid w:val="004E07B1"/>
    <w:rsid w:val="004E0C09"/>
    <w:rsid w:val="004E101E"/>
    <w:rsid w:val="004E4087"/>
    <w:rsid w:val="004F5EEE"/>
    <w:rsid w:val="00503E57"/>
    <w:rsid w:val="00507D41"/>
    <w:rsid w:val="00517E04"/>
    <w:rsid w:val="005306ED"/>
    <w:rsid w:val="00543FB0"/>
    <w:rsid w:val="0054774A"/>
    <w:rsid w:val="00551A12"/>
    <w:rsid w:val="00552FEB"/>
    <w:rsid w:val="005530AF"/>
    <w:rsid w:val="00553C2D"/>
    <w:rsid w:val="0055519A"/>
    <w:rsid w:val="00564FDD"/>
    <w:rsid w:val="00566F9E"/>
    <w:rsid w:val="00573D04"/>
    <w:rsid w:val="00584A60"/>
    <w:rsid w:val="005938A2"/>
    <w:rsid w:val="005B3214"/>
    <w:rsid w:val="005B48DF"/>
    <w:rsid w:val="005D0A2A"/>
    <w:rsid w:val="005D520D"/>
    <w:rsid w:val="005D6D21"/>
    <w:rsid w:val="005E0087"/>
    <w:rsid w:val="005E04D0"/>
    <w:rsid w:val="005E32B5"/>
    <w:rsid w:val="005E4A6F"/>
    <w:rsid w:val="005F4536"/>
    <w:rsid w:val="005F46AA"/>
    <w:rsid w:val="00603B02"/>
    <w:rsid w:val="006127A8"/>
    <w:rsid w:val="00614134"/>
    <w:rsid w:val="006218C7"/>
    <w:rsid w:val="0063062F"/>
    <w:rsid w:val="006349D8"/>
    <w:rsid w:val="00634CE3"/>
    <w:rsid w:val="00636B41"/>
    <w:rsid w:val="00640A40"/>
    <w:rsid w:val="00642D2B"/>
    <w:rsid w:val="006509B5"/>
    <w:rsid w:val="006527DC"/>
    <w:rsid w:val="00663142"/>
    <w:rsid w:val="006633D3"/>
    <w:rsid w:val="00663E66"/>
    <w:rsid w:val="006657DF"/>
    <w:rsid w:val="00666860"/>
    <w:rsid w:val="00675897"/>
    <w:rsid w:val="00676E0A"/>
    <w:rsid w:val="00695DE2"/>
    <w:rsid w:val="00696F35"/>
    <w:rsid w:val="006A42F1"/>
    <w:rsid w:val="006A5238"/>
    <w:rsid w:val="006B02A9"/>
    <w:rsid w:val="006B31F1"/>
    <w:rsid w:val="006B338E"/>
    <w:rsid w:val="006C20DE"/>
    <w:rsid w:val="006C2EB6"/>
    <w:rsid w:val="006C3329"/>
    <w:rsid w:val="006C4B68"/>
    <w:rsid w:val="006C6FD9"/>
    <w:rsid w:val="006D2C30"/>
    <w:rsid w:val="006D4D79"/>
    <w:rsid w:val="006D68E2"/>
    <w:rsid w:val="006E1DE6"/>
    <w:rsid w:val="006E2F22"/>
    <w:rsid w:val="006E398C"/>
    <w:rsid w:val="006E6B46"/>
    <w:rsid w:val="006F409A"/>
    <w:rsid w:val="006F4C12"/>
    <w:rsid w:val="006F5237"/>
    <w:rsid w:val="00706836"/>
    <w:rsid w:val="00722208"/>
    <w:rsid w:val="0072691E"/>
    <w:rsid w:val="00730A5D"/>
    <w:rsid w:val="00733785"/>
    <w:rsid w:val="00742A20"/>
    <w:rsid w:val="00750280"/>
    <w:rsid w:val="00752FD3"/>
    <w:rsid w:val="00761FF4"/>
    <w:rsid w:val="007646AB"/>
    <w:rsid w:val="0076544C"/>
    <w:rsid w:val="007811AD"/>
    <w:rsid w:val="00781899"/>
    <w:rsid w:val="007879D9"/>
    <w:rsid w:val="00792D94"/>
    <w:rsid w:val="00797648"/>
    <w:rsid w:val="007A423E"/>
    <w:rsid w:val="007C5057"/>
    <w:rsid w:val="007C57FD"/>
    <w:rsid w:val="007C6795"/>
    <w:rsid w:val="007D1910"/>
    <w:rsid w:val="007D2B51"/>
    <w:rsid w:val="007D2E1E"/>
    <w:rsid w:val="007D356C"/>
    <w:rsid w:val="007D404C"/>
    <w:rsid w:val="007D43FB"/>
    <w:rsid w:val="007D7053"/>
    <w:rsid w:val="007E1EC5"/>
    <w:rsid w:val="007F1421"/>
    <w:rsid w:val="007F17E1"/>
    <w:rsid w:val="007F1AE9"/>
    <w:rsid w:val="007F29EB"/>
    <w:rsid w:val="007F4AB0"/>
    <w:rsid w:val="007F7628"/>
    <w:rsid w:val="00800FFA"/>
    <w:rsid w:val="00802216"/>
    <w:rsid w:val="008051F3"/>
    <w:rsid w:val="00805AB9"/>
    <w:rsid w:val="00810D65"/>
    <w:rsid w:val="008144EA"/>
    <w:rsid w:val="00822B1F"/>
    <w:rsid w:val="00823018"/>
    <w:rsid w:val="008311C8"/>
    <w:rsid w:val="0083352D"/>
    <w:rsid w:val="00837363"/>
    <w:rsid w:val="008542B7"/>
    <w:rsid w:val="0085667F"/>
    <w:rsid w:val="00864E9D"/>
    <w:rsid w:val="00867ECD"/>
    <w:rsid w:val="00870E98"/>
    <w:rsid w:val="008710DC"/>
    <w:rsid w:val="0087313A"/>
    <w:rsid w:val="00874DAE"/>
    <w:rsid w:val="008762BE"/>
    <w:rsid w:val="00890DC2"/>
    <w:rsid w:val="008B1E78"/>
    <w:rsid w:val="008B68D8"/>
    <w:rsid w:val="008C03A9"/>
    <w:rsid w:val="008C064C"/>
    <w:rsid w:val="008C67C8"/>
    <w:rsid w:val="008D0DB4"/>
    <w:rsid w:val="008D4BE9"/>
    <w:rsid w:val="008E4F18"/>
    <w:rsid w:val="008E59C7"/>
    <w:rsid w:val="008E7281"/>
    <w:rsid w:val="008E7376"/>
    <w:rsid w:val="00907A92"/>
    <w:rsid w:val="00912E2E"/>
    <w:rsid w:val="00921650"/>
    <w:rsid w:val="0092347A"/>
    <w:rsid w:val="00926F5F"/>
    <w:rsid w:val="0095488E"/>
    <w:rsid w:val="009575FB"/>
    <w:rsid w:val="00964B4B"/>
    <w:rsid w:val="00971EDC"/>
    <w:rsid w:val="009769DE"/>
    <w:rsid w:val="009808C6"/>
    <w:rsid w:val="00994267"/>
    <w:rsid w:val="00997EFF"/>
    <w:rsid w:val="009A47C1"/>
    <w:rsid w:val="009B0E03"/>
    <w:rsid w:val="009B1655"/>
    <w:rsid w:val="009C0966"/>
    <w:rsid w:val="009C53AA"/>
    <w:rsid w:val="009D19E3"/>
    <w:rsid w:val="009D3AE0"/>
    <w:rsid w:val="009D3C78"/>
    <w:rsid w:val="009E2858"/>
    <w:rsid w:val="009E3366"/>
    <w:rsid w:val="009F601F"/>
    <w:rsid w:val="00A00CD4"/>
    <w:rsid w:val="00A0273D"/>
    <w:rsid w:val="00A26D7B"/>
    <w:rsid w:val="00A3377F"/>
    <w:rsid w:val="00A339B8"/>
    <w:rsid w:val="00A41FFB"/>
    <w:rsid w:val="00A458AD"/>
    <w:rsid w:val="00A45CF8"/>
    <w:rsid w:val="00A47D9F"/>
    <w:rsid w:val="00A50262"/>
    <w:rsid w:val="00A6226A"/>
    <w:rsid w:val="00A65A9C"/>
    <w:rsid w:val="00A77B0A"/>
    <w:rsid w:val="00AA51DE"/>
    <w:rsid w:val="00AB27D6"/>
    <w:rsid w:val="00AB51FC"/>
    <w:rsid w:val="00AD669A"/>
    <w:rsid w:val="00AE1E17"/>
    <w:rsid w:val="00AE5804"/>
    <w:rsid w:val="00AE5982"/>
    <w:rsid w:val="00AE6687"/>
    <w:rsid w:val="00B04D0E"/>
    <w:rsid w:val="00B074B7"/>
    <w:rsid w:val="00B07F72"/>
    <w:rsid w:val="00B1140D"/>
    <w:rsid w:val="00B141EE"/>
    <w:rsid w:val="00B2161C"/>
    <w:rsid w:val="00B26AF2"/>
    <w:rsid w:val="00B336A8"/>
    <w:rsid w:val="00B36C9B"/>
    <w:rsid w:val="00B37882"/>
    <w:rsid w:val="00B50A2C"/>
    <w:rsid w:val="00B51289"/>
    <w:rsid w:val="00B558ED"/>
    <w:rsid w:val="00B60457"/>
    <w:rsid w:val="00B6277C"/>
    <w:rsid w:val="00B70C7B"/>
    <w:rsid w:val="00B726F4"/>
    <w:rsid w:val="00B74693"/>
    <w:rsid w:val="00B82BBC"/>
    <w:rsid w:val="00B82DCD"/>
    <w:rsid w:val="00B918C9"/>
    <w:rsid w:val="00B91E09"/>
    <w:rsid w:val="00B95C2D"/>
    <w:rsid w:val="00BA2FFA"/>
    <w:rsid w:val="00BB00D5"/>
    <w:rsid w:val="00BB1A66"/>
    <w:rsid w:val="00BB4E86"/>
    <w:rsid w:val="00BC44D0"/>
    <w:rsid w:val="00BD07A9"/>
    <w:rsid w:val="00BD24E0"/>
    <w:rsid w:val="00BD4554"/>
    <w:rsid w:val="00BD52C5"/>
    <w:rsid w:val="00BE0389"/>
    <w:rsid w:val="00BE1245"/>
    <w:rsid w:val="00BE6A84"/>
    <w:rsid w:val="00BE6FFC"/>
    <w:rsid w:val="00BF2DD3"/>
    <w:rsid w:val="00BF662B"/>
    <w:rsid w:val="00C006C7"/>
    <w:rsid w:val="00C00950"/>
    <w:rsid w:val="00C01764"/>
    <w:rsid w:val="00C05173"/>
    <w:rsid w:val="00C065BF"/>
    <w:rsid w:val="00C124D9"/>
    <w:rsid w:val="00C14C6A"/>
    <w:rsid w:val="00C15EFD"/>
    <w:rsid w:val="00C23403"/>
    <w:rsid w:val="00C23631"/>
    <w:rsid w:val="00C46724"/>
    <w:rsid w:val="00C5058C"/>
    <w:rsid w:val="00C52D2E"/>
    <w:rsid w:val="00C551A5"/>
    <w:rsid w:val="00C551D4"/>
    <w:rsid w:val="00C658AC"/>
    <w:rsid w:val="00C72F6F"/>
    <w:rsid w:val="00C7476B"/>
    <w:rsid w:val="00C771FD"/>
    <w:rsid w:val="00C873D6"/>
    <w:rsid w:val="00C90A60"/>
    <w:rsid w:val="00C91419"/>
    <w:rsid w:val="00C96AF7"/>
    <w:rsid w:val="00C97156"/>
    <w:rsid w:val="00CA5D16"/>
    <w:rsid w:val="00CA5FF6"/>
    <w:rsid w:val="00CA730A"/>
    <w:rsid w:val="00CA7403"/>
    <w:rsid w:val="00CB4821"/>
    <w:rsid w:val="00CB5D65"/>
    <w:rsid w:val="00CB71BA"/>
    <w:rsid w:val="00CC14DE"/>
    <w:rsid w:val="00CC487F"/>
    <w:rsid w:val="00CC62C5"/>
    <w:rsid w:val="00CD12A1"/>
    <w:rsid w:val="00CE2917"/>
    <w:rsid w:val="00CE3CB3"/>
    <w:rsid w:val="00CE40D3"/>
    <w:rsid w:val="00CE7A1B"/>
    <w:rsid w:val="00CF02F0"/>
    <w:rsid w:val="00CF5515"/>
    <w:rsid w:val="00D024A5"/>
    <w:rsid w:val="00D04A0E"/>
    <w:rsid w:val="00D1532A"/>
    <w:rsid w:val="00D160BE"/>
    <w:rsid w:val="00D1675F"/>
    <w:rsid w:val="00D210EB"/>
    <w:rsid w:val="00D26630"/>
    <w:rsid w:val="00D356D0"/>
    <w:rsid w:val="00D35B3A"/>
    <w:rsid w:val="00D440B6"/>
    <w:rsid w:val="00D45504"/>
    <w:rsid w:val="00D462E9"/>
    <w:rsid w:val="00D51789"/>
    <w:rsid w:val="00D54F42"/>
    <w:rsid w:val="00D66597"/>
    <w:rsid w:val="00D81988"/>
    <w:rsid w:val="00D8512C"/>
    <w:rsid w:val="00DA3F84"/>
    <w:rsid w:val="00DC6CE7"/>
    <w:rsid w:val="00DD2C29"/>
    <w:rsid w:val="00DD31AB"/>
    <w:rsid w:val="00DE1412"/>
    <w:rsid w:val="00DE4ADF"/>
    <w:rsid w:val="00DF5428"/>
    <w:rsid w:val="00DF602F"/>
    <w:rsid w:val="00E00176"/>
    <w:rsid w:val="00E07AE3"/>
    <w:rsid w:val="00E1189E"/>
    <w:rsid w:val="00E2089F"/>
    <w:rsid w:val="00E255C0"/>
    <w:rsid w:val="00E35D7C"/>
    <w:rsid w:val="00E362DA"/>
    <w:rsid w:val="00E40B20"/>
    <w:rsid w:val="00E520AB"/>
    <w:rsid w:val="00E53897"/>
    <w:rsid w:val="00E6404C"/>
    <w:rsid w:val="00E7056B"/>
    <w:rsid w:val="00E77DF8"/>
    <w:rsid w:val="00E82D0E"/>
    <w:rsid w:val="00E87F40"/>
    <w:rsid w:val="00EB20FF"/>
    <w:rsid w:val="00EB3C1E"/>
    <w:rsid w:val="00EB5742"/>
    <w:rsid w:val="00ED207D"/>
    <w:rsid w:val="00ED20FD"/>
    <w:rsid w:val="00ED2F46"/>
    <w:rsid w:val="00EE00DC"/>
    <w:rsid w:val="00EE0454"/>
    <w:rsid w:val="00EE12FF"/>
    <w:rsid w:val="00EF1408"/>
    <w:rsid w:val="00F03454"/>
    <w:rsid w:val="00F1469F"/>
    <w:rsid w:val="00F16822"/>
    <w:rsid w:val="00F23B50"/>
    <w:rsid w:val="00F3623E"/>
    <w:rsid w:val="00F46674"/>
    <w:rsid w:val="00F468EA"/>
    <w:rsid w:val="00F534B8"/>
    <w:rsid w:val="00F537DC"/>
    <w:rsid w:val="00F56234"/>
    <w:rsid w:val="00F73FE6"/>
    <w:rsid w:val="00F779D4"/>
    <w:rsid w:val="00F84C1D"/>
    <w:rsid w:val="00F92407"/>
    <w:rsid w:val="00F95A11"/>
    <w:rsid w:val="00F95D34"/>
    <w:rsid w:val="00FB37DF"/>
    <w:rsid w:val="00FB7486"/>
    <w:rsid w:val="00FC18AB"/>
    <w:rsid w:val="00FD008A"/>
    <w:rsid w:val="00FD6570"/>
    <w:rsid w:val="00FF0F20"/>
    <w:rsid w:val="00FF43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4536"/>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amlr/phocid-censu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biodiversity.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556E9-BC91-43C4-B878-30AD522A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22328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Sam Woodman</cp:lastModifiedBy>
  <cp:revision>11</cp:revision>
  <dcterms:created xsi:type="dcterms:W3CDTF">2023-06-04T00:25:00Z</dcterms:created>
  <dcterms:modified xsi:type="dcterms:W3CDTF">2023-06-04T00:35:00Z</dcterms:modified>
</cp:coreProperties>
</file>