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B6D0" w14:textId="3266F359" w:rsidR="003531D0" w:rsidRPr="00052C3E" w:rsidRDefault="003531D0" w:rsidP="003531D0">
      <w:pPr>
        <w:jc w:val="center"/>
        <w:rPr>
          <w:b/>
          <w:bCs w:val="0"/>
          <w:sz w:val="36"/>
        </w:rPr>
      </w:pPr>
      <w:r w:rsidRPr="00052C3E">
        <w:rPr>
          <w:rFonts w:hint="eastAsia"/>
          <w:b/>
          <w:bCs w:val="0"/>
          <w:sz w:val="36"/>
        </w:rPr>
        <w:t>城市交通</w:t>
      </w:r>
      <w:r w:rsidR="00C21AB1">
        <w:rPr>
          <w:rFonts w:hint="eastAsia"/>
          <w:b/>
          <w:bCs w:val="0"/>
          <w:sz w:val="36"/>
        </w:rPr>
        <w:t>网络中差异化</w:t>
      </w:r>
      <w:r w:rsidR="00901FD3" w:rsidRPr="00052C3E">
        <w:rPr>
          <w:rFonts w:hint="eastAsia"/>
          <w:b/>
          <w:bCs w:val="0"/>
          <w:sz w:val="36"/>
        </w:rPr>
        <w:t>路径导航</w:t>
      </w:r>
      <w:r w:rsidRPr="00052C3E">
        <w:rPr>
          <w:rFonts w:hint="eastAsia"/>
          <w:b/>
          <w:bCs w:val="0"/>
          <w:sz w:val="36"/>
        </w:rPr>
        <w:t>信息设计问题研究</w:t>
      </w:r>
    </w:p>
    <w:p w14:paraId="41683BCB" w14:textId="5FA04400" w:rsidR="00D6435A" w:rsidRPr="00052C3E" w:rsidRDefault="003E2F5B" w:rsidP="003E2F5B">
      <w:pPr>
        <w:jc w:val="center"/>
        <w:rPr>
          <w:sz w:val="36"/>
          <w:szCs w:val="24"/>
        </w:rPr>
      </w:pPr>
      <w:r w:rsidRPr="00052C3E">
        <w:rPr>
          <w:rFonts w:hint="eastAsia"/>
          <w:sz w:val="36"/>
          <w:szCs w:val="24"/>
        </w:rPr>
        <w:t xml:space="preserve">第1章 </w:t>
      </w:r>
      <w:r w:rsidR="00EE60AB" w:rsidRPr="00052C3E">
        <w:rPr>
          <w:rFonts w:hint="eastAsia"/>
          <w:sz w:val="36"/>
          <w:szCs w:val="24"/>
        </w:rPr>
        <w:t>绪论</w:t>
      </w:r>
    </w:p>
    <w:p w14:paraId="089D5AA2" w14:textId="27FE7BDB" w:rsidR="003E2F5B" w:rsidRPr="00052C3E" w:rsidRDefault="003E2F5B" w:rsidP="003E2F5B">
      <w:pPr>
        <w:rPr>
          <w:sz w:val="32"/>
        </w:rPr>
      </w:pPr>
      <w:r w:rsidRPr="00052C3E">
        <w:rPr>
          <w:rFonts w:hint="eastAsia"/>
          <w:sz w:val="32"/>
        </w:rPr>
        <w:t>1</w:t>
      </w:r>
      <w:r w:rsidRPr="00052C3E">
        <w:rPr>
          <w:sz w:val="32"/>
        </w:rPr>
        <w:t xml:space="preserve">.1 </w:t>
      </w:r>
      <w:r w:rsidRPr="00052C3E">
        <w:rPr>
          <w:rFonts w:hint="eastAsia"/>
          <w:sz w:val="32"/>
        </w:rPr>
        <w:t>研究背景和意义</w:t>
      </w:r>
    </w:p>
    <w:p w14:paraId="0CBE1375" w14:textId="44FBD080" w:rsidR="00EA50F7" w:rsidRDefault="00D43D33" w:rsidP="003E2F5B">
      <w:pPr>
        <w:rPr>
          <w:rFonts w:cs="Segoe UI"/>
          <w:color w:val="404040"/>
        </w:rPr>
      </w:pPr>
      <w:r>
        <w:tab/>
      </w:r>
      <w:r w:rsidR="00BE5C60">
        <w:rPr>
          <w:rFonts w:hint="eastAsia"/>
        </w:rPr>
        <w:t>随着</w:t>
      </w:r>
      <w:r w:rsidR="004E494F">
        <w:rPr>
          <w:rFonts w:hint="eastAsia"/>
        </w:rPr>
        <w:t>城市</w:t>
      </w:r>
      <w:r w:rsidR="00BE5C60">
        <w:rPr>
          <w:rFonts w:hint="eastAsia"/>
        </w:rPr>
        <w:t>人口数量激增，人们对交通的需求也在快速增加。但由于城市交通设施与出行需求之间</w:t>
      </w:r>
      <w:r w:rsidR="00061CB8">
        <w:rPr>
          <w:rFonts w:hint="eastAsia"/>
        </w:rPr>
        <w:t>的</w:t>
      </w:r>
      <w:r w:rsidR="00BE5C60">
        <w:rPr>
          <w:rFonts w:hint="eastAsia"/>
        </w:rPr>
        <w:t>发展不平衡，交通拥堵、环境污染等问题也随之而来。管理者需要有效</w:t>
      </w:r>
      <w:r w:rsidR="002F7BE6">
        <w:rPr>
          <w:rFonts w:hint="eastAsia"/>
        </w:rPr>
        <w:t>措施来</w:t>
      </w:r>
      <w:r w:rsidR="00BE5C60" w:rsidRPr="00BE5C60">
        <w:rPr>
          <w:rFonts w:hint="eastAsia"/>
        </w:rPr>
        <w:t>控制城市交通以确保流动性，同时缓解与流动性相关的</w:t>
      </w:r>
      <w:r w:rsidR="00BE5C60">
        <w:rPr>
          <w:rFonts w:hint="eastAsia"/>
        </w:rPr>
        <w:t>交通</w:t>
      </w:r>
      <w:r w:rsidR="00BE5C60" w:rsidRPr="00BE5C60">
        <w:rPr>
          <w:rFonts w:hint="eastAsia"/>
        </w:rPr>
        <w:t>问题</w:t>
      </w:r>
      <w:r w:rsidR="00242439">
        <w:rPr>
          <w:rFonts w:hint="eastAsia"/>
        </w:rPr>
        <w:t>。</w:t>
      </w:r>
      <w:r w:rsidR="00061CB8">
        <w:rPr>
          <w:rFonts w:hint="eastAsia"/>
        </w:rPr>
        <w:t>近年发展起来的</w:t>
      </w:r>
      <w:r w:rsidR="002F7BE6">
        <w:rPr>
          <w:rFonts w:hint="eastAsia"/>
        </w:rPr>
        <w:t>路径导航系统则在此背景下</w:t>
      </w:r>
      <w:r w:rsidR="00436178">
        <w:rPr>
          <w:rFonts w:hint="eastAsia"/>
        </w:rPr>
        <w:t>受到各界</w:t>
      </w:r>
      <w:r w:rsidR="002F7BE6">
        <w:rPr>
          <w:rFonts w:hint="eastAsia"/>
        </w:rPr>
        <w:t>高度重视</w:t>
      </w:r>
      <w:r w:rsidR="00061CB8">
        <w:rPr>
          <w:rFonts w:hint="eastAsia"/>
        </w:rPr>
        <w:t>，其</w:t>
      </w:r>
      <w:r>
        <w:rPr>
          <w:rFonts w:hint="eastAsia"/>
        </w:rPr>
        <w:t>在帮助出行者获取城市交通信息、</w:t>
      </w:r>
      <w:r>
        <w:rPr>
          <w:rFonts w:ascii="Segoe UI" w:hAnsi="Segoe UI" w:cs="Segoe UI"/>
          <w:color w:val="404040"/>
        </w:rPr>
        <w:t>优化路线选择</w:t>
      </w:r>
      <w:r>
        <w:rPr>
          <w:rFonts w:hint="eastAsia"/>
        </w:rPr>
        <w:t>和</w:t>
      </w:r>
      <w:r>
        <w:rPr>
          <w:rFonts w:ascii="Segoe UI" w:hAnsi="Segoe UI" w:cs="Segoe UI" w:hint="eastAsia"/>
          <w:color w:val="404040"/>
        </w:rPr>
        <w:t>缓解</w:t>
      </w:r>
      <w:r>
        <w:rPr>
          <w:rFonts w:ascii="Segoe UI" w:hAnsi="Segoe UI" w:cs="Segoe UI"/>
          <w:color w:val="404040"/>
        </w:rPr>
        <w:t>交通拥堵等方面</w:t>
      </w:r>
      <w:r>
        <w:rPr>
          <w:rFonts w:ascii="Segoe UI" w:hAnsi="Segoe UI" w:cs="Segoe UI" w:hint="eastAsia"/>
          <w:color w:val="404040"/>
        </w:rPr>
        <w:t>的重要性日益突出</w:t>
      </w:r>
      <w:r w:rsidR="00061CB8">
        <w:rPr>
          <w:rFonts w:ascii="Segoe UI" w:hAnsi="Segoe UI" w:cs="Segoe UI" w:hint="eastAsia"/>
          <w:color w:val="404040"/>
        </w:rPr>
        <w:t>。</w:t>
      </w:r>
      <w:r w:rsidR="00436178">
        <w:rPr>
          <w:rFonts w:ascii="Segoe UI" w:hAnsi="Segoe UI" w:cs="Segoe UI" w:hint="eastAsia"/>
          <w:color w:val="404040"/>
        </w:rPr>
        <w:t>当</w:t>
      </w:r>
      <w:r>
        <w:rPr>
          <w:rFonts w:ascii="Segoe UI" w:hAnsi="Segoe UI" w:cs="Segoe UI" w:hint="eastAsia"/>
          <w:color w:val="404040"/>
        </w:rPr>
        <w:t>出行者对网络状况缺乏了解的情况下，路径导航系统能够根据实时通行状况向出行者推荐合理的路径信息，减少出行者不必要</w:t>
      </w:r>
      <w:r w:rsidR="00F41210">
        <w:rPr>
          <w:rFonts w:ascii="Segoe UI" w:hAnsi="Segoe UI" w:cs="Segoe UI" w:hint="eastAsia"/>
          <w:color w:val="404040"/>
        </w:rPr>
        <w:t>的</w:t>
      </w:r>
      <w:r>
        <w:rPr>
          <w:rFonts w:ascii="Segoe UI" w:hAnsi="Segoe UI" w:cs="Segoe UI" w:hint="eastAsia"/>
          <w:color w:val="404040"/>
        </w:rPr>
        <w:t>绕行延误</w:t>
      </w:r>
      <w:r w:rsidR="00B03034">
        <w:rPr>
          <w:rFonts w:hint="eastAsia"/>
        </w:rPr>
        <w:t>[</w:t>
      </w:r>
      <w:r w:rsidR="00B03034">
        <w:t>1]</w:t>
      </w:r>
      <w:r w:rsidR="00F41210">
        <w:rPr>
          <w:rFonts w:ascii="Segoe UI" w:hAnsi="Segoe UI" w:cs="Segoe UI" w:hint="eastAsia"/>
          <w:color w:val="404040"/>
        </w:rPr>
        <w:t>。这一优势使得路径导航系统得到快速发展：</w:t>
      </w:r>
      <w:r w:rsidR="00775721">
        <w:rPr>
          <w:rFonts w:ascii="Segoe UI" w:hAnsi="Segoe UI" w:cs="Segoe UI" w:hint="eastAsia"/>
          <w:color w:val="404040"/>
        </w:rPr>
        <w:t>行业方面，</w:t>
      </w:r>
      <w:r w:rsidR="00F41210" w:rsidRPr="000A7731">
        <w:t>高德地图的</w:t>
      </w:r>
      <w:proofErr w:type="gramStart"/>
      <w:r w:rsidR="00585C46">
        <w:rPr>
          <w:rFonts w:hint="eastAsia"/>
        </w:rPr>
        <w:t>月活跃</w:t>
      </w:r>
      <w:proofErr w:type="gramEnd"/>
      <w:r w:rsidR="00F41210" w:rsidRPr="000A7731">
        <w:t>用户数</w:t>
      </w:r>
      <w:r w:rsidR="00DA2CF9">
        <w:rPr>
          <w:rFonts w:hint="eastAsia"/>
        </w:rPr>
        <w:t>已</w:t>
      </w:r>
      <w:r w:rsidR="00F41210">
        <w:rPr>
          <w:rFonts w:hint="eastAsia"/>
        </w:rPr>
        <w:t>突破</w:t>
      </w:r>
      <w:r w:rsidR="00F41210" w:rsidRPr="00A430A7">
        <w:t>8亿人次，</w:t>
      </w:r>
      <w:r w:rsidR="00DA2CF9" w:rsidRPr="00DA2CF9">
        <w:rPr>
          <w:rFonts w:hint="eastAsia"/>
        </w:rPr>
        <w:t>在中国移动互联网行业中排名第四</w:t>
      </w:r>
      <w:r w:rsidR="00DA2CF9">
        <w:rPr>
          <w:rFonts w:hint="eastAsia"/>
        </w:rPr>
        <w:t>[</w:t>
      </w:r>
      <w:r w:rsidR="00DA2CF9">
        <w:t>2]</w:t>
      </w:r>
      <w:r w:rsidR="00DA2CF9">
        <w:rPr>
          <w:rFonts w:ascii="Segoe UI" w:hAnsi="Segoe UI" w:cs="Segoe UI" w:hint="eastAsia"/>
          <w:color w:val="404040"/>
        </w:rPr>
        <w:t>；政策方面，中共中央、国务院印发的《</w:t>
      </w:r>
      <w:r w:rsidR="00DA2CF9" w:rsidRPr="00DA2CF9">
        <w:rPr>
          <w:rFonts w:ascii="Segoe UI" w:hAnsi="Segoe UI" w:cs="Segoe UI" w:hint="eastAsia"/>
          <w:color w:val="404040"/>
        </w:rPr>
        <w:t>交通强国建设纲要</w:t>
      </w:r>
      <w:r w:rsidR="00DA2CF9">
        <w:rPr>
          <w:rFonts w:ascii="Segoe UI" w:hAnsi="Segoe UI" w:cs="Segoe UI" w:hint="eastAsia"/>
          <w:color w:val="404040"/>
        </w:rPr>
        <w:t>》明确指出</w:t>
      </w:r>
      <w:r w:rsidR="00B03034">
        <w:rPr>
          <w:rFonts w:ascii="Segoe UI" w:hAnsi="Segoe UI" w:cs="Segoe UI" w:hint="eastAsia"/>
          <w:color w:val="404040"/>
        </w:rPr>
        <w:t>要大力发展智慧交通，推进导航系统的应用</w:t>
      </w:r>
      <w:r w:rsidR="00EA50F7" w:rsidRPr="00EA50F7">
        <w:rPr>
          <w:rFonts w:cs="Segoe UI" w:hint="eastAsia"/>
          <w:color w:val="404040"/>
        </w:rPr>
        <w:t>[</w:t>
      </w:r>
      <w:r w:rsidR="00EA50F7" w:rsidRPr="00EA50F7">
        <w:rPr>
          <w:rFonts w:cs="Segoe UI"/>
          <w:color w:val="404040"/>
        </w:rPr>
        <w:t>3]</w:t>
      </w:r>
      <w:r w:rsidR="00B03034">
        <w:rPr>
          <w:rFonts w:ascii="Segoe UI" w:hAnsi="Segoe UI" w:cs="Segoe UI" w:hint="eastAsia"/>
          <w:color w:val="404040"/>
        </w:rPr>
        <w:t>。</w:t>
      </w:r>
      <w:r w:rsidR="001D64A8">
        <w:rPr>
          <w:rFonts w:ascii="Segoe UI" w:hAnsi="Segoe UI" w:cs="Segoe UI" w:hint="eastAsia"/>
          <w:color w:val="404040"/>
        </w:rPr>
        <w:t>此外</w:t>
      </w:r>
      <w:r w:rsidR="003F13C0">
        <w:rPr>
          <w:rFonts w:ascii="Segoe UI" w:hAnsi="Segoe UI" w:cs="Segoe UI" w:hint="eastAsia"/>
          <w:color w:val="404040"/>
        </w:rPr>
        <w:t>，《</w:t>
      </w:r>
      <w:r w:rsidR="003F13C0" w:rsidRPr="003F13C0">
        <w:rPr>
          <w:rFonts w:ascii="Segoe UI" w:hAnsi="Segoe UI" w:cs="Segoe UI" w:hint="eastAsia"/>
          <w:color w:val="404040"/>
        </w:rPr>
        <w:t>成都市“十四五”综合交通运输和物流业发展规划</w:t>
      </w:r>
      <w:r w:rsidR="003F13C0">
        <w:rPr>
          <w:rFonts w:ascii="Segoe UI" w:hAnsi="Segoe UI" w:cs="Segoe UI" w:hint="eastAsia"/>
          <w:color w:val="404040"/>
        </w:rPr>
        <w:t>》中同样指出要大力发展导航技术，促进</w:t>
      </w:r>
      <w:r w:rsidR="003F13C0">
        <w:t>现代化高质量综合交通运输体系</w:t>
      </w:r>
      <w:r w:rsidR="003F13C0">
        <w:rPr>
          <w:rFonts w:hint="eastAsia"/>
        </w:rPr>
        <w:t>的构建</w:t>
      </w:r>
      <w:r w:rsidR="003F13C0" w:rsidRPr="003F13C0">
        <w:rPr>
          <w:rFonts w:cs="Segoe UI" w:hint="eastAsia"/>
          <w:color w:val="404040"/>
        </w:rPr>
        <w:t>[</w:t>
      </w:r>
      <w:r w:rsidR="003F13C0" w:rsidRPr="003F13C0">
        <w:rPr>
          <w:rFonts w:cs="Segoe UI"/>
          <w:color w:val="404040"/>
        </w:rPr>
        <w:t>4]</w:t>
      </w:r>
      <w:r w:rsidR="003F13C0">
        <w:rPr>
          <w:rFonts w:cs="Segoe UI" w:hint="eastAsia"/>
          <w:color w:val="404040"/>
        </w:rPr>
        <w:t>。</w:t>
      </w:r>
    </w:p>
    <w:p w14:paraId="33106ABF" w14:textId="4DEECC8B" w:rsidR="00436178" w:rsidRDefault="00436178" w:rsidP="003E2F5B">
      <w:r>
        <w:tab/>
      </w:r>
      <w:r>
        <w:rPr>
          <w:rFonts w:hint="eastAsia"/>
        </w:rPr>
        <w:t>然而，</w:t>
      </w:r>
      <w:r w:rsidR="007504D2" w:rsidRPr="007504D2">
        <w:rPr>
          <w:rFonts w:hint="eastAsia"/>
        </w:rPr>
        <w:t>与大多数研究对</w:t>
      </w:r>
      <w:r w:rsidR="007504D2">
        <w:rPr>
          <w:rFonts w:hint="eastAsia"/>
        </w:rPr>
        <w:t>城市</w:t>
      </w:r>
      <w:r w:rsidR="007504D2" w:rsidRPr="007504D2">
        <w:rPr>
          <w:rFonts w:hint="eastAsia"/>
        </w:rPr>
        <w:t>交通信息的乐观态度不同</w:t>
      </w:r>
      <w:r w:rsidR="007504D2">
        <w:rPr>
          <w:rFonts w:hint="eastAsia"/>
        </w:rPr>
        <w:t>，</w:t>
      </w:r>
      <w:r>
        <w:rPr>
          <w:rFonts w:hint="eastAsia"/>
        </w:rPr>
        <w:t>2</w:t>
      </w:r>
      <w:r>
        <w:t>024</w:t>
      </w:r>
      <w:r>
        <w:rPr>
          <w:rFonts w:hint="eastAsia"/>
        </w:rPr>
        <w:t>年诺贝尔经济学奖得主A</w:t>
      </w:r>
      <w:r>
        <w:t>cemoglu</w:t>
      </w:r>
      <w:r>
        <w:rPr>
          <w:rFonts w:hint="eastAsia"/>
        </w:rPr>
        <w:t>教授在《O</w:t>
      </w:r>
      <w:r>
        <w:t>perations Research</w:t>
      </w:r>
      <w:r>
        <w:rPr>
          <w:rFonts w:hint="eastAsia"/>
        </w:rPr>
        <w:t>》上的研究</w:t>
      </w:r>
      <w:r w:rsidR="007504D2">
        <w:rPr>
          <w:rFonts w:hint="eastAsia"/>
        </w:rPr>
        <w:t>指出</w:t>
      </w:r>
      <w:r>
        <w:rPr>
          <w:rFonts w:hint="eastAsia"/>
        </w:rPr>
        <w:t>，不恰当的路径信息</w:t>
      </w:r>
      <w:r w:rsidR="007504D2">
        <w:rPr>
          <w:rFonts w:hint="eastAsia"/>
        </w:rPr>
        <w:t>可能</w:t>
      </w:r>
      <w:r w:rsidR="0021784F">
        <w:rPr>
          <w:rFonts w:hint="eastAsia"/>
        </w:rPr>
        <w:t>导致</w:t>
      </w:r>
      <w:r>
        <w:rPr>
          <w:rFonts w:hint="eastAsia"/>
        </w:rPr>
        <w:t>“信息悖论”</w:t>
      </w:r>
      <w:r w:rsidR="0021784F">
        <w:rPr>
          <w:rFonts w:hint="eastAsia"/>
        </w:rPr>
        <w:t>现象</w:t>
      </w:r>
      <w:r>
        <w:rPr>
          <w:rFonts w:hint="eastAsia"/>
        </w:rPr>
        <w:t>，即提供信息后网络</w:t>
      </w:r>
      <w:r w:rsidR="0021784F">
        <w:rPr>
          <w:rFonts w:hint="eastAsia"/>
        </w:rPr>
        <w:t>的</w:t>
      </w:r>
      <w:r>
        <w:rPr>
          <w:rFonts w:hint="eastAsia"/>
        </w:rPr>
        <w:t>整体通行效率</w:t>
      </w:r>
      <w:r w:rsidR="007504D2">
        <w:rPr>
          <w:rFonts w:hint="eastAsia"/>
        </w:rPr>
        <w:t>反而</w:t>
      </w:r>
      <w:r>
        <w:rPr>
          <w:rFonts w:hint="eastAsia"/>
        </w:rPr>
        <w:t>下降[</w:t>
      </w:r>
      <w:r>
        <w:t>5]</w:t>
      </w:r>
      <w:r>
        <w:rPr>
          <w:rFonts w:hint="eastAsia"/>
        </w:rPr>
        <w:t>。因此，如何从交通管理的角度出发</w:t>
      </w:r>
      <w:r w:rsidR="007504D2">
        <w:rPr>
          <w:rFonts w:hint="eastAsia"/>
        </w:rPr>
        <w:t>，科学合理地设计</w:t>
      </w:r>
      <w:r>
        <w:rPr>
          <w:rFonts w:hint="eastAsia"/>
        </w:rPr>
        <w:t>路径信息</w:t>
      </w:r>
      <w:r w:rsidR="007504D2">
        <w:rPr>
          <w:rFonts w:hint="eastAsia"/>
        </w:rPr>
        <w:t>提供策略</w:t>
      </w:r>
      <w:r>
        <w:rPr>
          <w:rFonts w:hint="eastAsia"/>
        </w:rPr>
        <w:t>，以兼顾个体出行行为</w:t>
      </w:r>
      <w:r w:rsidR="007504D2">
        <w:rPr>
          <w:rFonts w:hint="eastAsia"/>
        </w:rPr>
        <w:t>与网络</w:t>
      </w:r>
      <w:r>
        <w:rPr>
          <w:rFonts w:hint="eastAsia"/>
        </w:rPr>
        <w:t>整体效率</w:t>
      </w:r>
      <w:r w:rsidR="0021784F">
        <w:rPr>
          <w:rFonts w:hint="eastAsia"/>
        </w:rPr>
        <w:t>，为交通管理部门平衡需求侧与供给侧、改善城市交通网络流动性提供决策支持</w:t>
      </w:r>
      <w:r w:rsidR="007504D2">
        <w:rPr>
          <w:rFonts w:hint="eastAsia"/>
        </w:rPr>
        <w:t>，</w:t>
      </w:r>
      <w:r w:rsidR="0021784F">
        <w:rPr>
          <w:rFonts w:hint="eastAsia"/>
        </w:rPr>
        <w:t>成为亟需解决的问题。</w:t>
      </w:r>
    </w:p>
    <w:p w14:paraId="5A7F98FE" w14:textId="4EA9C8EE" w:rsidR="00DE273E" w:rsidRPr="00DE273E" w:rsidRDefault="0021784F" w:rsidP="003E2F5B">
      <w:r>
        <w:tab/>
      </w:r>
      <w:r w:rsidR="002E69CA">
        <w:rPr>
          <w:rFonts w:hint="eastAsia"/>
        </w:rPr>
        <w:t>作为交通规划与管理中的重要环节，</w:t>
      </w:r>
      <w:r w:rsidR="007504D2">
        <w:rPr>
          <w:rFonts w:hint="eastAsia"/>
        </w:rPr>
        <w:t>道路交通流预测</w:t>
      </w:r>
      <w:r w:rsidR="002E69CA" w:rsidRPr="002E69CA">
        <w:rPr>
          <w:rFonts w:hint="eastAsia"/>
        </w:rPr>
        <w:t>是缓解拥堵、提升</w:t>
      </w:r>
      <w:r w:rsidR="007504D2">
        <w:rPr>
          <w:rFonts w:hint="eastAsia"/>
        </w:rPr>
        <w:t>整体</w:t>
      </w:r>
      <w:r w:rsidR="002E69CA" w:rsidRPr="002E69CA">
        <w:rPr>
          <w:rFonts w:hint="eastAsia"/>
        </w:rPr>
        <w:t>交通</w:t>
      </w:r>
      <w:r w:rsidR="007504D2">
        <w:rPr>
          <w:rFonts w:hint="eastAsia"/>
        </w:rPr>
        <w:t>网络</w:t>
      </w:r>
      <w:r w:rsidR="002E69CA" w:rsidRPr="002E69CA">
        <w:rPr>
          <w:rFonts w:hint="eastAsia"/>
        </w:rPr>
        <w:t>效率与安全的重要技术手段。</w:t>
      </w:r>
      <w:r w:rsidR="002E69CA">
        <w:rPr>
          <w:rFonts w:hint="eastAsia"/>
        </w:rPr>
        <w:t>本论文也将</w:t>
      </w:r>
      <w:r w:rsidR="002C66D4">
        <w:rPr>
          <w:rFonts w:hint="eastAsia"/>
        </w:rPr>
        <w:t>从</w:t>
      </w:r>
      <w:r w:rsidR="002E69CA">
        <w:rPr>
          <w:rFonts w:hint="eastAsia"/>
        </w:rPr>
        <w:t>交通流分配理论</w:t>
      </w:r>
      <w:r w:rsidR="002C66D4">
        <w:rPr>
          <w:rFonts w:hint="eastAsia"/>
        </w:rPr>
        <w:t>出发</w:t>
      </w:r>
      <w:r w:rsidR="002E69CA">
        <w:rPr>
          <w:rFonts w:hint="eastAsia"/>
        </w:rPr>
        <w:t>，</w:t>
      </w:r>
      <w:r w:rsidR="002C66D4">
        <w:rPr>
          <w:rFonts w:hint="eastAsia"/>
        </w:rPr>
        <w:t>分析出行者与交通网络的相互作用，预测平衡状态下各路网的流量分布情况，进而</w:t>
      </w:r>
      <w:r w:rsidR="007504D2">
        <w:rPr>
          <w:rFonts w:hint="eastAsia"/>
        </w:rPr>
        <w:t>设计出</w:t>
      </w:r>
      <w:r w:rsidR="002C66D4">
        <w:rPr>
          <w:rFonts w:hint="eastAsia"/>
        </w:rPr>
        <w:t>合理的信息发布策略。然而，传统的交通分配模型往往假设出行者拥有网络的完全信息</w:t>
      </w:r>
      <w:r w:rsidR="00DE273E">
        <w:rPr>
          <w:rFonts w:hint="eastAsia"/>
        </w:rPr>
        <w:t>或完全无信息</w:t>
      </w:r>
      <w:r w:rsidR="007504D2">
        <w:rPr>
          <w:rFonts w:hint="eastAsia"/>
        </w:rPr>
        <w:t>[</w:t>
      </w:r>
      <w:r w:rsidR="007504D2">
        <w:t>6-7]</w:t>
      </w:r>
      <w:r w:rsidR="008F0EE3">
        <w:rPr>
          <w:rFonts w:hint="eastAsia"/>
        </w:rPr>
        <w:t>，未能考虑到路径信息发布对出行者出行行为的影响</w:t>
      </w:r>
      <w:r w:rsidR="002C66D4">
        <w:rPr>
          <w:rFonts w:hint="eastAsia"/>
        </w:rPr>
        <w:t>，忽略了出行者对道路通行状态的实际</w:t>
      </w:r>
      <w:r w:rsidR="00DE273E">
        <w:rPr>
          <w:rFonts w:hint="eastAsia"/>
        </w:rPr>
        <w:t>认知</w:t>
      </w:r>
      <w:r w:rsidR="002C66D4">
        <w:rPr>
          <w:rFonts w:hint="eastAsia"/>
        </w:rPr>
        <w:t>，严重限制了模型</w:t>
      </w:r>
      <w:r w:rsidR="007504D2">
        <w:rPr>
          <w:rFonts w:hint="eastAsia"/>
        </w:rPr>
        <w:t>在</w:t>
      </w:r>
      <w:r w:rsidR="002C66D4">
        <w:rPr>
          <w:rFonts w:hint="eastAsia"/>
        </w:rPr>
        <w:t>预测城市交通流量分布</w:t>
      </w:r>
      <w:r w:rsidR="007504D2">
        <w:rPr>
          <w:rFonts w:hint="eastAsia"/>
        </w:rPr>
        <w:t>等方面</w:t>
      </w:r>
      <w:r w:rsidR="002C66D4">
        <w:rPr>
          <w:rFonts w:hint="eastAsia"/>
        </w:rPr>
        <w:t>的准确性和可靠性，同时也无法解决本文将要研究的路径信息设计问题。</w:t>
      </w:r>
    </w:p>
    <w:p w14:paraId="137F1951" w14:textId="46A30AC9" w:rsidR="00DE273E" w:rsidRDefault="00EA50F7" w:rsidP="003E2F5B">
      <w:r>
        <w:tab/>
      </w:r>
      <w:r w:rsidR="00270C37">
        <w:rPr>
          <w:rFonts w:hint="eastAsia"/>
        </w:rPr>
        <w:t>为了更好地解决上述问题，本文将1</w:t>
      </w:r>
      <w:r w:rsidR="004B23F7">
        <w:rPr>
          <w:rFonts w:hint="eastAsia"/>
        </w:rPr>
        <w:t>）构建起讫点差异化路径提供的信息模式，建立考虑路径集约束的交通流均衡模型，并与传统的交通流分配模型进行结果比较；2）进一步考虑出行者的出行经验，出行者可以拒绝使用导航系统提供的路径信息，将模型从单一用户类别拓展为多用户类别，从而提高模型的适应性；3)</w:t>
      </w:r>
      <w:r w:rsidR="008F0EE3">
        <w:rPr>
          <w:rFonts w:hint="eastAsia"/>
        </w:rPr>
        <w:t>创新性地</w:t>
      </w:r>
      <w:r w:rsidR="004B23F7">
        <w:rPr>
          <w:rFonts w:hint="eastAsia"/>
        </w:rPr>
        <w:t>构建</w:t>
      </w:r>
      <w:r w:rsidR="008F0EE3">
        <w:rPr>
          <w:rFonts w:hint="eastAsia"/>
        </w:rPr>
        <w:t>以系统总出行阻抗最低、上述两种模型作为下层问题的</w:t>
      </w:r>
      <w:r w:rsidR="004B23F7">
        <w:rPr>
          <w:rFonts w:hint="eastAsia"/>
        </w:rPr>
        <w:t>双层规划模型，</w:t>
      </w:r>
      <w:r w:rsidR="008F0EE3">
        <w:rPr>
          <w:rFonts w:hint="eastAsia"/>
        </w:rPr>
        <w:t>并使用启发式算法和精确算法分别求解，从而规避“信息悖论”现象的产生</w:t>
      </w:r>
      <w:r w:rsidR="00A9193A">
        <w:rPr>
          <w:rFonts w:hint="eastAsia"/>
        </w:rPr>
        <w:t>；4</w:t>
      </w:r>
      <w:r w:rsidR="00A9193A">
        <w:t>)</w:t>
      </w:r>
      <w:r w:rsidR="00A9193A">
        <w:rPr>
          <w:rFonts w:hint="eastAsia"/>
        </w:rPr>
        <w:t>使用真实网络进行数值实验，分析算法求解效率与模型可靠性</w:t>
      </w:r>
      <w:r w:rsidR="008F0EE3">
        <w:rPr>
          <w:rFonts w:hint="eastAsia"/>
        </w:rPr>
        <w:t>。综上，论文通过构建双层规划模型分析了最优路径信息发布策略，在应用层面</w:t>
      </w:r>
      <w:r w:rsidR="008F0EE3" w:rsidRPr="008F0EE3">
        <w:rPr>
          <w:rFonts w:hint="eastAsia"/>
        </w:rPr>
        <w:t>能够有效提升出行者的出行体验，优化交通资源配置，减少交通拥堵，</w:t>
      </w:r>
      <w:r w:rsidR="008F0EE3">
        <w:rPr>
          <w:rFonts w:hint="eastAsia"/>
        </w:rPr>
        <w:t>为提高城市交通流动性提供了</w:t>
      </w:r>
      <w:r w:rsidR="002354CC">
        <w:rPr>
          <w:rFonts w:hint="eastAsia"/>
        </w:rPr>
        <w:t>全新措施</w:t>
      </w:r>
      <w:r w:rsidR="008F0EE3">
        <w:rPr>
          <w:rFonts w:hint="eastAsia"/>
        </w:rPr>
        <w:t>；在理论层面，论文针对“信息悖论”这一问题，扩展了考虑信息发布的交通流分配模型，构建了能够求得最优路径信息发布策略的双层规划模型，为交通规划与管理提供了</w:t>
      </w:r>
      <w:r w:rsidR="002354CC">
        <w:rPr>
          <w:rFonts w:hint="eastAsia"/>
        </w:rPr>
        <w:t>理论</w:t>
      </w:r>
      <w:r w:rsidR="008F0EE3">
        <w:rPr>
          <w:rFonts w:hint="eastAsia"/>
        </w:rPr>
        <w:t>支持。</w:t>
      </w:r>
    </w:p>
    <w:p w14:paraId="5CB4EE0F" w14:textId="77777777" w:rsidR="005C2D8C" w:rsidRDefault="005C2D8C" w:rsidP="003E2F5B"/>
    <w:p w14:paraId="552A058C" w14:textId="5AFEE30F" w:rsidR="008F0EE3" w:rsidRPr="00052C3E" w:rsidRDefault="007504D2" w:rsidP="003E2F5B">
      <w:pPr>
        <w:rPr>
          <w:sz w:val="32"/>
        </w:rPr>
      </w:pPr>
      <w:r w:rsidRPr="00052C3E">
        <w:rPr>
          <w:rFonts w:hint="eastAsia"/>
          <w:sz w:val="32"/>
        </w:rPr>
        <w:t>1</w:t>
      </w:r>
      <w:r w:rsidRPr="00052C3E">
        <w:rPr>
          <w:sz w:val="32"/>
        </w:rPr>
        <w:t xml:space="preserve">.2 </w:t>
      </w:r>
      <w:r w:rsidRPr="00052C3E">
        <w:rPr>
          <w:rFonts w:hint="eastAsia"/>
          <w:sz w:val="32"/>
        </w:rPr>
        <w:t>文献研究综述</w:t>
      </w:r>
    </w:p>
    <w:p w14:paraId="1E6FA979" w14:textId="39CC7170" w:rsidR="008F0EE3" w:rsidRDefault="005C2D8C" w:rsidP="003E2F5B">
      <w:r>
        <w:tab/>
      </w:r>
      <w:r>
        <w:rPr>
          <w:rFonts w:hint="eastAsia"/>
        </w:rPr>
        <w:t>虽然路径信息设计问题目前还暂无文献研究，但其本质上属于离散交通网络设计问题(</w:t>
      </w:r>
      <w:r>
        <w:t>Discrete network design problem, DNDP)[8-11]</w:t>
      </w:r>
      <w:r>
        <w:rPr>
          <w:rFonts w:hint="eastAsia"/>
        </w:rPr>
        <w:t>。该问题通常被表述为双层规划模型进行求解，其中，上层问题聚焦于政策或策略制定，以提高网络整体表现；下层问题则</w:t>
      </w:r>
      <w:r w:rsidRPr="005C2D8C">
        <w:rPr>
          <w:rFonts w:hint="eastAsia"/>
        </w:rPr>
        <w:t>根据制定的设计策略预测网络用户行为</w:t>
      </w:r>
      <w:r>
        <w:rPr>
          <w:rFonts w:hint="eastAsia"/>
        </w:rPr>
        <w:t>，获得网络均衡流量</w:t>
      </w:r>
      <w:r w:rsidRPr="005C2D8C">
        <w:rPr>
          <w:rFonts w:hint="eastAsia"/>
        </w:rPr>
        <w:t>。</w:t>
      </w:r>
    </w:p>
    <w:p w14:paraId="14799978" w14:textId="276937E6" w:rsidR="005C2D8C" w:rsidRDefault="005C2D8C" w:rsidP="003E2F5B">
      <w:r>
        <w:tab/>
      </w:r>
      <w:r>
        <w:rPr>
          <w:rFonts w:hint="eastAsia"/>
        </w:rPr>
        <w:t>因此，本文的</w:t>
      </w:r>
      <w:r w:rsidR="00052C3E">
        <w:rPr>
          <w:rFonts w:hint="eastAsia"/>
        </w:rPr>
        <w:t>研究内容主要涉及下层</w:t>
      </w:r>
      <w:r w:rsidR="00A05638">
        <w:rPr>
          <w:rFonts w:hint="eastAsia"/>
        </w:rPr>
        <w:t>考虑路径信息的</w:t>
      </w:r>
      <w:r w:rsidR="00052C3E">
        <w:rPr>
          <w:rFonts w:hint="eastAsia"/>
        </w:rPr>
        <w:t>交通分配问题建模和求解，以及将最优信息发布策略设计问题建模为双层规划模型，并设计相应的算法。下面将依次对这些问题的已有研究进行综述，并总结当前研究存在的不足。</w:t>
      </w:r>
    </w:p>
    <w:p w14:paraId="24676266" w14:textId="2D36A3DE" w:rsidR="00A05638" w:rsidRPr="00052C3E" w:rsidRDefault="00052C3E" w:rsidP="003E2F5B">
      <w:pPr>
        <w:rPr>
          <w:sz w:val="28"/>
        </w:rPr>
      </w:pPr>
      <w:r w:rsidRPr="00052C3E">
        <w:rPr>
          <w:rFonts w:hint="eastAsia"/>
          <w:sz w:val="28"/>
        </w:rPr>
        <w:t>1</w:t>
      </w:r>
      <w:r w:rsidRPr="00052C3E">
        <w:rPr>
          <w:sz w:val="28"/>
        </w:rPr>
        <w:t>.2.1</w:t>
      </w:r>
      <w:r>
        <w:rPr>
          <w:sz w:val="28"/>
        </w:rPr>
        <w:t xml:space="preserve"> </w:t>
      </w:r>
      <w:r w:rsidR="00A05638">
        <w:rPr>
          <w:rFonts w:hint="eastAsia"/>
          <w:sz w:val="28"/>
        </w:rPr>
        <w:t>考虑信息发布的交通分配模型</w:t>
      </w:r>
    </w:p>
    <w:p w14:paraId="03AB9791" w14:textId="2123D5B1" w:rsidR="005C2D8C" w:rsidRDefault="00A05638" w:rsidP="003E2F5B">
      <w:r>
        <w:tab/>
      </w:r>
      <w:r>
        <w:rPr>
          <w:rFonts w:hint="eastAsia"/>
        </w:rPr>
        <w:t>考虑信息发布的交通分配问题可描述为：在给定的起讫点交通出行需求量、道路拓扑结构与属性（道路容量、自由通行时间等）以及信息提供模式的条件下，根据出行者的出行行为，预测分配到各条道路上的流量。根据信息提供模式的不同，现有研究可以分为1）考虑路段信息发布的交通分配模型以及2）考虑路径信息发布的交通分配模型。</w:t>
      </w:r>
      <w:r w:rsidR="00EF3EB2">
        <w:rPr>
          <w:rFonts w:hint="eastAsia"/>
        </w:rPr>
        <w:t>根据信息发布环节、均衡模型等</w:t>
      </w:r>
      <w:r w:rsidR="002354CC">
        <w:rPr>
          <w:rFonts w:hint="eastAsia"/>
        </w:rPr>
        <w:t>因素的</w:t>
      </w:r>
      <w:r w:rsidR="00EF3EB2">
        <w:rPr>
          <w:rFonts w:hint="eastAsia"/>
        </w:rPr>
        <w:t>不同，表1总结了考虑信息发布的均衡分配问题的代表性文献。</w:t>
      </w:r>
    </w:p>
    <w:p w14:paraId="09A8A1B9" w14:textId="38CB15DD" w:rsidR="001B5D70" w:rsidRDefault="00A05638" w:rsidP="003E2F5B">
      <w:r>
        <w:tab/>
      </w:r>
      <w:r w:rsidRPr="00A05638">
        <w:rPr>
          <w:rFonts w:hint="eastAsia"/>
          <w:b/>
        </w:rPr>
        <w:t>考虑路段信息发布的交通分配模型</w:t>
      </w:r>
      <w:r>
        <w:rPr>
          <w:rFonts w:hint="eastAsia"/>
        </w:rPr>
        <w:t>，其特征为当出行者到达网络节点时，实时向其提供特定</w:t>
      </w:r>
      <w:r w:rsidR="007F3624">
        <w:rPr>
          <w:rFonts w:hint="eastAsia"/>
        </w:rPr>
        <w:t>路段</w:t>
      </w:r>
      <w:r>
        <w:rPr>
          <w:rFonts w:hint="eastAsia"/>
        </w:rPr>
        <w:t>的通行状况信息。</w:t>
      </w:r>
      <w:r w:rsidR="007F3624">
        <w:t>U</w:t>
      </w:r>
      <w:r w:rsidR="007F3624">
        <w:rPr>
          <w:rFonts w:hint="eastAsia"/>
        </w:rPr>
        <w:t>kkusuri等[</w:t>
      </w:r>
      <w:r w:rsidR="007F3624">
        <w:t>12]</w:t>
      </w:r>
      <w:r w:rsidR="007F3624">
        <w:rPr>
          <w:rFonts w:hint="eastAsia"/>
        </w:rPr>
        <w:t>考虑当出行者到达节点后可以获得下游路段通行状态这</w:t>
      </w:r>
      <w:r w:rsidR="00F974D7">
        <w:rPr>
          <w:rFonts w:hint="eastAsia"/>
        </w:rPr>
        <w:t>类</w:t>
      </w:r>
      <w:r w:rsidR="007F3624">
        <w:rPr>
          <w:rFonts w:hint="eastAsia"/>
        </w:rPr>
        <w:t>信息发布模式，提出了基于超路径框架的logit模型</w:t>
      </w:r>
      <w:r w:rsidR="008D1A92">
        <w:rPr>
          <w:rFonts w:hint="eastAsia"/>
        </w:rPr>
        <w:t>，并将考虑单步信息发布的交通分配</w:t>
      </w:r>
      <w:r w:rsidR="00F974D7">
        <w:rPr>
          <w:rFonts w:hint="eastAsia"/>
        </w:rPr>
        <w:t>问题</w:t>
      </w:r>
      <w:r w:rsidR="008D1A92">
        <w:rPr>
          <w:rFonts w:hint="eastAsia"/>
        </w:rPr>
        <w:t>建模为随机自适应用户均衡模型（S</w:t>
      </w:r>
      <w:r w:rsidR="008D1A92">
        <w:t>TOCH-UER</w:t>
      </w:r>
      <w:r w:rsidR="008D1A92">
        <w:rPr>
          <w:rFonts w:hint="eastAsia"/>
        </w:rPr>
        <w:t>）</w:t>
      </w:r>
      <w:r w:rsidR="007F3624">
        <w:rPr>
          <w:rFonts w:hint="eastAsia"/>
        </w:rPr>
        <w:t>。随后</w:t>
      </w:r>
      <w:r w:rsidR="008D1A92">
        <w:rPr>
          <w:rFonts w:hint="eastAsia"/>
        </w:rPr>
        <w:t>U</w:t>
      </w:r>
      <w:r w:rsidR="008D1A92">
        <w:t>nnikrishnan</w:t>
      </w:r>
      <w:r w:rsidR="008D1A92">
        <w:rPr>
          <w:rFonts w:hint="eastAsia"/>
        </w:rPr>
        <w:t>等[</w:t>
      </w:r>
      <w:r w:rsidR="008D1A92">
        <w:t>13]</w:t>
      </w:r>
      <w:r w:rsidR="008D1A92">
        <w:rPr>
          <w:rFonts w:hint="eastAsia"/>
        </w:rPr>
        <w:t>在用户均衡的框架下提出了自适应用户均衡模型(</w:t>
      </w:r>
      <w:r w:rsidR="008D1A92">
        <w:t>User equilibrium with recourse, UER)</w:t>
      </w:r>
      <w:r w:rsidR="008D1A92">
        <w:rPr>
          <w:rFonts w:hint="eastAsia"/>
        </w:rPr>
        <w:t>，并给出了对应的规划模型和求解算法。基于此，</w:t>
      </w:r>
      <w:r w:rsidR="008D1A92">
        <w:t>Rambha</w:t>
      </w:r>
      <w:r w:rsidR="008D1A92">
        <w:rPr>
          <w:rFonts w:hint="eastAsia"/>
        </w:rPr>
        <w:t>等[</w:t>
      </w:r>
      <w:r w:rsidR="008D1A92">
        <w:t>14]</w:t>
      </w:r>
      <w:r w:rsidR="008D1A92">
        <w:rPr>
          <w:rFonts w:hint="eastAsia"/>
        </w:rPr>
        <w:t>将</w:t>
      </w:r>
      <w:r w:rsidR="008D1A92">
        <w:t>UER</w:t>
      </w:r>
      <w:r w:rsidR="008D1A92">
        <w:rPr>
          <w:rFonts w:hint="eastAsia"/>
        </w:rPr>
        <w:t>模型与拥堵收费结合起来，提出了一种自适应系统最优模型(</w:t>
      </w:r>
      <w:r w:rsidR="008D1A92">
        <w:t>System optimal with recourse, SOR)</w:t>
      </w:r>
      <w:r w:rsidR="008D1A92">
        <w:rPr>
          <w:rFonts w:hint="eastAsia"/>
        </w:rPr>
        <w:t>。Yang等[</w:t>
      </w:r>
      <w:r w:rsidR="008D1A92">
        <w:t>15]</w:t>
      </w:r>
      <w:r w:rsidR="008D1A92">
        <w:rPr>
          <w:rFonts w:hint="eastAsia"/>
        </w:rPr>
        <w:t>则认为只有网联汽车和愿意购买信息</w:t>
      </w:r>
      <w:proofErr w:type="gramStart"/>
      <w:r w:rsidR="008D1A92">
        <w:rPr>
          <w:rFonts w:hint="eastAsia"/>
        </w:rPr>
        <w:t>的</w:t>
      </w:r>
      <w:r w:rsidR="00F974D7">
        <w:rPr>
          <w:rFonts w:hint="eastAsia"/>
        </w:rPr>
        <w:t>非网联</w:t>
      </w:r>
      <w:proofErr w:type="gramEnd"/>
      <w:r w:rsidR="00F974D7">
        <w:rPr>
          <w:rFonts w:hint="eastAsia"/>
        </w:rPr>
        <w:t>汽车</w:t>
      </w:r>
      <w:r w:rsidR="008D1A92">
        <w:rPr>
          <w:rFonts w:hint="eastAsia"/>
        </w:rPr>
        <w:t>可以获得路段信息，进而将该问题建模为混合流下的自适应用户均衡模型(</w:t>
      </w:r>
      <w:r w:rsidR="008D1A92">
        <w:t>Mixed-flow user equilibrium with recourse)</w:t>
      </w:r>
      <w:r w:rsidR="008D1A92">
        <w:rPr>
          <w:rFonts w:hint="eastAsia"/>
        </w:rPr>
        <w:t>并使用双共轭</w:t>
      </w:r>
      <w:r w:rsidR="00E25B98">
        <w:rPr>
          <w:rFonts w:hint="eastAsia"/>
        </w:rPr>
        <w:t>Frank</w:t>
      </w:r>
      <w:r w:rsidR="00E25B98">
        <w:t>-W</w:t>
      </w:r>
      <w:r w:rsidR="00E25B98">
        <w:rPr>
          <w:rFonts w:hint="eastAsia"/>
        </w:rPr>
        <w:t>olfe算法进行求解。Afifah等[</w:t>
      </w:r>
      <w:r w:rsidR="00E25B98">
        <w:t>16]</w:t>
      </w:r>
      <w:r w:rsidR="00E25B98">
        <w:rPr>
          <w:rFonts w:hint="eastAsia"/>
        </w:rPr>
        <w:t>在随机用户均衡模型框架提出了信息节点的概念，即出行者到达该节点后会获得全局网络信息进而按照用户均衡出行，并建立了两阶段随机自适用户均衡模型（T</w:t>
      </w:r>
      <w:r w:rsidR="00E25B98">
        <w:t>wo-stage SUER</w:t>
      </w:r>
      <w:r w:rsidR="00E25B98">
        <w:rPr>
          <w:rFonts w:hint="eastAsia"/>
        </w:rPr>
        <w:t>）。</w:t>
      </w:r>
      <w:r w:rsidR="00F974D7">
        <w:rPr>
          <w:rFonts w:hint="eastAsia"/>
        </w:rPr>
        <w:t>P</w:t>
      </w:r>
      <w:r w:rsidR="00F974D7">
        <w:t>alma</w:t>
      </w:r>
      <w:r w:rsidR="00F974D7">
        <w:rPr>
          <w:rFonts w:hint="eastAsia"/>
        </w:rPr>
        <w:t>等[</w:t>
      </w:r>
      <w:r w:rsidR="00F974D7">
        <w:t>17]</w:t>
      </w:r>
      <w:r w:rsidR="00F974D7">
        <w:rPr>
          <w:rFonts w:hint="eastAsia"/>
        </w:rPr>
        <w:t>考虑了出行者的风险厌恶异质性，着重研究了无信息、免费信息、收费信息以及私人信息对个人出行体验和网络整体效率的影响。Linds</w:t>
      </w:r>
      <w:r w:rsidR="00F974D7">
        <w:t>e</w:t>
      </w:r>
      <w:r w:rsidR="00F974D7">
        <w:rPr>
          <w:rFonts w:hint="eastAsia"/>
        </w:rPr>
        <w:t>y等[</w:t>
      </w:r>
      <w:r w:rsidR="00F974D7">
        <w:t>18]</w:t>
      </w:r>
      <w:r w:rsidR="00F974D7">
        <w:rPr>
          <w:rFonts w:hint="eastAsia"/>
        </w:rPr>
        <w:t>在一个双路径网络中研究了行前信息对路径选择和网络效率的影响。</w:t>
      </w:r>
      <w:r w:rsidR="00AE3F4B">
        <w:rPr>
          <w:rFonts w:hint="eastAsia"/>
        </w:rPr>
        <w:t>Y</w:t>
      </w:r>
      <w:r w:rsidR="00AE3F4B">
        <w:t>ang[19]</w:t>
      </w:r>
      <w:r w:rsidR="00AE3F4B">
        <w:rPr>
          <w:rFonts w:hint="eastAsia"/>
        </w:rPr>
        <w:t>则认为网络只有部分出行者会装配有智能出行者信息系统(</w:t>
      </w:r>
      <w:r w:rsidR="00AE3F4B">
        <w:t>Advanced traveler information system, ATIS),</w:t>
      </w:r>
      <w:r w:rsidR="00AE3F4B">
        <w:rPr>
          <w:rFonts w:hint="eastAsia"/>
        </w:rPr>
        <w:t>装配有A</w:t>
      </w:r>
      <w:r w:rsidR="00AE3F4B">
        <w:t>TIS</w:t>
      </w:r>
      <w:r w:rsidR="00AE3F4B">
        <w:rPr>
          <w:rFonts w:hint="eastAsia"/>
        </w:rPr>
        <w:t>的出行者按照系统最优准则进行出行，而没有装配有A</w:t>
      </w:r>
      <w:r w:rsidR="00AE3F4B">
        <w:t>TIS</w:t>
      </w:r>
      <w:r w:rsidR="00AE3F4B">
        <w:rPr>
          <w:rFonts w:hint="eastAsia"/>
        </w:rPr>
        <w:t>的出行者按照用户均衡准则进行出行，并将该混合均衡问题建模为凸规划问题。</w:t>
      </w:r>
      <w:r w:rsidR="00EF3EB2">
        <w:rPr>
          <w:rFonts w:hint="eastAsia"/>
        </w:rPr>
        <w:t>在此基础上，Huang等[</w:t>
      </w:r>
      <w:r w:rsidR="00EF3EB2">
        <w:t>20]</w:t>
      </w:r>
      <w:r w:rsidR="00EF3EB2">
        <w:rPr>
          <w:rFonts w:hint="eastAsia"/>
        </w:rPr>
        <w:t>进一步考虑了不同出行者对时间价值(</w:t>
      </w:r>
      <w:r w:rsidR="00EF3EB2">
        <w:t>Value of time, VOT)</w:t>
      </w:r>
      <w:r w:rsidR="00EF3EB2">
        <w:rPr>
          <w:rFonts w:hint="eastAsia"/>
        </w:rPr>
        <w:t>的感知差异，并假设所有出行者都按照随机用户均衡准则进行出行，其中装配有A</w:t>
      </w:r>
      <w:r w:rsidR="00EF3EB2">
        <w:t>TIS</w:t>
      </w:r>
      <w:r w:rsidR="00EF3EB2">
        <w:rPr>
          <w:rFonts w:hint="eastAsia"/>
        </w:rPr>
        <w:t>的出行者相较于未装配有A</w:t>
      </w:r>
      <w:r w:rsidR="00EF3EB2">
        <w:t>TIS</w:t>
      </w:r>
      <w:r w:rsidR="00EF3EB2">
        <w:rPr>
          <w:rFonts w:hint="eastAsia"/>
        </w:rPr>
        <w:t>的出行者有更低的感知误差</w:t>
      </w:r>
      <w:r w:rsidR="001B5D70">
        <w:rPr>
          <w:rFonts w:hint="eastAsia"/>
        </w:rPr>
        <w:t>。</w:t>
      </w:r>
      <w:r w:rsidR="001B5D70">
        <w:t>G</w:t>
      </w:r>
      <w:r w:rsidR="001B5D70">
        <w:rPr>
          <w:rFonts w:hint="eastAsia"/>
        </w:rPr>
        <w:t>ao等[</w:t>
      </w:r>
      <w:r w:rsidR="001B5D70">
        <w:t>21]</w:t>
      </w:r>
      <w:r w:rsidR="001B5D70">
        <w:rPr>
          <w:rFonts w:hint="eastAsia"/>
        </w:rPr>
        <w:t>在动态交通分配框架下研究了实时交通信息提供下，出行者的自适应出行行为对网络整体阻抗的影响</w:t>
      </w:r>
      <w:r w:rsidR="00EF3EB2">
        <w:rPr>
          <w:rFonts w:hint="eastAsia"/>
        </w:rPr>
        <w:t>。</w:t>
      </w:r>
      <w:proofErr w:type="gramStart"/>
      <w:r w:rsidR="00F974D7">
        <w:rPr>
          <w:rFonts w:hint="eastAsia"/>
        </w:rPr>
        <w:t>中山大学赖信君</w:t>
      </w:r>
      <w:proofErr w:type="gramEnd"/>
      <w:r w:rsidR="00F974D7">
        <w:rPr>
          <w:rFonts w:hint="eastAsia"/>
        </w:rPr>
        <w:t>等[</w:t>
      </w:r>
      <w:r w:rsidR="00AE3F4B">
        <w:t>2</w:t>
      </w:r>
      <w:r w:rsidR="001B5D70">
        <w:t>2</w:t>
      </w:r>
      <w:r w:rsidR="00F974D7">
        <w:t>]</w:t>
      </w:r>
      <w:r w:rsidR="00F974D7">
        <w:rPr>
          <w:rFonts w:hint="eastAsia"/>
        </w:rPr>
        <w:t>考虑了行前路段信息，</w:t>
      </w:r>
      <w:r w:rsidR="00AE3F4B">
        <w:rPr>
          <w:rFonts w:hint="eastAsia"/>
        </w:rPr>
        <w:t>并</w:t>
      </w:r>
      <w:r w:rsidR="00F974D7">
        <w:rPr>
          <w:rFonts w:hint="eastAsia"/>
        </w:rPr>
        <w:t>提出了一种基于随机用户均衡的拥挤</w:t>
      </w:r>
      <w:r w:rsidR="00F974D7">
        <w:rPr>
          <w:rFonts w:hint="eastAsia"/>
        </w:rPr>
        <w:lastRenderedPageBreak/>
        <w:t>影响分析方法</w:t>
      </w:r>
      <w:r w:rsidR="00AE3F4B">
        <w:rPr>
          <w:rFonts w:hint="eastAsia"/>
        </w:rPr>
        <w:t>；</w:t>
      </w:r>
      <w:r w:rsidR="00AE3F4B" w:rsidRPr="009A07C6">
        <w:t>北京航空航天大学尚华艳</w:t>
      </w:r>
      <w:r w:rsidR="00AE3F4B">
        <w:rPr>
          <w:rFonts w:hint="eastAsia"/>
        </w:rPr>
        <w:t>等[</w:t>
      </w:r>
      <w:r w:rsidR="00AE3F4B">
        <w:t>2</w:t>
      </w:r>
      <w:r w:rsidR="001B5D70">
        <w:t>3</w:t>
      </w:r>
      <w:r w:rsidR="00AE3F4B">
        <w:t>]</w:t>
      </w:r>
      <w:r w:rsidR="00AE3F4B" w:rsidRPr="009A07C6">
        <w:t>利用元胞传输模型模拟研究了可</w:t>
      </w:r>
    </w:p>
    <w:p w14:paraId="5860013C" w14:textId="77777777" w:rsidR="00EF3EB2" w:rsidRPr="009A07C6" w:rsidRDefault="00EF3EB2" w:rsidP="00EF3EB2">
      <w:pPr>
        <w:spacing w:line="360" w:lineRule="auto"/>
        <w:ind w:firstLine="420"/>
        <w:jc w:val="center"/>
      </w:pPr>
      <w:r w:rsidRPr="009A07C6">
        <w:rPr>
          <w:b/>
          <w:szCs w:val="24"/>
        </w:rPr>
        <w:t>表1：</w:t>
      </w:r>
      <w:r>
        <w:rPr>
          <w:rFonts w:hint="eastAsia"/>
          <w:b/>
          <w:szCs w:val="24"/>
        </w:rPr>
        <w:t>考虑</w:t>
      </w:r>
      <w:r w:rsidRPr="009A07C6">
        <w:rPr>
          <w:b/>
        </w:rPr>
        <w:t>信息</w:t>
      </w:r>
      <w:r w:rsidRPr="009A07C6">
        <w:rPr>
          <w:rFonts w:hint="eastAsia"/>
          <w:b/>
        </w:rPr>
        <w:t>发布</w:t>
      </w:r>
      <w:r w:rsidRPr="009A07C6">
        <w:rPr>
          <w:b/>
        </w:rPr>
        <w:t>的</w:t>
      </w:r>
      <w:r w:rsidRPr="009A07C6">
        <w:rPr>
          <w:rFonts w:hint="eastAsia"/>
          <w:b/>
        </w:rPr>
        <w:t>流量</w:t>
      </w:r>
      <w:r w:rsidRPr="009A07C6">
        <w:rPr>
          <w:b/>
        </w:rPr>
        <w:t>均衡模型研究总结一览表</w:t>
      </w:r>
    </w:p>
    <w:tbl>
      <w:tblPr>
        <w:tblStyle w:val="af2"/>
        <w:tblW w:w="5089" w:type="pct"/>
        <w:tblInd w:w="-147" w:type="dxa"/>
        <w:tblCellMar>
          <w:left w:w="28" w:type="dxa"/>
          <w:right w:w="28" w:type="dxa"/>
        </w:tblCellMar>
        <w:tblLook w:val="04A0" w:firstRow="1" w:lastRow="0" w:firstColumn="1" w:lastColumn="0" w:noHBand="0" w:noVBand="1"/>
      </w:tblPr>
      <w:tblGrid>
        <w:gridCol w:w="571"/>
        <w:gridCol w:w="1939"/>
        <w:gridCol w:w="1375"/>
        <w:gridCol w:w="1511"/>
        <w:gridCol w:w="1023"/>
        <w:gridCol w:w="2025"/>
      </w:tblGrid>
      <w:tr w:rsidR="00EF3EB2" w:rsidRPr="009A07C6" w14:paraId="5F59EFEC" w14:textId="77777777" w:rsidTr="00EF3EB2">
        <w:trPr>
          <w:trHeight w:val="397"/>
        </w:trPr>
        <w:tc>
          <w:tcPr>
            <w:tcW w:w="338" w:type="pct"/>
            <w:shd w:val="clear" w:color="auto" w:fill="D9D9D9" w:themeFill="background1" w:themeFillShade="D9"/>
            <w:vAlign w:val="center"/>
          </w:tcPr>
          <w:p w14:paraId="761C51EE" w14:textId="4B42281B" w:rsidR="00EF3EB2" w:rsidRPr="009A07C6" w:rsidRDefault="00EF3EB2" w:rsidP="004023A9">
            <w:pPr>
              <w:jc w:val="center"/>
              <w:rPr>
                <w:rFonts w:eastAsia="楷体"/>
                <w:sz w:val="24"/>
                <w:szCs w:val="24"/>
              </w:rPr>
            </w:pPr>
            <w:r>
              <w:rPr>
                <w:rFonts w:eastAsia="楷体" w:hint="eastAsia"/>
                <w:sz w:val="24"/>
                <w:szCs w:val="24"/>
              </w:rPr>
              <w:t>信息类型</w:t>
            </w:r>
          </w:p>
        </w:tc>
        <w:tc>
          <w:tcPr>
            <w:tcW w:w="1148" w:type="pct"/>
            <w:shd w:val="clear" w:color="auto" w:fill="D9D9D9" w:themeFill="background1" w:themeFillShade="D9"/>
            <w:vAlign w:val="center"/>
          </w:tcPr>
          <w:p w14:paraId="37801052" w14:textId="77777777" w:rsidR="00EF3EB2" w:rsidRPr="009A07C6" w:rsidRDefault="00EF3EB2" w:rsidP="004023A9">
            <w:pPr>
              <w:jc w:val="center"/>
              <w:rPr>
                <w:rFonts w:eastAsia="楷体"/>
                <w:sz w:val="24"/>
                <w:szCs w:val="24"/>
              </w:rPr>
            </w:pPr>
            <w:r w:rsidRPr="009A07C6">
              <w:rPr>
                <w:rFonts w:eastAsia="楷体"/>
                <w:sz w:val="24"/>
                <w:szCs w:val="24"/>
              </w:rPr>
              <w:t>代表文献</w:t>
            </w:r>
          </w:p>
        </w:tc>
        <w:tc>
          <w:tcPr>
            <w:tcW w:w="814" w:type="pct"/>
            <w:shd w:val="clear" w:color="auto" w:fill="D9D9D9" w:themeFill="background1" w:themeFillShade="D9"/>
            <w:vAlign w:val="center"/>
          </w:tcPr>
          <w:p w14:paraId="46FEF32E" w14:textId="77777777" w:rsidR="00EF3EB2" w:rsidRPr="009A07C6" w:rsidRDefault="00EF3EB2" w:rsidP="004023A9">
            <w:pPr>
              <w:jc w:val="center"/>
              <w:rPr>
                <w:rFonts w:eastAsia="楷体"/>
                <w:sz w:val="24"/>
                <w:szCs w:val="24"/>
              </w:rPr>
            </w:pPr>
            <w:r w:rsidRPr="009A07C6">
              <w:rPr>
                <w:rFonts w:eastAsia="楷体" w:hint="eastAsia"/>
                <w:sz w:val="24"/>
                <w:szCs w:val="24"/>
              </w:rPr>
              <w:t>发布环节</w:t>
            </w:r>
          </w:p>
        </w:tc>
        <w:tc>
          <w:tcPr>
            <w:tcW w:w="895" w:type="pct"/>
            <w:shd w:val="clear" w:color="auto" w:fill="D9D9D9" w:themeFill="background1" w:themeFillShade="D9"/>
            <w:vAlign w:val="center"/>
          </w:tcPr>
          <w:p w14:paraId="3DC3F9F0" w14:textId="77777777" w:rsidR="00EF3EB2" w:rsidRPr="009A07C6" w:rsidRDefault="00EF3EB2" w:rsidP="004023A9">
            <w:pPr>
              <w:jc w:val="center"/>
              <w:rPr>
                <w:rFonts w:eastAsia="楷体"/>
                <w:sz w:val="24"/>
                <w:szCs w:val="24"/>
              </w:rPr>
            </w:pPr>
            <w:r w:rsidRPr="009A07C6">
              <w:rPr>
                <w:rFonts w:eastAsia="楷体"/>
                <w:sz w:val="24"/>
                <w:szCs w:val="24"/>
              </w:rPr>
              <w:t>均衡模型</w:t>
            </w:r>
          </w:p>
        </w:tc>
        <w:tc>
          <w:tcPr>
            <w:tcW w:w="606" w:type="pct"/>
            <w:shd w:val="clear" w:color="auto" w:fill="D9D9D9" w:themeFill="background1" w:themeFillShade="D9"/>
            <w:vAlign w:val="center"/>
          </w:tcPr>
          <w:p w14:paraId="225837F1" w14:textId="77777777" w:rsidR="00EF3EB2" w:rsidRPr="009A07C6" w:rsidRDefault="00EF3EB2" w:rsidP="004023A9">
            <w:pPr>
              <w:jc w:val="center"/>
              <w:rPr>
                <w:rFonts w:eastAsia="楷体"/>
                <w:sz w:val="24"/>
                <w:szCs w:val="24"/>
              </w:rPr>
            </w:pPr>
            <w:r w:rsidRPr="009A07C6">
              <w:rPr>
                <w:rFonts w:eastAsia="楷体" w:hint="eastAsia"/>
                <w:sz w:val="24"/>
                <w:szCs w:val="24"/>
              </w:rPr>
              <w:t>求解</w:t>
            </w:r>
            <w:r w:rsidRPr="009A07C6">
              <w:rPr>
                <w:rFonts w:eastAsia="楷体"/>
                <w:sz w:val="24"/>
                <w:szCs w:val="24"/>
              </w:rPr>
              <w:t>算法</w:t>
            </w:r>
          </w:p>
        </w:tc>
        <w:tc>
          <w:tcPr>
            <w:tcW w:w="1199" w:type="pct"/>
            <w:shd w:val="clear" w:color="auto" w:fill="D9D9D9" w:themeFill="background1" w:themeFillShade="D9"/>
            <w:vAlign w:val="center"/>
          </w:tcPr>
          <w:p w14:paraId="2D66E488" w14:textId="77777777" w:rsidR="00EF3EB2" w:rsidRPr="009A07C6" w:rsidRDefault="00EF3EB2" w:rsidP="004023A9">
            <w:pPr>
              <w:jc w:val="center"/>
              <w:rPr>
                <w:rFonts w:eastAsia="楷体"/>
                <w:sz w:val="24"/>
                <w:szCs w:val="24"/>
              </w:rPr>
            </w:pPr>
            <w:r w:rsidRPr="009A07C6">
              <w:rPr>
                <w:rFonts w:eastAsia="楷体"/>
                <w:sz w:val="24"/>
                <w:szCs w:val="24"/>
              </w:rPr>
              <w:t>网络算例</w:t>
            </w:r>
          </w:p>
        </w:tc>
      </w:tr>
      <w:tr w:rsidR="00EF3EB2" w:rsidRPr="009A07C6" w14:paraId="08C62B6D" w14:textId="77777777" w:rsidTr="00EF3EB2">
        <w:trPr>
          <w:trHeight w:val="397"/>
        </w:trPr>
        <w:tc>
          <w:tcPr>
            <w:tcW w:w="338" w:type="pct"/>
            <w:vMerge w:val="restart"/>
            <w:vAlign w:val="center"/>
          </w:tcPr>
          <w:p w14:paraId="18562B9F" w14:textId="77777777" w:rsidR="00EF3EB2" w:rsidRPr="009A07C6" w:rsidRDefault="00EF3EB2" w:rsidP="004023A9">
            <w:pPr>
              <w:jc w:val="center"/>
              <w:rPr>
                <w:rFonts w:eastAsia="楷体"/>
                <w:sz w:val="24"/>
                <w:szCs w:val="24"/>
              </w:rPr>
            </w:pPr>
            <w:r w:rsidRPr="009A07C6">
              <w:rPr>
                <w:rFonts w:eastAsia="楷体"/>
                <w:sz w:val="24"/>
                <w:szCs w:val="24"/>
              </w:rPr>
              <w:t>路</w:t>
            </w:r>
          </w:p>
          <w:p w14:paraId="3CD4220B" w14:textId="77777777" w:rsidR="00EF3EB2" w:rsidRPr="009A07C6" w:rsidRDefault="00EF3EB2" w:rsidP="004023A9">
            <w:pPr>
              <w:jc w:val="center"/>
              <w:rPr>
                <w:rFonts w:eastAsia="楷体"/>
                <w:sz w:val="24"/>
                <w:szCs w:val="24"/>
              </w:rPr>
            </w:pPr>
            <w:r w:rsidRPr="009A07C6">
              <w:rPr>
                <w:rFonts w:eastAsia="楷体"/>
                <w:sz w:val="24"/>
                <w:szCs w:val="24"/>
              </w:rPr>
              <w:t>段</w:t>
            </w:r>
          </w:p>
        </w:tc>
        <w:tc>
          <w:tcPr>
            <w:tcW w:w="1148" w:type="pct"/>
            <w:vAlign w:val="center"/>
          </w:tcPr>
          <w:p w14:paraId="312ACB13" w14:textId="3C95954B" w:rsidR="00EF3EB2" w:rsidRPr="009A07C6" w:rsidRDefault="00EF3EB2" w:rsidP="004023A9">
            <w:pPr>
              <w:jc w:val="center"/>
              <w:rPr>
                <w:rFonts w:eastAsia="楷体"/>
                <w:sz w:val="24"/>
                <w:szCs w:val="24"/>
              </w:rPr>
            </w:pPr>
            <w:r w:rsidRPr="009A07C6">
              <w:rPr>
                <w:rFonts w:eastAsia="楷体"/>
                <w:sz w:val="24"/>
                <w:szCs w:val="24"/>
              </w:rPr>
              <w:t>Acemoglu</w:t>
            </w:r>
            <w:r w:rsidRPr="009A07C6">
              <w:rPr>
                <w:rFonts w:eastAsia="楷体" w:hint="eastAsia"/>
                <w:sz w:val="24"/>
                <w:szCs w:val="24"/>
              </w:rPr>
              <w:t>等</w:t>
            </w:r>
          </w:p>
        </w:tc>
        <w:tc>
          <w:tcPr>
            <w:tcW w:w="814" w:type="pct"/>
            <w:vAlign w:val="center"/>
          </w:tcPr>
          <w:p w14:paraId="51BD71E4" w14:textId="77777777" w:rsidR="00EF3EB2" w:rsidRPr="009A07C6" w:rsidRDefault="00EF3EB2" w:rsidP="004023A9">
            <w:pPr>
              <w:jc w:val="center"/>
              <w:rPr>
                <w:rFonts w:eastAsia="楷体"/>
                <w:sz w:val="24"/>
                <w:szCs w:val="24"/>
              </w:rPr>
            </w:pPr>
            <w:r w:rsidRPr="009A07C6">
              <w:rPr>
                <w:rFonts w:eastAsia="楷体"/>
                <w:sz w:val="24"/>
                <w:szCs w:val="24"/>
              </w:rPr>
              <w:t>行程前</w:t>
            </w:r>
          </w:p>
        </w:tc>
        <w:tc>
          <w:tcPr>
            <w:tcW w:w="895" w:type="pct"/>
            <w:vAlign w:val="center"/>
          </w:tcPr>
          <w:p w14:paraId="6BC7176F" w14:textId="77777777" w:rsidR="00EF3EB2" w:rsidRPr="009A07C6" w:rsidRDefault="00EF3EB2" w:rsidP="004023A9">
            <w:pPr>
              <w:jc w:val="center"/>
              <w:rPr>
                <w:rFonts w:eastAsia="楷体"/>
                <w:sz w:val="24"/>
                <w:szCs w:val="24"/>
              </w:rPr>
            </w:pPr>
            <w:r w:rsidRPr="009A07C6">
              <w:rPr>
                <w:rFonts w:eastAsia="楷体"/>
                <w:sz w:val="24"/>
                <w:szCs w:val="24"/>
              </w:rPr>
              <w:t>SN-DUE</w:t>
            </w:r>
            <w:r w:rsidRPr="009A07C6">
              <w:rPr>
                <w:rFonts w:eastAsia="楷体"/>
                <w:sz w:val="24"/>
                <w:szCs w:val="24"/>
                <w:vertAlign w:val="superscript"/>
              </w:rPr>
              <w:t>1</w:t>
            </w:r>
          </w:p>
        </w:tc>
        <w:tc>
          <w:tcPr>
            <w:tcW w:w="606" w:type="pct"/>
            <w:vAlign w:val="center"/>
          </w:tcPr>
          <w:p w14:paraId="4FDAF4D6" w14:textId="77777777" w:rsidR="00EF3EB2" w:rsidRPr="009A07C6" w:rsidRDefault="00EF3EB2" w:rsidP="004023A9">
            <w:pPr>
              <w:jc w:val="center"/>
              <w:rPr>
                <w:rFonts w:eastAsia="楷体"/>
                <w:sz w:val="24"/>
                <w:szCs w:val="24"/>
              </w:rPr>
            </w:pPr>
            <w:r w:rsidRPr="009A07C6">
              <w:rPr>
                <w:rFonts w:eastAsia="楷体"/>
                <w:sz w:val="24"/>
                <w:szCs w:val="24"/>
              </w:rPr>
              <w:t>-</w:t>
            </w:r>
          </w:p>
        </w:tc>
        <w:tc>
          <w:tcPr>
            <w:tcW w:w="1199" w:type="pct"/>
            <w:vAlign w:val="center"/>
          </w:tcPr>
          <w:p w14:paraId="1DEF84CB" w14:textId="77777777" w:rsidR="00EF3EB2" w:rsidRPr="009A07C6" w:rsidRDefault="00EF3EB2" w:rsidP="004023A9">
            <w:pPr>
              <w:jc w:val="center"/>
              <w:rPr>
                <w:rFonts w:eastAsia="楷体"/>
                <w:sz w:val="24"/>
                <w:szCs w:val="24"/>
              </w:rPr>
            </w:pPr>
            <w:r w:rsidRPr="009A07C6">
              <w:rPr>
                <w:rFonts w:eastAsia="楷体"/>
                <w:sz w:val="24"/>
                <w:szCs w:val="24"/>
              </w:rPr>
              <w:t>-</w:t>
            </w:r>
          </w:p>
        </w:tc>
      </w:tr>
      <w:tr w:rsidR="00EF3EB2" w:rsidRPr="009A07C6" w14:paraId="00F25A08" w14:textId="77777777" w:rsidTr="00EF3EB2">
        <w:trPr>
          <w:trHeight w:val="397"/>
        </w:trPr>
        <w:tc>
          <w:tcPr>
            <w:tcW w:w="338" w:type="pct"/>
            <w:vMerge/>
            <w:vAlign w:val="center"/>
          </w:tcPr>
          <w:p w14:paraId="357CB99C" w14:textId="77777777" w:rsidR="00EF3EB2" w:rsidRPr="009A07C6" w:rsidRDefault="00EF3EB2" w:rsidP="004023A9">
            <w:pPr>
              <w:jc w:val="center"/>
              <w:rPr>
                <w:rFonts w:eastAsia="楷体"/>
                <w:sz w:val="24"/>
                <w:szCs w:val="24"/>
              </w:rPr>
            </w:pPr>
          </w:p>
        </w:tc>
        <w:tc>
          <w:tcPr>
            <w:tcW w:w="1148" w:type="pct"/>
            <w:vAlign w:val="center"/>
          </w:tcPr>
          <w:p w14:paraId="0CE95451" w14:textId="2B764677" w:rsidR="00EF3EB2" w:rsidRPr="009A07C6" w:rsidRDefault="00EF3EB2" w:rsidP="004023A9">
            <w:pPr>
              <w:jc w:val="center"/>
              <w:rPr>
                <w:rFonts w:eastAsia="楷体"/>
                <w:sz w:val="24"/>
                <w:szCs w:val="24"/>
              </w:rPr>
            </w:pPr>
            <w:r w:rsidRPr="009A07C6">
              <w:rPr>
                <w:rFonts w:eastAsia="楷体"/>
                <w:sz w:val="24"/>
                <w:szCs w:val="24"/>
              </w:rPr>
              <w:t>Unnikrishnan</w:t>
            </w:r>
            <w:r w:rsidRPr="009A07C6">
              <w:rPr>
                <w:rFonts w:eastAsia="楷体" w:hint="eastAsia"/>
                <w:sz w:val="24"/>
                <w:szCs w:val="24"/>
              </w:rPr>
              <w:t>等</w:t>
            </w:r>
            <w:r w:rsidRPr="009A07C6">
              <w:rPr>
                <w:rFonts w:eastAsia="楷体"/>
                <w:sz w:val="24"/>
                <w:szCs w:val="24"/>
              </w:rPr>
              <w:t xml:space="preserve"> </w:t>
            </w:r>
          </w:p>
        </w:tc>
        <w:tc>
          <w:tcPr>
            <w:tcW w:w="814" w:type="pct"/>
            <w:vAlign w:val="center"/>
          </w:tcPr>
          <w:p w14:paraId="6E545534"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3455AB6B" w14:textId="77777777" w:rsidR="00EF3EB2" w:rsidRPr="009A07C6" w:rsidRDefault="00EF3EB2" w:rsidP="004023A9">
            <w:pPr>
              <w:jc w:val="center"/>
              <w:rPr>
                <w:rFonts w:eastAsia="楷体"/>
                <w:sz w:val="24"/>
                <w:szCs w:val="24"/>
              </w:rPr>
            </w:pPr>
            <w:r w:rsidRPr="009A07C6">
              <w:rPr>
                <w:rFonts w:eastAsia="楷体"/>
                <w:sz w:val="24"/>
                <w:szCs w:val="24"/>
              </w:rPr>
              <w:t>UER</w:t>
            </w:r>
          </w:p>
        </w:tc>
        <w:tc>
          <w:tcPr>
            <w:tcW w:w="606" w:type="pct"/>
            <w:vAlign w:val="center"/>
          </w:tcPr>
          <w:p w14:paraId="559E07B4" w14:textId="77777777" w:rsidR="00EF3EB2" w:rsidRPr="009A07C6" w:rsidRDefault="00EF3EB2" w:rsidP="004023A9">
            <w:pPr>
              <w:jc w:val="center"/>
              <w:rPr>
                <w:rFonts w:eastAsia="楷体"/>
                <w:sz w:val="24"/>
                <w:szCs w:val="24"/>
              </w:rPr>
            </w:pPr>
            <w:r w:rsidRPr="009A07C6">
              <w:rPr>
                <w:rFonts w:eastAsia="楷体"/>
                <w:sz w:val="24"/>
                <w:szCs w:val="24"/>
              </w:rPr>
              <w:t>FW</w:t>
            </w:r>
          </w:p>
        </w:tc>
        <w:tc>
          <w:tcPr>
            <w:tcW w:w="1199" w:type="pct"/>
            <w:vAlign w:val="center"/>
          </w:tcPr>
          <w:p w14:paraId="2A9A6A72" w14:textId="77777777" w:rsidR="00EF3EB2" w:rsidRPr="009A07C6" w:rsidRDefault="00EF3EB2" w:rsidP="004023A9">
            <w:pPr>
              <w:jc w:val="center"/>
              <w:rPr>
                <w:rFonts w:eastAsia="楷体"/>
                <w:sz w:val="24"/>
                <w:szCs w:val="24"/>
              </w:rPr>
            </w:pPr>
            <w:r w:rsidRPr="009A07C6">
              <w:rPr>
                <w:rFonts w:eastAsia="楷体"/>
                <w:sz w:val="24"/>
                <w:szCs w:val="24"/>
              </w:rPr>
              <w:t>Nguyen-Dupuis</w:t>
            </w:r>
          </w:p>
        </w:tc>
      </w:tr>
      <w:tr w:rsidR="00EF3EB2" w:rsidRPr="009A07C6" w14:paraId="66AD86C5" w14:textId="77777777" w:rsidTr="00EF3EB2">
        <w:trPr>
          <w:trHeight w:val="397"/>
        </w:trPr>
        <w:tc>
          <w:tcPr>
            <w:tcW w:w="338" w:type="pct"/>
            <w:vMerge/>
            <w:vAlign w:val="center"/>
          </w:tcPr>
          <w:p w14:paraId="6C748460" w14:textId="77777777" w:rsidR="00EF3EB2" w:rsidRPr="009A07C6" w:rsidRDefault="00EF3EB2" w:rsidP="004023A9">
            <w:pPr>
              <w:jc w:val="center"/>
              <w:rPr>
                <w:rFonts w:eastAsia="楷体"/>
                <w:sz w:val="24"/>
                <w:szCs w:val="24"/>
              </w:rPr>
            </w:pPr>
          </w:p>
        </w:tc>
        <w:tc>
          <w:tcPr>
            <w:tcW w:w="1148" w:type="pct"/>
            <w:vAlign w:val="center"/>
          </w:tcPr>
          <w:p w14:paraId="4D073BCE" w14:textId="34966C08" w:rsidR="00EF3EB2" w:rsidRPr="009A07C6" w:rsidRDefault="00EF3EB2" w:rsidP="004023A9">
            <w:pPr>
              <w:jc w:val="center"/>
              <w:rPr>
                <w:rFonts w:eastAsia="楷体"/>
                <w:sz w:val="24"/>
                <w:szCs w:val="24"/>
              </w:rPr>
            </w:pPr>
            <w:r w:rsidRPr="009A07C6">
              <w:rPr>
                <w:rFonts w:eastAsia="楷体"/>
                <w:sz w:val="24"/>
                <w:szCs w:val="24"/>
              </w:rPr>
              <w:t>Ukkusuri</w:t>
            </w:r>
            <w:r w:rsidRPr="009A07C6">
              <w:rPr>
                <w:rFonts w:eastAsia="楷体" w:hint="eastAsia"/>
                <w:sz w:val="24"/>
                <w:szCs w:val="24"/>
              </w:rPr>
              <w:t>等</w:t>
            </w:r>
          </w:p>
        </w:tc>
        <w:tc>
          <w:tcPr>
            <w:tcW w:w="814" w:type="pct"/>
            <w:vAlign w:val="center"/>
          </w:tcPr>
          <w:p w14:paraId="298E26A1"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4D6CAB54" w14:textId="77777777" w:rsidR="00EF3EB2" w:rsidRPr="009A07C6" w:rsidRDefault="00EF3EB2" w:rsidP="004023A9">
            <w:pPr>
              <w:jc w:val="center"/>
              <w:rPr>
                <w:rFonts w:eastAsia="楷体"/>
                <w:sz w:val="24"/>
                <w:szCs w:val="24"/>
              </w:rPr>
            </w:pPr>
            <w:r w:rsidRPr="009A07C6">
              <w:rPr>
                <w:rFonts w:eastAsia="楷体"/>
                <w:sz w:val="24"/>
                <w:szCs w:val="24"/>
              </w:rPr>
              <w:t>STOCH-UER</w:t>
            </w:r>
          </w:p>
        </w:tc>
        <w:tc>
          <w:tcPr>
            <w:tcW w:w="606" w:type="pct"/>
            <w:vAlign w:val="center"/>
          </w:tcPr>
          <w:p w14:paraId="5CF5A23C" w14:textId="77777777" w:rsidR="00EF3EB2" w:rsidRPr="009A07C6" w:rsidRDefault="00EF3EB2" w:rsidP="004023A9">
            <w:pPr>
              <w:jc w:val="center"/>
              <w:rPr>
                <w:rFonts w:eastAsia="楷体"/>
                <w:sz w:val="24"/>
                <w:szCs w:val="24"/>
              </w:rPr>
            </w:pPr>
            <w:r w:rsidRPr="009A07C6">
              <w:rPr>
                <w:rFonts w:eastAsia="楷体"/>
                <w:sz w:val="24"/>
                <w:szCs w:val="24"/>
              </w:rPr>
              <w:t>MSA</w:t>
            </w:r>
          </w:p>
        </w:tc>
        <w:tc>
          <w:tcPr>
            <w:tcW w:w="1199" w:type="pct"/>
            <w:vAlign w:val="center"/>
          </w:tcPr>
          <w:p w14:paraId="565DC724" w14:textId="77777777" w:rsidR="00EF3EB2" w:rsidRPr="009A07C6" w:rsidRDefault="00EF3EB2" w:rsidP="004023A9">
            <w:pPr>
              <w:jc w:val="center"/>
              <w:rPr>
                <w:rFonts w:eastAsia="楷体"/>
                <w:sz w:val="24"/>
                <w:szCs w:val="24"/>
              </w:rPr>
            </w:pPr>
            <w:r w:rsidRPr="009A07C6">
              <w:rPr>
                <w:rFonts w:eastAsia="楷体"/>
                <w:sz w:val="24"/>
                <w:szCs w:val="24"/>
              </w:rPr>
              <w:t xml:space="preserve">Synthetic </w:t>
            </w:r>
          </w:p>
        </w:tc>
      </w:tr>
      <w:tr w:rsidR="00EF3EB2" w:rsidRPr="009A07C6" w14:paraId="22480410" w14:textId="77777777" w:rsidTr="00EF3EB2">
        <w:trPr>
          <w:trHeight w:val="397"/>
        </w:trPr>
        <w:tc>
          <w:tcPr>
            <w:tcW w:w="338" w:type="pct"/>
            <w:vMerge/>
            <w:vAlign w:val="center"/>
          </w:tcPr>
          <w:p w14:paraId="2A18137A" w14:textId="77777777" w:rsidR="00EF3EB2" w:rsidRPr="009A07C6" w:rsidRDefault="00EF3EB2" w:rsidP="004023A9">
            <w:pPr>
              <w:jc w:val="center"/>
              <w:rPr>
                <w:rFonts w:eastAsia="楷体"/>
                <w:sz w:val="24"/>
                <w:szCs w:val="24"/>
              </w:rPr>
            </w:pPr>
          </w:p>
        </w:tc>
        <w:tc>
          <w:tcPr>
            <w:tcW w:w="1148" w:type="pct"/>
            <w:vAlign w:val="center"/>
          </w:tcPr>
          <w:p w14:paraId="78AFF5F9" w14:textId="1F07863A" w:rsidR="00EF3EB2" w:rsidRPr="009A07C6" w:rsidRDefault="00EF3EB2" w:rsidP="004023A9">
            <w:pPr>
              <w:jc w:val="center"/>
              <w:rPr>
                <w:rFonts w:eastAsia="楷体"/>
                <w:sz w:val="24"/>
                <w:szCs w:val="24"/>
              </w:rPr>
            </w:pPr>
            <w:r w:rsidRPr="009A07C6">
              <w:rPr>
                <w:rFonts w:eastAsia="楷体" w:hint="eastAsia"/>
                <w:sz w:val="24"/>
                <w:szCs w:val="24"/>
              </w:rPr>
              <w:t>Rambha</w:t>
            </w:r>
            <w:r w:rsidRPr="009A07C6">
              <w:rPr>
                <w:rFonts w:eastAsia="楷体" w:hint="eastAsia"/>
                <w:sz w:val="24"/>
                <w:szCs w:val="24"/>
              </w:rPr>
              <w:t>等</w:t>
            </w:r>
          </w:p>
        </w:tc>
        <w:tc>
          <w:tcPr>
            <w:tcW w:w="814" w:type="pct"/>
            <w:vAlign w:val="center"/>
          </w:tcPr>
          <w:p w14:paraId="117C5CAD"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6AFC1F34" w14:textId="77777777" w:rsidR="00EF3EB2" w:rsidRPr="009A07C6" w:rsidRDefault="00EF3EB2" w:rsidP="004023A9">
            <w:pPr>
              <w:jc w:val="center"/>
              <w:rPr>
                <w:rFonts w:eastAsia="楷体"/>
                <w:sz w:val="24"/>
                <w:szCs w:val="24"/>
              </w:rPr>
            </w:pPr>
            <w:r w:rsidRPr="009A07C6">
              <w:rPr>
                <w:rFonts w:eastAsia="楷体"/>
                <w:sz w:val="24"/>
                <w:szCs w:val="24"/>
              </w:rPr>
              <w:t>SOR</w:t>
            </w:r>
          </w:p>
        </w:tc>
        <w:tc>
          <w:tcPr>
            <w:tcW w:w="606" w:type="pct"/>
            <w:vAlign w:val="center"/>
          </w:tcPr>
          <w:p w14:paraId="6545FD3B" w14:textId="77777777" w:rsidR="00EF3EB2" w:rsidRPr="009A07C6" w:rsidRDefault="00EF3EB2" w:rsidP="004023A9">
            <w:pPr>
              <w:jc w:val="center"/>
              <w:rPr>
                <w:rFonts w:eastAsia="楷体"/>
                <w:sz w:val="24"/>
                <w:szCs w:val="24"/>
              </w:rPr>
            </w:pPr>
            <w:r w:rsidRPr="009A07C6">
              <w:rPr>
                <w:rFonts w:eastAsia="楷体"/>
                <w:sz w:val="24"/>
                <w:szCs w:val="24"/>
              </w:rPr>
              <w:t>FW</w:t>
            </w:r>
          </w:p>
        </w:tc>
        <w:tc>
          <w:tcPr>
            <w:tcW w:w="1199" w:type="pct"/>
            <w:vAlign w:val="center"/>
          </w:tcPr>
          <w:p w14:paraId="4910BDA3" w14:textId="77777777" w:rsidR="00EF3EB2" w:rsidRPr="009A07C6" w:rsidRDefault="00EF3EB2" w:rsidP="004023A9">
            <w:pPr>
              <w:jc w:val="center"/>
              <w:rPr>
                <w:rFonts w:eastAsia="楷体"/>
                <w:sz w:val="24"/>
                <w:szCs w:val="24"/>
              </w:rPr>
            </w:pPr>
            <w:r w:rsidRPr="009A07C6">
              <w:rPr>
                <w:rFonts w:eastAsia="楷体"/>
                <w:sz w:val="24"/>
                <w:szCs w:val="24"/>
              </w:rPr>
              <w:t>Sioux Falls</w:t>
            </w:r>
          </w:p>
        </w:tc>
      </w:tr>
      <w:tr w:rsidR="00EF3EB2" w:rsidRPr="009A07C6" w14:paraId="6B448B05" w14:textId="77777777" w:rsidTr="00EF3EB2">
        <w:trPr>
          <w:trHeight w:val="397"/>
        </w:trPr>
        <w:tc>
          <w:tcPr>
            <w:tcW w:w="338" w:type="pct"/>
            <w:vMerge/>
            <w:vAlign w:val="center"/>
          </w:tcPr>
          <w:p w14:paraId="3FD0983A" w14:textId="77777777" w:rsidR="00EF3EB2" w:rsidRPr="009A07C6" w:rsidRDefault="00EF3EB2" w:rsidP="004023A9">
            <w:pPr>
              <w:jc w:val="center"/>
              <w:rPr>
                <w:rFonts w:eastAsia="楷体"/>
                <w:sz w:val="24"/>
                <w:szCs w:val="24"/>
              </w:rPr>
            </w:pPr>
          </w:p>
        </w:tc>
        <w:tc>
          <w:tcPr>
            <w:tcW w:w="1148" w:type="pct"/>
            <w:vAlign w:val="center"/>
          </w:tcPr>
          <w:p w14:paraId="406CCEAC" w14:textId="7EB52D71" w:rsidR="00EF3EB2" w:rsidRPr="009A07C6" w:rsidRDefault="00EF3EB2" w:rsidP="004023A9">
            <w:pPr>
              <w:jc w:val="center"/>
              <w:rPr>
                <w:rFonts w:eastAsia="楷体"/>
                <w:sz w:val="24"/>
                <w:szCs w:val="24"/>
              </w:rPr>
            </w:pPr>
            <w:r w:rsidRPr="009A07C6">
              <w:rPr>
                <w:rFonts w:eastAsia="楷体"/>
                <w:sz w:val="24"/>
                <w:szCs w:val="24"/>
              </w:rPr>
              <w:t>Yang</w:t>
            </w:r>
            <w:r w:rsidRPr="009A07C6">
              <w:rPr>
                <w:rFonts w:eastAsia="楷体" w:hint="eastAsia"/>
                <w:sz w:val="24"/>
                <w:szCs w:val="24"/>
              </w:rPr>
              <w:t>等</w:t>
            </w:r>
          </w:p>
        </w:tc>
        <w:tc>
          <w:tcPr>
            <w:tcW w:w="814" w:type="pct"/>
            <w:vAlign w:val="center"/>
          </w:tcPr>
          <w:p w14:paraId="29418204"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51258BA6" w14:textId="77777777" w:rsidR="00EF3EB2" w:rsidRPr="009A07C6" w:rsidRDefault="00EF3EB2" w:rsidP="004023A9">
            <w:pPr>
              <w:jc w:val="center"/>
              <w:rPr>
                <w:rFonts w:eastAsia="楷体"/>
                <w:sz w:val="24"/>
                <w:szCs w:val="24"/>
              </w:rPr>
            </w:pPr>
            <w:r w:rsidRPr="009A07C6">
              <w:rPr>
                <w:rFonts w:eastAsia="楷体"/>
                <w:sz w:val="24"/>
                <w:szCs w:val="24"/>
              </w:rPr>
              <w:t>MUER</w:t>
            </w:r>
          </w:p>
        </w:tc>
        <w:tc>
          <w:tcPr>
            <w:tcW w:w="606" w:type="pct"/>
            <w:vAlign w:val="center"/>
          </w:tcPr>
          <w:p w14:paraId="286B41FD" w14:textId="77777777" w:rsidR="00EF3EB2" w:rsidRPr="009A07C6" w:rsidRDefault="00EF3EB2" w:rsidP="004023A9">
            <w:pPr>
              <w:jc w:val="center"/>
              <w:rPr>
                <w:rFonts w:eastAsia="楷体"/>
                <w:sz w:val="24"/>
                <w:szCs w:val="24"/>
              </w:rPr>
            </w:pPr>
            <w:r w:rsidRPr="009A07C6">
              <w:rPr>
                <w:rFonts w:eastAsia="楷体"/>
                <w:sz w:val="24"/>
                <w:szCs w:val="24"/>
              </w:rPr>
              <w:t>CFW</w:t>
            </w:r>
          </w:p>
        </w:tc>
        <w:tc>
          <w:tcPr>
            <w:tcW w:w="1199" w:type="pct"/>
            <w:vAlign w:val="center"/>
          </w:tcPr>
          <w:p w14:paraId="35CF42DB" w14:textId="77777777" w:rsidR="00EF3EB2" w:rsidRPr="009A07C6" w:rsidRDefault="00EF3EB2" w:rsidP="004023A9">
            <w:pPr>
              <w:jc w:val="center"/>
              <w:rPr>
                <w:rFonts w:eastAsia="楷体"/>
                <w:sz w:val="24"/>
                <w:szCs w:val="24"/>
              </w:rPr>
            </w:pPr>
            <w:r w:rsidRPr="009A07C6">
              <w:rPr>
                <w:rFonts w:eastAsia="楷体"/>
                <w:sz w:val="24"/>
                <w:szCs w:val="24"/>
              </w:rPr>
              <w:t>Sioux Falls</w:t>
            </w:r>
          </w:p>
        </w:tc>
      </w:tr>
      <w:tr w:rsidR="00EF3EB2" w:rsidRPr="009A07C6" w14:paraId="5913835F" w14:textId="77777777" w:rsidTr="00EF3EB2">
        <w:trPr>
          <w:trHeight w:val="397"/>
        </w:trPr>
        <w:tc>
          <w:tcPr>
            <w:tcW w:w="338" w:type="pct"/>
            <w:vMerge/>
            <w:vAlign w:val="center"/>
          </w:tcPr>
          <w:p w14:paraId="3F963940" w14:textId="77777777" w:rsidR="00EF3EB2" w:rsidRPr="009A07C6" w:rsidRDefault="00EF3EB2" w:rsidP="004023A9">
            <w:pPr>
              <w:jc w:val="center"/>
              <w:rPr>
                <w:rFonts w:eastAsia="楷体"/>
                <w:sz w:val="24"/>
                <w:szCs w:val="24"/>
              </w:rPr>
            </w:pPr>
          </w:p>
        </w:tc>
        <w:tc>
          <w:tcPr>
            <w:tcW w:w="1148" w:type="pct"/>
            <w:vAlign w:val="center"/>
          </w:tcPr>
          <w:p w14:paraId="011F1E9A" w14:textId="079D481B" w:rsidR="00EF3EB2" w:rsidRPr="009A07C6" w:rsidRDefault="00EF3EB2" w:rsidP="004023A9">
            <w:pPr>
              <w:jc w:val="center"/>
              <w:rPr>
                <w:rFonts w:eastAsia="楷体"/>
                <w:sz w:val="24"/>
                <w:szCs w:val="24"/>
              </w:rPr>
            </w:pPr>
            <w:r w:rsidRPr="009A07C6">
              <w:rPr>
                <w:rFonts w:eastAsia="楷体"/>
                <w:sz w:val="24"/>
                <w:szCs w:val="24"/>
              </w:rPr>
              <w:t>Palma</w:t>
            </w:r>
            <w:r w:rsidRPr="009A07C6">
              <w:rPr>
                <w:rFonts w:eastAsia="楷体" w:hint="eastAsia"/>
                <w:sz w:val="24"/>
                <w:szCs w:val="24"/>
              </w:rPr>
              <w:t>等</w:t>
            </w:r>
            <w:r w:rsidRPr="009A07C6">
              <w:rPr>
                <w:rFonts w:eastAsia="楷体"/>
                <w:sz w:val="24"/>
                <w:vertAlign w:val="superscript"/>
              </w:rPr>
              <w:t xml:space="preserve"> </w:t>
            </w:r>
          </w:p>
        </w:tc>
        <w:tc>
          <w:tcPr>
            <w:tcW w:w="814" w:type="pct"/>
            <w:vAlign w:val="center"/>
          </w:tcPr>
          <w:p w14:paraId="21E59EF6" w14:textId="77777777" w:rsidR="00EF3EB2" w:rsidRPr="009A07C6" w:rsidRDefault="00EF3EB2" w:rsidP="004023A9">
            <w:pPr>
              <w:jc w:val="center"/>
              <w:rPr>
                <w:rFonts w:eastAsia="楷体"/>
                <w:sz w:val="24"/>
                <w:szCs w:val="24"/>
              </w:rPr>
            </w:pPr>
            <w:r w:rsidRPr="009A07C6">
              <w:rPr>
                <w:rFonts w:eastAsia="楷体"/>
                <w:sz w:val="24"/>
                <w:szCs w:val="24"/>
              </w:rPr>
              <w:t>行程前</w:t>
            </w:r>
          </w:p>
        </w:tc>
        <w:tc>
          <w:tcPr>
            <w:tcW w:w="895" w:type="pct"/>
            <w:vAlign w:val="center"/>
          </w:tcPr>
          <w:p w14:paraId="011012DF" w14:textId="77777777" w:rsidR="00EF3EB2" w:rsidRPr="009A07C6" w:rsidRDefault="00EF3EB2" w:rsidP="004023A9">
            <w:pPr>
              <w:jc w:val="center"/>
              <w:rPr>
                <w:rFonts w:eastAsia="楷体"/>
                <w:sz w:val="24"/>
                <w:szCs w:val="24"/>
              </w:rPr>
            </w:pPr>
            <w:r w:rsidRPr="009A07C6">
              <w:rPr>
                <w:rFonts w:eastAsia="楷体"/>
                <w:sz w:val="24"/>
                <w:szCs w:val="24"/>
              </w:rPr>
              <w:t>SN-DUE</w:t>
            </w:r>
          </w:p>
        </w:tc>
        <w:tc>
          <w:tcPr>
            <w:tcW w:w="606" w:type="pct"/>
            <w:vAlign w:val="center"/>
          </w:tcPr>
          <w:p w14:paraId="60B0A946" w14:textId="77777777" w:rsidR="00EF3EB2" w:rsidRPr="009A07C6" w:rsidRDefault="00EF3EB2" w:rsidP="004023A9">
            <w:pPr>
              <w:jc w:val="center"/>
              <w:rPr>
                <w:rFonts w:eastAsia="楷体"/>
                <w:sz w:val="24"/>
                <w:szCs w:val="24"/>
              </w:rPr>
            </w:pPr>
            <w:r w:rsidRPr="009A07C6">
              <w:rPr>
                <w:rFonts w:eastAsia="楷体"/>
                <w:sz w:val="24"/>
                <w:szCs w:val="24"/>
              </w:rPr>
              <w:t>-</w:t>
            </w:r>
          </w:p>
        </w:tc>
        <w:tc>
          <w:tcPr>
            <w:tcW w:w="1199" w:type="pct"/>
            <w:vAlign w:val="center"/>
          </w:tcPr>
          <w:p w14:paraId="745AC3B9" w14:textId="77777777" w:rsidR="00EF3EB2" w:rsidRPr="009A07C6" w:rsidRDefault="00EF3EB2" w:rsidP="004023A9">
            <w:pPr>
              <w:jc w:val="center"/>
              <w:rPr>
                <w:rFonts w:eastAsia="楷体"/>
                <w:sz w:val="24"/>
                <w:szCs w:val="24"/>
              </w:rPr>
            </w:pPr>
            <w:r w:rsidRPr="009A07C6">
              <w:rPr>
                <w:rFonts w:eastAsia="楷体"/>
                <w:sz w:val="24"/>
                <w:szCs w:val="24"/>
              </w:rPr>
              <w:t xml:space="preserve">Two-route </w:t>
            </w:r>
          </w:p>
        </w:tc>
      </w:tr>
      <w:tr w:rsidR="00EF3EB2" w:rsidRPr="009A07C6" w14:paraId="0A957857" w14:textId="77777777" w:rsidTr="00EF3EB2">
        <w:trPr>
          <w:trHeight w:val="397"/>
        </w:trPr>
        <w:tc>
          <w:tcPr>
            <w:tcW w:w="338" w:type="pct"/>
            <w:vMerge/>
            <w:vAlign w:val="center"/>
          </w:tcPr>
          <w:p w14:paraId="5CA3B464" w14:textId="77777777" w:rsidR="00EF3EB2" w:rsidRPr="009A07C6" w:rsidRDefault="00EF3EB2" w:rsidP="004023A9">
            <w:pPr>
              <w:jc w:val="center"/>
              <w:rPr>
                <w:rFonts w:eastAsia="楷体"/>
                <w:sz w:val="24"/>
                <w:szCs w:val="24"/>
              </w:rPr>
            </w:pPr>
          </w:p>
        </w:tc>
        <w:tc>
          <w:tcPr>
            <w:tcW w:w="1148" w:type="pct"/>
            <w:vAlign w:val="center"/>
          </w:tcPr>
          <w:p w14:paraId="0F4C5B37" w14:textId="37E3F79F" w:rsidR="00EF3EB2" w:rsidRPr="009A07C6" w:rsidRDefault="00EF3EB2" w:rsidP="004023A9">
            <w:pPr>
              <w:jc w:val="center"/>
              <w:rPr>
                <w:rFonts w:eastAsia="楷体"/>
                <w:sz w:val="24"/>
                <w:szCs w:val="24"/>
              </w:rPr>
            </w:pPr>
            <w:r w:rsidRPr="009A07C6">
              <w:rPr>
                <w:rFonts w:eastAsia="楷体"/>
                <w:sz w:val="24"/>
                <w:szCs w:val="24"/>
              </w:rPr>
              <w:t>Afifah</w:t>
            </w:r>
            <w:r w:rsidRPr="009A07C6">
              <w:rPr>
                <w:rFonts w:eastAsia="楷体" w:hint="eastAsia"/>
                <w:sz w:val="24"/>
                <w:szCs w:val="24"/>
              </w:rPr>
              <w:t>等</w:t>
            </w:r>
          </w:p>
        </w:tc>
        <w:tc>
          <w:tcPr>
            <w:tcW w:w="814" w:type="pct"/>
            <w:vAlign w:val="center"/>
          </w:tcPr>
          <w:p w14:paraId="7F53FC42"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5401616B" w14:textId="77777777" w:rsidR="00EF3EB2" w:rsidRPr="009A07C6" w:rsidRDefault="00EF3EB2" w:rsidP="004023A9">
            <w:pPr>
              <w:jc w:val="center"/>
              <w:rPr>
                <w:rFonts w:eastAsia="楷体"/>
                <w:sz w:val="24"/>
                <w:szCs w:val="24"/>
              </w:rPr>
            </w:pPr>
            <w:r w:rsidRPr="009A07C6">
              <w:rPr>
                <w:rFonts w:eastAsia="楷体"/>
                <w:sz w:val="24"/>
                <w:szCs w:val="24"/>
              </w:rPr>
              <w:t>SUE</w:t>
            </w:r>
          </w:p>
        </w:tc>
        <w:tc>
          <w:tcPr>
            <w:tcW w:w="606" w:type="pct"/>
            <w:vAlign w:val="center"/>
          </w:tcPr>
          <w:p w14:paraId="54032002" w14:textId="77777777" w:rsidR="00EF3EB2" w:rsidRPr="009A07C6" w:rsidRDefault="00EF3EB2" w:rsidP="004023A9">
            <w:pPr>
              <w:jc w:val="center"/>
              <w:rPr>
                <w:rFonts w:eastAsia="楷体"/>
                <w:sz w:val="24"/>
                <w:szCs w:val="24"/>
              </w:rPr>
            </w:pPr>
            <w:r w:rsidRPr="009A07C6">
              <w:rPr>
                <w:rFonts w:eastAsia="楷体"/>
                <w:sz w:val="24"/>
                <w:szCs w:val="24"/>
                <w:shd w:val="clear" w:color="auto" w:fill="FFFFFF"/>
              </w:rPr>
              <w:t>-</w:t>
            </w:r>
          </w:p>
        </w:tc>
        <w:tc>
          <w:tcPr>
            <w:tcW w:w="1199" w:type="pct"/>
            <w:vAlign w:val="center"/>
          </w:tcPr>
          <w:p w14:paraId="16EFDA46" w14:textId="77777777" w:rsidR="00EF3EB2" w:rsidRPr="009A07C6" w:rsidRDefault="00EF3EB2" w:rsidP="004023A9">
            <w:pPr>
              <w:jc w:val="center"/>
              <w:rPr>
                <w:rFonts w:eastAsia="楷体"/>
                <w:sz w:val="24"/>
                <w:szCs w:val="24"/>
              </w:rPr>
            </w:pPr>
            <w:r w:rsidRPr="009A07C6">
              <w:rPr>
                <w:rFonts w:eastAsia="楷体"/>
                <w:sz w:val="24"/>
                <w:szCs w:val="24"/>
              </w:rPr>
              <w:t xml:space="preserve">Orlando </w:t>
            </w:r>
          </w:p>
        </w:tc>
      </w:tr>
      <w:tr w:rsidR="00EF3EB2" w:rsidRPr="009A07C6" w14:paraId="4FD2B2D9" w14:textId="77777777" w:rsidTr="00EF3EB2">
        <w:trPr>
          <w:trHeight w:val="397"/>
        </w:trPr>
        <w:tc>
          <w:tcPr>
            <w:tcW w:w="338" w:type="pct"/>
            <w:vMerge/>
            <w:vAlign w:val="center"/>
          </w:tcPr>
          <w:p w14:paraId="23364AF8" w14:textId="77777777" w:rsidR="00EF3EB2" w:rsidRPr="009A07C6" w:rsidRDefault="00EF3EB2" w:rsidP="004023A9">
            <w:pPr>
              <w:jc w:val="center"/>
              <w:rPr>
                <w:rFonts w:eastAsia="楷体"/>
                <w:sz w:val="24"/>
                <w:szCs w:val="24"/>
              </w:rPr>
            </w:pPr>
          </w:p>
        </w:tc>
        <w:tc>
          <w:tcPr>
            <w:tcW w:w="1148" w:type="pct"/>
            <w:vAlign w:val="center"/>
          </w:tcPr>
          <w:p w14:paraId="74E6C9C2" w14:textId="3F9F5100" w:rsidR="00EF3EB2" w:rsidRPr="009A07C6" w:rsidRDefault="00EF3EB2" w:rsidP="004023A9">
            <w:pPr>
              <w:jc w:val="center"/>
              <w:rPr>
                <w:rFonts w:eastAsia="楷体"/>
                <w:sz w:val="24"/>
                <w:szCs w:val="24"/>
              </w:rPr>
            </w:pPr>
            <w:r w:rsidRPr="009A07C6">
              <w:rPr>
                <w:rFonts w:eastAsia="楷体"/>
                <w:sz w:val="24"/>
                <w:szCs w:val="24"/>
              </w:rPr>
              <w:t>Lindsey</w:t>
            </w:r>
            <w:r w:rsidRPr="009A07C6">
              <w:rPr>
                <w:rFonts w:eastAsia="楷体" w:hint="eastAsia"/>
                <w:sz w:val="24"/>
                <w:szCs w:val="24"/>
              </w:rPr>
              <w:t>等</w:t>
            </w:r>
          </w:p>
        </w:tc>
        <w:tc>
          <w:tcPr>
            <w:tcW w:w="814" w:type="pct"/>
            <w:vAlign w:val="center"/>
          </w:tcPr>
          <w:p w14:paraId="54D7041F" w14:textId="77777777" w:rsidR="00EF3EB2" w:rsidRPr="009A07C6" w:rsidRDefault="00EF3EB2" w:rsidP="004023A9">
            <w:pPr>
              <w:jc w:val="center"/>
              <w:rPr>
                <w:rFonts w:eastAsia="楷体"/>
                <w:sz w:val="24"/>
                <w:szCs w:val="24"/>
              </w:rPr>
            </w:pPr>
            <w:r w:rsidRPr="009A07C6">
              <w:rPr>
                <w:rFonts w:eastAsia="楷体"/>
                <w:sz w:val="24"/>
                <w:szCs w:val="24"/>
              </w:rPr>
              <w:t>行程前</w:t>
            </w:r>
          </w:p>
        </w:tc>
        <w:tc>
          <w:tcPr>
            <w:tcW w:w="895" w:type="pct"/>
            <w:vAlign w:val="center"/>
          </w:tcPr>
          <w:p w14:paraId="57C601C9" w14:textId="77777777" w:rsidR="00EF3EB2" w:rsidRPr="009A07C6" w:rsidRDefault="00EF3EB2" w:rsidP="004023A9">
            <w:pPr>
              <w:jc w:val="center"/>
              <w:rPr>
                <w:rFonts w:eastAsia="楷体"/>
                <w:sz w:val="24"/>
                <w:szCs w:val="24"/>
              </w:rPr>
            </w:pPr>
            <w:r w:rsidRPr="009A07C6">
              <w:rPr>
                <w:rFonts w:eastAsia="楷体"/>
                <w:sz w:val="24"/>
                <w:szCs w:val="24"/>
              </w:rPr>
              <w:t>SN-DUE</w:t>
            </w:r>
          </w:p>
        </w:tc>
        <w:tc>
          <w:tcPr>
            <w:tcW w:w="606" w:type="pct"/>
            <w:vAlign w:val="center"/>
          </w:tcPr>
          <w:p w14:paraId="623F64C4" w14:textId="77777777" w:rsidR="00EF3EB2" w:rsidRPr="009A07C6" w:rsidRDefault="00EF3EB2" w:rsidP="004023A9">
            <w:pPr>
              <w:jc w:val="center"/>
              <w:rPr>
                <w:rFonts w:eastAsia="楷体"/>
                <w:sz w:val="24"/>
                <w:szCs w:val="24"/>
              </w:rPr>
            </w:pPr>
            <w:r w:rsidRPr="009A07C6">
              <w:rPr>
                <w:rFonts w:eastAsia="楷体"/>
                <w:sz w:val="24"/>
                <w:szCs w:val="24"/>
              </w:rPr>
              <w:t>-</w:t>
            </w:r>
          </w:p>
        </w:tc>
        <w:tc>
          <w:tcPr>
            <w:tcW w:w="1199" w:type="pct"/>
            <w:vAlign w:val="center"/>
          </w:tcPr>
          <w:p w14:paraId="3509B0DC" w14:textId="77777777" w:rsidR="00EF3EB2" w:rsidRPr="009A07C6" w:rsidRDefault="00EF3EB2" w:rsidP="004023A9">
            <w:pPr>
              <w:jc w:val="center"/>
              <w:rPr>
                <w:rFonts w:eastAsia="楷体"/>
                <w:sz w:val="24"/>
                <w:szCs w:val="24"/>
              </w:rPr>
            </w:pPr>
            <w:r w:rsidRPr="009A07C6">
              <w:rPr>
                <w:rFonts w:eastAsia="楷体"/>
                <w:sz w:val="24"/>
                <w:szCs w:val="24"/>
              </w:rPr>
              <w:t xml:space="preserve">Two-route </w:t>
            </w:r>
          </w:p>
        </w:tc>
      </w:tr>
      <w:tr w:rsidR="00EF3EB2" w:rsidRPr="009A07C6" w14:paraId="3355D3DB" w14:textId="77777777" w:rsidTr="00EF3EB2">
        <w:trPr>
          <w:trHeight w:val="397"/>
        </w:trPr>
        <w:tc>
          <w:tcPr>
            <w:tcW w:w="338" w:type="pct"/>
            <w:vMerge/>
            <w:vAlign w:val="center"/>
          </w:tcPr>
          <w:p w14:paraId="6124213F" w14:textId="77777777" w:rsidR="00EF3EB2" w:rsidRPr="009A07C6" w:rsidRDefault="00EF3EB2" w:rsidP="004023A9">
            <w:pPr>
              <w:jc w:val="center"/>
              <w:rPr>
                <w:rFonts w:eastAsia="楷体"/>
                <w:sz w:val="24"/>
                <w:szCs w:val="24"/>
              </w:rPr>
            </w:pPr>
          </w:p>
        </w:tc>
        <w:tc>
          <w:tcPr>
            <w:tcW w:w="1148" w:type="pct"/>
            <w:vAlign w:val="center"/>
          </w:tcPr>
          <w:p w14:paraId="421C55BD" w14:textId="2AAAEED4" w:rsidR="001B5D70" w:rsidRPr="009A07C6" w:rsidRDefault="00EF3EB2" w:rsidP="001B5D70">
            <w:pPr>
              <w:jc w:val="center"/>
              <w:rPr>
                <w:rFonts w:eastAsia="楷体"/>
                <w:sz w:val="24"/>
                <w:szCs w:val="24"/>
              </w:rPr>
            </w:pPr>
            <w:r w:rsidRPr="009A07C6">
              <w:rPr>
                <w:rFonts w:eastAsia="楷体"/>
                <w:sz w:val="24"/>
                <w:szCs w:val="24"/>
              </w:rPr>
              <w:t>Gao</w:t>
            </w:r>
          </w:p>
        </w:tc>
        <w:tc>
          <w:tcPr>
            <w:tcW w:w="814" w:type="pct"/>
            <w:vAlign w:val="center"/>
          </w:tcPr>
          <w:p w14:paraId="5412040F"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52328977" w14:textId="77777777" w:rsidR="00EF3EB2" w:rsidRPr="009A07C6" w:rsidRDefault="00EF3EB2" w:rsidP="004023A9">
            <w:pPr>
              <w:jc w:val="center"/>
              <w:rPr>
                <w:rFonts w:eastAsia="楷体"/>
                <w:sz w:val="24"/>
                <w:szCs w:val="24"/>
              </w:rPr>
            </w:pPr>
            <w:r w:rsidRPr="009A07C6">
              <w:rPr>
                <w:rFonts w:eastAsia="楷体"/>
                <w:sz w:val="24"/>
                <w:szCs w:val="24"/>
              </w:rPr>
              <w:t>D</w:t>
            </w:r>
            <w:r>
              <w:rPr>
                <w:rFonts w:eastAsia="楷体" w:hint="eastAsia"/>
                <w:sz w:val="24"/>
                <w:szCs w:val="24"/>
              </w:rPr>
              <w:t>TA</w:t>
            </w:r>
          </w:p>
        </w:tc>
        <w:tc>
          <w:tcPr>
            <w:tcW w:w="606" w:type="pct"/>
            <w:vAlign w:val="center"/>
          </w:tcPr>
          <w:p w14:paraId="77D08826" w14:textId="77777777" w:rsidR="00EF3EB2" w:rsidRPr="009A07C6" w:rsidRDefault="00EF3EB2" w:rsidP="004023A9">
            <w:pPr>
              <w:jc w:val="center"/>
              <w:rPr>
                <w:rFonts w:eastAsia="楷体"/>
                <w:sz w:val="24"/>
                <w:szCs w:val="24"/>
              </w:rPr>
            </w:pPr>
            <w:r w:rsidRPr="009A07C6">
              <w:rPr>
                <w:rFonts w:eastAsia="楷体"/>
                <w:sz w:val="24"/>
                <w:szCs w:val="24"/>
              </w:rPr>
              <w:t>MSA</w:t>
            </w:r>
          </w:p>
        </w:tc>
        <w:tc>
          <w:tcPr>
            <w:tcW w:w="1199" w:type="pct"/>
            <w:vAlign w:val="center"/>
          </w:tcPr>
          <w:p w14:paraId="1604058E" w14:textId="77777777" w:rsidR="00EF3EB2" w:rsidRPr="009A07C6" w:rsidRDefault="00EF3EB2" w:rsidP="004023A9">
            <w:pPr>
              <w:jc w:val="center"/>
              <w:rPr>
                <w:rFonts w:eastAsia="楷体"/>
                <w:sz w:val="24"/>
                <w:szCs w:val="24"/>
              </w:rPr>
            </w:pPr>
            <w:r w:rsidRPr="009A07C6">
              <w:rPr>
                <w:rFonts w:eastAsia="楷体"/>
                <w:sz w:val="24"/>
                <w:szCs w:val="24"/>
              </w:rPr>
              <w:t xml:space="preserve">Synthetic </w:t>
            </w:r>
          </w:p>
        </w:tc>
      </w:tr>
      <w:tr w:rsidR="001B5D70" w:rsidRPr="009A07C6" w14:paraId="56492D8A" w14:textId="77777777" w:rsidTr="00EF3EB2">
        <w:trPr>
          <w:trHeight w:val="397"/>
        </w:trPr>
        <w:tc>
          <w:tcPr>
            <w:tcW w:w="338" w:type="pct"/>
            <w:vMerge/>
            <w:vAlign w:val="center"/>
          </w:tcPr>
          <w:p w14:paraId="60AB0539" w14:textId="77777777" w:rsidR="001B5D70" w:rsidRPr="009A07C6" w:rsidRDefault="001B5D70" w:rsidP="004023A9">
            <w:pPr>
              <w:jc w:val="center"/>
              <w:rPr>
                <w:szCs w:val="24"/>
              </w:rPr>
            </w:pPr>
          </w:p>
        </w:tc>
        <w:tc>
          <w:tcPr>
            <w:tcW w:w="1148" w:type="pct"/>
            <w:vAlign w:val="center"/>
          </w:tcPr>
          <w:p w14:paraId="1BF457F1" w14:textId="3E72579C" w:rsidR="001B5D70" w:rsidRPr="00A9193A" w:rsidRDefault="001B5D70" w:rsidP="001B5D70">
            <w:pPr>
              <w:jc w:val="center"/>
              <w:rPr>
                <w:sz w:val="24"/>
                <w:szCs w:val="24"/>
              </w:rPr>
            </w:pPr>
            <w:r w:rsidRPr="00A9193A">
              <w:rPr>
                <w:rFonts w:hint="eastAsia"/>
                <w:sz w:val="24"/>
                <w:szCs w:val="24"/>
              </w:rPr>
              <w:t>Yang</w:t>
            </w:r>
          </w:p>
        </w:tc>
        <w:tc>
          <w:tcPr>
            <w:tcW w:w="814" w:type="pct"/>
            <w:vAlign w:val="center"/>
          </w:tcPr>
          <w:p w14:paraId="07DE722D" w14:textId="031B29C5" w:rsidR="001B5D70" w:rsidRPr="00A9193A" w:rsidRDefault="001B5D70" w:rsidP="004023A9">
            <w:pPr>
              <w:jc w:val="center"/>
              <w:rPr>
                <w:rFonts w:ascii="楷体" w:eastAsia="楷体" w:hAnsi="楷体"/>
                <w:szCs w:val="24"/>
              </w:rPr>
            </w:pPr>
            <w:r w:rsidRPr="00A9193A">
              <w:rPr>
                <w:rFonts w:ascii="楷体" w:eastAsia="楷体" w:hAnsi="楷体" w:hint="eastAsia"/>
                <w:sz w:val="24"/>
                <w:szCs w:val="24"/>
              </w:rPr>
              <w:t>行程前\中</w:t>
            </w:r>
          </w:p>
        </w:tc>
        <w:tc>
          <w:tcPr>
            <w:tcW w:w="895" w:type="pct"/>
            <w:vAlign w:val="center"/>
          </w:tcPr>
          <w:p w14:paraId="7BCECF9B" w14:textId="4F151681" w:rsidR="001B5D70" w:rsidRPr="00A9193A" w:rsidRDefault="001B5D70" w:rsidP="004023A9">
            <w:pPr>
              <w:jc w:val="center"/>
              <w:rPr>
                <w:sz w:val="24"/>
                <w:szCs w:val="24"/>
              </w:rPr>
            </w:pPr>
            <w:proofErr w:type="gramStart"/>
            <w:r w:rsidRPr="00A9193A">
              <w:rPr>
                <w:rFonts w:hint="eastAsia"/>
                <w:sz w:val="24"/>
                <w:szCs w:val="24"/>
              </w:rPr>
              <w:t>S</w:t>
            </w:r>
            <w:r w:rsidRPr="00A9193A">
              <w:rPr>
                <w:sz w:val="24"/>
                <w:szCs w:val="24"/>
              </w:rPr>
              <w:t>O</w:t>
            </w:r>
            <w:proofErr w:type="gramEnd"/>
            <w:r w:rsidRPr="00A9193A">
              <w:rPr>
                <w:sz w:val="24"/>
                <w:szCs w:val="24"/>
              </w:rPr>
              <w:t xml:space="preserve"> </w:t>
            </w:r>
            <w:r w:rsidRPr="00A9193A">
              <w:rPr>
                <w:rFonts w:hint="eastAsia"/>
                <w:sz w:val="24"/>
                <w:szCs w:val="24"/>
              </w:rPr>
              <w:t>and</w:t>
            </w:r>
            <w:r w:rsidRPr="00A9193A">
              <w:rPr>
                <w:sz w:val="24"/>
                <w:szCs w:val="24"/>
              </w:rPr>
              <w:t xml:space="preserve"> UE</w:t>
            </w:r>
          </w:p>
        </w:tc>
        <w:tc>
          <w:tcPr>
            <w:tcW w:w="606" w:type="pct"/>
            <w:vAlign w:val="center"/>
          </w:tcPr>
          <w:p w14:paraId="47FF7467" w14:textId="36C8ED61" w:rsidR="001B5D70" w:rsidRPr="00A9193A" w:rsidRDefault="001B5D70" w:rsidP="004023A9">
            <w:pPr>
              <w:jc w:val="center"/>
              <w:rPr>
                <w:sz w:val="24"/>
                <w:szCs w:val="24"/>
              </w:rPr>
            </w:pPr>
            <w:r w:rsidRPr="00A9193A">
              <w:rPr>
                <w:rFonts w:hint="eastAsia"/>
                <w:sz w:val="24"/>
                <w:szCs w:val="24"/>
              </w:rPr>
              <w:t>M</w:t>
            </w:r>
            <w:r w:rsidRPr="00A9193A">
              <w:rPr>
                <w:sz w:val="24"/>
                <w:szCs w:val="24"/>
              </w:rPr>
              <w:t>SA</w:t>
            </w:r>
          </w:p>
        </w:tc>
        <w:tc>
          <w:tcPr>
            <w:tcW w:w="1199" w:type="pct"/>
            <w:vAlign w:val="center"/>
          </w:tcPr>
          <w:p w14:paraId="2E218071" w14:textId="2EE44154" w:rsidR="001B5D70" w:rsidRPr="00A9193A" w:rsidRDefault="001B5D70" w:rsidP="004023A9">
            <w:pPr>
              <w:jc w:val="center"/>
              <w:rPr>
                <w:sz w:val="24"/>
                <w:szCs w:val="24"/>
              </w:rPr>
            </w:pPr>
            <w:r w:rsidRPr="00A9193A">
              <w:rPr>
                <w:rFonts w:eastAsia="楷体"/>
                <w:sz w:val="24"/>
                <w:szCs w:val="24"/>
              </w:rPr>
              <w:t>Synthetic</w:t>
            </w:r>
          </w:p>
        </w:tc>
      </w:tr>
      <w:tr w:rsidR="00EF3EB2" w:rsidRPr="009A07C6" w14:paraId="26F1F218" w14:textId="77777777" w:rsidTr="00EF3EB2">
        <w:trPr>
          <w:trHeight w:val="397"/>
        </w:trPr>
        <w:tc>
          <w:tcPr>
            <w:tcW w:w="338" w:type="pct"/>
            <w:vMerge/>
            <w:vAlign w:val="center"/>
          </w:tcPr>
          <w:p w14:paraId="7EAD4608" w14:textId="77777777" w:rsidR="00EF3EB2" w:rsidRPr="009A07C6" w:rsidRDefault="00EF3EB2" w:rsidP="004023A9">
            <w:pPr>
              <w:jc w:val="center"/>
              <w:rPr>
                <w:rFonts w:eastAsia="楷体"/>
                <w:sz w:val="24"/>
                <w:szCs w:val="24"/>
              </w:rPr>
            </w:pPr>
          </w:p>
        </w:tc>
        <w:tc>
          <w:tcPr>
            <w:tcW w:w="1148" w:type="pct"/>
            <w:vAlign w:val="center"/>
          </w:tcPr>
          <w:p w14:paraId="58649A10" w14:textId="5679143A" w:rsidR="00EF3EB2" w:rsidRPr="009A07C6" w:rsidRDefault="00EF3EB2" w:rsidP="004023A9">
            <w:pPr>
              <w:jc w:val="center"/>
              <w:rPr>
                <w:rFonts w:eastAsia="楷体"/>
                <w:sz w:val="24"/>
                <w:szCs w:val="24"/>
              </w:rPr>
            </w:pPr>
            <w:r w:rsidRPr="009A07C6">
              <w:rPr>
                <w:rFonts w:eastAsia="楷体"/>
                <w:sz w:val="24"/>
                <w:szCs w:val="24"/>
              </w:rPr>
              <w:t>Huang</w:t>
            </w:r>
            <w:r w:rsidRPr="009A07C6">
              <w:rPr>
                <w:rFonts w:eastAsia="楷体" w:hint="eastAsia"/>
                <w:sz w:val="24"/>
                <w:szCs w:val="24"/>
              </w:rPr>
              <w:t>等</w:t>
            </w:r>
          </w:p>
        </w:tc>
        <w:tc>
          <w:tcPr>
            <w:tcW w:w="814" w:type="pct"/>
            <w:vAlign w:val="center"/>
          </w:tcPr>
          <w:p w14:paraId="26774D14" w14:textId="77777777" w:rsidR="00EF3EB2" w:rsidRPr="009A07C6" w:rsidRDefault="00EF3EB2" w:rsidP="004023A9">
            <w:pPr>
              <w:jc w:val="center"/>
              <w:rPr>
                <w:rFonts w:eastAsia="楷体"/>
                <w:sz w:val="24"/>
                <w:szCs w:val="24"/>
              </w:rPr>
            </w:pPr>
            <w:r w:rsidRPr="009A07C6">
              <w:rPr>
                <w:rFonts w:eastAsia="楷体"/>
                <w:sz w:val="24"/>
                <w:szCs w:val="24"/>
              </w:rPr>
              <w:t>行程前</w:t>
            </w:r>
          </w:p>
        </w:tc>
        <w:tc>
          <w:tcPr>
            <w:tcW w:w="895" w:type="pct"/>
            <w:vAlign w:val="center"/>
          </w:tcPr>
          <w:p w14:paraId="49D4B602" w14:textId="77777777" w:rsidR="00EF3EB2" w:rsidRPr="009A07C6" w:rsidRDefault="00EF3EB2" w:rsidP="004023A9">
            <w:pPr>
              <w:jc w:val="center"/>
              <w:rPr>
                <w:rFonts w:eastAsia="楷体"/>
                <w:sz w:val="24"/>
                <w:szCs w:val="24"/>
              </w:rPr>
            </w:pPr>
            <w:r w:rsidRPr="009A07C6">
              <w:rPr>
                <w:rFonts w:eastAsia="楷体"/>
                <w:sz w:val="24"/>
                <w:szCs w:val="24"/>
              </w:rPr>
              <w:t>SUE</w:t>
            </w:r>
          </w:p>
        </w:tc>
        <w:tc>
          <w:tcPr>
            <w:tcW w:w="606" w:type="pct"/>
            <w:vAlign w:val="center"/>
          </w:tcPr>
          <w:p w14:paraId="005737FB" w14:textId="77777777" w:rsidR="00EF3EB2" w:rsidRPr="009A07C6" w:rsidRDefault="00EF3EB2" w:rsidP="004023A9">
            <w:pPr>
              <w:jc w:val="center"/>
              <w:rPr>
                <w:rFonts w:eastAsia="楷体"/>
                <w:sz w:val="24"/>
                <w:szCs w:val="24"/>
              </w:rPr>
            </w:pPr>
            <w:r w:rsidRPr="009A07C6">
              <w:rPr>
                <w:rFonts w:eastAsia="楷体"/>
                <w:sz w:val="24"/>
                <w:szCs w:val="24"/>
              </w:rPr>
              <w:t>MSA</w:t>
            </w:r>
          </w:p>
        </w:tc>
        <w:tc>
          <w:tcPr>
            <w:tcW w:w="1199" w:type="pct"/>
            <w:vAlign w:val="center"/>
          </w:tcPr>
          <w:p w14:paraId="2D0B5613" w14:textId="77777777" w:rsidR="00EF3EB2" w:rsidRPr="009A07C6" w:rsidRDefault="00EF3EB2" w:rsidP="004023A9">
            <w:pPr>
              <w:jc w:val="center"/>
              <w:rPr>
                <w:rFonts w:eastAsia="楷体"/>
                <w:sz w:val="24"/>
                <w:szCs w:val="24"/>
              </w:rPr>
            </w:pPr>
            <w:r w:rsidRPr="009A07C6">
              <w:rPr>
                <w:rFonts w:eastAsia="楷体"/>
                <w:sz w:val="24"/>
                <w:szCs w:val="24"/>
              </w:rPr>
              <w:t>Nguyen-Dupuis</w:t>
            </w:r>
          </w:p>
        </w:tc>
      </w:tr>
      <w:tr w:rsidR="00E82CA1" w:rsidRPr="009A07C6" w14:paraId="45AB55AA" w14:textId="77777777" w:rsidTr="00EF3EB2">
        <w:trPr>
          <w:trHeight w:val="397"/>
        </w:trPr>
        <w:tc>
          <w:tcPr>
            <w:tcW w:w="338" w:type="pct"/>
            <w:vMerge w:val="restart"/>
            <w:vAlign w:val="center"/>
          </w:tcPr>
          <w:p w14:paraId="2AE146C1" w14:textId="77777777" w:rsidR="00E82CA1" w:rsidRPr="009A07C6" w:rsidRDefault="00E82CA1" w:rsidP="004023A9">
            <w:pPr>
              <w:jc w:val="center"/>
              <w:rPr>
                <w:rFonts w:eastAsia="楷体"/>
                <w:sz w:val="24"/>
                <w:szCs w:val="24"/>
              </w:rPr>
            </w:pPr>
            <w:r w:rsidRPr="009A07C6">
              <w:rPr>
                <w:rFonts w:eastAsia="楷体"/>
                <w:sz w:val="24"/>
                <w:szCs w:val="24"/>
              </w:rPr>
              <w:t>路</w:t>
            </w:r>
          </w:p>
          <w:p w14:paraId="1F643142" w14:textId="77777777" w:rsidR="00E82CA1" w:rsidRPr="009A07C6" w:rsidRDefault="00E82CA1" w:rsidP="004023A9">
            <w:pPr>
              <w:jc w:val="center"/>
              <w:rPr>
                <w:rFonts w:eastAsia="楷体"/>
                <w:sz w:val="24"/>
                <w:szCs w:val="24"/>
              </w:rPr>
            </w:pPr>
            <w:r w:rsidRPr="009A07C6">
              <w:rPr>
                <w:rFonts w:eastAsia="楷体"/>
                <w:sz w:val="24"/>
                <w:szCs w:val="24"/>
              </w:rPr>
              <w:t>径</w:t>
            </w:r>
          </w:p>
        </w:tc>
        <w:tc>
          <w:tcPr>
            <w:tcW w:w="1148" w:type="pct"/>
            <w:vAlign w:val="center"/>
          </w:tcPr>
          <w:p w14:paraId="61C26DF7" w14:textId="7E09E6BC" w:rsidR="00E82CA1" w:rsidRPr="009A07C6" w:rsidRDefault="00E82CA1" w:rsidP="004023A9">
            <w:pPr>
              <w:jc w:val="center"/>
              <w:rPr>
                <w:rFonts w:eastAsia="楷体"/>
                <w:sz w:val="24"/>
                <w:szCs w:val="24"/>
              </w:rPr>
            </w:pPr>
            <w:r w:rsidRPr="009A07C6">
              <w:rPr>
                <w:rFonts w:eastAsia="楷体"/>
                <w:sz w:val="24"/>
                <w:szCs w:val="24"/>
              </w:rPr>
              <w:t>Li</w:t>
            </w:r>
            <w:r w:rsidRPr="009A07C6">
              <w:rPr>
                <w:rFonts w:eastAsia="楷体" w:hint="eastAsia"/>
                <w:sz w:val="24"/>
                <w:szCs w:val="24"/>
              </w:rPr>
              <w:t>等</w:t>
            </w:r>
            <w:r w:rsidRPr="009A07C6">
              <w:rPr>
                <w:rFonts w:eastAsia="楷体"/>
                <w:sz w:val="24"/>
                <w:vertAlign w:val="superscript"/>
              </w:rPr>
              <w:t xml:space="preserve"> </w:t>
            </w:r>
          </w:p>
        </w:tc>
        <w:tc>
          <w:tcPr>
            <w:tcW w:w="814" w:type="pct"/>
            <w:vAlign w:val="center"/>
          </w:tcPr>
          <w:p w14:paraId="7B019763" w14:textId="77777777" w:rsidR="00E82CA1" w:rsidRPr="009A07C6" w:rsidRDefault="00E82CA1" w:rsidP="004023A9">
            <w:pPr>
              <w:jc w:val="center"/>
              <w:rPr>
                <w:rFonts w:eastAsia="楷体"/>
                <w:sz w:val="24"/>
                <w:szCs w:val="24"/>
              </w:rPr>
            </w:pPr>
            <w:r w:rsidRPr="009A07C6">
              <w:rPr>
                <w:rFonts w:eastAsia="楷体"/>
                <w:sz w:val="24"/>
                <w:szCs w:val="24"/>
              </w:rPr>
              <w:t>行程中</w:t>
            </w:r>
          </w:p>
        </w:tc>
        <w:tc>
          <w:tcPr>
            <w:tcW w:w="895" w:type="pct"/>
            <w:vAlign w:val="center"/>
          </w:tcPr>
          <w:p w14:paraId="07199812" w14:textId="77777777" w:rsidR="00E82CA1" w:rsidRPr="009A07C6" w:rsidRDefault="00E82CA1" w:rsidP="004023A9">
            <w:pPr>
              <w:jc w:val="center"/>
              <w:rPr>
                <w:rFonts w:eastAsia="楷体"/>
                <w:sz w:val="24"/>
                <w:szCs w:val="24"/>
              </w:rPr>
            </w:pPr>
            <w:r w:rsidRPr="009A07C6">
              <w:rPr>
                <w:rFonts w:eastAsia="楷体"/>
                <w:sz w:val="24"/>
                <w:szCs w:val="24"/>
              </w:rPr>
              <w:t>SUE</w:t>
            </w:r>
          </w:p>
        </w:tc>
        <w:tc>
          <w:tcPr>
            <w:tcW w:w="606" w:type="pct"/>
            <w:vAlign w:val="center"/>
          </w:tcPr>
          <w:p w14:paraId="7BEB9B9D" w14:textId="77777777" w:rsidR="00E82CA1" w:rsidRPr="009A07C6" w:rsidRDefault="00E82CA1" w:rsidP="004023A9">
            <w:pPr>
              <w:jc w:val="center"/>
              <w:rPr>
                <w:rFonts w:eastAsia="楷体"/>
                <w:sz w:val="24"/>
                <w:szCs w:val="24"/>
              </w:rPr>
            </w:pPr>
            <w:r w:rsidRPr="009A07C6">
              <w:rPr>
                <w:rFonts w:eastAsia="楷体"/>
                <w:sz w:val="24"/>
                <w:szCs w:val="24"/>
              </w:rPr>
              <w:t>MSA</w:t>
            </w:r>
          </w:p>
        </w:tc>
        <w:tc>
          <w:tcPr>
            <w:tcW w:w="1199" w:type="pct"/>
            <w:vAlign w:val="center"/>
          </w:tcPr>
          <w:p w14:paraId="18BDD544" w14:textId="77777777" w:rsidR="00E82CA1" w:rsidRPr="009A07C6" w:rsidRDefault="00E82CA1" w:rsidP="004023A9">
            <w:pPr>
              <w:jc w:val="center"/>
              <w:rPr>
                <w:rFonts w:eastAsia="楷体"/>
                <w:sz w:val="24"/>
                <w:szCs w:val="24"/>
              </w:rPr>
            </w:pPr>
            <w:r w:rsidRPr="009A07C6">
              <w:rPr>
                <w:rFonts w:eastAsia="楷体"/>
                <w:sz w:val="24"/>
                <w:szCs w:val="24"/>
              </w:rPr>
              <w:t>Nguyen-Dupuis</w:t>
            </w:r>
          </w:p>
        </w:tc>
      </w:tr>
      <w:tr w:rsidR="00E82CA1" w:rsidRPr="009A07C6" w14:paraId="65411F8F" w14:textId="77777777" w:rsidTr="004023A9">
        <w:trPr>
          <w:trHeight w:val="397"/>
        </w:trPr>
        <w:tc>
          <w:tcPr>
            <w:tcW w:w="338" w:type="pct"/>
            <w:vMerge/>
            <w:vAlign w:val="center"/>
          </w:tcPr>
          <w:p w14:paraId="59022AEE" w14:textId="77777777" w:rsidR="00E82CA1" w:rsidRPr="009A07C6" w:rsidRDefault="00E82CA1" w:rsidP="004023A9">
            <w:pPr>
              <w:jc w:val="center"/>
              <w:rPr>
                <w:rFonts w:eastAsia="楷体"/>
                <w:sz w:val="24"/>
                <w:szCs w:val="24"/>
              </w:rPr>
            </w:pPr>
          </w:p>
        </w:tc>
        <w:tc>
          <w:tcPr>
            <w:tcW w:w="1148" w:type="pct"/>
            <w:tcBorders>
              <w:bottom w:val="single" w:sz="4" w:space="0" w:color="auto"/>
            </w:tcBorders>
            <w:vAlign w:val="center"/>
          </w:tcPr>
          <w:p w14:paraId="4335D3F0" w14:textId="5CE5A930" w:rsidR="00E82CA1" w:rsidRPr="009A07C6" w:rsidRDefault="00E82CA1" w:rsidP="004023A9">
            <w:pPr>
              <w:jc w:val="center"/>
              <w:rPr>
                <w:rFonts w:eastAsia="楷体"/>
                <w:sz w:val="24"/>
                <w:szCs w:val="24"/>
              </w:rPr>
            </w:pPr>
            <w:r w:rsidRPr="009A07C6">
              <w:rPr>
                <w:rFonts w:eastAsia="楷体"/>
                <w:sz w:val="24"/>
                <w:szCs w:val="24"/>
              </w:rPr>
              <w:t>Du</w:t>
            </w:r>
            <w:r w:rsidRPr="009A07C6">
              <w:rPr>
                <w:rFonts w:eastAsia="楷体" w:hint="eastAsia"/>
                <w:sz w:val="24"/>
                <w:szCs w:val="24"/>
              </w:rPr>
              <w:t>等</w:t>
            </w:r>
            <w:r w:rsidRPr="009A07C6">
              <w:rPr>
                <w:rFonts w:eastAsia="楷体"/>
                <w:sz w:val="24"/>
                <w:vertAlign w:val="superscript"/>
              </w:rPr>
              <w:t xml:space="preserve"> </w:t>
            </w:r>
          </w:p>
        </w:tc>
        <w:tc>
          <w:tcPr>
            <w:tcW w:w="814" w:type="pct"/>
            <w:tcBorders>
              <w:bottom w:val="single" w:sz="4" w:space="0" w:color="auto"/>
            </w:tcBorders>
            <w:vAlign w:val="center"/>
          </w:tcPr>
          <w:p w14:paraId="0310721C" w14:textId="77777777" w:rsidR="00E82CA1" w:rsidRPr="009A07C6" w:rsidRDefault="00E82CA1" w:rsidP="004023A9">
            <w:pPr>
              <w:jc w:val="center"/>
              <w:rPr>
                <w:rFonts w:eastAsia="楷体"/>
                <w:sz w:val="24"/>
                <w:szCs w:val="24"/>
              </w:rPr>
            </w:pPr>
            <w:r w:rsidRPr="009A07C6">
              <w:rPr>
                <w:rFonts w:eastAsia="楷体"/>
                <w:sz w:val="24"/>
                <w:szCs w:val="24"/>
              </w:rPr>
              <w:t>行程中</w:t>
            </w:r>
          </w:p>
        </w:tc>
        <w:tc>
          <w:tcPr>
            <w:tcW w:w="895" w:type="pct"/>
            <w:tcBorders>
              <w:bottom w:val="single" w:sz="4" w:space="0" w:color="auto"/>
            </w:tcBorders>
            <w:vAlign w:val="center"/>
          </w:tcPr>
          <w:p w14:paraId="28F6606F" w14:textId="77777777" w:rsidR="00E82CA1" w:rsidRPr="009A07C6" w:rsidRDefault="00E82CA1" w:rsidP="004023A9">
            <w:pPr>
              <w:jc w:val="center"/>
              <w:rPr>
                <w:rFonts w:eastAsia="楷体"/>
                <w:sz w:val="24"/>
                <w:szCs w:val="24"/>
              </w:rPr>
            </w:pPr>
            <w:r w:rsidRPr="009A07C6">
              <w:rPr>
                <w:rFonts w:eastAsia="楷体"/>
                <w:sz w:val="24"/>
                <w:szCs w:val="24"/>
              </w:rPr>
              <w:t>CRM</w:t>
            </w:r>
            <w:r w:rsidRPr="009A07C6">
              <w:rPr>
                <w:rFonts w:eastAsia="楷体"/>
                <w:sz w:val="24"/>
                <w:szCs w:val="24"/>
                <w:vertAlign w:val="superscript"/>
              </w:rPr>
              <w:t>2</w:t>
            </w:r>
          </w:p>
        </w:tc>
        <w:tc>
          <w:tcPr>
            <w:tcW w:w="606" w:type="pct"/>
            <w:tcBorders>
              <w:bottom w:val="single" w:sz="4" w:space="0" w:color="auto"/>
            </w:tcBorders>
            <w:vAlign w:val="center"/>
          </w:tcPr>
          <w:p w14:paraId="0EDE4803" w14:textId="77777777" w:rsidR="00E82CA1" w:rsidRPr="009A07C6" w:rsidRDefault="00E82CA1" w:rsidP="004023A9">
            <w:pPr>
              <w:jc w:val="center"/>
              <w:rPr>
                <w:rFonts w:eastAsia="楷体"/>
                <w:sz w:val="24"/>
                <w:szCs w:val="24"/>
              </w:rPr>
            </w:pPr>
            <w:r w:rsidRPr="009A07C6">
              <w:rPr>
                <w:rFonts w:eastAsia="楷体"/>
                <w:sz w:val="24"/>
                <w:szCs w:val="24"/>
              </w:rPr>
              <w:t>SDA</w:t>
            </w:r>
            <w:r w:rsidRPr="009A07C6">
              <w:rPr>
                <w:rFonts w:eastAsia="楷体"/>
                <w:sz w:val="24"/>
                <w:szCs w:val="24"/>
                <w:vertAlign w:val="superscript"/>
              </w:rPr>
              <w:t>3</w:t>
            </w:r>
          </w:p>
        </w:tc>
        <w:tc>
          <w:tcPr>
            <w:tcW w:w="1199" w:type="pct"/>
            <w:tcBorders>
              <w:bottom w:val="single" w:sz="4" w:space="0" w:color="auto"/>
            </w:tcBorders>
            <w:vAlign w:val="center"/>
          </w:tcPr>
          <w:p w14:paraId="007D62BA" w14:textId="77777777" w:rsidR="00E82CA1" w:rsidRPr="009A07C6" w:rsidRDefault="00E82CA1" w:rsidP="004023A9">
            <w:pPr>
              <w:jc w:val="center"/>
              <w:rPr>
                <w:rFonts w:eastAsia="楷体"/>
                <w:sz w:val="24"/>
                <w:szCs w:val="24"/>
              </w:rPr>
            </w:pPr>
            <w:r w:rsidRPr="009A07C6">
              <w:rPr>
                <w:rFonts w:eastAsia="楷体"/>
                <w:sz w:val="24"/>
                <w:szCs w:val="24"/>
              </w:rPr>
              <w:t>Sioux Falls</w:t>
            </w:r>
          </w:p>
        </w:tc>
      </w:tr>
      <w:tr w:rsidR="00E82CA1" w:rsidRPr="009A07C6" w14:paraId="27B64F8F" w14:textId="77777777" w:rsidTr="00EF3EB2">
        <w:trPr>
          <w:trHeight w:val="397"/>
        </w:trPr>
        <w:tc>
          <w:tcPr>
            <w:tcW w:w="338" w:type="pct"/>
            <w:vMerge/>
            <w:tcBorders>
              <w:bottom w:val="single" w:sz="4" w:space="0" w:color="auto"/>
            </w:tcBorders>
            <w:vAlign w:val="center"/>
          </w:tcPr>
          <w:p w14:paraId="02C96EE2" w14:textId="77777777" w:rsidR="00E82CA1" w:rsidRPr="009A07C6" w:rsidRDefault="00E82CA1" w:rsidP="004023A9">
            <w:pPr>
              <w:jc w:val="center"/>
              <w:rPr>
                <w:szCs w:val="24"/>
              </w:rPr>
            </w:pPr>
          </w:p>
        </w:tc>
        <w:tc>
          <w:tcPr>
            <w:tcW w:w="1148" w:type="pct"/>
            <w:tcBorders>
              <w:bottom w:val="single" w:sz="4" w:space="0" w:color="auto"/>
            </w:tcBorders>
            <w:vAlign w:val="center"/>
          </w:tcPr>
          <w:p w14:paraId="04AF75F9" w14:textId="6602299B" w:rsidR="00E82CA1" w:rsidRPr="00A9193A" w:rsidRDefault="00E82CA1" w:rsidP="004023A9">
            <w:pPr>
              <w:jc w:val="center"/>
              <w:rPr>
                <w:sz w:val="24"/>
                <w:szCs w:val="24"/>
              </w:rPr>
            </w:pPr>
            <w:r w:rsidRPr="00A9193A">
              <w:rPr>
                <w:rFonts w:hint="eastAsia"/>
                <w:sz w:val="24"/>
                <w:szCs w:val="24"/>
              </w:rPr>
              <w:t>L</w:t>
            </w:r>
            <w:r w:rsidRPr="00A9193A">
              <w:rPr>
                <w:sz w:val="24"/>
                <w:szCs w:val="24"/>
              </w:rPr>
              <w:t>in</w:t>
            </w:r>
            <w:r w:rsidRPr="00A9193A">
              <w:rPr>
                <w:rFonts w:ascii="楷体" w:eastAsia="楷体" w:hAnsi="楷体" w:hint="eastAsia"/>
                <w:sz w:val="24"/>
                <w:szCs w:val="24"/>
              </w:rPr>
              <w:t>等</w:t>
            </w:r>
          </w:p>
        </w:tc>
        <w:tc>
          <w:tcPr>
            <w:tcW w:w="814" w:type="pct"/>
            <w:tcBorders>
              <w:bottom w:val="single" w:sz="4" w:space="0" w:color="auto"/>
            </w:tcBorders>
            <w:vAlign w:val="center"/>
          </w:tcPr>
          <w:p w14:paraId="5A4D9454" w14:textId="13FDD6C7" w:rsidR="00E82CA1" w:rsidRPr="00A9193A" w:rsidRDefault="00E82CA1" w:rsidP="004023A9">
            <w:pPr>
              <w:jc w:val="center"/>
              <w:rPr>
                <w:rFonts w:ascii="楷体" w:eastAsia="楷体" w:hAnsi="楷体"/>
                <w:sz w:val="24"/>
                <w:szCs w:val="24"/>
              </w:rPr>
            </w:pPr>
            <w:r w:rsidRPr="00A9193A">
              <w:rPr>
                <w:rFonts w:ascii="楷体" w:eastAsia="楷体" w:hAnsi="楷体" w:hint="eastAsia"/>
                <w:sz w:val="24"/>
                <w:szCs w:val="24"/>
              </w:rPr>
              <w:t>行程前</w:t>
            </w:r>
          </w:p>
        </w:tc>
        <w:tc>
          <w:tcPr>
            <w:tcW w:w="895" w:type="pct"/>
            <w:tcBorders>
              <w:bottom w:val="single" w:sz="4" w:space="0" w:color="auto"/>
            </w:tcBorders>
            <w:vAlign w:val="center"/>
          </w:tcPr>
          <w:p w14:paraId="6D4034EC" w14:textId="3966FDBB" w:rsidR="00E82CA1" w:rsidRPr="00A9193A" w:rsidRDefault="00E82CA1" w:rsidP="004023A9">
            <w:pPr>
              <w:jc w:val="center"/>
              <w:rPr>
                <w:sz w:val="24"/>
                <w:szCs w:val="24"/>
              </w:rPr>
            </w:pPr>
            <w:r w:rsidRPr="00A9193A">
              <w:rPr>
                <w:rFonts w:hint="eastAsia"/>
                <w:sz w:val="24"/>
                <w:szCs w:val="24"/>
              </w:rPr>
              <w:t>N</w:t>
            </w:r>
            <w:r w:rsidRPr="00A9193A">
              <w:rPr>
                <w:sz w:val="24"/>
                <w:szCs w:val="24"/>
              </w:rPr>
              <w:t>PUE</w:t>
            </w:r>
          </w:p>
        </w:tc>
        <w:tc>
          <w:tcPr>
            <w:tcW w:w="606" w:type="pct"/>
            <w:tcBorders>
              <w:bottom w:val="single" w:sz="4" w:space="0" w:color="auto"/>
            </w:tcBorders>
            <w:vAlign w:val="center"/>
          </w:tcPr>
          <w:p w14:paraId="533B43BC" w14:textId="01291EC2" w:rsidR="00E82CA1" w:rsidRPr="00A9193A" w:rsidRDefault="00E82CA1" w:rsidP="004023A9">
            <w:pPr>
              <w:jc w:val="center"/>
              <w:rPr>
                <w:sz w:val="24"/>
                <w:szCs w:val="24"/>
              </w:rPr>
            </w:pPr>
            <w:r w:rsidRPr="00A9193A">
              <w:rPr>
                <w:sz w:val="24"/>
                <w:szCs w:val="24"/>
              </w:rPr>
              <w:t>UPFSA</w:t>
            </w:r>
            <w:r w:rsidRPr="00A9193A">
              <w:rPr>
                <w:sz w:val="24"/>
                <w:szCs w:val="24"/>
                <w:vertAlign w:val="superscript"/>
              </w:rPr>
              <w:t>4</w:t>
            </w:r>
          </w:p>
        </w:tc>
        <w:tc>
          <w:tcPr>
            <w:tcW w:w="1199" w:type="pct"/>
            <w:tcBorders>
              <w:bottom w:val="single" w:sz="4" w:space="0" w:color="auto"/>
            </w:tcBorders>
            <w:vAlign w:val="center"/>
          </w:tcPr>
          <w:p w14:paraId="23A262D5" w14:textId="77777777" w:rsidR="00E82CA1" w:rsidRPr="009A07C6" w:rsidRDefault="00E82CA1" w:rsidP="004023A9">
            <w:pPr>
              <w:jc w:val="center"/>
              <w:rPr>
                <w:szCs w:val="24"/>
              </w:rPr>
            </w:pPr>
          </w:p>
        </w:tc>
      </w:tr>
      <w:tr w:rsidR="00EF3EB2" w:rsidRPr="009A07C6" w14:paraId="0A27C45A" w14:textId="77777777" w:rsidTr="00EF3EB2">
        <w:trPr>
          <w:trHeight w:val="397"/>
        </w:trPr>
        <w:tc>
          <w:tcPr>
            <w:tcW w:w="5000" w:type="pct"/>
            <w:gridSpan w:val="6"/>
            <w:tcBorders>
              <w:top w:val="single" w:sz="4" w:space="0" w:color="auto"/>
              <w:left w:val="nil"/>
              <w:bottom w:val="nil"/>
              <w:right w:val="nil"/>
            </w:tcBorders>
            <w:vAlign w:val="center"/>
          </w:tcPr>
          <w:p w14:paraId="0E648E50" w14:textId="77777777" w:rsidR="00EF3EB2" w:rsidRPr="009A07C6" w:rsidRDefault="00EF3EB2" w:rsidP="004023A9">
            <w:pPr>
              <w:rPr>
                <w:rFonts w:eastAsia="楷体"/>
                <w:sz w:val="22"/>
                <w:szCs w:val="22"/>
              </w:rPr>
            </w:pPr>
            <w:r w:rsidRPr="009A07C6">
              <w:rPr>
                <w:rFonts w:eastAsia="楷体"/>
                <w:sz w:val="22"/>
                <w:szCs w:val="22"/>
              </w:rPr>
              <w:t>1:SN-DUE</w:t>
            </w:r>
            <w:r w:rsidRPr="009A07C6">
              <w:rPr>
                <w:rFonts w:eastAsia="楷体"/>
                <w:sz w:val="22"/>
                <w:szCs w:val="22"/>
              </w:rPr>
              <w:t>：随机网络确定性用户均衡模型</w:t>
            </w:r>
          </w:p>
          <w:p w14:paraId="42B45E71" w14:textId="77777777" w:rsidR="00EF3EB2" w:rsidRPr="009A07C6" w:rsidRDefault="00EF3EB2" w:rsidP="004023A9">
            <w:pPr>
              <w:rPr>
                <w:rFonts w:eastAsia="楷体"/>
                <w:sz w:val="22"/>
                <w:szCs w:val="22"/>
              </w:rPr>
            </w:pPr>
            <w:r w:rsidRPr="009A07C6">
              <w:rPr>
                <w:rFonts w:eastAsia="楷体"/>
                <w:sz w:val="22"/>
                <w:szCs w:val="22"/>
              </w:rPr>
              <w:t>2:CRM</w:t>
            </w:r>
            <w:r w:rsidRPr="009A07C6">
              <w:rPr>
                <w:rFonts w:eastAsia="楷体"/>
                <w:sz w:val="22"/>
                <w:szCs w:val="22"/>
              </w:rPr>
              <w:t>：协同在线</w:t>
            </w:r>
            <w:r w:rsidRPr="009A07C6">
              <w:rPr>
                <w:rFonts w:eastAsia="楷体" w:hint="eastAsia"/>
                <w:sz w:val="22"/>
                <w:szCs w:val="22"/>
              </w:rPr>
              <w:t>路径选择</w:t>
            </w:r>
            <w:r w:rsidRPr="009A07C6">
              <w:rPr>
                <w:rFonts w:eastAsia="楷体"/>
                <w:sz w:val="22"/>
                <w:szCs w:val="22"/>
              </w:rPr>
              <w:t>机制（</w:t>
            </w:r>
            <w:r w:rsidRPr="009A07C6">
              <w:rPr>
                <w:rFonts w:eastAsia="楷体"/>
                <w:sz w:val="22"/>
                <w:szCs w:val="22"/>
              </w:rPr>
              <w:t>Coordinated Online Routing Mechanism</w:t>
            </w:r>
            <w:r w:rsidRPr="009A07C6">
              <w:rPr>
                <w:rFonts w:eastAsia="楷体"/>
                <w:sz w:val="22"/>
                <w:szCs w:val="22"/>
              </w:rPr>
              <w:t>）</w:t>
            </w:r>
          </w:p>
          <w:p w14:paraId="54E4CBF9" w14:textId="77777777" w:rsidR="00EF3EB2" w:rsidRDefault="00EF3EB2" w:rsidP="004023A9">
            <w:pPr>
              <w:rPr>
                <w:rFonts w:eastAsia="楷体"/>
                <w:sz w:val="22"/>
                <w:szCs w:val="22"/>
              </w:rPr>
            </w:pPr>
            <w:r w:rsidRPr="009A07C6">
              <w:rPr>
                <w:rFonts w:eastAsia="楷体"/>
                <w:sz w:val="22"/>
                <w:szCs w:val="22"/>
              </w:rPr>
              <w:t>3:SDA</w:t>
            </w:r>
            <w:r w:rsidRPr="009A07C6">
              <w:rPr>
                <w:rFonts w:eastAsia="楷体"/>
                <w:sz w:val="22"/>
                <w:szCs w:val="22"/>
              </w:rPr>
              <w:t>：同步更新分布算法（</w:t>
            </w:r>
            <w:r w:rsidRPr="009A07C6">
              <w:rPr>
                <w:rFonts w:eastAsia="楷体"/>
                <w:sz w:val="22"/>
                <w:szCs w:val="22"/>
              </w:rPr>
              <w:t>Simultaneously Updating Distributed Algorithm</w:t>
            </w:r>
            <w:r w:rsidRPr="009A07C6">
              <w:rPr>
                <w:rFonts w:eastAsia="楷体"/>
                <w:sz w:val="22"/>
                <w:szCs w:val="22"/>
              </w:rPr>
              <w:t>）</w:t>
            </w:r>
          </w:p>
          <w:p w14:paraId="1C97E48D" w14:textId="7FCC67AA" w:rsidR="00E82CA1" w:rsidRPr="009A07C6" w:rsidRDefault="00E82CA1" w:rsidP="004023A9">
            <w:pPr>
              <w:rPr>
                <w:rFonts w:eastAsia="楷体"/>
                <w:sz w:val="22"/>
                <w:szCs w:val="22"/>
              </w:rPr>
            </w:pPr>
            <w:r>
              <w:rPr>
                <w:rFonts w:eastAsia="楷体" w:hint="eastAsia"/>
                <w:sz w:val="22"/>
                <w:szCs w:val="22"/>
              </w:rPr>
              <w:t>4:</w:t>
            </w:r>
            <w:r>
              <w:rPr>
                <w:rFonts w:eastAsia="楷体"/>
                <w:sz w:val="22"/>
                <w:szCs w:val="22"/>
              </w:rPr>
              <w:t>UPFSA</w:t>
            </w:r>
            <w:r>
              <w:rPr>
                <w:rFonts w:eastAsia="楷体" w:hint="eastAsia"/>
                <w:sz w:val="22"/>
                <w:szCs w:val="22"/>
              </w:rPr>
              <w:t>：基于用户的路径流量转移算法（</w:t>
            </w:r>
            <w:r>
              <w:rPr>
                <w:rFonts w:eastAsia="楷体" w:hint="eastAsia"/>
                <w:sz w:val="22"/>
                <w:szCs w:val="22"/>
              </w:rPr>
              <w:t>U</w:t>
            </w:r>
            <w:r w:rsidRPr="00E82CA1">
              <w:rPr>
                <w:rFonts w:eastAsia="楷体"/>
                <w:sz w:val="22"/>
                <w:szCs w:val="22"/>
              </w:rPr>
              <w:t>ser-based path flow shifting algorithm</w:t>
            </w:r>
            <w:r>
              <w:rPr>
                <w:rFonts w:eastAsia="楷体" w:hint="eastAsia"/>
                <w:sz w:val="22"/>
                <w:szCs w:val="22"/>
              </w:rPr>
              <w:t>）</w:t>
            </w:r>
          </w:p>
        </w:tc>
      </w:tr>
    </w:tbl>
    <w:p w14:paraId="4EB530F7" w14:textId="6212880A" w:rsidR="005C2D8C" w:rsidRPr="00EF3EB2" w:rsidRDefault="001B5D70" w:rsidP="003E2F5B">
      <w:r w:rsidRPr="009A07C6">
        <w:t>变信息标志对出行者路径选择行为</w:t>
      </w:r>
      <w:r>
        <w:rPr>
          <w:rFonts w:hint="eastAsia"/>
        </w:rPr>
        <w:t>以及网络效率</w:t>
      </w:r>
      <w:r w:rsidRPr="009A07C6">
        <w:t>的影响</w:t>
      </w:r>
      <w:r>
        <w:rPr>
          <w:rFonts w:hint="eastAsia"/>
        </w:rPr>
        <w:t>。</w:t>
      </w:r>
    </w:p>
    <w:p w14:paraId="56B83FD7" w14:textId="7FFDBE2E" w:rsidR="005C2D8C" w:rsidRDefault="001B5D70" w:rsidP="002354CC">
      <w:pPr>
        <w:wordWrap w:val="0"/>
        <w:ind w:firstLineChars="200" w:firstLine="482"/>
      </w:pPr>
      <w:r w:rsidRPr="00A05638">
        <w:rPr>
          <w:rFonts w:hint="eastAsia"/>
          <w:b/>
        </w:rPr>
        <w:t>考虑</w:t>
      </w:r>
      <w:r>
        <w:rPr>
          <w:rFonts w:hint="eastAsia"/>
          <w:b/>
        </w:rPr>
        <w:t>路径</w:t>
      </w:r>
      <w:r w:rsidRPr="00A05638">
        <w:rPr>
          <w:rFonts w:hint="eastAsia"/>
          <w:b/>
        </w:rPr>
        <w:t>信息发布的交通分配模型</w:t>
      </w:r>
      <w:r>
        <w:rPr>
          <w:rFonts w:hint="eastAsia"/>
        </w:rPr>
        <w:t>，其特征为当出行者</w:t>
      </w:r>
      <w:r w:rsidR="00E82CA1">
        <w:rPr>
          <w:rFonts w:hint="eastAsia"/>
        </w:rPr>
        <w:t>出行前或出行中遇到事故</w:t>
      </w:r>
      <w:r>
        <w:rPr>
          <w:rFonts w:hint="eastAsia"/>
        </w:rPr>
        <w:t>时，实时向其提供特定路段的通行状况信息。</w:t>
      </w:r>
      <w:r w:rsidRPr="009A07C6">
        <w:t>针对路径信息发布的均衡分配问题，现有文献通常关注起讫点间的路径状态。然而，大多数研究仅涉及由少数关键路段构成的路径信息，未能全面刻画路径的整体特征。</w:t>
      </w:r>
      <w:r w:rsidRPr="009A07C6">
        <w:rPr>
          <w:rFonts w:hint="eastAsia"/>
        </w:rPr>
        <w:t>代表性研究包括：</w:t>
      </w:r>
      <w:r w:rsidRPr="009A07C6">
        <w:t>Li</w:t>
      </w:r>
      <w:r w:rsidR="00E82CA1">
        <w:t>[24]</w:t>
      </w:r>
      <w:r w:rsidR="00E82CA1">
        <w:rPr>
          <w:rFonts w:hint="eastAsia"/>
        </w:rPr>
        <w:t>等</w:t>
      </w:r>
      <w:r w:rsidRPr="009A07C6">
        <w:t>提出了考虑可变信息标识信息提供下的随机用户均衡模型；Du</w:t>
      </w:r>
      <w:r w:rsidR="00E82CA1">
        <w:t>[25]</w:t>
      </w:r>
      <w:r w:rsidR="00E82CA1">
        <w:rPr>
          <w:rFonts w:hint="eastAsia"/>
        </w:rPr>
        <w:t>等</w:t>
      </w:r>
      <w:r w:rsidRPr="009A07C6">
        <w:t>提出了一种智能车辆的协调在线车载导航机制，该机制下的出行者可以共享自</w:t>
      </w:r>
      <w:r w:rsidRPr="009A07C6">
        <w:rPr>
          <w:rFonts w:hint="eastAsia"/>
        </w:rPr>
        <w:t>身</w:t>
      </w:r>
      <w:r w:rsidRPr="009A07C6">
        <w:t>的路径优先级信息；</w:t>
      </w:r>
      <w:r w:rsidR="00E82CA1">
        <w:rPr>
          <w:rFonts w:hint="eastAsia"/>
        </w:rPr>
        <w:t>Lin等[</w:t>
      </w:r>
      <w:r w:rsidR="00E82CA1">
        <w:t>26]</w:t>
      </w:r>
      <w:r w:rsidR="00E82CA1">
        <w:rPr>
          <w:rFonts w:hint="eastAsia"/>
        </w:rPr>
        <w:t>假设出行者只有针对起讫点间的部分路径信息，并将该问题建模为N路径用户均衡模型(</w:t>
      </w:r>
      <w:r w:rsidR="00E82CA1">
        <w:t>N-path user equilibrium, NPUE)</w:t>
      </w:r>
      <w:r w:rsidR="00E82CA1">
        <w:rPr>
          <w:rFonts w:hint="eastAsia"/>
        </w:rPr>
        <w:t>;</w:t>
      </w:r>
      <w:r w:rsidRPr="009A07C6">
        <w:t>南京大学张俊婷</w:t>
      </w:r>
      <w:r w:rsidR="00E82CA1">
        <w:rPr>
          <w:rFonts w:hint="eastAsia"/>
        </w:rPr>
        <w:t>等[</w:t>
      </w:r>
      <w:r w:rsidR="00E82CA1">
        <w:t>27]</w:t>
      </w:r>
      <w:r w:rsidRPr="009A07C6">
        <w:t>依据随机用户均衡原则建立了多用户多准则的混合随机均衡模型；北京交通大学于</w:t>
      </w:r>
      <w:r>
        <w:rPr>
          <w:rFonts w:hint="eastAsia"/>
        </w:rPr>
        <w:t>云</w:t>
      </w:r>
      <w:r w:rsidR="00E82CA1">
        <w:rPr>
          <w:rFonts w:hint="eastAsia"/>
        </w:rPr>
        <w:t>[</w:t>
      </w:r>
      <w:r w:rsidR="00E82CA1">
        <w:t>28]</w:t>
      </w:r>
      <w:r w:rsidRPr="009A07C6">
        <w:t>研究了</w:t>
      </w:r>
      <w:r w:rsidRPr="009A07C6">
        <w:rPr>
          <w:rFonts w:hint="eastAsia"/>
        </w:rPr>
        <w:t>行程前</w:t>
      </w:r>
      <w:r w:rsidRPr="009A07C6">
        <w:t>信息</w:t>
      </w:r>
      <w:r w:rsidRPr="009A07C6">
        <w:rPr>
          <w:rFonts w:hint="eastAsia"/>
        </w:rPr>
        <w:t>发布</w:t>
      </w:r>
      <w:r w:rsidRPr="009A07C6">
        <w:t>对出行成本的影响。</w:t>
      </w:r>
    </w:p>
    <w:p w14:paraId="4C4DB68A" w14:textId="31B0DB0F" w:rsidR="005C2D8C" w:rsidRPr="00563320" w:rsidRDefault="00563320" w:rsidP="003E2F5B">
      <w:pPr>
        <w:rPr>
          <w:sz w:val="28"/>
        </w:rPr>
      </w:pPr>
      <w:r w:rsidRPr="00563320">
        <w:rPr>
          <w:rFonts w:hint="eastAsia"/>
          <w:sz w:val="28"/>
        </w:rPr>
        <w:t>1</w:t>
      </w:r>
      <w:r w:rsidRPr="00563320">
        <w:rPr>
          <w:sz w:val="28"/>
        </w:rPr>
        <w:t xml:space="preserve">.2.2 </w:t>
      </w:r>
      <w:r w:rsidR="002354CC">
        <w:rPr>
          <w:rFonts w:hint="eastAsia"/>
          <w:sz w:val="28"/>
        </w:rPr>
        <w:t>交通网络信息发布设计问题</w:t>
      </w:r>
    </w:p>
    <w:p w14:paraId="0533FDB3" w14:textId="50544C76" w:rsidR="00563320" w:rsidRDefault="00563320" w:rsidP="003E2F5B">
      <w:r>
        <w:tab/>
      </w:r>
      <w:r w:rsidR="008752A5">
        <w:rPr>
          <w:rFonts w:hint="eastAsia"/>
        </w:rPr>
        <w:t>针对过多信息反而降低网络整体出行效率这一现象，</w:t>
      </w:r>
      <w:r w:rsidR="002354CC">
        <w:rPr>
          <w:rFonts w:hint="eastAsia"/>
        </w:rPr>
        <w:t>从</w:t>
      </w:r>
      <w:r w:rsidR="008752A5">
        <w:rPr>
          <w:rFonts w:hint="eastAsia"/>
        </w:rPr>
        <w:t>上世纪8</w:t>
      </w:r>
      <w:r w:rsidR="008752A5">
        <w:t>0</w:t>
      </w:r>
      <w:r w:rsidR="008752A5">
        <w:rPr>
          <w:rFonts w:hint="eastAsia"/>
        </w:rPr>
        <w:t>年代</w:t>
      </w:r>
      <w:r w:rsidR="002354CC">
        <w:rPr>
          <w:rFonts w:hint="eastAsia"/>
        </w:rPr>
        <w:t>开始</w:t>
      </w:r>
      <w:r w:rsidR="008752A5">
        <w:rPr>
          <w:rFonts w:hint="eastAsia"/>
        </w:rPr>
        <w:t>已有学者</w:t>
      </w:r>
      <w:r w:rsidR="002354CC">
        <w:rPr>
          <w:rFonts w:hint="eastAsia"/>
        </w:rPr>
        <w:t>进行</w:t>
      </w:r>
      <w:r w:rsidR="008752A5">
        <w:rPr>
          <w:rFonts w:hint="eastAsia"/>
        </w:rPr>
        <w:t>了研究[</w:t>
      </w:r>
      <w:r w:rsidR="008752A5">
        <w:t>29-32]</w:t>
      </w:r>
      <w:r w:rsidR="00830B8F">
        <w:rPr>
          <w:rFonts w:hint="eastAsia"/>
        </w:rPr>
        <w:t>，但值得注意的是，大部分文献仅从灵敏度分析出发开展了简单的信息设计，未能将问题转化为双层规划模型进行准确求解</w:t>
      </w:r>
      <w:r w:rsidR="008752A5">
        <w:rPr>
          <w:rFonts w:hint="eastAsia"/>
        </w:rPr>
        <w:t>。要避免“信息悖论”的产生，则需要对提供的信息进行科学合理的设计</w:t>
      </w:r>
      <w:r w:rsidR="00830B8F">
        <w:rPr>
          <w:rFonts w:hint="eastAsia"/>
        </w:rPr>
        <w:t>。</w:t>
      </w:r>
      <w:r>
        <w:rPr>
          <w:rFonts w:hint="eastAsia"/>
        </w:rPr>
        <w:t>信息可以</w:t>
      </w:r>
      <w:r w:rsidR="002354CC">
        <w:rPr>
          <w:rFonts w:hint="eastAsia"/>
        </w:rPr>
        <w:t>根</w:t>
      </w:r>
      <w:r w:rsidR="002354CC">
        <w:rPr>
          <w:rFonts w:hint="eastAsia"/>
        </w:rPr>
        <w:lastRenderedPageBreak/>
        <w:t>据</w:t>
      </w:r>
      <w:r>
        <w:rPr>
          <w:rFonts w:hint="eastAsia"/>
        </w:rPr>
        <w:t>信息发布的时间</w:t>
      </w:r>
      <w:r w:rsidR="006A2528">
        <w:rPr>
          <w:rFonts w:hint="eastAsia"/>
        </w:rPr>
        <w:t>、</w:t>
      </w:r>
      <w:r w:rsidR="008752A5">
        <w:rPr>
          <w:rFonts w:hint="eastAsia"/>
        </w:rPr>
        <w:t>时效性</w:t>
      </w:r>
      <w:r w:rsidR="006A2528">
        <w:rPr>
          <w:rFonts w:hint="eastAsia"/>
        </w:rPr>
        <w:t>、</w:t>
      </w:r>
      <w:r w:rsidR="008752A5">
        <w:rPr>
          <w:rFonts w:hint="eastAsia"/>
        </w:rPr>
        <w:t>提供成本</w:t>
      </w:r>
      <w:r w:rsidR="006A2528">
        <w:rPr>
          <w:rFonts w:hint="eastAsia"/>
        </w:rPr>
        <w:t>、</w:t>
      </w:r>
      <w:r w:rsidR="008752A5">
        <w:rPr>
          <w:rFonts w:hint="eastAsia"/>
        </w:rPr>
        <w:t>发布的内容</w:t>
      </w:r>
      <w:r w:rsidR="006A2528">
        <w:rPr>
          <w:rFonts w:hint="eastAsia"/>
        </w:rPr>
        <w:t>、</w:t>
      </w:r>
      <w:r w:rsidR="008752A5">
        <w:rPr>
          <w:rFonts w:hint="eastAsia"/>
        </w:rPr>
        <w:t>质量</w:t>
      </w:r>
      <w:r w:rsidR="006A2528">
        <w:rPr>
          <w:rFonts w:hint="eastAsia"/>
        </w:rPr>
        <w:t>和</w:t>
      </w:r>
      <w:r w:rsidR="008752A5">
        <w:rPr>
          <w:rFonts w:hint="eastAsia"/>
        </w:rPr>
        <w:t>发布人群的</w:t>
      </w:r>
      <w:proofErr w:type="gramStart"/>
      <w:r w:rsidR="006A2528">
        <w:rPr>
          <w:rFonts w:hint="eastAsia"/>
        </w:rPr>
        <w:t>不</w:t>
      </w:r>
      <w:proofErr w:type="gramEnd"/>
      <w:r w:rsidR="008752A5">
        <w:rPr>
          <w:rFonts w:hint="eastAsia"/>
        </w:rPr>
        <w:t>同</w:t>
      </w:r>
      <w:r w:rsidR="006A2528">
        <w:rPr>
          <w:rFonts w:hint="eastAsia"/>
        </w:rPr>
        <w:t>等方面进行多维</w:t>
      </w:r>
      <w:proofErr w:type="gramStart"/>
      <w:r w:rsidR="006A2528">
        <w:rPr>
          <w:rFonts w:hint="eastAsia"/>
        </w:rPr>
        <w:t>度设计</w:t>
      </w:r>
      <w:proofErr w:type="gramEnd"/>
      <w:r w:rsidR="008752A5">
        <w:rPr>
          <w:rFonts w:hint="eastAsia"/>
        </w:rPr>
        <w:t>[</w:t>
      </w:r>
      <w:r w:rsidR="008752A5">
        <w:t>33]</w:t>
      </w:r>
      <w:r w:rsidR="006A2528">
        <w:rPr>
          <w:rFonts w:hint="eastAsia"/>
        </w:rPr>
        <w:t>，而</w:t>
      </w:r>
      <w:r w:rsidR="006851AF">
        <w:rPr>
          <w:rFonts w:hint="eastAsia"/>
        </w:rPr>
        <w:t>本论文聚焦于行程前免费路径信息设计，具体内容为每个起讫点提供的路径数量</w:t>
      </w:r>
      <w:r w:rsidR="006A2528">
        <w:rPr>
          <w:rFonts w:hint="eastAsia"/>
        </w:rPr>
        <w:t>。本质上，该问题属于</w:t>
      </w:r>
      <w:r w:rsidR="006A2528">
        <w:t>DNDP</w:t>
      </w:r>
      <w:r w:rsidR="006A2528">
        <w:rPr>
          <w:rFonts w:hint="eastAsia"/>
        </w:rPr>
        <w:t>中</w:t>
      </w:r>
      <w:r w:rsidR="002354CC">
        <w:rPr>
          <w:rFonts w:hint="eastAsia"/>
        </w:rPr>
        <w:t>不涉及网络拓扑结构设计的</w:t>
      </w:r>
      <w:r w:rsidR="006A2528">
        <w:rPr>
          <w:rFonts w:hint="eastAsia"/>
        </w:rPr>
        <w:t>运营决策问题，故</w:t>
      </w:r>
      <w:r w:rsidR="006851AF">
        <w:rPr>
          <w:rFonts w:hint="eastAsia"/>
        </w:rPr>
        <w:t>该问题自然地可以被表述为一个双层规划模型，其中上层模型用于求解最优路径</w:t>
      </w:r>
      <w:r w:rsidR="006A2528">
        <w:rPr>
          <w:rFonts w:hint="eastAsia"/>
        </w:rPr>
        <w:t>推荐</w:t>
      </w:r>
      <w:r w:rsidR="006851AF">
        <w:rPr>
          <w:rFonts w:hint="eastAsia"/>
        </w:rPr>
        <w:t>数量，下层模型用于求解特定信息发布策略下的网络均衡流量分布。</w:t>
      </w:r>
      <w:r w:rsidR="00356A64">
        <w:rPr>
          <w:rFonts w:hint="eastAsia"/>
        </w:rPr>
        <w:t>表2总结了针对不同信息设计内容的相关文献。</w:t>
      </w:r>
    </w:p>
    <w:p w14:paraId="40D81B6A" w14:textId="27A6EE7D" w:rsidR="00503B5F" w:rsidRDefault="00503B5F" w:rsidP="003E2F5B">
      <w:r>
        <w:tab/>
      </w:r>
      <w:r>
        <w:rPr>
          <w:rFonts w:hint="eastAsia"/>
        </w:rPr>
        <w:t>针对何时、何地发布何种信息的问题上，大部分研究都聚焦于可变信息板（</w:t>
      </w:r>
      <w:r>
        <w:t>Variable message sign, VMS</w:t>
      </w:r>
      <w:r>
        <w:rPr>
          <w:rFonts w:hint="eastAsia"/>
        </w:rPr>
        <w:t>）的选址优化。</w:t>
      </w:r>
      <w:r w:rsidRPr="009A07C6">
        <w:t>Boyles</w:t>
      </w:r>
      <w:r>
        <w:rPr>
          <w:rFonts w:hint="eastAsia"/>
        </w:rPr>
        <w:t>等[</w:t>
      </w:r>
      <w:r>
        <w:t>34]</w:t>
      </w:r>
      <w:r w:rsidRPr="009A07C6">
        <w:t>基于UER模型</w:t>
      </w:r>
      <w:r w:rsidRPr="009A07C6">
        <w:rPr>
          <w:rFonts w:hint="eastAsia"/>
        </w:rPr>
        <w:t>，</w:t>
      </w:r>
      <w:r w:rsidRPr="009A07C6">
        <w:t>研究了在供给侧存在不确定性且出行者进行自适应路线选择的情况下，VMS 的</w:t>
      </w:r>
      <w:r w:rsidRPr="009A07C6">
        <w:rPr>
          <w:rFonts w:hint="eastAsia"/>
        </w:rPr>
        <w:t>最优选址</w:t>
      </w:r>
      <w:r w:rsidRPr="009A07C6">
        <w:t>问题；Li</w:t>
      </w:r>
      <w:r>
        <w:rPr>
          <w:rFonts w:hint="eastAsia"/>
        </w:rPr>
        <w:t>等[</w:t>
      </w:r>
      <w:r>
        <w:t>24]</w:t>
      </w:r>
      <w:r w:rsidRPr="009A07C6">
        <w:t>针对信息悖论现象，在给定预算约束下，将 VMS 选址</w:t>
      </w:r>
      <w:r w:rsidRPr="009A07C6">
        <w:rPr>
          <w:rFonts w:hint="eastAsia"/>
        </w:rPr>
        <w:t>优化</w:t>
      </w:r>
      <w:r w:rsidRPr="009A07C6">
        <w:t>表述为</w:t>
      </w:r>
      <w:r w:rsidRPr="009A07C6">
        <w:rPr>
          <w:rFonts w:hint="eastAsia"/>
        </w:rPr>
        <w:t>一个</w:t>
      </w:r>
      <w:r w:rsidRPr="009A07C6">
        <w:t>混合整数非线性规划问题，并通过</w:t>
      </w:r>
      <w:proofErr w:type="gramStart"/>
      <w:r w:rsidRPr="009A07C6">
        <w:t>活跃集</w:t>
      </w:r>
      <w:proofErr w:type="gramEnd"/>
      <w:r w:rsidRPr="009A07C6">
        <w:t>算法</w:t>
      </w:r>
      <w:r w:rsidRPr="009A07C6">
        <w:rPr>
          <w:rFonts w:hint="eastAsia"/>
        </w:rPr>
        <w:t>进行</w:t>
      </w:r>
      <w:r w:rsidRPr="009A07C6">
        <w:t>求解；Afifah</w:t>
      </w:r>
      <w:r>
        <w:rPr>
          <w:rFonts w:hint="eastAsia"/>
        </w:rPr>
        <w:t>等[</w:t>
      </w:r>
      <w:r>
        <w:t>16]</w:t>
      </w:r>
      <w:r w:rsidRPr="009A07C6">
        <w:t>构建了考虑信息发布与自适应出行行为的两阶段随机分配模型，以最小化网络事故风险和最大化通行效率为目标，研究了最优信息节点的设计</w:t>
      </w:r>
      <w:r w:rsidRPr="009A07C6">
        <w:rPr>
          <w:rFonts w:hint="eastAsia"/>
        </w:rPr>
        <w:t>问题</w:t>
      </w:r>
      <w:r>
        <w:rPr>
          <w:rFonts w:hint="eastAsia"/>
        </w:rPr>
        <w:t>；</w:t>
      </w:r>
      <w:r w:rsidRPr="009A07C6">
        <w:t>Lin</w:t>
      </w:r>
      <w:r>
        <w:rPr>
          <w:rFonts w:hint="eastAsia"/>
        </w:rPr>
        <w:t>等[</w:t>
      </w:r>
      <w:r>
        <w:t>26]</w:t>
      </w:r>
      <w:r w:rsidRPr="009A07C6">
        <w:t>假设出行者</w:t>
      </w:r>
      <w:r w:rsidRPr="006E5720">
        <w:t>仅能在有限的路径集合中做选择，</w:t>
      </w:r>
      <w:r w:rsidR="00EC2206">
        <w:rPr>
          <w:rFonts w:hint="eastAsia"/>
        </w:rPr>
        <w:t>然后</w:t>
      </w:r>
      <w:r>
        <w:rPr>
          <w:rFonts w:hint="eastAsia"/>
        </w:rPr>
        <w:t>进行了路径提供数量的简单设计</w:t>
      </w:r>
      <w:r w:rsidRPr="00367E9D">
        <w:t>；Liu</w:t>
      </w:r>
      <w:r w:rsidR="00EC2206">
        <w:rPr>
          <w:rFonts w:hint="eastAsia"/>
        </w:rPr>
        <w:t>等[</w:t>
      </w:r>
      <w:r w:rsidR="00EC2206">
        <w:t>35]</w:t>
      </w:r>
      <w:r w:rsidRPr="00367E9D">
        <w:t>在此基础上进一步</w:t>
      </w:r>
      <w:r w:rsidRPr="00367E9D">
        <w:rPr>
          <w:rFonts w:hint="eastAsia"/>
        </w:rPr>
        <w:t>提出了</w:t>
      </w:r>
      <m:oMath>
        <m:r>
          <w:rPr>
            <w:rFonts w:ascii="Cambria Math" w:hAnsi="Cambria Math"/>
          </w:rPr>
          <m:t>N</m:t>
        </m:r>
      </m:oMath>
      <w:r w:rsidRPr="00367E9D">
        <w:t>-path随机用户均衡模型，以</w:t>
      </w:r>
      <w:r>
        <w:rPr>
          <w:rFonts w:hint="eastAsia"/>
        </w:rPr>
        <w:t>刻画</w:t>
      </w:r>
      <w:r w:rsidRPr="00367E9D">
        <w:rPr>
          <w:rFonts w:hint="eastAsia"/>
        </w:rPr>
        <w:t>出行时间</w:t>
      </w:r>
      <w:r>
        <w:rPr>
          <w:rFonts w:hint="eastAsia"/>
        </w:rPr>
        <w:t>的</w:t>
      </w:r>
      <w:r w:rsidRPr="00367E9D">
        <w:t>随机性</w:t>
      </w:r>
      <w:r w:rsidR="00EC2206">
        <w:rPr>
          <w:rFonts w:hint="eastAsia"/>
        </w:rPr>
        <w:t>，同样只进行了路径提供数量的简单设计</w:t>
      </w:r>
      <w:r w:rsidRPr="009A07C6">
        <w:t>；北京交通大学</w:t>
      </w:r>
      <w:proofErr w:type="gramStart"/>
      <w:r w:rsidRPr="009A07C6">
        <w:t>四兵峰</w:t>
      </w:r>
      <w:r>
        <w:rPr>
          <w:rFonts w:hint="eastAsia"/>
        </w:rPr>
        <w:t>等</w:t>
      </w:r>
      <w:proofErr w:type="gramEnd"/>
      <w:r>
        <w:rPr>
          <w:rFonts w:hint="eastAsia"/>
        </w:rPr>
        <w:t>[</w:t>
      </w:r>
      <w:r w:rsidR="00EC2206">
        <w:t>36</w:t>
      </w:r>
      <w:r>
        <w:t>]</w:t>
      </w:r>
      <w:r w:rsidRPr="009A07C6">
        <w:t>提出了一种基于回溯法的VMS 选址优化算法；</w:t>
      </w:r>
      <w:proofErr w:type="gramStart"/>
      <w:r w:rsidRPr="009A07C6">
        <w:t>长安大学余雷</w:t>
      </w:r>
      <w:r>
        <w:rPr>
          <w:rFonts w:hint="eastAsia"/>
        </w:rPr>
        <w:t>等</w:t>
      </w:r>
      <w:proofErr w:type="gramEnd"/>
      <w:r w:rsidR="00EC2206">
        <w:rPr>
          <w:rFonts w:hint="eastAsia"/>
        </w:rPr>
        <w:t>[</w:t>
      </w:r>
      <w:r w:rsidR="00EC2206">
        <w:t>37]</w:t>
      </w:r>
      <w:r w:rsidRPr="009A07C6">
        <w:t>结合VMS 的效用最大化与成本最小化双目标，采用改进遗传算法优化信息</w:t>
      </w:r>
      <w:r w:rsidRPr="009A07C6">
        <w:rPr>
          <w:rFonts w:hint="eastAsia"/>
        </w:rPr>
        <w:t>发布的</w:t>
      </w:r>
      <w:r w:rsidRPr="009A07C6">
        <w:t>位置。</w:t>
      </w:r>
    </w:p>
    <w:p w14:paraId="44C46922" w14:textId="77777777" w:rsidR="00830B8F" w:rsidRDefault="008752A5" w:rsidP="00830B8F">
      <w:r>
        <w:tab/>
      </w:r>
      <w:r w:rsidR="00830B8F">
        <w:rPr>
          <w:rFonts w:hint="eastAsia"/>
        </w:rPr>
        <w:t>针对信息提供价格、信息渗透率以及信息提供质量设计问题，代表研究有：</w:t>
      </w:r>
    </w:p>
    <w:p w14:paraId="3E87618A" w14:textId="2DDDD949" w:rsidR="00356A64" w:rsidRPr="00830B8F" w:rsidRDefault="00830B8F" w:rsidP="00830B8F">
      <w:r w:rsidRPr="00367E9D">
        <w:t>Li</w:t>
      </w:r>
      <w:r>
        <w:t>u[38]</w:t>
      </w:r>
      <w:r w:rsidRPr="00367E9D">
        <w:t>在</w:t>
      </w:r>
      <w:r>
        <w:rPr>
          <w:rFonts w:hint="eastAsia"/>
        </w:rPr>
        <w:t>一个</w:t>
      </w:r>
      <w:r w:rsidRPr="00367E9D">
        <w:t>随机瓶颈模型中</w:t>
      </w:r>
      <w:r>
        <w:rPr>
          <w:rFonts w:hint="eastAsia"/>
        </w:rPr>
        <w:t>，</w:t>
      </w:r>
      <w:r w:rsidRPr="00367E9D">
        <w:t>研究了信息质量对风险厌恶通勤者在高峰时段出发时间选择</w:t>
      </w:r>
      <w:r>
        <w:rPr>
          <w:rFonts w:hint="eastAsia"/>
        </w:rPr>
        <w:t>以</w:t>
      </w:r>
      <w:r w:rsidRPr="00367E9D">
        <w:t>及整个交通网络效率的影响；Liu</w:t>
      </w:r>
      <w:r>
        <w:rPr>
          <w:rFonts w:hint="eastAsia"/>
        </w:rPr>
        <w:t>等[</w:t>
      </w:r>
      <w:r>
        <w:t>39]</w:t>
      </w:r>
      <w:r w:rsidRPr="00367E9D">
        <w:rPr>
          <w:rFonts w:hint="eastAsia"/>
        </w:rPr>
        <w:t>探讨</w:t>
      </w:r>
      <w:r w:rsidRPr="00367E9D">
        <w:t>了信息</w:t>
      </w:r>
      <w:r w:rsidRPr="00367E9D">
        <w:rPr>
          <w:rFonts w:hint="eastAsia"/>
        </w:rPr>
        <w:t>发布</w:t>
      </w:r>
      <w:r w:rsidRPr="00367E9D">
        <w:t>和拥堵收费</w:t>
      </w:r>
      <w:r w:rsidRPr="00367E9D">
        <w:rPr>
          <w:rFonts w:hint="eastAsia"/>
        </w:rPr>
        <w:t>的协调作用，</w:t>
      </w:r>
      <w:r w:rsidRPr="00367E9D">
        <w:t>分析了多类别出行者的路径选择行为及交通网络效率，并设计了信息的定价策略；Huang</w:t>
      </w:r>
      <w:r>
        <w:rPr>
          <w:rFonts w:hint="eastAsia"/>
        </w:rPr>
        <w:t>等[</w:t>
      </w:r>
      <w:r>
        <w:t>20]</w:t>
      </w:r>
      <w:r>
        <w:rPr>
          <w:rFonts w:hint="eastAsia"/>
        </w:rPr>
        <w:t>在针对存在A</w:t>
      </w:r>
      <w:r>
        <w:t>TIS</w:t>
      </w:r>
      <w:r>
        <w:rPr>
          <w:rFonts w:hint="eastAsia"/>
        </w:rPr>
        <w:t>的网络</w:t>
      </w:r>
      <w:r w:rsidRPr="00367E9D">
        <w:t>提出了基于logit的多</w:t>
      </w:r>
      <w:r w:rsidRPr="00367E9D">
        <w:rPr>
          <w:rFonts w:hint="eastAsia"/>
        </w:rPr>
        <w:t>用户多准则</w:t>
      </w:r>
      <w:r w:rsidRPr="00367E9D">
        <w:t>的交通均衡分配模型，</w:t>
      </w:r>
      <w:r w:rsidRPr="00367E9D">
        <w:rPr>
          <w:rFonts w:hint="eastAsia"/>
        </w:rPr>
        <w:t>并</w:t>
      </w:r>
      <w:r w:rsidRPr="00367E9D">
        <w:t>设计</w:t>
      </w:r>
      <w:r w:rsidRPr="00367E9D">
        <w:rPr>
          <w:rFonts w:hint="eastAsia"/>
        </w:rPr>
        <w:t>了</w:t>
      </w:r>
      <w:r w:rsidRPr="00367E9D">
        <w:t>最优</w:t>
      </w:r>
      <w:r w:rsidRPr="00367E9D">
        <w:rPr>
          <w:rFonts w:hint="eastAsia"/>
        </w:rPr>
        <w:t>信息</w:t>
      </w:r>
      <w:r w:rsidRPr="00367E9D">
        <w:t>渗透率；Gao</w:t>
      </w:r>
      <w:r>
        <w:rPr>
          <w:rFonts w:hint="eastAsia"/>
        </w:rPr>
        <w:t>等[</w:t>
      </w:r>
      <w:r>
        <w:t>40]</w:t>
      </w:r>
      <w:r w:rsidRPr="00367E9D">
        <w:t>在动</w:t>
      </w:r>
    </w:p>
    <w:p w14:paraId="0213A41F" w14:textId="77777777" w:rsidR="00356A64" w:rsidRPr="009A07C6" w:rsidRDefault="00356A64" w:rsidP="00356A64">
      <w:pPr>
        <w:spacing w:line="360" w:lineRule="auto"/>
        <w:ind w:firstLine="420"/>
        <w:jc w:val="center"/>
        <w:rPr>
          <w:b/>
          <w:bCs w:val="0"/>
        </w:rPr>
      </w:pPr>
      <w:r w:rsidRPr="009A07C6">
        <w:rPr>
          <w:b/>
          <w:szCs w:val="24"/>
        </w:rPr>
        <w:t xml:space="preserve">表2 </w:t>
      </w:r>
      <w:r w:rsidRPr="009A07C6">
        <w:rPr>
          <w:b/>
        </w:rPr>
        <w:t>交通网络信息</w:t>
      </w:r>
      <w:r>
        <w:rPr>
          <w:rFonts w:hint="eastAsia"/>
          <w:b/>
        </w:rPr>
        <w:t>发布</w:t>
      </w:r>
      <w:r w:rsidRPr="009A07C6">
        <w:rPr>
          <w:b/>
        </w:rPr>
        <w:t>设计问题研究总结一览表</w:t>
      </w:r>
    </w:p>
    <w:tbl>
      <w:tblPr>
        <w:tblStyle w:val="af2"/>
        <w:tblW w:w="5038" w:type="pct"/>
        <w:jc w:val="center"/>
        <w:tblCellMar>
          <w:left w:w="28" w:type="dxa"/>
          <w:right w:w="28" w:type="dxa"/>
        </w:tblCellMar>
        <w:tblLook w:val="04A0" w:firstRow="1" w:lastRow="0" w:firstColumn="1" w:lastColumn="0" w:noHBand="0" w:noVBand="1"/>
      </w:tblPr>
      <w:tblGrid>
        <w:gridCol w:w="563"/>
        <w:gridCol w:w="1276"/>
        <w:gridCol w:w="1844"/>
        <w:gridCol w:w="2411"/>
        <w:gridCol w:w="1558"/>
        <w:gridCol w:w="707"/>
      </w:tblGrid>
      <w:tr w:rsidR="00830B8F" w:rsidRPr="009A07C6" w14:paraId="3897E583" w14:textId="77777777" w:rsidTr="00830B8F">
        <w:trPr>
          <w:trHeight w:val="521"/>
          <w:jc w:val="center"/>
        </w:trPr>
        <w:tc>
          <w:tcPr>
            <w:tcW w:w="337" w:type="pct"/>
            <w:shd w:val="clear" w:color="auto" w:fill="D9D9D9" w:themeFill="background1" w:themeFillShade="D9"/>
            <w:vAlign w:val="center"/>
          </w:tcPr>
          <w:p w14:paraId="468BE159" w14:textId="77777777" w:rsidR="00356A64" w:rsidRPr="009A07C6" w:rsidRDefault="00356A64" w:rsidP="003B2DC5">
            <w:pPr>
              <w:spacing w:after="120" w:line="60" w:lineRule="auto"/>
              <w:jc w:val="center"/>
              <w:rPr>
                <w:rFonts w:eastAsia="楷体"/>
                <w:b/>
                <w:bCs/>
                <w:sz w:val="24"/>
                <w:szCs w:val="24"/>
              </w:rPr>
            </w:pPr>
            <w:r w:rsidRPr="009A07C6">
              <w:rPr>
                <w:rFonts w:eastAsia="楷体"/>
                <w:b/>
                <w:bCs/>
                <w:sz w:val="24"/>
                <w:szCs w:val="24"/>
              </w:rPr>
              <w:t>类型</w:t>
            </w:r>
          </w:p>
        </w:tc>
        <w:tc>
          <w:tcPr>
            <w:tcW w:w="763" w:type="pct"/>
            <w:shd w:val="clear" w:color="auto" w:fill="D9D9D9" w:themeFill="background1" w:themeFillShade="D9"/>
            <w:vAlign w:val="center"/>
          </w:tcPr>
          <w:p w14:paraId="7F50F3FD" w14:textId="77777777" w:rsidR="00356A64" w:rsidRPr="009A07C6" w:rsidRDefault="00356A64" w:rsidP="003B2DC5">
            <w:pPr>
              <w:spacing w:line="60" w:lineRule="auto"/>
              <w:jc w:val="center"/>
              <w:rPr>
                <w:rFonts w:eastAsia="楷体"/>
                <w:b/>
                <w:bCs/>
                <w:sz w:val="24"/>
                <w:szCs w:val="24"/>
              </w:rPr>
            </w:pPr>
            <w:r w:rsidRPr="009A07C6">
              <w:rPr>
                <w:rFonts w:eastAsia="楷体"/>
                <w:b/>
                <w:bCs/>
                <w:sz w:val="24"/>
                <w:szCs w:val="24"/>
              </w:rPr>
              <w:t>代表性文献</w:t>
            </w:r>
          </w:p>
        </w:tc>
        <w:tc>
          <w:tcPr>
            <w:tcW w:w="1103" w:type="pct"/>
            <w:shd w:val="clear" w:color="auto" w:fill="D9D9D9" w:themeFill="background1" w:themeFillShade="D9"/>
            <w:vAlign w:val="center"/>
          </w:tcPr>
          <w:p w14:paraId="5FAD2DE4" w14:textId="77777777" w:rsidR="00356A64" w:rsidRPr="009A07C6" w:rsidRDefault="00356A64" w:rsidP="003B2DC5">
            <w:pPr>
              <w:spacing w:line="60" w:lineRule="auto"/>
              <w:jc w:val="center"/>
              <w:rPr>
                <w:rFonts w:eastAsia="楷体"/>
                <w:b/>
                <w:bCs/>
                <w:sz w:val="24"/>
                <w:szCs w:val="24"/>
              </w:rPr>
            </w:pPr>
            <w:r w:rsidRPr="009A07C6">
              <w:rPr>
                <w:rFonts w:eastAsia="楷体"/>
                <w:b/>
                <w:bCs/>
                <w:sz w:val="24"/>
                <w:szCs w:val="24"/>
              </w:rPr>
              <w:t>信息设计内容</w:t>
            </w:r>
          </w:p>
        </w:tc>
        <w:tc>
          <w:tcPr>
            <w:tcW w:w="1442" w:type="pct"/>
            <w:shd w:val="clear" w:color="auto" w:fill="D9D9D9" w:themeFill="background1" w:themeFillShade="D9"/>
            <w:vAlign w:val="center"/>
          </w:tcPr>
          <w:p w14:paraId="11C65CC5" w14:textId="77777777" w:rsidR="00356A64" w:rsidRPr="009A07C6" w:rsidRDefault="00356A64" w:rsidP="003B2DC5">
            <w:pPr>
              <w:spacing w:line="60" w:lineRule="auto"/>
              <w:jc w:val="center"/>
              <w:rPr>
                <w:rFonts w:eastAsia="楷体"/>
                <w:b/>
                <w:bCs/>
                <w:sz w:val="24"/>
                <w:szCs w:val="24"/>
              </w:rPr>
            </w:pPr>
            <w:r w:rsidRPr="009A07C6">
              <w:rPr>
                <w:rFonts w:eastAsia="楷体" w:hint="eastAsia"/>
                <w:b/>
                <w:bCs/>
                <w:sz w:val="24"/>
                <w:szCs w:val="24"/>
              </w:rPr>
              <w:t>最</w:t>
            </w:r>
            <w:r w:rsidRPr="009A07C6">
              <w:rPr>
                <w:rFonts w:eastAsia="楷体"/>
                <w:b/>
                <w:bCs/>
                <w:sz w:val="24"/>
                <w:szCs w:val="24"/>
              </w:rPr>
              <w:t>优化目标</w:t>
            </w:r>
          </w:p>
        </w:tc>
        <w:tc>
          <w:tcPr>
            <w:tcW w:w="932" w:type="pct"/>
            <w:shd w:val="clear" w:color="auto" w:fill="D9D9D9" w:themeFill="background1" w:themeFillShade="D9"/>
            <w:vAlign w:val="center"/>
          </w:tcPr>
          <w:p w14:paraId="01E1BC59" w14:textId="77777777" w:rsidR="00356A64" w:rsidRPr="009A07C6" w:rsidRDefault="00356A64" w:rsidP="003B2DC5">
            <w:pPr>
              <w:spacing w:line="60" w:lineRule="auto"/>
              <w:jc w:val="center"/>
              <w:rPr>
                <w:rFonts w:eastAsia="楷体"/>
                <w:b/>
                <w:bCs/>
                <w:sz w:val="24"/>
                <w:szCs w:val="24"/>
              </w:rPr>
            </w:pPr>
            <w:r w:rsidRPr="009A07C6">
              <w:rPr>
                <w:rFonts w:eastAsia="楷体"/>
                <w:b/>
                <w:bCs/>
                <w:sz w:val="24"/>
                <w:szCs w:val="24"/>
              </w:rPr>
              <w:t>研究方法</w:t>
            </w:r>
          </w:p>
        </w:tc>
        <w:tc>
          <w:tcPr>
            <w:tcW w:w="423" w:type="pct"/>
            <w:shd w:val="clear" w:color="auto" w:fill="D9D9D9" w:themeFill="background1" w:themeFillShade="D9"/>
            <w:vAlign w:val="center"/>
          </w:tcPr>
          <w:p w14:paraId="4C036072" w14:textId="77777777" w:rsidR="00356A64" w:rsidRPr="009A07C6" w:rsidRDefault="00356A64" w:rsidP="003B2DC5">
            <w:pPr>
              <w:spacing w:line="60" w:lineRule="auto"/>
              <w:jc w:val="center"/>
              <w:rPr>
                <w:rFonts w:eastAsia="楷体"/>
                <w:b/>
                <w:bCs/>
                <w:sz w:val="24"/>
                <w:szCs w:val="24"/>
              </w:rPr>
            </w:pPr>
            <w:r w:rsidRPr="009A07C6">
              <w:rPr>
                <w:rFonts w:eastAsia="楷体"/>
                <w:b/>
                <w:bCs/>
                <w:sz w:val="24"/>
                <w:szCs w:val="24"/>
              </w:rPr>
              <w:t>大型算例</w:t>
            </w:r>
          </w:p>
        </w:tc>
      </w:tr>
      <w:tr w:rsidR="00830B8F" w:rsidRPr="009A07C6" w14:paraId="53DB3DDA" w14:textId="77777777" w:rsidTr="00830B8F">
        <w:trPr>
          <w:trHeight w:val="375"/>
          <w:jc w:val="center"/>
        </w:trPr>
        <w:tc>
          <w:tcPr>
            <w:tcW w:w="337" w:type="pct"/>
            <w:vMerge w:val="restart"/>
            <w:vAlign w:val="center"/>
          </w:tcPr>
          <w:p w14:paraId="364C92E1"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路</w:t>
            </w:r>
          </w:p>
          <w:p w14:paraId="32AB95BC"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段</w:t>
            </w:r>
          </w:p>
        </w:tc>
        <w:tc>
          <w:tcPr>
            <w:tcW w:w="763" w:type="pct"/>
            <w:vAlign w:val="center"/>
          </w:tcPr>
          <w:p w14:paraId="7B9C1886" w14:textId="6A1B7753" w:rsidR="00356A64" w:rsidRPr="009A07C6" w:rsidRDefault="00356A64" w:rsidP="003B2DC5">
            <w:pPr>
              <w:spacing w:after="120" w:line="60" w:lineRule="auto"/>
              <w:jc w:val="center"/>
              <w:rPr>
                <w:rFonts w:eastAsia="楷体"/>
                <w:sz w:val="24"/>
                <w:szCs w:val="24"/>
              </w:rPr>
            </w:pPr>
            <w:proofErr w:type="spellStart"/>
            <w:r w:rsidRPr="009A07C6">
              <w:rPr>
                <w:rFonts w:eastAsia="楷体"/>
                <w:sz w:val="24"/>
                <w:szCs w:val="24"/>
              </w:rPr>
              <w:t>Xiong</w:t>
            </w:r>
            <w:proofErr w:type="spellEnd"/>
            <w:r w:rsidRPr="009A07C6">
              <w:rPr>
                <w:rFonts w:eastAsia="楷体"/>
                <w:sz w:val="24"/>
                <w:szCs w:val="24"/>
              </w:rPr>
              <w:t>等</w:t>
            </w:r>
          </w:p>
        </w:tc>
        <w:tc>
          <w:tcPr>
            <w:tcW w:w="1103" w:type="pct"/>
            <w:vAlign w:val="center"/>
          </w:tcPr>
          <w:p w14:paraId="2E65B49B"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渗透率</w:t>
            </w:r>
          </w:p>
        </w:tc>
        <w:tc>
          <w:tcPr>
            <w:tcW w:w="1442" w:type="pct"/>
            <w:vAlign w:val="center"/>
          </w:tcPr>
          <w:p w14:paraId="0ECE75C1"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r>
              <w:rPr>
                <w:rFonts w:eastAsia="楷体" w:hint="eastAsia"/>
                <w:color w:val="000000" w:themeColor="text1"/>
                <w:sz w:val="24"/>
                <w:szCs w:val="24"/>
              </w:rPr>
              <w:t>,</w:t>
            </w:r>
            <w:r w:rsidRPr="009A07C6">
              <w:rPr>
                <w:rFonts w:eastAsia="楷体"/>
                <w:color w:val="000000" w:themeColor="text1"/>
                <w:sz w:val="24"/>
                <w:szCs w:val="24"/>
              </w:rPr>
              <w:t>可靠性</w:t>
            </w:r>
          </w:p>
        </w:tc>
        <w:tc>
          <w:tcPr>
            <w:tcW w:w="932" w:type="pct"/>
            <w:vAlign w:val="center"/>
          </w:tcPr>
          <w:p w14:paraId="21881F9E"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仿真优化</w:t>
            </w:r>
          </w:p>
        </w:tc>
        <w:tc>
          <w:tcPr>
            <w:tcW w:w="423" w:type="pct"/>
          </w:tcPr>
          <w:p w14:paraId="7E31B434"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08CFD46F" w14:textId="77777777" w:rsidTr="00830B8F">
        <w:trPr>
          <w:trHeight w:val="422"/>
          <w:jc w:val="center"/>
        </w:trPr>
        <w:tc>
          <w:tcPr>
            <w:tcW w:w="337" w:type="pct"/>
            <w:vMerge/>
            <w:vAlign w:val="center"/>
          </w:tcPr>
          <w:p w14:paraId="1CE0C3EA" w14:textId="77777777" w:rsidR="00356A64" w:rsidRPr="009A07C6" w:rsidRDefault="00356A64" w:rsidP="003B2DC5">
            <w:pPr>
              <w:spacing w:after="120" w:line="60" w:lineRule="auto"/>
              <w:jc w:val="center"/>
              <w:rPr>
                <w:rFonts w:eastAsia="楷体"/>
                <w:sz w:val="24"/>
                <w:szCs w:val="24"/>
              </w:rPr>
            </w:pPr>
          </w:p>
        </w:tc>
        <w:tc>
          <w:tcPr>
            <w:tcW w:w="763" w:type="pct"/>
            <w:vAlign w:val="center"/>
          </w:tcPr>
          <w:p w14:paraId="75C8BB2D" w14:textId="3ABDA7C2" w:rsidR="00356A64" w:rsidRPr="009A07C6" w:rsidRDefault="00356A64" w:rsidP="003B2DC5">
            <w:pPr>
              <w:spacing w:after="120" w:line="60" w:lineRule="auto"/>
              <w:jc w:val="center"/>
              <w:rPr>
                <w:rFonts w:eastAsia="楷体"/>
                <w:sz w:val="24"/>
                <w:szCs w:val="24"/>
              </w:rPr>
            </w:pPr>
            <w:r w:rsidRPr="009A07C6">
              <w:rPr>
                <w:rFonts w:eastAsia="楷体"/>
                <w:sz w:val="24"/>
                <w:szCs w:val="24"/>
              </w:rPr>
              <w:t>Yang</w:t>
            </w:r>
            <w:r w:rsidRPr="009A07C6">
              <w:rPr>
                <w:rFonts w:eastAsia="楷体"/>
                <w:sz w:val="24"/>
                <w:szCs w:val="24"/>
              </w:rPr>
              <w:t>等</w:t>
            </w:r>
          </w:p>
        </w:tc>
        <w:tc>
          <w:tcPr>
            <w:tcW w:w="1103" w:type="pct"/>
            <w:vAlign w:val="center"/>
          </w:tcPr>
          <w:p w14:paraId="30C19F04"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渗透率</w:t>
            </w:r>
            <w:r w:rsidRPr="009A07C6">
              <w:rPr>
                <w:rFonts w:eastAsia="楷体" w:hint="eastAsia"/>
                <w:sz w:val="24"/>
                <w:szCs w:val="24"/>
              </w:rPr>
              <w:t>、费用</w:t>
            </w:r>
          </w:p>
        </w:tc>
        <w:tc>
          <w:tcPr>
            <w:tcW w:w="1442" w:type="pct"/>
            <w:vAlign w:val="center"/>
          </w:tcPr>
          <w:p w14:paraId="0EFE2510" w14:textId="77777777" w:rsidR="00356A64" w:rsidRPr="009A07C6" w:rsidRDefault="00356A64" w:rsidP="003B2DC5">
            <w:pPr>
              <w:spacing w:after="120" w:line="60" w:lineRule="auto"/>
              <w:jc w:val="center"/>
              <w:rPr>
                <w:rFonts w:eastAsia="MS Gothic"/>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932" w:type="pct"/>
            <w:vAlign w:val="center"/>
          </w:tcPr>
          <w:p w14:paraId="46E08AAA"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23" w:type="pct"/>
          </w:tcPr>
          <w:p w14:paraId="2F3469E9" w14:textId="77777777" w:rsidR="00356A64" w:rsidRPr="009A07C6" w:rsidRDefault="00356A64" w:rsidP="003B2DC5">
            <w:pPr>
              <w:spacing w:after="120" w:line="60" w:lineRule="auto"/>
              <w:jc w:val="center"/>
              <w:rPr>
                <w:rFonts w:eastAsiaTheme="minorEastAsia"/>
                <w:sz w:val="24"/>
                <w:szCs w:val="24"/>
              </w:rPr>
            </w:pPr>
            <w:r w:rsidRPr="009A07C6">
              <w:rPr>
                <w:rFonts w:eastAsia="楷体"/>
                <w:sz w:val="24"/>
                <w:szCs w:val="24"/>
              </w:rPr>
              <w:sym w:font="Wingdings" w:char="F0FB"/>
            </w:r>
          </w:p>
        </w:tc>
      </w:tr>
      <w:tr w:rsidR="00830B8F" w:rsidRPr="009A07C6" w14:paraId="71D6C92F" w14:textId="77777777" w:rsidTr="00830B8F">
        <w:trPr>
          <w:trHeight w:val="267"/>
          <w:jc w:val="center"/>
        </w:trPr>
        <w:tc>
          <w:tcPr>
            <w:tcW w:w="337" w:type="pct"/>
            <w:vMerge/>
            <w:vAlign w:val="center"/>
          </w:tcPr>
          <w:p w14:paraId="28155010" w14:textId="77777777" w:rsidR="00356A64" w:rsidRPr="009A07C6" w:rsidRDefault="00356A64" w:rsidP="003B2DC5">
            <w:pPr>
              <w:spacing w:after="120" w:line="60" w:lineRule="auto"/>
              <w:jc w:val="center"/>
              <w:rPr>
                <w:rFonts w:eastAsia="楷体"/>
                <w:sz w:val="24"/>
                <w:szCs w:val="24"/>
              </w:rPr>
            </w:pPr>
          </w:p>
        </w:tc>
        <w:tc>
          <w:tcPr>
            <w:tcW w:w="763" w:type="pct"/>
            <w:vAlign w:val="center"/>
          </w:tcPr>
          <w:p w14:paraId="54AD2FF5" w14:textId="18D999F1" w:rsidR="00356A64" w:rsidRPr="009A07C6" w:rsidRDefault="00356A64" w:rsidP="003B2DC5">
            <w:pPr>
              <w:spacing w:after="120" w:line="60" w:lineRule="auto"/>
              <w:jc w:val="center"/>
              <w:rPr>
                <w:rFonts w:eastAsia="楷体"/>
                <w:sz w:val="24"/>
                <w:szCs w:val="24"/>
              </w:rPr>
            </w:pPr>
            <w:r w:rsidRPr="009A07C6">
              <w:rPr>
                <w:rFonts w:eastAsia="楷体"/>
                <w:sz w:val="24"/>
                <w:szCs w:val="24"/>
              </w:rPr>
              <w:t>Afifah</w:t>
            </w:r>
            <w:r w:rsidRPr="009A07C6">
              <w:rPr>
                <w:rFonts w:eastAsia="楷体"/>
                <w:sz w:val="24"/>
                <w:szCs w:val="24"/>
              </w:rPr>
              <w:t>等</w:t>
            </w:r>
          </w:p>
        </w:tc>
        <w:tc>
          <w:tcPr>
            <w:tcW w:w="1103" w:type="pct"/>
            <w:vAlign w:val="center"/>
          </w:tcPr>
          <w:p w14:paraId="1315A20C"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提供位置</w:t>
            </w:r>
          </w:p>
        </w:tc>
        <w:tc>
          <w:tcPr>
            <w:tcW w:w="1442" w:type="pct"/>
            <w:vAlign w:val="center"/>
          </w:tcPr>
          <w:p w14:paraId="3FF66A3F"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r>
              <w:rPr>
                <w:rFonts w:eastAsia="楷体" w:hint="eastAsia"/>
                <w:color w:val="000000" w:themeColor="text1"/>
                <w:sz w:val="24"/>
                <w:szCs w:val="24"/>
              </w:rPr>
              <w:t>,</w:t>
            </w:r>
            <w:r w:rsidRPr="009A07C6">
              <w:rPr>
                <w:rFonts w:eastAsia="楷体" w:hint="eastAsia"/>
                <w:color w:val="000000" w:themeColor="text1"/>
                <w:sz w:val="24"/>
                <w:szCs w:val="24"/>
              </w:rPr>
              <w:t>风险指数</w:t>
            </w:r>
          </w:p>
        </w:tc>
        <w:tc>
          <w:tcPr>
            <w:tcW w:w="932" w:type="pct"/>
            <w:vAlign w:val="center"/>
          </w:tcPr>
          <w:p w14:paraId="6B56BC17"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23" w:type="pct"/>
            <w:vAlign w:val="center"/>
          </w:tcPr>
          <w:p w14:paraId="797AA9F3"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0F27191A" w14:textId="77777777" w:rsidTr="00830B8F">
        <w:trPr>
          <w:trHeight w:val="284"/>
          <w:jc w:val="center"/>
        </w:trPr>
        <w:tc>
          <w:tcPr>
            <w:tcW w:w="337" w:type="pct"/>
            <w:vMerge/>
            <w:vAlign w:val="center"/>
          </w:tcPr>
          <w:p w14:paraId="57F0FE4B" w14:textId="77777777" w:rsidR="00356A64" w:rsidRPr="009A07C6" w:rsidRDefault="00356A64" w:rsidP="003B2DC5">
            <w:pPr>
              <w:spacing w:after="120" w:line="60" w:lineRule="auto"/>
              <w:jc w:val="center"/>
              <w:rPr>
                <w:rFonts w:eastAsia="楷体"/>
                <w:sz w:val="24"/>
                <w:szCs w:val="24"/>
              </w:rPr>
            </w:pPr>
          </w:p>
        </w:tc>
        <w:tc>
          <w:tcPr>
            <w:tcW w:w="763" w:type="pct"/>
            <w:vAlign w:val="center"/>
          </w:tcPr>
          <w:p w14:paraId="53586494" w14:textId="6EF36B92" w:rsidR="00356A64" w:rsidRPr="009A07C6" w:rsidRDefault="00356A64" w:rsidP="003B2DC5">
            <w:pPr>
              <w:spacing w:after="120" w:line="60" w:lineRule="auto"/>
              <w:jc w:val="center"/>
              <w:rPr>
                <w:rFonts w:eastAsia="楷体"/>
                <w:sz w:val="24"/>
                <w:szCs w:val="24"/>
              </w:rPr>
            </w:pPr>
            <w:r w:rsidRPr="009A07C6">
              <w:rPr>
                <w:rFonts w:eastAsia="楷体"/>
                <w:sz w:val="24"/>
                <w:szCs w:val="24"/>
              </w:rPr>
              <w:t>Huang</w:t>
            </w:r>
            <w:r w:rsidRPr="009A07C6">
              <w:rPr>
                <w:rFonts w:eastAsia="楷体"/>
                <w:sz w:val="24"/>
                <w:szCs w:val="24"/>
              </w:rPr>
              <w:t>等</w:t>
            </w:r>
          </w:p>
        </w:tc>
        <w:tc>
          <w:tcPr>
            <w:tcW w:w="1103" w:type="pct"/>
            <w:vAlign w:val="center"/>
          </w:tcPr>
          <w:p w14:paraId="011759BC"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渗透率</w:t>
            </w:r>
            <w:r w:rsidRPr="009A07C6">
              <w:rPr>
                <w:rFonts w:eastAsia="楷体" w:hint="eastAsia"/>
                <w:sz w:val="24"/>
                <w:szCs w:val="24"/>
              </w:rPr>
              <w:t>、</w:t>
            </w:r>
            <w:r w:rsidRPr="009A07C6">
              <w:rPr>
                <w:rFonts w:eastAsia="楷体"/>
                <w:sz w:val="24"/>
                <w:szCs w:val="24"/>
              </w:rPr>
              <w:t>准确度</w:t>
            </w:r>
          </w:p>
        </w:tc>
        <w:tc>
          <w:tcPr>
            <w:tcW w:w="1442" w:type="pct"/>
            <w:vAlign w:val="center"/>
          </w:tcPr>
          <w:p w14:paraId="77DA3E36"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color w:val="000000" w:themeColor="text1"/>
                <w:sz w:val="24"/>
                <w:szCs w:val="24"/>
              </w:rPr>
              <w:t>广义成本</w:t>
            </w:r>
          </w:p>
        </w:tc>
        <w:tc>
          <w:tcPr>
            <w:tcW w:w="932" w:type="pct"/>
            <w:vAlign w:val="center"/>
          </w:tcPr>
          <w:p w14:paraId="0A919150"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23" w:type="pct"/>
          </w:tcPr>
          <w:p w14:paraId="0D80541A"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77F2EDAF" w14:textId="77777777" w:rsidTr="00830B8F">
        <w:trPr>
          <w:trHeight w:val="513"/>
          <w:jc w:val="center"/>
        </w:trPr>
        <w:tc>
          <w:tcPr>
            <w:tcW w:w="337" w:type="pct"/>
            <w:vMerge/>
            <w:vAlign w:val="center"/>
          </w:tcPr>
          <w:p w14:paraId="69FAC200" w14:textId="77777777" w:rsidR="00356A64" w:rsidRPr="009A07C6" w:rsidRDefault="00356A64" w:rsidP="003B2DC5">
            <w:pPr>
              <w:spacing w:after="120" w:line="60" w:lineRule="auto"/>
              <w:jc w:val="center"/>
              <w:rPr>
                <w:rFonts w:eastAsia="楷体"/>
                <w:sz w:val="24"/>
                <w:szCs w:val="24"/>
              </w:rPr>
            </w:pPr>
          </w:p>
        </w:tc>
        <w:tc>
          <w:tcPr>
            <w:tcW w:w="763" w:type="pct"/>
            <w:vAlign w:val="center"/>
          </w:tcPr>
          <w:p w14:paraId="53F165BF" w14:textId="0B72A2A6" w:rsidR="00356A64" w:rsidRPr="009A07C6" w:rsidRDefault="00356A64" w:rsidP="003B2DC5">
            <w:pPr>
              <w:spacing w:after="120" w:line="60" w:lineRule="auto"/>
              <w:jc w:val="center"/>
              <w:rPr>
                <w:rFonts w:eastAsia="楷体"/>
                <w:sz w:val="24"/>
                <w:szCs w:val="24"/>
              </w:rPr>
            </w:pPr>
            <w:r w:rsidRPr="009A07C6">
              <w:rPr>
                <w:rFonts w:eastAsia="楷体"/>
                <w:sz w:val="24"/>
                <w:szCs w:val="24"/>
              </w:rPr>
              <w:t>Boyles</w:t>
            </w:r>
            <w:r w:rsidRPr="009A07C6">
              <w:rPr>
                <w:rFonts w:eastAsia="楷体"/>
                <w:sz w:val="24"/>
                <w:szCs w:val="24"/>
              </w:rPr>
              <w:t>等</w:t>
            </w:r>
          </w:p>
        </w:tc>
        <w:tc>
          <w:tcPr>
            <w:tcW w:w="1103" w:type="pct"/>
            <w:vAlign w:val="center"/>
          </w:tcPr>
          <w:p w14:paraId="6ED931DE"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提供位置</w:t>
            </w:r>
          </w:p>
        </w:tc>
        <w:tc>
          <w:tcPr>
            <w:tcW w:w="1442" w:type="pct"/>
            <w:vAlign w:val="center"/>
          </w:tcPr>
          <w:p w14:paraId="1D5AF78E"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932" w:type="pct"/>
            <w:vAlign w:val="center"/>
          </w:tcPr>
          <w:p w14:paraId="45D7B743"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启发式</w:t>
            </w:r>
            <w:r w:rsidRPr="009A07C6">
              <w:rPr>
                <w:rFonts w:eastAsia="楷体" w:hint="eastAsia"/>
                <w:sz w:val="24"/>
                <w:szCs w:val="24"/>
              </w:rPr>
              <w:t>算法</w:t>
            </w:r>
          </w:p>
        </w:tc>
        <w:tc>
          <w:tcPr>
            <w:tcW w:w="423" w:type="pct"/>
            <w:vAlign w:val="center"/>
          </w:tcPr>
          <w:p w14:paraId="7F9E5369" w14:textId="77777777" w:rsidR="00356A64" w:rsidRPr="009A07C6" w:rsidRDefault="00356A64" w:rsidP="003B2DC5">
            <w:pPr>
              <w:spacing w:after="120" w:line="60" w:lineRule="auto"/>
              <w:jc w:val="center"/>
              <w:rPr>
                <w:rFonts w:eastAsia="楷体"/>
                <w:sz w:val="24"/>
                <w:szCs w:val="24"/>
              </w:rPr>
            </w:pPr>
            <w:r w:rsidRPr="009A07C6">
              <w:rPr>
                <w:rFonts w:ascii="MS Gothic" w:eastAsia="MS Gothic" w:hAnsi="MS Gothic" w:cs="MS Gothic" w:hint="eastAsia"/>
                <w:sz w:val="24"/>
                <w:szCs w:val="24"/>
              </w:rPr>
              <w:t>✓</w:t>
            </w:r>
          </w:p>
        </w:tc>
      </w:tr>
      <w:tr w:rsidR="00830B8F" w:rsidRPr="009A07C6" w14:paraId="4C73853B" w14:textId="77777777" w:rsidTr="00830B8F">
        <w:trPr>
          <w:trHeight w:val="284"/>
          <w:jc w:val="center"/>
        </w:trPr>
        <w:tc>
          <w:tcPr>
            <w:tcW w:w="337" w:type="pct"/>
            <w:vMerge/>
            <w:vAlign w:val="center"/>
          </w:tcPr>
          <w:p w14:paraId="3D954D3B" w14:textId="77777777" w:rsidR="00356A64" w:rsidRPr="009A07C6" w:rsidRDefault="00356A64" w:rsidP="003B2DC5">
            <w:pPr>
              <w:spacing w:after="120" w:line="60" w:lineRule="auto"/>
              <w:jc w:val="center"/>
              <w:rPr>
                <w:rFonts w:eastAsia="楷体"/>
                <w:sz w:val="24"/>
                <w:szCs w:val="24"/>
              </w:rPr>
            </w:pPr>
          </w:p>
        </w:tc>
        <w:tc>
          <w:tcPr>
            <w:tcW w:w="763" w:type="pct"/>
            <w:vAlign w:val="center"/>
          </w:tcPr>
          <w:p w14:paraId="23C0B79D" w14:textId="47D66F47" w:rsidR="00356A64" w:rsidRPr="009A07C6" w:rsidRDefault="00356A64" w:rsidP="003B2DC5">
            <w:pPr>
              <w:spacing w:after="120" w:line="60" w:lineRule="auto"/>
              <w:jc w:val="center"/>
              <w:rPr>
                <w:rFonts w:eastAsia="楷体"/>
                <w:sz w:val="24"/>
                <w:szCs w:val="24"/>
              </w:rPr>
            </w:pPr>
            <w:r w:rsidRPr="009A07C6">
              <w:rPr>
                <w:rFonts w:eastAsia="楷体"/>
                <w:sz w:val="24"/>
                <w:szCs w:val="24"/>
              </w:rPr>
              <w:t>Liu</w:t>
            </w:r>
            <w:r w:rsidRPr="009A07C6">
              <w:rPr>
                <w:rFonts w:eastAsia="楷体"/>
                <w:sz w:val="24"/>
                <w:szCs w:val="24"/>
              </w:rPr>
              <w:t>等</w:t>
            </w:r>
          </w:p>
        </w:tc>
        <w:tc>
          <w:tcPr>
            <w:tcW w:w="1103" w:type="pct"/>
            <w:vAlign w:val="center"/>
          </w:tcPr>
          <w:p w14:paraId="3350BA15"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准确度</w:t>
            </w:r>
          </w:p>
        </w:tc>
        <w:tc>
          <w:tcPr>
            <w:tcW w:w="1442" w:type="pct"/>
            <w:vAlign w:val="center"/>
          </w:tcPr>
          <w:p w14:paraId="3AFF8C60"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932" w:type="pct"/>
            <w:vAlign w:val="center"/>
          </w:tcPr>
          <w:p w14:paraId="78B9030E"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23" w:type="pct"/>
          </w:tcPr>
          <w:p w14:paraId="6CB73B86"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2A4BA5B8" w14:textId="77777777" w:rsidTr="00830B8F">
        <w:trPr>
          <w:trHeight w:val="284"/>
          <w:jc w:val="center"/>
        </w:trPr>
        <w:tc>
          <w:tcPr>
            <w:tcW w:w="337" w:type="pct"/>
            <w:vMerge/>
            <w:vAlign w:val="center"/>
          </w:tcPr>
          <w:p w14:paraId="06CB0486" w14:textId="77777777" w:rsidR="00356A64" w:rsidRPr="009A07C6" w:rsidRDefault="00356A64" w:rsidP="003B2DC5">
            <w:pPr>
              <w:spacing w:after="120" w:line="60" w:lineRule="auto"/>
              <w:jc w:val="center"/>
              <w:rPr>
                <w:rFonts w:eastAsia="楷体"/>
                <w:sz w:val="24"/>
                <w:szCs w:val="24"/>
              </w:rPr>
            </w:pPr>
          </w:p>
        </w:tc>
        <w:tc>
          <w:tcPr>
            <w:tcW w:w="763" w:type="pct"/>
            <w:vAlign w:val="center"/>
          </w:tcPr>
          <w:p w14:paraId="35794539" w14:textId="6E203A5B" w:rsidR="00356A64" w:rsidRPr="009A07C6" w:rsidRDefault="00356A64" w:rsidP="003B2DC5">
            <w:pPr>
              <w:spacing w:after="120" w:line="60" w:lineRule="auto"/>
              <w:jc w:val="center"/>
              <w:rPr>
                <w:rFonts w:eastAsia="楷体"/>
                <w:sz w:val="24"/>
                <w:szCs w:val="24"/>
              </w:rPr>
            </w:pPr>
            <w:r w:rsidRPr="009A07C6">
              <w:rPr>
                <w:rFonts w:eastAsia="楷体"/>
                <w:sz w:val="24"/>
                <w:szCs w:val="24"/>
              </w:rPr>
              <w:t>尚华艳等</w:t>
            </w:r>
          </w:p>
        </w:tc>
        <w:tc>
          <w:tcPr>
            <w:tcW w:w="1103" w:type="pct"/>
            <w:vAlign w:val="center"/>
          </w:tcPr>
          <w:p w14:paraId="08616C8F"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提供位置</w:t>
            </w:r>
          </w:p>
        </w:tc>
        <w:tc>
          <w:tcPr>
            <w:tcW w:w="1442" w:type="pct"/>
            <w:vAlign w:val="center"/>
          </w:tcPr>
          <w:p w14:paraId="1C8E5D0E"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932" w:type="pct"/>
            <w:vAlign w:val="center"/>
          </w:tcPr>
          <w:p w14:paraId="1C9490EB"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元胞传输</w:t>
            </w:r>
            <w:r>
              <w:rPr>
                <w:rFonts w:eastAsia="楷体" w:hint="eastAsia"/>
                <w:sz w:val="24"/>
                <w:szCs w:val="24"/>
              </w:rPr>
              <w:t>模型</w:t>
            </w:r>
          </w:p>
        </w:tc>
        <w:tc>
          <w:tcPr>
            <w:tcW w:w="423" w:type="pct"/>
          </w:tcPr>
          <w:p w14:paraId="0A884F02"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5E9CC484" w14:textId="77777777" w:rsidTr="00830B8F">
        <w:trPr>
          <w:trHeight w:val="284"/>
          <w:jc w:val="center"/>
        </w:trPr>
        <w:tc>
          <w:tcPr>
            <w:tcW w:w="337" w:type="pct"/>
            <w:vMerge w:val="restart"/>
            <w:vAlign w:val="center"/>
          </w:tcPr>
          <w:p w14:paraId="33213AD8"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路</w:t>
            </w:r>
          </w:p>
          <w:p w14:paraId="1CDB3063"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径</w:t>
            </w:r>
          </w:p>
        </w:tc>
        <w:tc>
          <w:tcPr>
            <w:tcW w:w="763" w:type="pct"/>
            <w:vAlign w:val="center"/>
          </w:tcPr>
          <w:p w14:paraId="1FDBF71F" w14:textId="33A72904" w:rsidR="00356A64" w:rsidRPr="009A07C6" w:rsidRDefault="00356A64" w:rsidP="003B2DC5">
            <w:pPr>
              <w:spacing w:after="120" w:line="60" w:lineRule="auto"/>
              <w:jc w:val="center"/>
              <w:rPr>
                <w:rFonts w:eastAsia="楷体"/>
                <w:sz w:val="24"/>
                <w:szCs w:val="24"/>
              </w:rPr>
            </w:pPr>
            <w:r w:rsidRPr="009A07C6">
              <w:rPr>
                <w:rFonts w:eastAsia="楷体"/>
                <w:sz w:val="24"/>
                <w:szCs w:val="24"/>
              </w:rPr>
              <w:t>Acemoglu</w:t>
            </w:r>
            <w:r w:rsidRPr="009A07C6">
              <w:rPr>
                <w:rFonts w:eastAsia="楷体"/>
                <w:sz w:val="24"/>
                <w:szCs w:val="24"/>
              </w:rPr>
              <w:t>等</w:t>
            </w:r>
          </w:p>
        </w:tc>
        <w:tc>
          <w:tcPr>
            <w:tcW w:w="1103" w:type="pct"/>
            <w:vAlign w:val="center"/>
          </w:tcPr>
          <w:p w14:paraId="54A419BB"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路径数量</w:t>
            </w:r>
          </w:p>
        </w:tc>
        <w:tc>
          <w:tcPr>
            <w:tcW w:w="1442" w:type="pct"/>
            <w:vAlign w:val="center"/>
          </w:tcPr>
          <w:p w14:paraId="367C00FD" w14:textId="77777777" w:rsidR="00356A64" w:rsidRPr="009A07C6" w:rsidRDefault="00356A64" w:rsidP="003B2DC5">
            <w:pPr>
              <w:spacing w:after="120" w:line="60" w:lineRule="auto"/>
              <w:jc w:val="center"/>
              <w:rPr>
                <w:rFonts w:eastAsia="MS Gothic"/>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932" w:type="pct"/>
            <w:vAlign w:val="center"/>
          </w:tcPr>
          <w:p w14:paraId="4E3EAC85"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23" w:type="pct"/>
          </w:tcPr>
          <w:p w14:paraId="556D5683" w14:textId="77777777" w:rsidR="00356A64" w:rsidRPr="009A07C6" w:rsidRDefault="00356A64" w:rsidP="003B2DC5">
            <w:pPr>
              <w:spacing w:after="120" w:line="60" w:lineRule="auto"/>
              <w:jc w:val="center"/>
              <w:rPr>
                <w:rFonts w:eastAsiaTheme="minorEastAsia"/>
                <w:sz w:val="24"/>
                <w:szCs w:val="24"/>
              </w:rPr>
            </w:pPr>
            <w:r w:rsidRPr="009A07C6">
              <w:rPr>
                <w:rFonts w:eastAsia="楷体"/>
                <w:sz w:val="24"/>
                <w:szCs w:val="24"/>
              </w:rPr>
              <w:sym w:font="Wingdings" w:char="F0FB"/>
            </w:r>
          </w:p>
        </w:tc>
      </w:tr>
      <w:tr w:rsidR="00830B8F" w:rsidRPr="009A07C6" w14:paraId="341A0DCA" w14:textId="77777777" w:rsidTr="00830B8F">
        <w:trPr>
          <w:trHeight w:val="284"/>
          <w:jc w:val="center"/>
        </w:trPr>
        <w:tc>
          <w:tcPr>
            <w:tcW w:w="337" w:type="pct"/>
            <w:vMerge/>
            <w:vAlign w:val="center"/>
          </w:tcPr>
          <w:p w14:paraId="3F2BEF7E" w14:textId="77777777" w:rsidR="00356A64" w:rsidRPr="009A07C6" w:rsidRDefault="00356A64" w:rsidP="003B2DC5">
            <w:pPr>
              <w:spacing w:after="120" w:line="60" w:lineRule="auto"/>
              <w:jc w:val="center"/>
              <w:rPr>
                <w:rFonts w:eastAsia="楷体"/>
                <w:sz w:val="24"/>
                <w:szCs w:val="24"/>
              </w:rPr>
            </w:pPr>
          </w:p>
        </w:tc>
        <w:tc>
          <w:tcPr>
            <w:tcW w:w="763" w:type="pct"/>
            <w:vAlign w:val="center"/>
          </w:tcPr>
          <w:p w14:paraId="138F9210" w14:textId="3E64FAF8" w:rsidR="00356A64" w:rsidRPr="009A07C6" w:rsidRDefault="00356A64" w:rsidP="003B2DC5">
            <w:pPr>
              <w:spacing w:after="120" w:line="60" w:lineRule="auto"/>
              <w:jc w:val="center"/>
              <w:rPr>
                <w:rFonts w:eastAsia="楷体"/>
                <w:sz w:val="24"/>
                <w:szCs w:val="24"/>
              </w:rPr>
            </w:pPr>
            <w:r w:rsidRPr="009A07C6">
              <w:rPr>
                <w:rFonts w:eastAsia="楷体"/>
                <w:sz w:val="24"/>
                <w:szCs w:val="24"/>
              </w:rPr>
              <w:t>Du</w:t>
            </w:r>
            <w:r w:rsidRPr="009A07C6">
              <w:rPr>
                <w:rFonts w:eastAsia="楷体"/>
                <w:sz w:val="24"/>
                <w:szCs w:val="24"/>
              </w:rPr>
              <w:t>等</w:t>
            </w:r>
          </w:p>
        </w:tc>
        <w:tc>
          <w:tcPr>
            <w:tcW w:w="1103" w:type="pct"/>
            <w:vAlign w:val="center"/>
          </w:tcPr>
          <w:p w14:paraId="05E328C3"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干扰程度</w:t>
            </w:r>
          </w:p>
        </w:tc>
        <w:tc>
          <w:tcPr>
            <w:tcW w:w="1442" w:type="pct"/>
            <w:vAlign w:val="center"/>
          </w:tcPr>
          <w:p w14:paraId="769F761C"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932" w:type="pct"/>
            <w:vAlign w:val="center"/>
          </w:tcPr>
          <w:p w14:paraId="5E8315FE"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23" w:type="pct"/>
          </w:tcPr>
          <w:p w14:paraId="65EF9AFF"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341506CE" w14:textId="77777777" w:rsidTr="00830B8F">
        <w:trPr>
          <w:trHeight w:val="284"/>
          <w:jc w:val="center"/>
        </w:trPr>
        <w:tc>
          <w:tcPr>
            <w:tcW w:w="337" w:type="pct"/>
            <w:vMerge/>
            <w:vAlign w:val="center"/>
          </w:tcPr>
          <w:p w14:paraId="668FE076" w14:textId="77777777" w:rsidR="00356A64" w:rsidRPr="009A07C6" w:rsidRDefault="00356A64" w:rsidP="003B2DC5">
            <w:pPr>
              <w:spacing w:after="120" w:line="60" w:lineRule="auto"/>
              <w:jc w:val="center"/>
              <w:rPr>
                <w:rFonts w:eastAsia="楷体"/>
                <w:sz w:val="24"/>
                <w:szCs w:val="24"/>
              </w:rPr>
            </w:pPr>
          </w:p>
        </w:tc>
        <w:tc>
          <w:tcPr>
            <w:tcW w:w="763" w:type="pct"/>
            <w:vAlign w:val="center"/>
          </w:tcPr>
          <w:p w14:paraId="38A30627" w14:textId="42FCE1B2" w:rsidR="00356A64" w:rsidRPr="009A07C6" w:rsidRDefault="00356A64" w:rsidP="003B2DC5">
            <w:pPr>
              <w:spacing w:after="120" w:line="60" w:lineRule="auto"/>
              <w:jc w:val="center"/>
              <w:rPr>
                <w:rFonts w:eastAsia="楷体"/>
                <w:sz w:val="24"/>
                <w:szCs w:val="24"/>
              </w:rPr>
            </w:pPr>
            <w:r w:rsidRPr="009A07C6">
              <w:rPr>
                <w:rFonts w:eastAsia="楷体"/>
                <w:sz w:val="24"/>
                <w:szCs w:val="24"/>
              </w:rPr>
              <w:t>Li</w:t>
            </w:r>
            <w:r w:rsidRPr="009A07C6">
              <w:rPr>
                <w:rFonts w:eastAsia="楷体"/>
                <w:sz w:val="24"/>
                <w:szCs w:val="24"/>
              </w:rPr>
              <w:t>等</w:t>
            </w:r>
          </w:p>
        </w:tc>
        <w:tc>
          <w:tcPr>
            <w:tcW w:w="1103" w:type="pct"/>
            <w:vAlign w:val="center"/>
          </w:tcPr>
          <w:p w14:paraId="612FE699"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提供位置</w:t>
            </w:r>
          </w:p>
        </w:tc>
        <w:tc>
          <w:tcPr>
            <w:tcW w:w="1442" w:type="pct"/>
            <w:vAlign w:val="center"/>
          </w:tcPr>
          <w:p w14:paraId="05AE7306"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932" w:type="pct"/>
            <w:vAlign w:val="center"/>
          </w:tcPr>
          <w:p w14:paraId="107F4ED3"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投影算法</w:t>
            </w:r>
          </w:p>
        </w:tc>
        <w:tc>
          <w:tcPr>
            <w:tcW w:w="423" w:type="pct"/>
          </w:tcPr>
          <w:p w14:paraId="7EFFBD7B"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0FABCDAA" w14:textId="77777777" w:rsidTr="00830B8F">
        <w:trPr>
          <w:trHeight w:val="284"/>
          <w:jc w:val="center"/>
        </w:trPr>
        <w:tc>
          <w:tcPr>
            <w:tcW w:w="337" w:type="pct"/>
            <w:vMerge/>
            <w:vAlign w:val="center"/>
          </w:tcPr>
          <w:p w14:paraId="25B2CEB3" w14:textId="77777777" w:rsidR="00356A64" w:rsidRPr="009A07C6" w:rsidRDefault="00356A64" w:rsidP="003B2DC5">
            <w:pPr>
              <w:spacing w:after="120" w:line="60" w:lineRule="auto"/>
              <w:jc w:val="center"/>
              <w:rPr>
                <w:rFonts w:eastAsia="楷体"/>
                <w:sz w:val="24"/>
                <w:szCs w:val="24"/>
              </w:rPr>
            </w:pPr>
          </w:p>
        </w:tc>
        <w:tc>
          <w:tcPr>
            <w:tcW w:w="763" w:type="pct"/>
            <w:vAlign w:val="center"/>
          </w:tcPr>
          <w:p w14:paraId="57B075E7" w14:textId="38DBF47F" w:rsidR="00356A64" w:rsidRPr="009A07C6" w:rsidRDefault="00356A64" w:rsidP="003B2DC5">
            <w:pPr>
              <w:spacing w:after="120" w:line="60" w:lineRule="auto"/>
              <w:jc w:val="center"/>
              <w:rPr>
                <w:rFonts w:eastAsia="楷体"/>
                <w:sz w:val="24"/>
                <w:szCs w:val="24"/>
              </w:rPr>
            </w:pPr>
            <w:r w:rsidRPr="009A07C6">
              <w:rPr>
                <w:rFonts w:eastAsia="楷体"/>
                <w:sz w:val="24"/>
                <w:szCs w:val="24"/>
              </w:rPr>
              <w:t>Lin</w:t>
            </w:r>
            <w:r w:rsidRPr="009A07C6">
              <w:rPr>
                <w:rFonts w:eastAsia="楷体"/>
                <w:sz w:val="24"/>
                <w:szCs w:val="24"/>
              </w:rPr>
              <w:t>等</w:t>
            </w:r>
          </w:p>
        </w:tc>
        <w:tc>
          <w:tcPr>
            <w:tcW w:w="1103" w:type="pct"/>
            <w:vAlign w:val="center"/>
          </w:tcPr>
          <w:p w14:paraId="27A806B2"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路径提供数量</w:t>
            </w:r>
          </w:p>
        </w:tc>
        <w:tc>
          <w:tcPr>
            <w:tcW w:w="1442" w:type="pct"/>
            <w:vAlign w:val="center"/>
          </w:tcPr>
          <w:p w14:paraId="7415A417"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932" w:type="pct"/>
            <w:vAlign w:val="center"/>
          </w:tcPr>
          <w:p w14:paraId="7D4506DB"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23" w:type="pct"/>
            <w:vAlign w:val="center"/>
          </w:tcPr>
          <w:p w14:paraId="5C24ED2D" w14:textId="77777777" w:rsidR="00356A64" w:rsidRPr="009A07C6" w:rsidRDefault="00356A64" w:rsidP="003B2DC5">
            <w:pPr>
              <w:spacing w:after="120" w:line="60" w:lineRule="auto"/>
              <w:jc w:val="center"/>
              <w:rPr>
                <w:rFonts w:eastAsia="楷体"/>
                <w:sz w:val="24"/>
                <w:szCs w:val="24"/>
              </w:rPr>
            </w:pPr>
            <w:r w:rsidRPr="009A07C6">
              <w:rPr>
                <w:rFonts w:ascii="MS Gothic" w:eastAsia="MS Gothic" w:hAnsi="MS Gothic" w:cs="MS Gothic" w:hint="eastAsia"/>
                <w:sz w:val="24"/>
                <w:szCs w:val="24"/>
              </w:rPr>
              <w:t>✓</w:t>
            </w:r>
          </w:p>
        </w:tc>
      </w:tr>
    </w:tbl>
    <w:p w14:paraId="290C453B" w14:textId="4747F063" w:rsidR="00830B8F" w:rsidRDefault="00830B8F" w:rsidP="003E2F5B">
      <w:pPr>
        <w:rPr>
          <w:sz w:val="28"/>
        </w:rPr>
      </w:pPr>
      <w:r w:rsidRPr="00367E9D">
        <w:t>态交通分配框架下</w:t>
      </w:r>
      <w:r w:rsidRPr="00367E9D">
        <w:rPr>
          <w:rFonts w:hint="eastAsia"/>
        </w:rPr>
        <w:t>，</w:t>
      </w:r>
      <w:r>
        <w:rPr>
          <w:rFonts w:hint="eastAsia"/>
        </w:rPr>
        <w:t>基于单步信息发布策略</w:t>
      </w:r>
      <w:r w:rsidRPr="00367E9D">
        <w:t>研究了信息渗透率对</w:t>
      </w:r>
      <w:r>
        <w:rPr>
          <w:rFonts w:hint="eastAsia"/>
        </w:rPr>
        <w:t>单个出行者出行行为以及整体</w:t>
      </w:r>
      <w:r w:rsidRPr="00367E9D">
        <w:t>网络效率的影响；</w:t>
      </w:r>
      <w:proofErr w:type="spellStart"/>
      <w:r w:rsidRPr="00367E9D">
        <w:t>Xiong</w:t>
      </w:r>
      <w:proofErr w:type="spellEnd"/>
      <w:r>
        <w:rPr>
          <w:rFonts w:hint="eastAsia"/>
        </w:rPr>
        <w:t>等[</w:t>
      </w:r>
      <w:r>
        <w:t>41]</w:t>
      </w:r>
      <w:r w:rsidRPr="00367E9D">
        <w:t>基于智能体模型和随机模拟优化方法，确定了行前信息和在途信息的最优渗透率；Yang</w:t>
      </w:r>
      <w:r>
        <w:rPr>
          <w:rFonts w:hint="eastAsia"/>
        </w:rPr>
        <w:t>等[</w:t>
      </w:r>
      <w:r>
        <w:t>15]</w:t>
      </w:r>
      <w:r w:rsidRPr="00367E9D">
        <w:t>构建了混合流下的自适应交通均衡模型</w:t>
      </w:r>
      <w:r>
        <w:rPr>
          <w:rFonts w:hint="eastAsia"/>
        </w:rPr>
        <w:t>，并对信息渗透率进行了简单的灵敏度分析</w:t>
      </w:r>
      <w:r w:rsidRPr="00367E9D">
        <w:t>；Du</w:t>
      </w:r>
      <w:r>
        <w:rPr>
          <w:rFonts w:hint="eastAsia"/>
        </w:rPr>
        <w:t>等[</w:t>
      </w:r>
      <w:r>
        <w:t>42]</w:t>
      </w:r>
      <w:r w:rsidRPr="00367E9D">
        <w:t>提出了考虑信息干扰的协调出行机制，比较了不同信息干扰度下的网络表现；Hoan</w:t>
      </w:r>
      <w:r>
        <w:rPr>
          <w:rFonts w:hint="eastAsia"/>
        </w:rPr>
        <w:t>g等[</w:t>
      </w:r>
      <w:r>
        <w:t>43]</w:t>
      </w:r>
      <w:r w:rsidRPr="00367E9D">
        <w:t>考虑了信息的渗透率和延迟性，提出了一种分析混合动态交通分配问题的</w:t>
      </w:r>
      <w:r w:rsidRPr="00367E9D">
        <w:rPr>
          <w:rFonts w:hint="eastAsia"/>
        </w:rPr>
        <w:t>模型</w:t>
      </w:r>
      <w:r w:rsidRPr="00367E9D">
        <w:t>框架。</w:t>
      </w:r>
      <w:r>
        <w:t>Zhang</w:t>
      </w:r>
      <w:r>
        <w:rPr>
          <w:rFonts w:hint="eastAsia"/>
        </w:rPr>
        <w:t>等[</w:t>
      </w:r>
      <w:r>
        <w:t>44]</w:t>
      </w:r>
      <w:r>
        <w:rPr>
          <w:rFonts w:hint="eastAsia"/>
        </w:rPr>
        <w:t>针对用户均衡中出行者自私行为导致网络整体效率下降这一问题，提出了一种最优比例控制机制(</w:t>
      </w:r>
      <w:r>
        <w:t>Optimal-ratio control scheme, ORCS),</w:t>
      </w:r>
      <w:r>
        <w:rPr>
          <w:rFonts w:hint="eastAsia"/>
        </w:rPr>
        <w:t>即控制每个起讫点的</w:t>
      </w:r>
      <w:proofErr w:type="gramStart"/>
      <w:r>
        <w:rPr>
          <w:rFonts w:hint="eastAsia"/>
        </w:rPr>
        <w:t>部分网</w:t>
      </w:r>
      <w:proofErr w:type="gramEnd"/>
      <w:r>
        <w:rPr>
          <w:rFonts w:hint="eastAsia"/>
        </w:rPr>
        <w:t>联汽车按照系统最优准则进行出行，并针对不同起讫点设计了最优控制率。</w:t>
      </w:r>
    </w:p>
    <w:p w14:paraId="3D671EFD" w14:textId="2A4646BC" w:rsidR="00356A64" w:rsidRDefault="00356A64" w:rsidP="003E2F5B">
      <w:r w:rsidRPr="00356A64">
        <w:rPr>
          <w:rFonts w:hint="eastAsia"/>
          <w:sz w:val="28"/>
        </w:rPr>
        <w:t>1</w:t>
      </w:r>
      <w:r w:rsidRPr="00356A64">
        <w:rPr>
          <w:sz w:val="28"/>
        </w:rPr>
        <w:t>.2.3</w:t>
      </w:r>
      <w:r w:rsidRPr="00563320">
        <w:rPr>
          <w:rFonts w:hint="eastAsia"/>
          <w:sz w:val="28"/>
        </w:rPr>
        <w:t>双层</w:t>
      </w:r>
      <w:r w:rsidR="00775F19">
        <w:rPr>
          <w:rFonts w:hint="eastAsia"/>
          <w:sz w:val="28"/>
        </w:rPr>
        <w:t>离散网络设计问题</w:t>
      </w:r>
      <w:r w:rsidR="001C460F">
        <w:rPr>
          <w:rFonts w:hint="eastAsia"/>
          <w:sz w:val="28"/>
        </w:rPr>
        <w:t>求解</w:t>
      </w:r>
      <w:r>
        <w:rPr>
          <w:rFonts w:hint="eastAsia"/>
          <w:sz w:val="28"/>
        </w:rPr>
        <w:t>算法</w:t>
      </w:r>
    </w:p>
    <w:p w14:paraId="405DE8C4" w14:textId="42192762" w:rsidR="00356A64" w:rsidRDefault="006851AF" w:rsidP="003E2F5B">
      <w:r>
        <w:tab/>
      </w:r>
      <w:r w:rsidR="00577648">
        <w:rPr>
          <w:rFonts w:hint="eastAsia"/>
        </w:rPr>
        <w:t>离散网络设计问题</w:t>
      </w:r>
      <w:r w:rsidR="00775F19">
        <w:rPr>
          <w:rFonts w:hint="eastAsia"/>
        </w:rPr>
        <w:t>为N</w:t>
      </w:r>
      <w:r w:rsidR="00775F19">
        <w:t>P</w:t>
      </w:r>
      <w:r w:rsidR="00775F19">
        <w:rPr>
          <w:rFonts w:hint="eastAsia"/>
        </w:rPr>
        <w:t>难问题[</w:t>
      </w:r>
      <w:r w:rsidR="00775F19">
        <w:t>45],</w:t>
      </w:r>
      <w:r w:rsidR="00775F19">
        <w:rPr>
          <w:rFonts w:hint="eastAsia"/>
        </w:rPr>
        <w:t>并且即便上下层问题都为</w:t>
      </w:r>
      <w:proofErr w:type="gramStart"/>
      <w:r w:rsidR="00775F19">
        <w:rPr>
          <w:rFonts w:hint="eastAsia"/>
        </w:rPr>
        <w:t>凸</w:t>
      </w:r>
      <w:proofErr w:type="gramEnd"/>
      <w:r w:rsidR="00775F19">
        <w:rPr>
          <w:rFonts w:hint="eastAsia"/>
        </w:rPr>
        <w:t>问题，双层规划模型也有可能为非</w:t>
      </w:r>
      <w:proofErr w:type="gramStart"/>
      <w:r w:rsidR="00775F19">
        <w:rPr>
          <w:rFonts w:hint="eastAsia"/>
        </w:rPr>
        <w:t>凸</w:t>
      </w:r>
      <w:proofErr w:type="gramEnd"/>
      <w:r w:rsidR="00577648">
        <w:rPr>
          <w:rFonts w:hint="eastAsia"/>
        </w:rPr>
        <w:t>问题</w:t>
      </w:r>
      <w:r w:rsidR="00775F19">
        <w:rPr>
          <w:rFonts w:hint="eastAsia"/>
        </w:rPr>
        <w:t>[</w:t>
      </w:r>
      <w:r w:rsidR="00577648">
        <w:t>46</w:t>
      </w:r>
      <w:r w:rsidR="00775F19">
        <w:t>]</w:t>
      </w:r>
      <w:r w:rsidR="00577648">
        <w:rPr>
          <w:rFonts w:hint="eastAsia"/>
        </w:rPr>
        <w:t>。目前学界普遍采用的算法可以分为精确算法、启发式算法和元启发式算法</w:t>
      </w:r>
      <w:r w:rsidR="007A4533">
        <w:rPr>
          <w:rFonts w:hint="eastAsia"/>
        </w:rPr>
        <w:t>三类</w:t>
      </w:r>
      <w:r w:rsidR="00577648">
        <w:rPr>
          <w:rFonts w:hint="eastAsia"/>
        </w:rPr>
        <w:t>，表3总结了各类算法的代表性文献。</w:t>
      </w:r>
    </w:p>
    <w:p w14:paraId="4DF51E10" w14:textId="16F4E48E" w:rsidR="004804D5" w:rsidRDefault="00070E86" w:rsidP="003E2F5B">
      <w:r>
        <w:tab/>
      </w:r>
      <w:proofErr w:type="spellStart"/>
      <w:r>
        <w:t>D</w:t>
      </w:r>
      <w:r>
        <w:rPr>
          <w:rFonts w:hint="eastAsia"/>
        </w:rPr>
        <w:t>rezner</w:t>
      </w:r>
      <w:proofErr w:type="spellEnd"/>
      <w:r>
        <w:rPr>
          <w:rFonts w:hint="eastAsia"/>
        </w:rPr>
        <w:t>等[</w:t>
      </w:r>
      <w:r>
        <w:t>47]</w:t>
      </w:r>
      <w:r>
        <w:rPr>
          <w:rFonts w:hint="eastAsia"/>
        </w:rPr>
        <w:t>使用分支定界法(</w:t>
      </w:r>
      <w:r>
        <w:t>Branch-and-bound)</w:t>
      </w:r>
      <w:r>
        <w:rPr>
          <w:rFonts w:hint="eastAsia"/>
        </w:rPr>
        <w:t>求解了最优的单向车道和双向车道配置；</w:t>
      </w:r>
      <w:r w:rsidR="003B2DC5">
        <w:rPr>
          <w:rFonts w:hint="eastAsia"/>
        </w:rPr>
        <w:t>Long等[</w:t>
      </w:r>
      <w:r w:rsidR="003B2DC5">
        <w:t>48]</w:t>
      </w:r>
      <w:r w:rsidR="003B2DC5">
        <w:rPr>
          <w:rFonts w:hint="eastAsia"/>
        </w:rPr>
        <w:t>基于转向限制设计问题，提出了基于敏感性分析</w:t>
      </w:r>
      <w:r w:rsidR="003E733E">
        <w:rPr>
          <w:rFonts w:hint="eastAsia"/>
        </w:rPr>
        <w:t>的分支定界算法；Gao等[</w:t>
      </w:r>
      <w:r w:rsidR="003E733E">
        <w:t>46]</w:t>
      </w:r>
      <w:r w:rsidR="003E733E">
        <w:rPr>
          <w:rFonts w:hint="eastAsia"/>
        </w:rPr>
        <w:t>基于支持函数概念首先将双层问题转化为单层问题，</w:t>
      </w:r>
    </w:p>
    <w:p w14:paraId="01E6759D" w14:textId="4DBC3D9D" w:rsidR="0025770D" w:rsidRPr="0025770D" w:rsidRDefault="0025770D" w:rsidP="00070E86">
      <w:pPr>
        <w:spacing w:line="360" w:lineRule="auto"/>
        <w:ind w:firstLine="420"/>
        <w:jc w:val="center"/>
        <w:rPr>
          <w:b/>
          <w:bCs w:val="0"/>
        </w:rPr>
      </w:pPr>
      <w:r w:rsidRPr="009A07C6">
        <w:rPr>
          <w:b/>
          <w:szCs w:val="24"/>
        </w:rPr>
        <w:t>表</w:t>
      </w:r>
      <w:r>
        <w:rPr>
          <w:b/>
          <w:szCs w:val="24"/>
        </w:rPr>
        <w:t>3</w:t>
      </w:r>
      <w:r w:rsidRPr="009A07C6">
        <w:rPr>
          <w:b/>
          <w:szCs w:val="24"/>
        </w:rPr>
        <w:t xml:space="preserve"> </w:t>
      </w:r>
      <w:r>
        <w:rPr>
          <w:rFonts w:hint="eastAsia"/>
          <w:b/>
          <w:szCs w:val="24"/>
        </w:rPr>
        <w:t>双层离散网络设计问题求解算法</w:t>
      </w:r>
      <w:r w:rsidRPr="009A07C6">
        <w:rPr>
          <w:b/>
        </w:rPr>
        <w:t>总结一览表</w:t>
      </w:r>
    </w:p>
    <w:tbl>
      <w:tblPr>
        <w:tblStyle w:val="af2"/>
        <w:tblW w:w="9214" w:type="dxa"/>
        <w:tblInd w:w="-714" w:type="dxa"/>
        <w:tblLook w:val="04A0" w:firstRow="1" w:lastRow="0" w:firstColumn="1" w:lastColumn="0" w:noHBand="0" w:noVBand="1"/>
      </w:tblPr>
      <w:tblGrid>
        <w:gridCol w:w="851"/>
        <w:gridCol w:w="2363"/>
        <w:gridCol w:w="2159"/>
        <w:gridCol w:w="2401"/>
        <w:gridCol w:w="732"/>
        <w:gridCol w:w="708"/>
      </w:tblGrid>
      <w:tr w:rsidR="00555B96" w14:paraId="4A235006" w14:textId="42460716" w:rsidTr="00A9193A">
        <w:trPr>
          <w:trHeight w:val="20"/>
        </w:trPr>
        <w:tc>
          <w:tcPr>
            <w:tcW w:w="851" w:type="dxa"/>
            <w:vMerge w:val="restart"/>
            <w:shd w:val="clear" w:color="auto" w:fill="D9D9D9" w:themeFill="background1" w:themeFillShade="D9"/>
            <w:vAlign w:val="center"/>
          </w:tcPr>
          <w:p w14:paraId="76FD9E5E" w14:textId="2F5016AC"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算法类型</w:t>
            </w:r>
          </w:p>
        </w:tc>
        <w:tc>
          <w:tcPr>
            <w:tcW w:w="2363" w:type="dxa"/>
            <w:vMerge w:val="restart"/>
            <w:shd w:val="clear" w:color="auto" w:fill="D9D9D9" w:themeFill="background1" w:themeFillShade="D9"/>
            <w:vAlign w:val="center"/>
          </w:tcPr>
          <w:p w14:paraId="7AB16977" w14:textId="24EB55FD"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代表性文献</w:t>
            </w:r>
          </w:p>
        </w:tc>
        <w:tc>
          <w:tcPr>
            <w:tcW w:w="2159" w:type="dxa"/>
            <w:vMerge w:val="restart"/>
            <w:shd w:val="clear" w:color="auto" w:fill="D9D9D9" w:themeFill="background1" w:themeFillShade="D9"/>
            <w:vAlign w:val="center"/>
          </w:tcPr>
          <w:p w14:paraId="0327FB09" w14:textId="2DDD69E6"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算法</w:t>
            </w:r>
          </w:p>
        </w:tc>
        <w:tc>
          <w:tcPr>
            <w:tcW w:w="2401" w:type="dxa"/>
            <w:vMerge w:val="restart"/>
            <w:shd w:val="clear" w:color="auto" w:fill="D9D9D9" w:themeFill="background1" w:themeFillShade="D9"/>
            <w:vAlign w:val="center"/>
          </w:tcPr>
          <w:p w14:paraId="2FD6450A" w14:textId="7145CE1D"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设计内容</w:t>
            </w:r>
          </w:p>
        </w:tc>
        <w:tc>
          <w:tcPr>
            <w:tcW w:w="1440" w:type="dxa"/>
            <w:gridSpan w:val="2"/>
            <w:shd w:val="clear" w:color="auto" w:fill="D9D9D9" w:themeFill="background1" w:themeFillShade="D9"/>
            <w:vAlign w:val="center"/>
          </w:tcPr>
          <w:p w14:paraId="138AB09C" w14:textId="6C5C6542"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网络规模</w:t>
            </w:r>
          </w:p>
        </w:tc>
      </w:tr>
      <w:tr w:rsidR="00555B96" w14:paraId="254BF2C2" w14:textId="77777777" w:rsidTr="00A9193A">
        <w:trPr>
          <w:trHeight w:val="125"/>
        </w:trPr>
        <w:tc>
          <w:tcPr>
            <w:tcW w:w="851" w:type="dxa"/>
            <w:vMerge/>
            <w:shd w:val="clear" w:color="auto" w:fill="D9D9D9" w:themeFill="background1" w:themeFillShade="D9"/>
            <w:vAlign w:val="center"/>
          </w:tcPr>
          <w:p w14:paraId="581457B0" w14:textId="77777777" w:rsidR="00555B96" w:rsidRPr="00A9193A" w:rsidRDefault="00555B96" w:rsidP="004804D5">
            <w:pPr>
              <w:jc w:val="center"/>
              <w:rPr>
                <w:rFonts w:ascii="楷体" w:eastAsia="楷体" w:hAnsi="楷体"/>
                <w:b/>
                <w:sz w:val="24"/>
                <w:szCs w:val="24"/>
              </w:rPr>
            </w:pPr>
          </w:p>
        </w:tc>
        <w:tc>
          <w:tcPr>
            <w:tcW w:w="2363" w:type="dxa"/>
            <w:vMerge/>
            <w:shd w:val="clear" w:color="auto" w:fill="D9D9D9" w:themeFill="background1" w:themeFillShade="D9"/>
            <w:vAlign w:val="center"/>
          </w:tcPr>
          <w:p w14:paraId="1F74EB08" w14:textId="77777777" w:rsidR="00555B96" w:rsidRPr="00A9193A" w:rsidRDefault="00555B96" w:rsidP="004804D5">
            <w:pPr>
              <w:jc w:val="center"/>
              <w:rPr>
                <w:rFonts w:ascii="楷体" w:eastAsia="楷体" w:hAnsi="楷体"/>
                <w:b/>
                <w:sz w:val="24"/>
                <w:szCs w:val="24"/>
              </w:rPr>
            </w:pPr>
          </w:p>
        </w:tc>
        <w:tc>
          <w:tcPr>
            <w:tcW w:w="2159" w:type="dxa"/>
            <w:vMerge/>
            <w:shd w:val="clear" w:color="auto" w:fill="D9D9D9" w:themeFill="background1" w:themeFillShade="D9"/>
            <w:vAlign w:val="center"/>
          </w:tcPr>
          <w:p w14:paraId="6369618E" w14:textId="77777777" w:rsidR="00555B96" w:rsidRPr="00A9193A" w:rsidRDefault="00555B96" w:rsidP="004804D5">
            <w:pPr>
              <w:jc w:val="center"/>
              <w:rPr>
                <w:rFonts w:ascii="楷体" w:eastAsia="楷体" w:hAnsi="楷体"/>
                <w:b/>
                <w:sz w:val="24"/>
                <w:szCs w:val="24"/>
              </w:rPr>
            </w:pPr>
          </w:p>
        </w:tc>
        <w:tc>
          <w:tcPr>
            <w:tcW w:w="2401" w:type="dxa"/>
            <w:vMerge/>
            <w:shd w:val="clear" w:color="auto" w:fill="D9D9D9" w:themeFill="background1" w:themeFillShade="D9"/>
            <w:vAlign w:val="center"/>
          </w:tcPr>
          <w:p w14:paraId="5CD061A5" w14:textId="77777777" w:rsidR="00555B96" w:rsidRPr="00A9193A" w:rsidRDefault="00555B96" w:rsidP="004804D5">
            <w:pPr>
              <w:jc w:val="center"/>
              <w:rPr>
                <w:rFonts w:ascii="楷体" w:eastAsia="楷体" w:hAnsi="楷体"/>
                <w:b/>
                <w:sz w:val="24"/>
                <w:szCs w:val="24"/>
              </w:rPr>
            </w:pPr>
          </w:p>
        </w:tc>
        <w:tc>
          <w:tcPr>
            <w:tcW w:w="732" w:type="dxa"/>
            <w:shd w:val="clear" w:color="auto" w:fill="D9D9D9" w:themeFill="background1" w:themeFillShade="D9"/>
            <w:vAlign w:val="center"/>
          </w:tcPr>
          <w:p w14:paraId="154D3205" w14:textId="0D9E44D0" w:rsidR="00555B96" w:rsidRPr="00A9193A" w:rsidRDefault="00555B96" w:rsidP="004804D5">
            <w:pPr>
              <w:jc w:val="center"/>
              <w:rPr>
                <w:rFonts w:ascii="楷体" w:eastAsia="楷体" w:hAnsi="楷体"/>
                <w:b/>
                <w:bCs/>
                <w:sz w:val="24"/>
                <w:szCs w:val="24"/>
              </w:rPr>
            </w:pPr>
            <w:r w:rsidRPr="00A9193A">
              <w:rPr>
                <w:rFonts w:ascii="楷体" w:eastAsia="楷体" w:hAnsi="楷体" w:hint="eastAsia"/>
                <w:b/>
                <w:bCs/>
                <w:sz w:val="24"/>
                <w:szCs w:val="24"/>
              </w:rPr>
              <w:t>节点</w:t>
            </w:r>
          </w:p>
        </w:tc>
        <w:tc>
          <w:tcPr>
            <w:tcW w:w="708" w:type="dxa"/>
            <w:shd w:val="clear" w:color="auto" w:fill="D9D9D9" w:themeFill="background1" w:themeFillShade="D9"/>
            <w:vAlign w:val="center"/>
          </w:tcPr>
          <w:p w14:paraId="413EE7B5" w14:textId="0BC290B8"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道路</w:t>
            </w:r>
          </w:p>
        </w:tc>
      </w:tr>
      <w:tr w:rsidR="003E733E" w14:paraId="377A2713" w14:textId="4AA60D70" w:rsidTr="00A9193A">
        <w:trPr>
          <w:trHeight w:val="290"/>
        </w:trPr>
        <w:tc>
          <w:tcPr>
            <w:tcW w:w="851" w:type="dxa"/>
            <w:vMerge w:val="restart"/>
            <w:vAlign w:val="center"/>
          </w:tcPr>
          <w:p w14:paraId="47C1DA49" w14:textId="0ED01C10"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精确</w:t>
            </w:r>
            <w:r w:rsidR="0025770D">
              <w:rPr>
                <w:rFonts w:ascii="楷体" w:eastAsia="楷体" w:hAnsi="楷体" w:hint="eastAsia"/>
                <w:sz w:val="24"/>
                <w:szCs w:val="24"/>
              </w:rPr>
              <w:t>求解</w:t>
            </w:r>
          </w:p>
        </w:tc>
        <w:tc>
          <w:tcPr>
            <w:tcW w:w="2363" w:type="dxa"/>
            <w:vAlign w:val="center"/>
          </w:tcPr>
          <w:p w14:paraId="72DFEFC5" w14:textId="27B70A6E" w:rsidR="000E2D23" w:rsidRPr="00E2144C" w:rsidRDefault="000E2D23" w:rsidP="004804D5">
            <w:pPr>
              <w:jc w:val="center"/>
              <w:rPr>
                <w:rFonts w:ascii="楷体" w:eastAsia="楷体" w:hAnsi="楷体"/>
                <w:sz w:val="24"/>
                <w:szCs w:val="24"/>
              </w:rPr>
            </w:pPr>
            <w:proofErr w:type="spellStart"/>
            <w:r w:rsidRPr="00E2144C">
              <w:rPr>
                <w:rFonts w:eastAsia="楷体"/>
                <w:sz w:val="24"/>
                <w:szCs w:val="24"/>
              </w:rPr>
              <w:t>Drezner</w:t>
            </w:r>
            <w:proofErr w:type="spellEnd"/>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47]</w:t>
            </w:r>
          </w:p>
        </w:tc>
        <w:tc>
          <w:tcPr>
            <w:tcW w:w="2159" w:type="dxa"/>
            <w:vAlign w:val="center"/>
          </w:tcPr>
          <w:p w14:paraId="13FE3CD3" w14:textId="616F2024"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分支定界法</w:t>
            </w:r>
          </w:p>
        </w:tc>
        <w:tc>
          <w:tcPr>
            <w:tcW w:w="2401" w:type="dxa"/>
            <w:vAlign w:val="center"/>
          </w:tcPr>
          <w:p w14:paraId="1B701FA1" w14:textId="0E4F8CB5"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部分</w:t>
            </w:r>
            <w:r w:rsidR="003E733E">
              <w:rPr>
                <w:rFonts w:ascii="楷体" w:eastAsia="楷体" w:hAnsi="楷体" w:hint="eastAsia"/>
                <w:sz w:val="24"/>
                <w:szCs w:val="24"/>
              </w:rPr>
              <w:t>道路</w:t>
            </w:r>
            <w:r w:rsidRPr="00E2144C">
              <w:rPr>
                <w:rFonts w:ascii="楷体" w:eastAsia="楷体" w:hAnsi="楷体" w:hint="eastAsia"/>
                <w:sz w:val="24"/>
                <w:szCs w:val="24"/>
              </w:rPr>
              <w:t>改为单行道</w:t>
            </w:r>
          </w:p>
        </w:tc>
        <w:tc>
          <w:tcPr>
            <w:tcW w:w="732" w:type="dxa"/>
            <w:vAlign w:val="center"/>
          </w:tcPr>
          <w:p w14:paraId="685CD680" w14:textId="6D32C7AA" w:rsidR="000E2D23" w:rsidRPr="00E2144C" w:rsidRDefault="000E2D23" w:rsidP="004804D5">
            <w:pPr>
              <w:jc w:val="center"/>
              <w:rPr>
                <w:rFonts w:ascii="楷体" w:eastAsia="楷体" w:hAnsi="楷体"/>
                <w:bCs/>
                <w:sz w:val="24"/>
                <w:szCs w:val="24"/>
              </w:rPr>
            </w:pPr>
            <w:r w:rsidRPr="00E2144C">
              <w:rPr>
                <w:rFonts w:ascii="楷体" w:eastAsia="楷体" w:hAnsi="楷体" w:hint="eastAsia"/>
                <w:bCs/>
                <w:sz w:val="24"/>
                <w:szCs w:val="24"/>
              </w:rPr>
              <w:t>1</w:t>
            </w:r>
            <w:r w:rsidRPr="00E2144C">
              <w:rPr>
                <w:rFonts w:ascii="楷体" w:eastAsia="楷体" w:hAnsi="楷体"/>
                <w:bCs/>
                <w:sz w:val="24"/>
                <w:szCs w:val="24"/>
              </w:rPr>
              <w:t>4</w:t>
            </w:r>
          </w:p>
        </w:tc>
        <w:tc>
          <w:tcPr>
            <w:tcW w:w="708" w:type="dxa"/>
            <w:vAlign w:val="center"/>
          </w:tcPr>
          <w:p w14:paraId="5F5E6770" w14:textId="5C5617E1"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2</w:t>
            </w:r>
            <w:r w:rsidRPr="00E2144C">
              <w:rPr>
                <w:rFonts w:ascii="楷体" w:eastAsia="楷体" w:hAnsi="楷体"/>
                <w:sz w:val="24"/>
                <w:szCs w:val="24"/>
              </w:rPr>
              <w:t>0</w:t>
            </w:r>
          </w:p>
        </w:tc>
      </w:tr>
      <w:tr w:rsidR="003E733E" w14:paraId="0304CC90" w14:textId="43B32727" w:rsidTr="00A9193A">
        <w:tc>
          <w:tcPr>
            <w:tcW w:w="851" w:type="dxa"/>
            <w:vMerge/>
            <w:vAlign w:val="center"/>
          </w:tcPr>
          <w:p w14:paraId="6439D798" w14:textId="77777777" w:rsidR="000E2D23" w:rsidRPr="00E2144C" w:rsidRDefault="000E2D23" w:rsidP="004804D5">
            <w:pPr>
              <w:jc w:val="center"/>
              <w:rPr>
                <w:rFonts w:ascii="楷体" w:eastAsia="楷体" w:hAnsi="楷体"/>
                <w:sz w:val="24"/>
                <w:szCs w:val="24"/>
              </w:rPr>
            </w:pPr>
          </w:p>
        </w:tc>
        <w:tc>
          <w:tcPr>
            <w:tcW w:w="2363" w:type="dxa"/>
            <w:vAlign w:val="center"/>
          </w:tcPr>
          <w:p w14:paraId="1A10DE4D" w14:textId="0FFACD35" w:rsidR="000E2D23" w:rsidRPr="00E2144C" w:rsidRDefault="000E2D23" w:rsidP="004804D5">
            <w:pPr>
              <w:jc w:val="center"/>
              <w:rPr>
                <w:rFonts w:ascii="楷体" w:eastAsia="楷体" w:hAnsi="楷体"/>
                <w:sz w:val="24"/>
                <w:szCs w:val="24"/>
              </w:rPr>
            </w:pPr>
            <w:r w:rsidRPr="00E2144C">
              <w:rPr>
                <w:rFonts w:eastAsia="楷体"/>
                <w:sz w:val="24"/>
                <w:szCs w:val="24"/>
              </w:rPr>
              <w:t>Long</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48]</w:t>
            </w:r>
          </w:p>
        </w:tc>
        <w:tc>
          <w:tcPr>
            <w:tcW w:w="2159" w:type="dxa"/>
            <w:vAlign w:val="center"/>
          </w:tcPr>
          <w:p w14:paraId="142D0206" w14:textId="168ED1A1"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基于敏感性分析的分支定界算法</w:t>
            </w:r>
          </w:p>
        </w:tc>
        <w:tc>
          <w:tcPr>
            <w:tcW w:w="2401" w:type="dxa"/>
            <w:vAlign w:val="center"/>
          </w:tcPr>
          <w:p w14:paraId="1DB34FB0" w14:textId="1CD5A172"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交叉口转向限制</w:t>
            </w:r>
          </w:p>
        </w:tc>
        <w:tc>
          <w:tcPr>
            <w:tcW w:w="732" w:type="dxa"/>
            <w:vAlign w:val="center"/>
          </w:tcPr>
          <w:p w14:paraId="65951A4E" w14:textId="0478F3BA" w:rsidR="000E2D23" w:rsidRPr="00E2144C" w:rsidRDefault="000E2D23" w:rsidP="004804D5">
            <w:pPr>
              <w:jc w:val="center"/>
              <w:rPr>
                <w:rFonts w:ascii="楷体" w:eastAsia="楷体" w:hAnsi="楷体"/>
                <w:bCs/>
                <w:sz w:val="24"/>
                <w:szCs w:val="24"/>
              </w:rPr>
            </w:pPr>
            <w:r w:rsidRPr="00E2144C">
              <w:rPr>
                <w:rFonts w:ascii="楷体" w:eastAsia="楷体" w:hAnsi="楷体"/>
                <w:sz w:val="24"/>
                <w:szCs w:val="24"/>
              </w:rPr>
              <w:t>24</w:t>
            </w:r>
          </w:p>
        </w:tc>
        <w:tc>
          <w:tcPr>
            <w:tcW w:w="708" w:type="dxa"/>
            <w:vAlign w:val="center"/>
          </w:tcPr>
          <w:p w14:paraId="4AF1D97C" w14:textId="2F2ACA64"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7</w:t>
            </w:r>
            <w:r w:rsidRPr="00E2144C">
              <w:rPr>
                <w:rFonts w:ascii="楷体" w:eastAsia="楷体" w:hAnsi="楷体"/>
                <w:sz w:val="24"/>
                <w:szCs w:val="24"/>
              </w:rPr>
              <w:t>6</w:t>
            </w:r>
          </w:p>
        </w:tc>
      </w:tr>
      <w:tr w:rsidR="003E733E" w14:paraId="5FBBE7E6" w14:textId="3B314D7A" w:rsidTr="00A9193A">
        <w:tc>
          <w:tcPr>
            <w:tcW w:w="851" w:type="dxa"/>
            <w:vMerge/>
            <w:vAlign w:val="center"/>
          </w:tcPr>
          <w:p w14:paraId="6A285793" w14:textId="77777777" w:rsidR="000E2D23" w:rsidRPr="00E2144C" w:rsidRDefault="000E2D23" w:rsidP="004804D5">
            <w:pPr>
              <w:jc w:val="center"/>
              <w:rPr>
                <w:rFonts w:ascii="楷体" w:eastAsia="楷体" w:hAnsi="楷体"/>
                <w:sz w:val="24"/>
                <w:szCs w:val="24"/>
              </w:rPr>
            </w:pPr>
          </w:p>
        </w:tc>
        <w:tc>
          <w:tcPr>
            <w:tcW w:w="2363" w:type="dxa"/>
            <w:vAlign w:val="center"/>
          </w:tcPr>
          <w:p w14:paraId="28B48324" w14:textId="3CFED25F" w:rsidR="000E2D23" w:rsidRPr="00E2144C" w:rsidRDefault="000E2D23" w:rsidP="004804D5">
            <w:pPr>
              <w:jc w:val="center"/>
              <w:rPr>
                <w:rFonts w:ascii="楷体" w:eastAsia="楷体" w:hAnsi="楷体"/>
                <w:sz w:val="24"/>
                <w:szCs w:val="24"/>
              </w:rPr>
            </w:pPr>
            <w:r w:rsidRPr="00E2144C">
              <w:rPr>
                <w:rFonts w:eastAsia="楷体"/>
                <w:sz w:val="24"/>
                <w:szCs w:val="24"/>
              </w:rPr>
              <w:t>Gao</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46]</w:t>
            </w:r>
          </w:p>
        </w:tc>
        <w:tc>
          <w:tcPr>
            <w:tcW w:w="2159" w:type="dxa"/>
            <w:vAlign w:val="center"/>
          </w:tcPr>
          <w:p w14:paraId="3017B34D" w14:textId="66F8098F"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考虑支持函数的广义</w:t>
            </w:r>
            <w:r w:rsidRPr="00E2144C">
              <w:rPr>
                <w:rFonts w:eastAsia="楷体"/>
                <w:sz w:val="24"/>
                <w:szCs w:val="24"/>
              </w:rPr>
              <w:t>Bender</w:t>
            </w:r>
            <w:r w:rsidRPr="00E2144C">
              <w:rPr>
                <w:rFonts w:ascii="楷体" w:eastAsia="楷体" w:hAnsi="楷体" w:hint="eastAsia"/>
                <w:sz w:val="24"/>
                <w:szCs w:val="24"/>
              </w:rPr>
              <w:t>分解算法</w:t>
            </w:r>
          </w:p>
        </w:tc>
        <w:tc>
          <w:tcPr>
            <w:tcW w:w="2401" w:type="dxa"/>
            <w:vAlign w:val="center"/>
          </w:tcPr>
          <w:p w14:paraId="184665CB" w14:textId="7C7AB9D4"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新建道路</w:t>
            </w:r>
          </w:p>
        </w:tc>
        <w:tc>
          <w:tcPr>
            <w:tcW w:w="732" w:type="dxa"/>
            <w:vAlign w:val="center"/>
          </w:tcPr>
          <w:p w14:paraId="4E914CB1" w14:textId="3BBDD0DB" w:rsidR="000E2D23" w:rsidRPr="00E2144C" w:rsidRDefault="000E2D23" w:rsidP="004804D5">
            <w:pPr>
              <w:jc w:val="center"/>
              <w:rPr>
                <w:rFonts w:ascii="楷体" w:eastAsia="楷体" w:hAnsi="楷体"/>
                <w:bCs/>
                <w:sz w:val="24"/>
                <w:szCs w:val="24"/>
              </w:rPr>
            </w:pPr>
            <w:r w:rsidRPr="00E2144C">
              <w:rPr>
                <w:rFonts w:ascii="楷体" w:eastAsia="楷体" w:hAnsi="楷体"/>
                <w:sz w:val="24"/>
                <w:szCs w:val="24"/>
              </w:rPr>
              <w:t>24</w:t>
            </w:r>
          </w:p>
        </w:tc>
        <w:tc>
          <w:tcPr>
            <w:tcW w:w="708" w:type="dxa"/>
            <w:vAlign w:val="center"/>
          </w:tcPr>
          <w:p w14:paraId="6D761C95" w14:textId="7C02419D"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7</w:t>
            </w:r>
            <w:r w:rsidRPr="00E2144C">
              <w:rPr>
                <w:rFonts w:ascii="楷体" w:eastAsia="楷体" w:hAnsi="楷体"/>
                <w:sz w:val="24"/>
                <w:szCs w:val="24"/>
              </w:rPr>
              <w:t>6</w:t>
            </w:r>
          </w:p>
        </w:tc>
      </w:tr>
      <w:tr w:rsidR="003E733E" w14:paraId="73BF7A14" w14:textId="77777777" w:rsidTr="00A9193A">
        <w:tc>
          <w:tcPr>
            <w:tcW w:w="851" w:type="dxa"/>
            <w:vMerge/>
            <w:vAlign w:val="center"/>
          </w:tcPr>
          <w:p w14:paraId="7D45567F" w14:textId="77777777" w:rsidR="000E2D23" w:rsidRPr="00E2144C" w:rsidRDefault="000E2D23" w:rsidP="004804D5">
            <w:pPr>
              <w:jc w:val="center"/>
              <w:rPr>
                <w:rFonts w:ascii="楷体" w:eastAsia="楷体" w:hAnsi="楷体"/>
                <w:sz w:val="24"/>
                <w:szCs w:val="24"/>
              </w:rPr>
            </w:pPr>
          </w:p>
        </w:tc>
        <w:tc>
          <w:tcPr>
            <w:tcW w:w="2363" w:type="dxa"/>
            <w:vAlign w:val="center"/>
          </w:tcPr>
          <w:p w14:paraId="68143CD2" w14:textId="2FE3BBFA" w:rsidR="000E2D23" w:rsidRPr="00E2144C" w:rsidRDefault="000E2D23" w:rsidP="004804D5">
            <w:pPr>
              <w:jc w:val="center"/>
              <w:rPr>
                <w:rFonts w:ascii="楷体" w:eastAsia="楷体" w:hAnsi="楷体"/>
                <w:sz w:val="24"/>
                <w:szCs w:val="24"/>
              </w:rPr>
            </w:pPr>
            <w:r w:rsidRPr="00E2144C">
              <w:rPr>
                <w:rFonts w:eastAsia="楷体"/>
                <w:sz w:val="24"/>
                <w:szCs w:val="24"/>
              </w:rPr>
              <w:t>Wang</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49]</w:t>
            </w:r>
          </w:p>
        </w:tc>
        <w:tc>
          <w:tcPr>
            <w:tcW w:w="2159" w:type="dxa"/>
            <w:vAlign w:val="center"/>
          </w:tcPr>
          <w:p w14:paraId="6B6E39B3" w14:textId="33FB9CBC"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全局优化算法</w:t>
            </w:r>
          </w:p>
        </w:tc>
        <w:tc>
          <w:tcPr>
            <w:tcW w:w="2401" w:type="dxa"/>
            <w:vAlign w:val="center"/>
          </w:tcPr>
          <w:p w14:paraId="7EA87A11" w14:textId="0B37FA5F"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新建道路</w:t>
            </w:r>
          </w:p>
        </w:tc>
        <w:tc>
          <w:tcPr>
            <w:tcW w:w="732" w:type="dxa"/>
            <w:vAlign w:val="center"/>
          </w:tcPr>
          <w:p w14:paraId="205FC9B3" w14:textId="1CDB0E7F"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1</w:t>
            </w:r>
            <w:r w:rsidRPr="00E2144C">
              <w:rPr>
                <w:rFonts w:ascii="楷体" w:eastAsia="楷体" w:hAnsi="楷体"/>
                <w:sz w:val="24"/>
                <w:szCs w:val="24"/>
              </w:rPr>
              <w:t>2</w:t>
            </w:r>
          </w:p>
        </w:tc>
        <w:tc>
          <w:tcPr>
            <w:tcW w:w="708" w:type="dxa"/>
            <w:vAlign w:val="center"/>
          </w:tcPr>
          <w:p w14:paraId="15C9A4AF" w14:textId="58AE874D"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1</w:t>
            </w:r>
            <w:r w:rsidRPr="00E2144C">
              <w:rPr>
                <w:rFonts w:ascii="楷体" w:eastAsia="楷体" w:hAnsi="楷体"/>
                <w:sz w:val="24"/>
                <w:szCs w:val="24"/>
              </w:rPr>
              <w:t>7</w:t>
            </w:r>
          </w:p>
        </w:tc>
      </w:tr>
      <w:tr w:rsidR="003E733E" w14:paraId="491E2C36" w14:textId="6733631B" w:rsidTr="00A9193A">
        <w:tc>
          <w:tcPr>
            <w:tcW w:w="851" w:type="dxa"/>
            <w:vAlign w:val="center"/>
          </w:tcPr>
          <w:p w14:paraId="46BC4383" w14:textId="556E9828" w:rsidR="00135A1C" w:rsidRPr="00E2144C" w:rsidRDefault="00135A1C" w:rsidP="004804D5">
            <w:pPr>
              <w:jc w:val="center"/>
              <w:rPr>
                <w:rFonts w:ascii="楷体" w:eastAsia="楷体" w:hAnsi="楷体"/>
                <w:sz w:val="24"/>
                <w:szCs w:val="24"/>
              </w:rPr>
            </w:pPr>
            <w:r w:rsidRPr="00E2144C">
              <w:rPr>
                <w:rFonts w:ascii="楷体" w:eastAsia="楷体" w:hAnsi="楷体" w:hint="eastAsia"/>
                <w:sz w:val="24"/>
                <w:szCs w:val="24"/>
              </w:rPr>
              <w:t>启发式</w:t>
            </w:r>
          </w:p>
        </w:tc>
        <w:tc>
          <w:tcPr>
            <w:tcW w:w="2363" w:type="dxa"/>
            <w:vAlign w:val="center"/>
          </w:tcPr>
          <w:p w14:paraId="3F76D414" w14:textId="2F0C2A62" w:rsidR="00135A1C" w:rsidRPr="00E2144C" w:rsidRDefault="00135A1C" w:rsidP="004804D5">
            <w:pPr>
              <w:jc w:val="center"/>
              <w:rPr>
                <w:rFonts w:ascii="楷体" w:eastAsia="楷体" w:hAnsi="楷体"/>
                <w:sz w:val="24"/>
                <w:szCs w:val="24"/>
              </w:rPr>
            </w:pPr>
            <w:r w:rsidRPr="00E2144C">
              <w:rPr>
                <w:rFonts w:eastAsia="楷体"/>
                <w:sz w:val="24"/>
                <w:szCs w:val="24"/>
              </w:rPr>
              <w:t>Zhang</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44]</w:t>
            </w:r>
          </w:p>
        </w:tc>
        <w:tc>
          <w:tcPr>
            <w:tcW w:w="2159" w:type="dxa"/>
            <w:vAlign w:val="center"/>
          </w:tcPr>
          <w:p w14:paraId="4CB2D4CA" w14:textId="45D6F34B" w:rsidR="00135A1C" w:rsidRPr="00E2144C" w:rsidRDefault="00135A1C" w:rsidP="004804D5">
            <w:pPr>
              <w:jc w:val="center"/>
              <w:rPr>
                <w:rFonts w:ascii="楷体" w:eastAsia="楷体" w:hAnsi="楷体"/>
                <w:sz w:val="24"/>
                <w:szCs w:val="24"/>
              </w:rPr>
            </w:pPr>
            <w:r w:rsidRPr="00E2144C">
              <w:rPr>
                <w:rFonts w:ascii="楷体" w:eastAsia="楷体" w:hAnsi="楷体" w:hint="eastAsia"/>
                <w:sz w:val="24"/>
                <w:szCs w:val="24"/>
              </w:rPr>
              <w:t>基于敏感性分析和</w:t>
            </w:r>
            <w:r w:rsidRPr="00E2144C">
              <w:rPr>
                <w:rFonts w:eastAsia="楷体"/>
                <w:sz w:val="24"/>
                <w:szCs w:val="24"/>
              </w:rPr>
              <w:t>ADM</w:t>
            </w:r>
            <w:r w:rsidR="00E2144C" w:rsidRPr="00E2144C">
              <w:rPr>
                <w:rFonts w:eastAsia="楷体"/>
                <w:sz w:val="24"/>
                <w:szCs w:val="24"/>
              </w:rPr>
              <w:t>M</w:t>
            </w:r>
            <w:r w:rsidRPr="00E2144C">
              <w:rPr>
                <w:rFonts w:ascii="楷体" w:eastAsia="楷体" w:hAnsi="楷体"/>
                <w:sz w:val="24"/>
                <w:szCs w:val="24"/>
              </w:rPr>
              <w:t>的算法</w:t>
            </w:r>
          </w:p>
        </w:tc>
        <w:tc>
          <w:tcPr>
            <w:tcW w:w="2401" w:type="dxa"/>
            <w:vAlign w:val="center"/>
          </w:tcPr>
          <w:p w14:paraId="039A14D7" w14:textId="0971C9D7" w:rsidR="00135A1C" w:rsidRPr="00E2144C" w:rsidRDefault="00135A1C" w:rsidP="004804D5">
            <w:pPr>
              <w:jc w:val="center"/>
              <w:rPr>
                <w:rFonts w:ascii="楷体" w:eastAsia="楷体" w:hAnsi="楷体"/>
                <w:sz w:val="24"/>
                <w:szCs w:val="24"/>
              </w:rPr>
            </w:pPr>
            <w:r w:rsidRPr="00E2144C">
              <w:rPr>
                <w:rFonts w:ascii="楷体" w:eastAsia="楷体" w:hAnsi="楷体" w:hint="eastAsia"/>
                <w:sz w:val="24"/>
                <w:szCs w:val="24"/>
              </w:rPr>
              <w:t>受控制的车辆数</w:t>
            </w:r>
          </w:p>
        </w:tc>
        <w:tc>
          <w:tcPr>
            <w:tcW w:w="732" w:type="dxa"/>
            <w:vAlign w:val="center"/>
          </w:tcPr>
          <w:p w14:paraId="474301DC" w14:textId="285915C1" w:rsidR="00135A1C" w:rsidRPr="00E2144C" w:rsidRDefault="00135A1C" w:rsidP="004804D5">
            <w:pPr>
              <w:jc w:val="center"/>
              <w:rPr>
                <w:rFonts w:ascii="楷体" w:eastAsia="楷体" w:hAnsi="楷体"/>
                <w:bCs/>
                <w:sz w:val="24"/>
                <w:szCs w:val="24"/>
              </w:rPr>
            </w:pPr>
            <w:r w:rsidRPr="00E2144C">
              <w:rPr>
                <w:rFonts w:ascii="楷体" w:eastAsia="楷体" w:hAnsi="楷体"/>
                <w:sz w:val="24"/>
                <w:szCs w:val="24"/>
              </w:rPr>
              <w:t>24</w:t>
            </w:r>
          </w:p>
        </w:tc>
        <w:tc>
          <w:tcPr>
            <w:tcW w:w="708" w:type="dxa"/>
            <w:vAlign w:val="center"/>
          </w:tcPr>
          <w:p w14:paraId="396E0110" w14:textId="7CA44395" w:rsidR="00135A1C" w:rsidRPr="00E2144C" w:rsidRDefault="00135A1C" w:rsidP="004804D5">
            <w:pPr>
              <w:jc w:val="center"/>
              <w:rPr>
                <w:rFonts w:ascii="楷体" w:eastAsia="楷体" w:hAnsi="楷体"/>
                <w:sz w:val="24"/>
                <w:szCs w:val="24"/>
              </w:rPr>
            </w:pPr>
            <w:r w:rsidRPr="00E2144C">
              <w:rPr>
                <w:rFonts w:ascii="楷体" w:eastAsia="楷体" w:hAnsi="楷体" w:hint="eastAsia"/>
                <w:sz w:val="24"/>
                <w:szCs w:val="24"/>
              </w:rPr>
              <w:t>7</w:t>
            </w:r>
            <w:r w:rsidRPr="00E2144C">
              <w:rPr>
                <w:rFonts w:ascii="楷体" w:eastAsia="楷体" w:hAnsi="楷体"/>
                <w:sz w:val="24"/>
                <w:szCs w:val="24"/>
              </w:rPr>
              <w:t>6</w:t>
            </w:r>
          </w:p>
        </w:tc>
      </w:tr>
      <w:tr w:rsidR="003E733E" w14:paraId="4E9CD4B4" w14:textId="47122737" w:rsidTr="00A9193A">
        <w:trPr>
          <w:trHeight w:val="381"/>
        </w:trPr>
        <w:tc>
          <w:tcPr>
            <w:tcW w:w="851" w:type="dxa"/>
            <w:vMerge w:val="restart"/>
            <w:vAlign w:val="center"/>
          </w:tcPr>
          <w:p w14:paraId="63601817" w14:textId="2F7277E7"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元启发式</w:t>
            </w:r>
          </w:p>
        </w:tc>
        <w:tc>
          <w:tcPr>
            <w:tcW w:w="2363" w:type="dxa"/>
            <w:vAlign w:val="center"/>
          </w:tcPr>
          <w:p w14:paraId="788905C4" w14:textId="455B3DA7" w:rsidR="00E2144C" w:rsidRPr="00E2144C" w:rsidRDefault="00E2144C" w:rsidP="004804D5">
            <w:pPr>
              <w:jc w:val="center"/>
              <w:rPr>
                <w:rFonts w:ascii="楷体" w:eastAsia="楷体" w:hAnsi="楷体"/>
                <w:sz w:val="24"/>
                <w:szCs w:val="24"/>
              </w:rPr>
            </w:pPr>
            <w:r w:rsidRPr="00E2144C">
              <w:rPr>
                <w:rFonts w:eastAsia="楷体"/>
                <w:sz w:val="24"/>
                <w:szCs w:val="24"/>
              </w:rPr>
              <w:t>Wu</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50]</w:t>
            </w:r>
          </w:p>
        </w:tc>
        <w:tc>
          <w:tcPr>
            <w:tcW w:w="2159" w:type="dxa"/>
            <w:vAlign w:val="center"/>
          </w:tcPr>
          <w:p w14:paraId="3BAF211F" w14:textId="7A16A18D"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混沌优化算法</w:t>
            </w:r>
          </w:p>
        </w:tc>
        <w:tc>
          <w:tcPr>
            <w:tcW w:w="2401" w:type="dxa"/>
            <w:vAlign w:val="center"/>
          </w:tcPr>
          <w:p w14:paraId="489671E9" w14:textId="1210AE85"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双行道的车道分配</w:t>
            </w:r>
          </w:p>
        </w:tc>
        <w:tc>
          <w:tcPr>
            <w:tcW w:w="732" w:type="dxa"/>
            <w:vAlign w:val="center"/>
          </w:tcPr>
          <w:p w14:paraId="79DC2521" w14:textId="77777777" w:rsidR="00E2144C" w:rsidRPr="00E2144C" w:rsidRDefault="00E2144C" w:rsidP="004804D5">
            <w:pPr>
              <w:jc w:val="center"/>
              <w:rPr>
                <w:rFonts w:ascii="楷体" w:eastAsia="楷体" w:hAnsi="楷体"/>
                <w:bCs/>
                <w:sz w:val="24"/>
                <w:szCs w:val="24"/>
              </w:rPr>
            </w:pPr>
            <w:r w:rsidRPr="00E2144C">
              <w:rPr>
                <w:rFonts w:ascii="楷体" w:eastAsia="楷体" w:hAnsi="楷体" w:hint="eastAsia"/>
                <w:sz w:val="24"/>
                <w:szCs w:val="24"/>
              </w:rPr>
              <w:t>4</w:t>
            </w:r>
          </w:p>
        </w:tc>
        <w:tc>
          <w:tcPr>
            <w:tcW w:w="708" w:type="dxa"/>
            <w:vAlign w:val="center"/>
          </w:tcPr>
          <w:p w14:paraId="1E773F86" w14:textId="02BED6EB"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5</w:t>
            </w:r>
          </w:p>
        </w:tc>
      </w:tr>
      <w:tr w:rsidR="003E733E" w14:paraId="0D507C16" w14:textId="5FCCC9A6" w:rsidTr="00A9193A">
        <w:tc>
          <w:tcPr>
            <w:tcW w:w="851" w:type="dxa"/>
            <w:vMerge/>
            <w:vAlign w:val="center"/>
          </w:tcPr>
          <w:p w14:paraId="038B354A" w14:textId="77777777" w:rsidR="00E2144C" w:rsidRPr="00E2144C" w:rsidRDefault="00E2144C" w:rsidP="004804D5">
            <w:pPr>
              <w:jc w:val="center"/>
              <w:rPr>
                <w:rFonts w:ascii="楷体" w:eastAsia="楷体" w:hAnsi="楷体"/>
                <w:sz w:val="24"/>
                <w:szCs w:val="24"/>
              </w:rPr>
            </w:pPr>
          </w:p>
        </w:tc>
        <w:tc>
          <w:tcPr>
            <w:tcW w:w="2363" w:type="dxa"/>
            <w:vAlign w:val="center"/>
          </w:tcPr>
          <w:p w14:paraId="0E88084A" w14:textId="67CAE094" w:rsidR="00E2144C" w:rsidRPr="00E2144C" w:rsidRDefault="00E2144C" w:rsidP="004804D5">
            <w:pPr>
              <w:jc w:val="center"/>
              <w:rPr>
                <w:rFonts w:ascii="楷体" w:eastAsia="楷体" w:hAnsi="楷体"/>
                <w:sz w:val="24"/>
                <w:szCs w:val="24"/>
              </w:rPr>
            </w:pPr>
            <w:r w:rsidRPr="00E2144C">
              <w:rPr>
                <w:rFonts w:eastAsia="楷体"/>
                <w:sz w:val="24"/>
                <w:szCs w:val="24"/>
              </w:rPr>
              <w:t>Zhang</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51]</w:t>
            </w:r>
          </w:p>
        </w:tc>
        <w:tc>
          <w:tcPr>
            <w:tcW w:w="2159" w:type="dxa"/>
            <w:vAlign w:val="center"/>
          </w:tcPr>
          <w:p w14:paraId="13B2BF66" w14:textId="4516C11C"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粒子群优化算法</w:t>
            </w:r>
          </w:p>
        </w:tc>
        <w:tc>
          <w:tcPr>
            <w:tcW w:w="2401" w:type="dxa"/>
            <w:vAlign w:val="center"/>
          </w:tcPr>
          <w:p w14:paraId="4B656E97" w14:textId="14FB23D8"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双行道的车道分配</w:t>
            </w:r>
          </w:p>
        </w:tc>
        <w:tc>
          <w:tcPr>
            <w:tcW w:w="732" w:type="dxa"/>
            <w:vAlign w:val="center"/>
          </w:tcPr>
          <w:p w14:paraId="2EF7BFD9" w14:textId="019AD2B0" w:rsidR="00E2144C" w:rsidRPr="00E2144C" w:rsidRDefault="00E2144C" w:rsidP="004804D5">
            <w:pPr>
              <w:jc w:val="center"/>
              <w:rPr>
                <w:rFonts w:ascii="楷体" w:eastAsia="楷体" w:hAnsi="楷体"/>
                <w:bCs/>
                <w:sz w:val="24"/>
                <w:szCs w:val="24"/>
              </w:rPr>
            </w:pPr>
            <w:r w:rsidRPr="00E2144C">
              <w:rPr>
                <w:rFonts w:ascii="楷体" w:eastAsia="楷体" w:hAnsi="楷体" w:hint="eastAsia"/>
                <w:bCs/>
                <w:sz w:val="24"/>
                <w:szCs w:val="24"/>
              </w:rPr>
              <w:t>4</w:t>
            </w:r>
          </w:p>
        </w:tc>
        <w:tc>
          <w:tcPr>
            <w:tcW w:w="708" w:type="dxa"/>
            <w:vAlign w:val="center"/>
          </w:tcPr>
          <w:p w14:paraId="4E60DA91" w14:textId="2B916CC6"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5</w:t>
            </w:r>
          </w:p>
        </w:tc>
      </w:tr>
      <w:tr w:rsidR="003E733E" w14:paraId="004074C8" w14:textId="74ADD0C7" w:rsidTr="00A9193A">
        <w:tc>
          <w:tcPr>
            <w:tcW w:w="851" w:type="dxa"/>
            <w:vMerge/>
            <w:vAlign w:val="center"/>
          </w:tcPr>
          <w:p w14:paraId="43CDAA84" w14:textId="77777777" w:rsidR="00E2144C" w:rsidRPr="00E2144C" w:rsidRDefault="00E2144C" w:rsidP="004804D5">
            <w:pPr>
              <w:jc w:val="center"/>
              <w:rPr>
                <w:rFonts w:ascii="楷体" w:eastAsia="楷体" w:hAnsi="楷体"/>
                <w:sz w:val="24"/>
                <w:szCs w:val="24"/>
              </w:rPr>
            </w:pPr>
          </w:p>
        </w:tc>
        <w:tc>
          <w:tcPr>
            <w:tcW w:w="2363" w:type="dxa"/>
            <w:vAlign w:val="center"/>
          </w:tcPr>
          <w:p w14:paraId="44136EF5" w14:textId="7CDF8E9A" w:rsidR="00E2144C" w:rsidRPr="00E2144C" w:rsidRDefault="00E2144C" w:rsidP="004804D5">
            <w:pPr>
              <w:jc w:val="center"/>
              <w:rPr>
                <w:rFonts w:ascii="楷体" w:eastAsia="楷体" w:hAnsi="楷体"/>
                <w:sz w:val="24"/>
                <w:szCs w:val="24"/>
              </w:rPr>
            </w:pPr>
            <w:r w:rsidRPr="00E2144C">
              <w:rPr>
                <w:rFonts w:eastAsia="楷体"/>
                <w:sz w:val="24"/>
                <w:szCs w:val="24"/>
              </w:rPr>
              <w:t>Wang</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52]</w:t>
            </w:r>
          </w:p>
        </w:tc>
        <w:tc>
          <w:tcPr>
            <w:tcW w:w="2159" w:type="dxa"/>
            <w:vAlign w:val="center"/>
          </w:tcPr>
          <w:p w14:paraId="38948126" w14:textId="04C75E20"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遗传算法</w:t>
            </w:r>
          </w:p>
        </w:tc>
        <w:tc>
          <w:tcPr>
            <w:tcW w:w="2401" w:type="dxa"/>
            <w:vAlign w:val="center"/>
          </w:tcPr>
          <w:p w14:paraId="342B67F8" w14:textId="6F72B116"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车道数和信用收费等级</w:t>
            </w:r>
          </w:p>
        </w:tc>
        <w:tc>
          <w:tcPr>
            <w:tcW w:w="732" w:type="dxa"/>
            <w:vAlign w:val="center"/>
          </w:tcPr>
          <w:p w14:paraId="1590AB6C" w14:textId="1E00936D" w:rsidR="00E2144C" w:rsidRPr="00E2144C" w:rsidRDefault="00E2144C" w:rsidP="004804D5">
            <w:pPr>
              <w:jc w:val="center"/>
              <w:rPr>
                <w:rFonts w:ascii="楷体" w:eastAsia="楷体" w:hAnsi="楷体"/>
                <w:bCs/>
                <w:sz w:val="24"/>
                <w:szCs w:val="24"/>
              </w:rPr>
            </w:pPr>
            <w:r w:rsidRPr="00E2144C">
              <w:rPr>
                <w:rFonts w:ascii="楷体" w:eastAsia="楷体" w:hAnsi="楷体" w:hint="eastAsia"/>
                <w:bCs/>
                <w:sz w:val="24"/>
                <w:szCs w:val="24"/>
              </w:rPr>
              <w:t>2</w:t>
            </w:r>
            <w:r w:rsidRPr="00E2144C">
              <w:rPr>
                <w:rFonts w:ascii="楷体" w:eastAsia="楷体" w:hAnsi="楷体"/>
                <w:bCs/>
                <w:sz w:val="24"/>
                <w:szCs w:val="24"/>
              </w:rPr>
              <w:t>4</w:t>
            </w:r>
          </w:p>
        </w:tc>
        <w:tc>
          <w:tcPr>
            <w:tcW w:w="708" w:type="dxa"/>
            <w:vAlign w:val="center"/>
          </w:tcPr>
          <w:p w14:paraId="4B2F55E8" w14:textId="17248EF2"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2</w:t>
            </w:r>
            <w:r w:rsidRPr="00E2144C">
              <w:rPr>
                <w:rFonts w:ascii="楷体" w:eastAsia="楷体" w:hAnsi="楷体"/>
                <w:sz w:val="24"/>
                <w:szCs w:val="24"/>
              </w:rPr>
              <w:t>6</w:t>
            </w:r>
          </w:p>
        </w:tc>
      </w:tr>
      <w:tr w:rsidR="003E733E" w14:paraId="035063AB" w14:textId="77777777" w:rsidTr="00A9193A">
        <w:tc>
          <w:tcPr>
            <w:tcW w:w="851" w:type="dxa"/>
            <w:vMerge/>
            <w:vAlign w:val="center"/>
          </w:tcPr>
          <w:p w14:paraId="36B58FD6" w14:textId="77777777" w:rsidR="00E2144C" w:rsidRPr="00E2144C" w:rsidRDefault="00E2144C" w:rsidP="004804D5">
            <w:pPr>
              <w:jc w:val="center"/>
              <w:rPr>
                <w:rFonts w:ascii="楷体" w:eastAsia="楷体" w:hAnsi="楷体"/>
                <w:sz w:val="24"/>
                <w:szCs w:val="24"/>
              </w:rPr>
            </w:pPr>
          </w:p>
        </w:tc>
        <w:tc>
          <w:tcPr>
            <w:tcW w:w="2363" w:type="dxa"/>
            <w:vAlign w:val="center"/>
          </w:tcPr>
          <w:p w14:paraId="6E5BC64D" w14:textId="54080B71" w:rsidR="00E2144C" w:rsidRPr="00E2144C" w:rsidRDefault="00E2144C" w:rsidP="004804D5">
            <w:pPr>
              <w:jc w:val="center"/>
              <w:rPr>
                <w:rFonts w:ascii="楷体" w:eastAsia="楷体" w:hAnsi="楷体"/>
                <w:sz w:val="24"/>
                <w:szCs w:val="24"/>
              </w:rPr>
            </w:pPr>
            <w:proofErr w:type="spellStart"/>
            <w:r w:rsidRPr="00E2144C">
              <w:rPr>
                <w:rFonts w:eastAsia="楷体"/>
                <w:sz w:val="24"/>
                <w:szCs w:val="24"/>
              </w:rPr>
              <w:t>Miandoabchi</w:t>
            </w:r>
            <w:proofErr w:type="spellEnd"/>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53]</w:t>
            </w:r>
          </w:p>
        </w:tc>
        <w:tc>
          <w:tcPr>
            <w:tcW w:w="2159" w:type="dxa"/>
            <w:vAlign w:val="center"/>
          </w:tcPr>
          <w:p w14:paraId="51D375B4" w14:textId="2C86309F" w:rsidR="00E2144C" w:rsidRPr="00E2144C" w:rsidRDefault="004804D5" w:rsidP="004804D5">
            <w:pPr>
              <w:jc w:val="center"/>
              <w:rPr>
                <w:rFonts w:ascii="楷体" w:eastAsia="楷体" w:hAnsi="楷体"/>
                <w:sz w:val="24"/>
                <w:szCs w:val="24"/>
              </w:rPr>
            </w:pPr>
            <w:r w:rsidRPr="004804D5">
              <w:rPr>
                <w:rFonts w:ascii="楷体" w:eastAsia="楷体" w:hAnsi="楷体" w:hint="eastAsia"/>
                <w:sz w:val="24"/>
                <w:szCs w:val="24"/>
              </w:rPr>
              <w:t>混合遗传算法和进化模拟退火算法</w:t>
            </w:r>
          </w:p>
        </w:tc>
        <w:tc>
          <w:tcPr>
            <w:tcW w:w="2401" w:type="dxa"/>
            <w:vAlign w:val="center"/>
          </w:tcPr>
          <w:p w14:paraId="38574C70" w14:textId="0BDA7C34"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网络储备能力</w:t>
            </w:r>
          </w:p>
        </w:tc>
        <w:tc>
          <w:tcPr>
            <w:tcW w:w="732" w:type="dxa"/>
            <w:vAlign w:val="center"/>
          </w:tcPr>
          <w:p w14:paraId="081C3A8F" w14:textId="57DB9275" w:rsidR="00E2144C" w:rsidRPr="00E2144C" w:rsidRDefault="00E2144C" w:rsidP="004804D5">
            <w:pPr>
              <w:jc w:val="center"/>
              <w:rPr>
                <w:rFonts w:ascii="楷体" w:eastAsia="楷体" w:hAnsi="楷体"/>
                <w:bCs/>
                <w:sz w:val="24"/>
                <w:szCs w:val="24"/>
              </w:rPr>
            </w:pPr>
            <w:r w:rsidRPr="00E2144C">
              <w:rPr>
                <w:rFonts w:ascii="楷体" w:eastAsia="楷体" w:hAnsi="楷体" w:hint="eastAsia"/>
                <w:bCs/>
                <w:sz w:val="24"/>
                <w:szCs w:val="24"/>
              </w:rPr>
              <w:t>4</w:t>
            </w:r>
            <w:r w:rsidRPr="00E2144C">
              <w:rPr>
                <w:rFonts w:ascii="楷体" w:eastAsia="楷体" w:hAnsi="楷体"/>
                <w:bCs/>
                <w:sz w:val="24"/>
                <w:szCs w:val="24"/>
              </w:rPr>
              <w:t>0</w:t>
            </w:r>
          </w:p>
        </w:tc>
        <w:tc>
          <w:tcPr>
            <w:tcW w:w="708" w:type="dxa"/>
            <w:vAlign w:val="center"/>
          </w:tcPr>
          <w:p w14:paraId="3DFF3992" w14:textId="1D8E7BDB"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6</w:t>
            </w:r>
            <w:r w:rsidRPr="00E2144C">
              <w:rPr>
                <w:rFonts w:ascii="楷体" w:eastAsia="楷体" w:hAnsi="楷体"/>
                <w:sz w:val="24"/>
                <w:szCs w:val="24"/>
              </w:rPr>
              <w:t>6</w:t>
            </w:r>
          </w:p>
        </w:tc>
      </w:tr>
      <w:tr w:rsidR="003E733E" w14:paraId="65388118" w14:textId="77777777" w:rsidTr="00A9193A">
        <w:tc>
          <w:tcPr>
            <w:tcW w:w="851" w:type="dxa"/>
            <w:vMerge/>
            <w:vAlign w:val="center"/>
          </w:tcPr>
          <w:p w14:paraId="15210CD0" w14:textId="77777777" w:rsidR="00E2144C" w:rsidRPr="00E2144C" w:rsidRDefault="00E2144C" w:rsidP="004804D5">
            <w:pPr>
              <w:jc w:val="center"/>
              <w:rPr>
                <w:rFonts w:ascii="楷体" w:eastAsia="楷体" w:hAnsi="楷体"/>
                <w:sz w:val="24"/>
                <w:szCs w:val="24"/>
              </w:rPr>
            </w:pPr>
          </w:p>
        </w:tc>
        <w:tc>
          <w:tcPr>
            <w:tcW w:w="2363" w:type="dxa"/>
            <w:vAlign w:val="center"/>
          </w:tcPr>
          <w:p w14:paraId="2FF55650" w14:textId="4EEBBD6F" w:rsidR="00E2144C" w:rsidRPr="00E2144C" w:rsidRDefault="00E2144C" w:rsidP="004804D5">
            <w:pPr>
              <w:jc w:val="center"/>
              <w:rPr>
                <w:rFonts w:ascii="楷体" w:eastAsia="楷体" w:hAnsi="楷体"/>
                <w:sz w:val="24"/>
                <w:szCs w:val="24"/>
              </w:rPr>
            </w:pPr>
            <w:r w:rsidRPr="00E2144C">
              <w:rPr>
                <w:rFonts w:eastAsia="楷体"/>
                <w:sz w:val="24"/>
                <w:szCs w:val="24"/>
              </w:rPr>
              <w:t>Boyles</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34]</w:t>
            </w:r>
          </w:p>
        </w:tc>
        <w:tc>
          <w:tcPr>
            <w:tcW w:w="2159" w:type="dxa"/>
            <w:vAlign w:val="center"/>
          </w:tcPr>
          <w:p w14:paraId="71FD113A" w14:textId="510CAC8F"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模拟退火算法</w:t>
            </w:r>
          </w:p>
        </w:tc>
        <w:tc>
          <w:tcPr>
            <w:tcW w:w="2401" w:type="dxa"/>
            <w:vAlign w:val="center"/>
          </w:tcPr>
          <w:p w14:paraId="148AD9EE" w14:textId="6E44DB77" w:rsidR="00E2144C" w:rsidRPr="00E2144C" w:rsidRDefault="00E2144C" w:rsidP="004804D5">
            <w:pPr>
              <w:jc w:val="center"/>
              <w:rPr>
                <w:rFonts w:ascii="楷体" w:eastAsia="楷体" w:hAnsi="楷体"/>
                <w:sz w:val="24"/>
                <w:szCs w:val="24"/>
              </w:rPr>
            </w:pPr>
            <w:r w:rsidRPr="00E2144C">
              <w:rPr>
                <w:rFonts w:eastAsia="楷体"/>
                <w:sz w:val="24"/>
                <w:szCs w:val="24"/>
              </w:rPr>
              <w:t>VMS</w:t>
            </w:r>
            <w:r w:rsidRPr="00E2144C">
              <w:rPr>
                <w:rFonts w:ascii="楷体" w:eastAsia="楷体" w:hAnsi="楷体" w:hint="eastAsia"/>
                <w:sz w:val="24"/>
                <w:szCs w:val="24"/>
              </w:rPr>
              <w:t>安装位置</w:t>
            </w:r>
          </w:p>
        </w:tc>
        <w:tc>
          <w:tcPr>
            <w:tcW w:w="732" w:type="dxa"/>
            <w:vAlign w:val="center"/>
          </w:tcPr>
          <w:p w14:paraId="2DD73CAE" w14:textId="62A44530" w:rsidR="00E2144C" w:rsidRPr="00E2144C" w:rsidRDefault="00E2144C" w:rsidP="004804D5">
            <w:pPr>
              <w:jc w:val="center"/>
              <w:rPr>
                <w:rFonts w:ascii="楷体" w:eastAsia="楷体" w:hAnsi="楷体"/>
                <w:bCs/>
                <w:sz w:val="24"/>
                <w:szCs w:val="24"/>
              </w:rPr>
            </w:pPr>
            <w:r w:rsidRPr="00E2144C">
              <w:rPr>
                <w:rFonts w:ascii="楷体" w:eastAsia="楷体" w:hAnsi="楷体" w:hint="eastAsia"/>
                <w:bCs/>
                <w:sz w:val="24"/>
                <w:szCs w:val="24"/>
              </w:rPr>
              <w:t>4</w:t>
            </w:r>
            <w:r w:rsidRPr="00E2144C">
              <w:rPr>
                <w:rFonts w:ascii="楷体" w:eastAsia="楷体" w:hAnsi="楷体"/>
                <w:bCs/>
                <w:sz w:val="24"/>
                <w:szCs w:val="24"/>
              </w:rPr>
              <w:t>16</w:t>
            </w:r>
          </w:p>
        </w:tc>
        <w:tc>
          <w:tcPr>
            <w:tcW w:w="708" w:type="dxa"/>
            <w:vAlign w:val="center"/>
          </w:tcPr>
          <w:p w14:paraId="353FA20C" w14:textId="52FF1E13"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9</w:t>
            </w:r>
            <w:r w:rsidRPr="00E2144C">
              <w:rPr>
                <w:rFonts w:ascii="楷体" w:eastAsia="楷体" w:hAnsi="楷体"/>
                <w:sz w:val="24"/>
                <w:szCs w:val="24"/>
              </w:rPr>
              <w:t>14</w:t>
            </w:r>
          </w:p>
        </w:tc>
      </w:tr>
    </w:tbl>
    <w:p w14:paraId="7E716992" w14:textId="7EDA71B2" w:rsidR="003E733E" w:rsidRDefault="003E733E" w:rsidP="003E733E">
      <w:r>
        <w:rPr>
          <w:rFonts w:hint="eastAsia"/>
        </w:rPr>
        <w:t>然后使用广义Bender算法进行求解，并分别在中小型网络中进行了数值实验；Wang等[</w:t>
      </w:r>
      <w:r>
        <w:t>49]</w:t>
      </w:r>
      <w:r>
        <w:rPr>
          <w:rFonts w:hint="eastAsia"/>
        </w:rPr>
        <w:t>将传统</w:t>
      </w:r>
      <w:r>
        <w:t>DNDP</w:t>
      </w:r>
      <w:r>
        <w:rPr>
          <w:rFonts w:hint="eastAsia"/>
        </w:rPr>
        <w:t>问题中的候选道路容量视为决策变量，并基于重构线性化、外近似方法和范围缩小技术提出了全局优化算法，但求解效率较低；Zhang等[</w:t>
      </w:r>
      <w:r>
        <w:t>44]</w:t>
      </w:r>
      <w:r>
        <w:rPr>
          <w:rFonts w:hint="eastAsia"/>
        </w:rPr>
        <w:t>首先将最优控制率问题转化为一个具有均衡约束条件的数学规划问题，并基于敏感性分析和</w:t>
      </w:r>
      <w:r w:rsidRPr="000713BB">
        <w:rPr>
          <w:rFonts w:hint="eastAsia"/>
        </w:rPr>
        <w:t>乘子交替方向法</w:t>
      </w:r>
      <w:r>
        <w:rPr>
          <w:rFonts w:hint="eastAsia"/>
        </w:rPr>
        <w:t>的启发式算法在Sioux</w:t>
      </w:r>
      <w:r>
        <w:t xml:space="preserve"> F</w:t>
      </w:r>
      <w:r>
        <w:rPr>
          <w:rFonts w:hint="eastAsia"/>
        </w:rPr>
        <w:t>alls网络进行了数</w:t>
      </w:r>
    </w:p>
    <w:p w14:paraId="2F2DFC4D" w14:textId="1234D06B" w:rsidR="003E733E" w:rsidRDefault="003E733E" w:rsidP="003E733E">
      <w:pPr>
        <w:rPr>
          <w:sz w:val="28"/>
        </w:rPr>
      </w:pPr>
      <w:r>
        <w:rPr>
          <w:rFonts w:hint="eastAsia"/>
        </w:rPr>
        <w:lastRenderedPageBreak/>
        <w:t>值实验；Wu等[</w:t>
      </w:r>
      <w:r>
        <w:t>50]</w:t>
      </w:r>
      <w:r>
        <w:rPr>
          <w:rFonts w:hint="eastAsia"/>
        </w:rPr>
        <w:t>和</w:t>
      </w:r>
      <w:r>
        <w:t>Zhang</w:t>
      </w:r>
      <w:r>
        <w:rPr>
          <w:rFonts w:hint="eastAsia"/>
        </w:rPr>
        <w:t>等[</w:t>
      </w:r>
      <w:r>
        <w:t>51]</w:t>
      </w:r>
      <w:r>
        <w:rPr>
          <w:rFonts w:hint="eastAsia"/>
        </w:rPr>
        <w:t>分别使用混沌优化算法和粒子群优化算法求解了双车道的车道分配问题；Wang等[</w:t>
      </w:r>
      <w:r>
        <w:t>52]</w:t>
      </w:r>
      <w:r>
        <w:rPr>
          <w:rFonts w:hint="eastAsia"/>
        </w:rPr>
        <w:t>将最优车道数量和信用收费方案问题建模为一个混合整数非线性双层规划问题，并使用遗传算法进行求解；</w:t>
      </w:r>
      <w:proofErr w:type="spellStart"/>
      <w:r w:rsidRPr="004804D5">
        <w:t>Miandoabchi</w:t>
      </w:r>
      <w:proofErr w:type="spellEnd"/>
      <w:r w:rsidRPr="004804D5">
        <w:t>等</w:t>
      </w:r>
      <w:r>
        <w:rPr>
          <w:rFonts w:hint="eastAsia"/>
        </w:rPr>
        <w:t>[</w:t>
      </w:r>
      <w:r>
        <w:t>53]</w:t>
      </w:r>
      <w:r>
        <w:rPr>
          <w:rFonts w:hint="eastAsia"/>
        </w:rPr>
        <w:t>以最大化网络储备能力为目标函数提出了道路</w:t>
      </w:r>
      <w:r w:rsidRPr="004804D5">
        <w:rPr>
          <w:rFonts w:hint="eastAsia"/>
        </w:rPr>
        <w:t>方向和车道</w:t>
      </w:r>
      <w:r>
        <w:rPr>
          <w:rFonts w:hint="eastAsia"/>
        </w:rPr>
        <w:t>扩建</w:t>
      </w:r>
      <w:r w:rsidRPr="004804D5">
        <w:rPr>
          <w:rFonts w:hint="eastAsia"/>
        </w:rPr>
        <w:t>的设计问题</w:t>
      </w:r>
      <w:r>
        <w:rPr>
          <w:rFonts w:hint="eastAsia"/>
        </w:rPr>
        <w:t>，并设计</w:t>
      </w:r>
      <w:r w:rsidRPr="004804D5">
        <w:rPr>
          <w:rFonts w:hint="eastAsia"/>
        </w:rPr>
        <w:t>了混合遗传算法和进化模拟退火算法</w:t>
      </w:r>
      <w:r>
        <w:rPr>
          <w:rFonts w:hint="eastAsia"/>
        </w:rPr>
        <w:t>来进行问题求解；Boyles等[</w:t>
      </w:r>
      <w:r>
        <w:t>34]</w:t>
      </w:r>
      <w:r>
        <w:rPr>
          <w:rFonts w:hint="eastAsia"/>
        </w:rPr>
        <w:t>则以U</w:t>
      </w:r>
      <w:r>
        <w:t>ER</w:t>
      </w:r>
      <w:r>
        <w:rPr>
          <w:rFonts w:hint="eastAsia"/>
        </w:rPr>
        <w:t>为底层模型，使用模拟退火算法求解了可变信息标志（Variable</w:t>
      </w:r>
      <w:r>
        <w:t xml:space="preserve"> </w:t>
      </w:r>
      <w:r>
        <w:rPr>
          <w:rFonts w:hint="eastAsia"/>
        </w:rPr>
        <w:t>message</w:t>
      </w:r>
      <w:r>
        <w:t xml:space="preserve"> </w:t>
      </w:r>
      <w:r>
        <w:rPr>
          <w:rFonts w:hint="eastAsia"/>
        </w:rPr>
        <w:t>sign）的最优安装位置问题。</w:t>
      </w:r>
    </w:p>
    <w:p w14:paraId="2F014F7C" w14:textId="5562178A" w:rsidR="003E733E" w:rsidRDefault="003E733E" w:rsidP="003E733E">
      <w:r w:rsidRPr="00356A64">
        <w:rPr>
          <w:rFonts w:hint="eastAsia"/>
          <w:sz w:val="28"/>
        </w:rPr>
        <w:t>1</w:t>
      </w:r>
      <w:r w:rsidRPr="00356A64">
        <w:rPr>
          <w:sz w:val="28"/>
        </w:rPr>
        <w:t>.2.</w:t>
      </w:r>
      <w:r>
        <w:rPr>
          <w:sz w:val="28"/>
        </w:rPr>
        <w:t>4</w:t>
      </w:r>
      <w:r>
        <w:rPr>
          <w:rFonts w:hint="eastAsia"/>
          <w:sz w:val="28"/>
        </w:rPr>
        <w:t>综述总结</w:t>
      </w:r>
    </w:p>
    <w:p w14:paraId="31EA2B2C" w14:textId="5D0804DD" w:rsidR="00356A64" w:rsidRDefault="005B4FDC" w:rsidP="003E2F5B">
      <w:r>
        <w:tab/>
      </w:r>
      <w:r>
        <w:rPr>
          <w:rFonts w:hint="eastAsia"/>
        </w:rPr>
        <w:t>针对考虑信息提供的交通分配问题，国内外学者已进行了一定程度的研究。但由于建模困难和求解低效等问题，鲜有文献从“信息悖论”现象出发对最优路径信息提供策略问题进行建模，尤其是缺乏</w:t>
      </w:r>
      <w:r w:rsidR="00DB2384">
        <w:rPr>
          <w:rFonts w:hint="eastAsia"/>
        </w:rPr>
        <w:t>基于</w:t>
      </w:r>
      <w:r>
        <w:rPr>
          <w:rFonts w:hint="eastAsia"/>
        </w:rPr>
        <w:t>该类问题特点的高效求解算法</w:t>
      </w:r>
      <w:r w:rsidR="00DB2384">
        <w:rPr>
          <w:rFonts w:hint="eastAsia"/>
        </w:rPr>
        <w:t>。具体而言，现有研究工作的不足包含以下几个方面：</w:t>
      </w:r>
    </w:p>
    <w:p w14:paraId="1A868C68" w14:textId="33A266F4" w:rsidR="00DB2384" w:rsidRDefault="00DB2384" w:rsidP="003E2F5B">
      <w:r>
        <w:tab/>
        <w:t>1.</w:t>
      </w:r>
      <w:r>
        <w:rPr>
          <w:rFonts w:hint="eastAsia"/>
        </w:rPr>
        <w:t>缺乏考虑路径信息的交通分配模型。现有大多数研究的信息提供策略呈现两极化，即出行要么只能获得部分路段信息，要么在特定位置获得网络全局信息，</w:t>
      </w:r>
    </w:p>
    <w:p w14:paraId="17AF7AD0" w14:textId="07D9718D" w:rsidR="00DB2384" w:rsidRDefault="00DB2384" w:rsidP="003E2F5B">
      <w:r>
        <w:rPr>
          <w:rFonts w:hint="eastAsia"/>
        </w:rPr>
        <w:t>并未考虑到真实场景下出行者对导航系统所提供的路径信息的高度依赖，导致已有模型可靠性和真实性有待提高。</w:t>
      </w:r>
    </w:p>
    <w:p w14:paraId="16BF2DB5" w14:textId="529B8AA4" w:rsidR="00DB2384" w:rsidRDefault="00DB2384" w:rsidP="003E2F5B">
      <w:r>
        <w:tab/>
        <w:t>2.</w:t>
      </w:r>
      <w:r w:rsidR="004935C6">
        <w:rPr>
          <w:rFonts w:hint="eastAsia"/>
        </w:rPr>
        <w:t>缺乏对最优信息提供策略的科学设计。大多数文献仅仅采取灵敏度分析或在小型网络中枚举等方法进行信息设计，未能对该问题建模为双层规划模型进行科学合理的求解。</w:t>
      </w:r>
    </w:p>
    <w:p w14:paraId="342290FE" w14:textId="625E577D" w:rsidR="004935C6" w:rsidRDefault="004935C6" w:rsidP="003E2F5B">
      <w:r>
        <w:tab/>
        <w:t>3.</w:t>
      </w:r>
      <w:r>
        <w:rPr>
          <w:rFonts w:hint="eastAsia"/>
        </w:rPr>
        <w:t>缺乏针对问题特性的高效求解算法。双层规划问题的精确算法目前还只能在中小型网络求解，如何根据本论文研究的问题特点设计高效求解算法以适用于大规模网络，也是本论文将要考虑的重点。</w:t>
      </w:r>
    </w:p>
    <w:p w14:paraId="584F526A" w14:textId="212FF140" w:rsidR="004935C6" w:rsidRDefault="004935C6" w:rsidP="003E2F5B">
      <w:r>
        <w:tab/>
      </w:r>
      <w:r>
        <w:rPr>
          <w:rFonts w:hint="eastAsia"/>
        </w:rPr>
        <w:t>针对上述几点问题，本论文旨在通过科学研究填补有关理论空白，下面将总结论文的主要研究内容。</w:t>
      </w:r>
    </w:p>
    <w:p w14:paraId="7EA480DD" w14:textId="7460B51B" w:rsidR="004935C6" w:rsidRPr="00052C3E" w:rsidRDefault="004935C6" w:rsidP="004935C6">
      <w:pPr>
        <w:rPr>
          <w:sz w:val="32"/>
        </w:rPr>
      </w:pPr>
      <w:r w:rsidRPr="00052C3E">
        <w:rPr>
          <w:rFonts w:hint="eastAsia"/>
          <w:sz w:val="32"/>
        </w:rPr>
        <w:t>1</w:t>
      </w:r>
      <w:r w:rsidRPr="00052C3E">
        <w:rPr>
          <w:sz w:val="32"/>
        </w:rPr>
        <w:t>.</w:t>
      </w:r>
      <w:r>
        <w:rPr>
          <w:sz w:val="32"/>
        </w:rPr>
        <w:t>3</w:t>
      </w:r>
      <w:r w:rsidRPr="00052C3E">
        <w:rPr>
          <w:sz w:val="32"/>
        </w:rPr>
        <w:t xml:space="preserve"> </w:t>
      </w:r>
      <w:r>
        <w:rPr>
          <w:rFonts w:hint="eastAsia"/>
          <w:sz w:val="32"/>
        </w:rPr>
        <w:t>研究内容与技术路线</w:t>
      </w:r>
    </w:p>
    <w:p w14:paraId="4746DEB2" w14:textId="103E4AD6" w:rsidR="004935C6" w:rsidRDefault="001A35D8" w:rsidP="003E2F5B">
      <w:r>
        <w:tab/>
      </w:r>
      <w:r>
        <w:rPr>
          <w:rFonts w:hint="eastAsia"/>
        </w:rPr>
        <w:t>本论文的研究内容主要分为四个部分，具体如下：</w:t>
      </w:r>
    </w:p>
    <w:p w14:paraId="6DA95261" w14:textId="32128F1F" w:rsidR="001A35D8" w:rsidRDefault="001A35D8" w:rsidP="003E2F5B">
      <w:r>
        <w:tab/>
      </w:r>
      <w:r>
        <w:rPr>
          <w:rFonts w:hint="eastAsia"/>
        </w:rPr>
        <w:t>（1）考虑差异化路径信息发布的交通分配模型</w:t>
      </w:r>
      <w:r w:rsidR="008B6BFE">
        <w:rPr>
          <w:rFonts w:hint="eastAsia"/>
        </w:rPr>
        <w:t>（第二章）</w:t>
      </w:r>
    </w:p>
    <w:p w14:paraId="79C5D588" w14:textId="0863D9A1" w:rsidR="00356A64" w:rsidRDefault="001A35D8" w:rsidP="003E2F5B">
      <w:r>
        <w:tab/>
      </w:r>
      <w:r>
        <w:rPr>
          <w:rFonts w:hint="eastAsia"/>
        </w:rPr>
        <w:t>首先，针对现实场景中出行者根据导航系统推荐的路径信息出行这一现象，本文提出了一种新型出行行为模式，即以效益最大化原则从对应的路径集中选择最短路出行。基于该出行行为模式，论文提出了对应的</w:t>
      </w:r>
      <w:r w:rsidR="002C4A1F">
        <w:rPr>
          <w:rFonts w:hint="eastAsia"/>
        </w:rPr>
        <w:t>N路径用户均衡（N</w:t>
      </w:r>
      <w:r w:rsidR="002C4A1F">
        <w:t>-path user equilibrium</w:t>
      </w:r>
      <w:r w:rsidR="002C4A1F">
        <w:rPr>
          <w:rFonts w:hint="eastAsia"/>
        </w:rPr>
        <w:t>，N</w:t>
      </w:r>
      <w:r w:rsidR="002C4A1F">
        <w:t>PUE</w:t>
      </w:r>
      <w:r w:rsidR="002C4A1F">
        <w:rPr>
          <w:rFonts w:hint="eastAsia"/>
        </w:rPr>
        <w:t>）</w:t>
      </w:r>
      <w:r>
        <w:rPr>
          <w:rFonts w:hint="eastAsia"/>
        </w:rPr>
        <w:t>模型，</w:t>
      </w:r>
      <w:r w:rsidR="008B6BFE">
        <w:rPr>
          <w:rFonts w:hint="eastAsia"/>
        </w:rPr>
        <w:t>并</w:t>
      </w:r>
      <w:r>
        <w:rPr>
          <w:rFonts w:hint="eastAsia"/>
        </w:rPr>
        <w:t>设计基于路径的算法进行模型求解</w:t>
      </w:r>
      <w:r w:rsidR="008B6BFE">
        <w:rPr>
          <w:rFonts w:hint="eastAsia"/>
        </w:rPr>
        <w:t>，最后将求解结果与传统交通分配</w:t>
      </w:r>
      <w:r w:rsidR="002C4A1F">
        <w:rPr>
          <w:rFonts w:hint="eastAsia"/>
        </w:rPr>
        <w:t>模型</w:t>
      </w:r>
      <w:r w:rsidR="008B6BFE">
        <w:rPr>
          <w:rFonts w:hint="eastAsia"/>
        </w:rPr>
        <w:t>进行比较</w:t>
      </w:r>
      <w:r>
        <w:rPr>
          <w:rFonts w:hint="eastAsia"/>
        </w:rPr>
        <w:t>。</w:t>
      </w:r>
      <w:r w:rsidR="008B6BFE">
        <w:rPr>
          <w:rFonts w:hint="eastAsia"/>
        </w:rPr>
        <w:t>该</w:t>
      </w:r>
      <w:r w:rsidR="002C4A1F">
        <w:rPr>
          <w:rFonts w:hint="eastAsia"/>
        </w:rPr>
        <w:t>模型</w:t>
      </w:r>
      <w:r w:rsidR="008B6BFE">
        <w:rPr>
          <w:rFonts w:hint="eastAsia"/>
        </w:rPr>
        <w:t>能够很好地捕捉真实场景下出行者的行为习惯，基于路径的算法也具有较高求解效率，为后续研究提供了理论支持。</w:t>
      </w:r>
    </w:p>
    <w:p w14:paraId="196C6126" w14:textId="40F996D6" w:rsidR="008B6BFE" w:rsidRDefault="008B6BFE" w:rsidP="003E2F5B">
      <w:r>
        <w:tab/>
      </w:r>
      <w:r>
        <w:rPr>
          <w:rFonts w:hint="eastAsia"/>
        </w:rPr>
        <w:t>（2）考虑多用户的交通分配模型（第三章）</w:t>
      </w:r>
    </w:p>
    <w:p w14:paraId="421C7053" w14:textId="2112EA7D" w:rsidR="008B6BFE" w:rsidRDefault="008B6BFE" w:rsidP="003E2F5B">
      <w:r>
        <w:tab/>
      </w:r>
      <w:r>
        <w:rPr>
          <w:rFonts w:hint="eastAsia"/>
        </w:rPr>
        <w:t>其次，由于出行者可以拒绝使用导航系统提供的路径信息</w:t>
      </w:r>
      <w:r w:rsidR="002C4A1F">
        <w:rPr>
          <w:rFonts w:hint="eastAsia"/>
        </w:rPr>
        <w:t>，</w:t>
      </w:r>
      <w:r>
        <w:rPr>
          <w:rFonts w:hint="eastAsia"/>
        </w:rPr>
        <w:t>而按照自己的历史经验进行出行</w:t>
      </w:r>
      <w:r w:rsidR="002C4A1F">
        <w:rPr>
          <w:rFonts w:hint="eastAsia"/>
        </w:rPr>
        <w:t>，本章将模型从单一用户类别拓展为多用户类别。具体而言，选择使用导航系统的出行者将按照</w:t>
      </w:r>
      <w:r w:rsidR="002C4A1F">
        <w:t>N</w:t>
      </w:r>
      <w:r w:rsidR="002C4A1F">
        <w:rPr>
          <w:rFonts w:hint="eastAsia"/>
        </w:rPr>
        <w:t>路径用户均衡原则进行出行，拒绝使用导航系统的出行者将按照随机用户均衡（Sto</w:t>
      </w:r>
      <w:r w:rsidR="002C4A1F">
        <w:t>chastic user equilibrium</w:t>
      </w:r>
      <w:r w:rsidR="002C4A1F">
        <w:rPr>
          <w:rFonts w:hint="eastAsia"/>
        </w:rPr>
        <w:t>，</w:t>
      </w:r>
      <w:r w:rsidR="002C4A1F">
        <w:t>SUE</w:t>
      </w:r>
      <w:r w:rsidR="002C4A1F">
        <w:rPr>
          <w:rFonts w:hint="eastAsia"/>
        </w:rPr>
        <w:t>）原则进行出行，进而问题转化为如何求解混合流条件下的网络均衡流量。通过对该问题进行建模并设计相应的求解算法，可以获得该问题的唯一解。</w:t>
      </w:r>
    </w:p>
    <w:p w14:paraId="6DBA7C46" w14:textId="58065169" w:rsidR="002C4A1F" w:rsidRDefault="002C4A1F" w:rsidP="003E2F5B">
      <w:r>
        <w:tab/>
      </w:r>
      <w:r>
        <w:rPr>
          <w:rFonts w:hint="eastAsia"/>
        </w:rPr>
        <w:t>（3）考虑最优路径信息提供策略的双层规划模型</w:t>
      </w:r>
      <w:r w:rsidR="005452CD">
        <w:rPr>
          <w:rFonts w:hint="eastAsia"/>
        </w:rPr>
        <w:t>及算法（第四章）</w:t>
      </w:r>
    </w:p>
    <w:p w14:paraId="6AAB98A5" w14:textId="06CB43C1" w:rsidR="002C4A1F" w:rsidRDefault="002C4A1F" w:rsidP="003E2F5B">
      <w:r>
        <w:lastRenderedPageBreak/>
        <w:tab/>
      </w:r>
      <w:r>
        <w:rPr>
          <w:rFonts w:hint="eastAsia"/>
        </w:rPr>
        <w:t>然后，本章提出了考虑最优路径信息提供策略的双层规划模型，其中上层问题（领导者问题）用于求解最优的路径信息提供策略，下层问题（追随者问题）用于求解在特定路径信息提供策略下的网络均衡流量。由于该问题为N</w:t>
      </w:r>
      <w:r>
        <w:t>P</w:t>
      </w:r>
      <w:r>
        <w:rPr>
          <w:rFonts w:hint="eastAsia"/>
        </w:rPr>
        <w:t>难问题且非</w:t>
      </w:r>
      <w:proofErr w:type="gramStart"/>
      <w:r>
        <w:rPr>
          <w:rFonts w:hint="eastAsia"/>
        </w:rPr>
        <w:t>凸</w:t>
      </w:r>
      <w:proofErr w:type="gramEnd"/>
      <w:r>
        <w:rPr>
          <w:rFonts w:hint="eastAsia"/>
        </w:rPr>
        <w:t>，本文</w:t>
      </w:r>
      <w:r w:rsidR="005452CD">
        <w:rPr>
          <w:rFonts w:hint="eastAsia"/>
        </w:rPr>
        <w:t>设计了针对问题特点的高效求解算法，使得求解结果与全局最优解相差很小甚至可以直接求得全局最优解。</w:t>
      </w:r>
    </w:p>
    <w:p w14:paraId="3EF2F012" w14:textId="2C18E39F" w:rsidR="005452CD" w:rsidRPr="008B6BFE" w:rsidRDefault="005452CD" w:rsidP="003E2F5B">
      <w:r>
        <w:tab/>
      </w:r>
      <w:r>
        <w:rPr>
          <w:rFonts w:hint="eastAsia"/>
        </w:rPr>
        <w:t>（4）基于实际网络的案例分析（第五章）</w:t>
      </w:r>
    </w:p>
    <w:p w14:paraId="7E00C648" w14:textId="4D72A48A" w:rsidR="00356A64" w:rsidRDefault="005452CD" w:rsidP="003E2F5B">
      <w:r>
        <w:tab/>
      </w:r>
      <w:r>
        <w:rPr>
          <w:rFonts w:hint="eastAsia"/>
        </w:rPr>
        <w:t>最后，为了验证模型和算法在大规模网络中的适用性，本章基于真实网络数据进行了案例分析。使用本文提出的算法以及枚举法、元启发式算法求解双层规划模型并进行结果比较，表明本论文提出的算法同时兼顾了求解效率和求解精度，具有实际应用价值。同时</w:t>
      </w:r>
      <w:r w:rsidR="00BD70BF">
        <w:rPr>
          <w:rFonts w:hint="eastAsia"/>
        </w:rPr>
        <w:t>指出不恰当的信息提供策略可以导致“信息悖论”的产生，但通过本论文的模型求解获得的策略能够避免该现象的产生，甚至在特定条件下可以显著提高网络流动性，使网络运行状况逐渐趋于系统。</w:t>
      </w:r>
    </w:p>
    <w:p w14:paraId="421F2CE8" w14:textId="7E8FC78A" w:rsidR="00BD70BF" w:rsidRDefault="00BD70BF" w:rsidP="003E2F5B">
      <w:r>
        <w:tab/>
      </w:r>
      <w:r>
        <w:rPr>
          <w:rFonts w:hint="eastAsia"/>
        </w:rPr>
        <w:t>为方便理解，图1</w:t>
      </w:r>
      <w:r>
        <w:t>-1</w:t>
      </w:r>
      <w:r>
        <w:rPr>
          <w:rFonts w:hint="eastAsia"/>
        </w:rPr>
        <w:t>展示了本文的技术路线。</w:t>
      </w:r>
      <w:r w:rsidR="0040471F">
        <w:rPr>
          <w:rFonts w:hint="eastAsia"/>
        </w:rPr>
        <w:t>可以看出，</w:t>
      </w:r>
      <w:r w:rsidR="00F76E0C">
        <w:rPr>
          <w:rFonts w:hint="eastAsia"/>
        </w:rPr>
        <w:t>各章节研究内容相互呼应，做到了问题合理，内容明确，方法得当，具有较高的可行性。</w:t>
      </w:r>
    </w:p>
    <w:p w14:paraId="3387AA23" w14:textId="40DE32E7" w:rsidR="00356A64" w:rsidRDefault="00C56C3B" w:rsidP="00C56C3B">
      <w:pPr>
        <w:jc w:val="center"/>
      </w:pPr>
      <w:r>
        <w:rPr>
          <w:noProof/>
        </w:rPr>
        <w:drawing>
          <wp:inline distT="0" distB="0" distL="0" distR="0" wp14:anchorId="27539A57" wp14:editId="7DC8AF5F">
            <wp:extent cx="5459364" cy="4798142"/>
            <wp:effectExtent l="0" t="0" r="825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965" cy="4889195"/>
                    </a:xfrm>
                    <a:prstGeom prst="rect">
                      <a:avLst/>
                    </a:prstGeom>
                  </pic:spPr>
                </pic:pic>
              </a:graphicData>
            </a:graphic>
          </wp:inline>
        </w:drawing>
      </w:r>
    </w:p>
    <w:p w14:paraId="10A7F52A" w14:textId="72E46921" w:rsidR="00356A64" w:rsidRDefault="00A83A17" w:rsidP="00A83A17">
      <w:pPr>
        <w:jc w:val="center"/>
      </w:pPr>
      <w:r>
        <w:rPr>
          <w:rFonts w:hint="eastAsia"/>
        </w:rPr>
        <w:t xml:space="preserve">图 </w:t>
      </w:r>
      <w:r>
        <w:t xml:space="preserve">1-1 </w:t>
      </w:r>
      <w:r>
        <w:rPr>
          <w:rFonts w:hint="eastAsia"/>
        </w:rPr>
        <w:t>技术路线图</w:t>
      </w:r>
    </w:p>
    <w:p w14:paraId="2058AE6C" w14:textId="05281EDC" w:rsidR="00356A64" w:rsidRDefault="00356A64" w:rsidP="003E2F5B"/>
    <w:p w14:paraId="6F34852F" w14:textId="4CE63CCE" w:rsidR="00356A64" w:rsidRDefault="00356A64" w:rsidP="003E2F5B"/>
    <w:p w14:paraId="37B797DC" w14:textId="1949916A" w:rsidR="00356A64" w:rsidRDefault="00356A64" w:rsidP="003E2F5B"/>
    <w:p w14:paraId="365C55B7" w14:textId="105B82A5" w:rsidR="00356A64" w:rsidRDefault="00356A64" w:rsidP="003E2F5B"/>
    <w:p w14:paraId="7E26A43D" w14:textId="0CE102A6" w:rsidR="00A9193A" w:rsidRPr="00052C3E" w:rsidRDefault="00A9193A" w:rsidP="00A9193A">
      <w:pPr>
        <w:jc w:val="center"/>
        <w:rPr>
          <w:sz w:val="36"/>
          <w:szCs w:val="24"/>
        </w:rPr>
      </w:pPr>
      <w:r w:rsidRPr="00052C3E">
        <w:rPr>
          <w:rFonts w:hint="eastAsia"/>
          <w:sz w:val="36"/>
          <w:szCs w:val="24"/>
        </w:rPr>
        <w:lastRenderedPageBreak/>
        <w:t>第</w:t>
      </w:r>
      <w:r>
        <w:rPr>
          <w:sz w:val="36"/>
          <w:szCs w:val="24"/>
        </w:rPr>
        <w:t>2</w:t>
      </w:r>
      <w:r w:rsidRPr="00052C3E">
        <w:rPr>
          <w:rFonts w:hint="eastAsia"/>
          <w:sz w:val="36"/>
          <w:szCs w:val="24"/>
        </w:rPr>
        <w:t xml:space="preserve">章 </w:t>
      </w:r>
      <w:r w:rsidRPr="00A9193A">
        <w:rPr>
          <w:rFonts w:hint="eastAsia"/>
          <w:sz w:val="36"/>
          <w:szCs w:val="24"/>
        </w:rPr>
        <w:t>考虑差异化路径信息发布的交通分配模型</w:t>
      </w:r>
    </w:p>
    <w:p w14:paraId="21AFB641" w14:textId="45A0791F" w:rsidR="00882A79" w:rsidRPr="00A9193A" w:rsidRDefault="00A9193A" w:rsidP="003E2F5B">
      <w:pPr>
        <w:rPr>
          <w:sz w:val="32"/>
        </w:rPr>
      </w:pPr>
      <w:r w:rsidRPr="00A9193A">
        <w:rPr>
          <w:rFonts w:hint="eastAsia"/>
          <w:sz w:val="32"/>
        </w:rPr>
        <w:t>2</w:t>
      </w:r>
      <w:r w:rsidRPr="00A9193A">
        <w:rPr>
          <w:sz w:val="32"/>
        </w:rPr>
        <w:t xml:space="preserve">.1 </w:t>
      </w:r>
      <w:r w:rsidRPr="00A9193A">
        <w:rPr>
          <w:rFonts w:hint="eastAsia"/>
          <w:sz w:val="32"/>
        </w:rPr>
        <w:t>引言</w:t>
      </w:r>
    </w:p>
    <w:p w14:paraId="5DD84C82" w14:textId="03DE1467" w:rsidR="00A9193A" w:rsidRDefault="00654569" w:rsidP="003E2F5B">
      <w:r>
        <w:tab/>
      </w:r>
      <w:r>
        <w:rPr>
          <w:rFonts w:hint="eastAsia"/>
        </w:rPr>
        <w:t>传统交通分配问题通常被表述为用户均衡（User</w:t>
      </w:r>
      <w:r>
        <w:t xml:space="preserve"> equilibrium, UE</w:t>
      </w:r>
      <w:r>
        <w:rPr>
          <w:rFonts w:hint="eastAsia"/>
        </w:rPr>
        <w:t>）或随机用户均衡。前者假设出行者对网络有着完美感知，</w:t>
      </w:r>
      <w:proofErr w:type="gramStart"/>
      <w:r>
        <w:rPr>
          <w:rFonts w:hint="eastAsia"/>
        </w:rPr>
        <w:t>即</w:t>
      </w:r>
      <w:r w:rsidR="00611685">
        <w:rPr>
          <w:rFonts w:hint="eastAsia"/>
        </w:rPr>
        <w:t>清楚</w:t>
      </w:r>
      <w:proofErr w:type="gramEnd"/>
      <w:r w:rsidR="00611685">
        <w:rPr>
          <w:rFonts w:hint="eastAsia"/>
        </w:rPr>
        <w:t>所有</w:t>
      </w:r>
      <w:r>
        <w:rPr>
          <w:rFonts w:hint="eastAsia"/>
        </w:rPr>
        <w:t>道路</w:t>
      </w:r>
      <w:r w:rsidR="00611685">
        <w:rPr>
          <w:rFonts w:hint="eastAsia"/>
        </w:rPr>
        <w:t>的出行时间，进而选择出行成本最短的路径出行，用户均衡下的所有出行者都不能通过调整路径来减少自己的出行时间；后者可以视为出行者未接收到关于网络的任何信息，出行者只能完全按照自己的历史出行经验进行出行。这种两极化的信息提供假设尽管使得模型求解较为简单，但其忽略了真实场景中出行者在对网络的感知受限时，利用各种设施获取道路通行状况信息以提高个人出行效率的行为[</w:t>
      </w:r>
      <w:r w:rsidR="00611685">
        <w:t>54]</w:t>
      </w:r>
      <w:r w:rsidR="00640C40">
        <w:rPr>
          <w:rFonts w:hint="eastAsia"/>
        </w:rPr>
        <w:t>，严重限制了模型在道路流量预测等方面的准确性和可靠性。</w:t>
      </w:r>
    </w:p>
    <w:p w14:paraId="79C16CA9" w14:textId="6EF71FCD" w:rsidR="00640C40" w:rsidRPr="00D3032D" w:rsidRDefault="00640C40" w:rsidP="003E2F5B">
      <w:r>
        <w:tab/>
      </w:r>
      <w:r>
        <w:rPr>
          <w:rFonts w:hint="eastAsia"/>
        </w:rPr>
        <w:t>随着路径导航系统在城市交通网络中的快速发展，交通网络参与者的出行行为发生了巨大改变，其中一个显著变化为：出行者按照导航系统提供的路径集进行出行。基于此，部分文献</w:t>
      </w:r>
      <w:r w:rsidR="00A83A17">
        <w:rPr>
          <w:rFonts w:hint="eastAsia"/>
        </w:rPr>
        <w:t>针对U</w:t>
      </w:r>
      <w:r w:rsidR="00A83A17">
        <w:t>E</w:t>
      </w:r>
      <w:r w:rsidR="00A83A17">
        <w:rPr>
          <w:rFonts w:hint="eastAsia"/>
        </w:rPr>
        <w:t>和S</w:t>
      </w:r>
      <w:r w:rsidR="00A83A17">
        <w:t>UE</w:t>
      </w:r>
      <w:r w:rsidR="00A83A17">
        <w:rPr>
          <w:rFonts w:hint="eastAsia"/>
        </w:rPr>
        <w:t>的缺陷，</w:t>
      </w:r>
      <w:r>
        <w:rPr>
          <w:rFonts w:hint="eastAsia"/>
        </w:rPr>
        <w:t>提出了考虑路径信息提供的交通分配模型，如N路径用户均衡模型[</w:t>
      </w:r>
      <w:r>
        <w:t>26]</w:t>
      </w:r>
      <w:r w:rsidR="00A83A17">
        <w:rPr>
          <w:rFonts w:hint="eastAsia"/>
        </w:rPr>
        <w:t>。该模型</w:t>
      </w:r>
      <w:r>
        <w:rPr>
          <w:rFonts w:hint="eastAsia"/>
        </w:rPr>
        <w:t>假设每个起讫点的所有出行者将</w:t>
      </w:r>
      <w:r w:rsidR="00D3032D">
        <w:rPr>
          <w:rFonts w:hint="eastAsia"/>
        </w:rPr>
        <w:t>接受由路径导航系统提供的</w:t>
      </w:r>
      <w:r>
        <w:rPr>
          <w:rFonts w:hint="eastAsia"/>
        </w:rPr>
        <w:t>路径集</w:t>
      </w:r>
      <w:r w:rsidR="00D3032D">
        <w:rPr>
          <w:rFonts w:hint="eastAsia"/>
        </w:rPr>
        <w:t>，出行者从中选择最短的路径出行。然而，该</w:t>
      </w:r>
      <w:r w:rsidR="00A83A17">
        <w:rPr>
          <w:rFonts w:hint="eastAsia"/>
        </w:rPr>
        <w:t>研究</w:t>
      </w:r>
      <w:r w:rsidR="00D3032D">
        <w:rPr>
          <w:rFonts w:hint="eastAsia"/>
        </w:rPr>
        <w:t>假设所有路径集中包含的路径数量是相同的，并没有根据旅行距离、出行需求量等因素分析不同起讫点对路径</w:t>
      </w:r>
      <w:proofErr w:type="gramStart"/>
      <w:r w:rsidR="00D3032D">
        <w:rPr>
          <w:rFonts w:hint="eastAsia"/>
        </w:rPr>
        <w:t>集大小</w:t>
      </w:r>
      <w:proofErr w:type="gramEnd"/>
      <w:r w:rsidR="00D3032D">
        <w:rPr>
          <w:rFonts w:hint="eastAsia"/>
        </w:rPr>
        <w:t>的真实需求。其数值实验表明，在特定网络拓扑结构下，路径集中包含的路径数量越多，网络总出行时间反而增加，即在该信息提供策略下，观察到了“信息悖论”现象。</w:t>
      </w:r>
      <w:r w:rsidR="00A37948">
        <w:rPr>
          <w:rFonts w:hint="eastAsia"/>
        </w:rPr>
        <w:t>除了在理论层面观察到该现象外，部分学者也在实际实验中</w:t>
      </w:r>
      <w:r w:rsidR="00A83A17">
        <w:rPr>
          <w:rFonts w:hint="eastAsia"/>
        </w:rPr>
        <w:t>验证</w:t>
      </w:r>
      <w:r w:rsidR="00A37948">
        <w:rPr>
          <w:rFonts w:hint="eastAsia"/>
        </w:rPr>
        <w:t>了“信息悖论”</w:t>
      </w:r>
      <w:r w:rsidR="00A83A17">
        <w:rPr>
          <w:rFonts w:hint="eastAsia"/>
        </w:rPr>
        <w:t>的确存在于真实交通网络中</w:t>
      </w:r>
      <w:r w:rsidR="00A37948">
        <w:rPr>
          <w:rFonts w:hint="eastAsia"/>
        </w:rPr>
        <w:t>[</w:t>
      </w:r>
      <w:r w:rsidR="00A37948">
        <w:t>55-56]</w:t>
      </w:r>
      <w:r w:rsidR="00A37948">
        <w:rPr>
          <w:rFonts w:hint="eastAsia"/>
        </w:rPr>
        <w:t>。</w:t>
      </w:r>
      <w:r w:rsidR="00D3032D">
        <w:rPr>
          <w:rFonts w:hint="eastAsia"/>
        </w:rPr>
        <w:t>一种解释是信息过多将导致聚集现象：</w:t>
      </w:r>
      <w:r w:rsidR="00D3032D" w:rsidRPr="00D3032D">
        <w:rPr>
          <w:rFonts w:hint="eastAsia"/>
        </w:rPr>
        <w:t>信息</w:t>
      </w:r>
      <w:r w:rsidR="00D3032D">
        <w:rPr>
          <w:rFonts w:hint="eastAsia"/>
        </w:rPr>
        <w:t>较少时</w:t>
      </w:r>
      <w:r w:rsidR="00D3032D" w:rsidRPr="00D3032D">
        <w:rPr>
          <w:rFonts w:hint="eastAsia"/>
        </w:rPr>
        <w:t>，出行者在路径选择决策上具有较高异质性。但</w:t>
      </w:r>
      <w:r w:rsidR="00A37948">
        <w:rPr>
          <w:rFonts w:hint="eastAsia"/>
        </w:rPr>
        <w:t>过多</w:t>
      </w:r>
      <w:r w:rsidR="00D3032D" w:rsidRPr="00D3032D">
        <w:rPr>
          <w:rFonts w:hint="eastAsia"/>
        </w:rPr>
        <w:t>信息打破了这种异质性，使得出行者倾向于使用</w:t>
      </w:r>
      <w:r w:rsidR="00A37948">
        <w:rPr>
          <w:rFonts w:hint="eastAsia"/>
        </w:rPr>
        <w:t>相同</w:t>
      </w:r>
      <w:r w:rsidR="00D3032D" w:rsidRPr="00D3032D">
        <w:rPr>
          <w:rFonts w:hint="eastAsia"/>
        </w:rPr>
        <w:t>路径</w:t>
      </w:r>
      <w:r w:rsidR="00A37948">
        <w:rPr>
          <w:rFonts w:hint="eastAsia"/>
        </w:rPr>
        <w:t>出行</w:t>
      </w:r>
      <w:r w:rsidR="00D3032D" w:rsidRPr="00D3032D">
        <w:rPr>
          <w:rFonts w:hint="eastAsia"/>
        </w:rPr>
        <w:t>，</w:t>
      </w:r>
      <w:r w:rsidR="00A37948">
        <w:rPr>
          <w:rFonts w:hint="eastAsia"/>
        </w:rPr>
        <w:t>未能利用次优路径分散网络流量，</w:t>
      </w:r>
      <w:r w:rsidR="00D3032D" w:rsidRPr="00D3032D">
        <w:rPr>
          <w:rFonts w:hint="eastAsia"/>
        </w:rPr>
        <w:t>进而导致交通拥堵产生。</w:t>
      </w:r>
      <w:r w:rsidR="00A37948">
        <w:rPr>
          <w:rFonts w:hint="eastAsia"/>
        </w:rPr>
        <w:t>图2</w:t>
      </w:r>
      <w:r w:rsidR="00A37948">
        <w:t>-1</w:t>
      </w:r>
      <w:r w:rsidR="00A37948">
        <w:rPr>
          <w:rFonts w:hint="eastAsia"/>
        </w:rPr>
        <w:t>展示了聚集效应的作用机理。</w:t>
      </w:r>
    </w:p>
    <w:p w14:paraId="56925CE1" w14:textId="463C646B" w:rsidR="00A9193A" w:rsidRDefault="00A83A17" w:rsidP="003E2F5B">
      <w:r>
        <w:rPr>
          <w:noProof/>
        </w:rPr>
        <w:drawing>
          <wp:inline distT="0" distB="0" distL="0" distR="0" wp14:anchorId="15E524BB" wp14:editId="1CC31AF4">
            <wp:extent cx="5274310" cy="20161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16125"/>
                    </a:xfrm>
                    <a:prstGeom prst="rect">
                      <a:avLst/>
                    </a:prstGeom>
                  </pic:spPr>
                </pic:pic>
              </a:graphicData>
            </a:graphic>
          </wp:inline>
        </w:drawing>
      </w:r>
    </w:p>
    <w:p w14:paraId="11A30ED6" w14:textId="4404863B" w:rsidR="00A9193A" w:rsidRDefault="00A83A17" w:rsidP="00A83A17">
      <w:pPr>
        <w:jc w:val="center"/>
      </w:pPr>
      <w:r>
        <w:rPr>
          <w:rFonts w:hint="eastAsia"/>
        </w:rPr>
        <w:t>图2</w:t>
      </w:r>
      <w:r>
        <w:t xml:space="preserve">-1 </w:t>
      </w:r>
      <w:r>
        <w:rPr>
          <w:rFonts w:hint="eastAsia"/>
        </w:rPr>
        <w:t>聚集效应导致的“信息悖论”</w:t>
      </w:r>
    </w:p>
    <w:p w14:paraId="6B1C267E" w14:textId="31F3F807" w:rsidR="00A9193A" w:rsidRDefault="00A83A17" w:rsidP="00A83A17">
      <w:r>
        <w:tab/>
      </w:r>
      <w:r>
        <w:rPr>
          <w:rFonts w:hint="eastAsia"/>
        </w:rPr>
        <w:t>针对上述问题，本章提出了一种</w:t>
      </w:r>
      <w:r w:rsidRPr="00A83A17">
        <w:rPr>
          <w:rFonts w:hint="eastAsia"/>
        </w:rPr>
        <w:t>考虑差异化路径信息发布的交通分配模型</w:t>
      </w:r>
      <w:r>
        <w:rPr>
          <w:rFonts w:hint="eastAsia"/>
        </w:rPr>
        <w:t>，该模型假设1）每个起讫点的出行者拥有的路径</w:t>
      </w:r>
      <w:proofErr w:type="gramStart"/>
      <w:r>
        <w:rPr>
          <w:rFonts w:hint="eastAsia"/>
        </w:rPr>
        <w:t>集大小</w:t>
      </w:r>
      <w:proofErr w:type="gramEnd"/>
      <w:r>
        <w:rPr>
          <w:rFonts w:hint="eastAsia"/>
        </w:rPr>
        <w:t>不同；2）出行者从接收到的路径集信息中选取最短的路径进行出行，并基于Nguyen</w:t>
      </w:r>
      <w:r>
        <w:t>-D</w:t>
      </w:r>
      <w:r>
        <w:rPr>
          <w:rFonts w:hint="eastAsia"/>
        </w:rPr>
        <w:t>upuis网络进行了数值实验。构建的模型能够有效规避“信息悖论”现象的产生，更重要的是在此信息提供策略下，较少出行者的出行时间的小幅增加可以换取网络整体效率的大幅提升。在特定网络拓扑结果下，甚至可以让网络趋于系统最优状态。</w:t>
      </w:r>
    </w:p>
    <w:p w14:paraId="5363CE5D" w14:textId="36F09EA7" w:rsidR="006A5D94" w:rsidRPr="006A5D94" w:rsidRDefault="006A5D94" w:rsidP="006A5D94">
      <w:pPr>
        <w:rPr>
          <w:sz w:val="36"/>
          <w:szCs w:val="24"/>
        </w:rPr>
      </w:pPr>
      <w:r w:rsidRPr="00A9193A">
        <w:rPr>
          <w:rFonts w:hint="eastAsia"/>
          <w:sz w:val="32"/>
        </w:rPr>
        <w:lastRenderedPageBreak/>
        <w:t>2</w:t>
      </w:r>
      <w:r w:rsidRPr="00A9193A">
        <w:rPr>
          <w:sz w:val="32"/>
        </w:rPr>
        <w:t>.</w:t>
      </w:r>
      <w:r>
        <w:rPr>
          <w:sz w:val="32"/>
        </w:rPr>
        <w:t>2</w:t>
      </w:r>
      <w:r w:rsidRPr="00A9193A">
        <w:rPr>
          <w:sz w:val="32"/>
        </w:rPr>
        <w:t xml:space="preserve"> </w:t>
      </w:r>
      <w:r w:rsidRPr="00A9193A">
        <w:rPr>
          <w:rFonts w:hint="eastAsia"/>
          <w:sz w:val="36"/>
          <w:szCs w:val="24"/>
        </w:rPr>
        <w:t>考虑差异化路径信息发布的交通分配模型</w:t>
      </w:r>
    </w:p>
    <w:p w14:paraId="3849961D" w14:textId="5555984C" w:rsidR="00A9193A" w:rsidRDefault="006A5D94" w:rsidP="003E2F5B">
      <w:r>
        <w:tab/>
      </w:r>
      <w:r>
        <w:rPr>
          <w:rFonts w:hint="eastAsia"/>
        </w:rPr>
        <w:t>本节首先xxx</w:t>
      </w:r>
    </w:p>
    <w:p w14:paraId="18774024" w14:textId="51634DFB" w:rsidR="006A5D94" w:rsidRDefault="006A5D94" w:rsidP="00667973">
      <w:r>
        <w:rPr>
          <w:sz w:val="28"/>
        </w:rPr>
        <w:t>2</w:t>
      </w:r>
      <w:r w:rsidRPr="00356A64">
        <w:rPr>
          <w:sz w:val="28"/>
        </w:rPr>
        <w:t>.2.</w:t>
      </w:r>
      <w:r>
        <w:rPr>
          <w:sz w:val="28"/>
        </w:rPr>
        <w:t>1</w:t>
      </w:r>
      <w:r w:rsidR="00667973">
        <w:rPr>
          <w:sz w:val="28"/>
        </w:rPr>
        <w:t xml:space="preserve"> </w:t>
      </w:r>
      <w:r w:rsidR="00667973">
        <w:rPr>
          <w:rFonts w:hint="eastAsia"/>
          <w:sz w:val="28"/>
        </w:rPr>
        <w:t>网络表达</w:t>
      </w:r>
      <w:r w:rsidR="004F529E">
        <w:rPr>
          <w:rFonts w:hint="eastAsia"/>
          <w:sz w:val="28"/>
        </w:rPr>
        <w:t>和路径集生成</w:t>
      </w:r>
    </w:p>
    <w:p w14:paraId="47327C40" w14:textId="03EF317B" w:rsidR="00BC7673" w:rsidRDefault="00E8066F" w:rsidP="003919AF">
      <w:pPr>
        <w:snapToGrid w:val="0"/>
        <w:rPr>
          <w:iCs/>
        </w:rPr>
      </w:pPr>
      <w:r>
        <w:tab/>
      </w:r>
      <w:r>
        <w:rPr>
          <w:rFonts w:hint="eastAsia"/>
        </w:rPr>
        <w:t>考虑一个有向交通网络</w:t>
      </w:r>
      <m:oMath>
        <m:r>
          <w:rPr>
            <w:rFonts w:ascii="Cambria Math" w:hAnsi="Cambria Math"/>
          </w:rPr>
          <m:t>G=(N,A)</m:t>
        </m:r>
      </m:oMath>
      <w:r>
        <w:rPr>
          <w:rFonts w:hint="eastAsia"/>
        </w:rPr>
        <w:t>，其中</w:t>
      </w:r>
      <m:oMath>
        <m:r>
          <w:rPr>
            <w:rFonts w:ascii="Cambria Math" w:hAnsi="Cambria Math"/>
          </w:rPr>
          <m:t>N</m:t>
        </m:r>
      </m:oMath>
      <w:r>
        <w:rPr>
          <w:rFonts w:hint="eastAsia"/>
        </w:rPr>
        <w:t>和</w:t>
      </w:r>
      <m:oMath>
        <m:r>
          <w:rPr>
            <w:rFonts w:ascii="Cambria Math" w:hAnsi="Cambria Math"/>
          </w:rPr>
          <m:t>A</m:t>
        </m:r>
      </m:oMath>
      <w:r>
        <w:rPr>
          <w:rFonts w:hint="eastAsia"/>
        </w:rPr>
        <w:t>分别为节点集合和</w:t>
      </w:r>
      <w:proofErr w:type="gramStart"/>
      <w:r>
        <w:rPr>
          <w:rFonts w:hint="eastAsia"/>
        </w:rPr>
        <w:t>弧集合</w:t>
      </w:r>
      <w:proofErr w:type="gramEnd"/>
      <w:r>
        <w:rPr>
          <w:rFonts w:hint="eastAsia"/>
        </w:rPr>
        <w:t>。</w:t>
      </w:r>
      <m:oMath>
        <m:r>
          <w:rPr>
            <w:rFonts w:ascii="Cambria Math" w:hAnsi="Cambria Math"/>
          </w:rPr>
          <m:t>R</m:t>
        </m:r>
      </m:oMath>
      <w:r w:rsidR="00C758F7">
        <w:rPr>
          <w:rFonts w:hint="eastAsia"/>
        </w:rPr>
        <w:t>和</w:t>
      </w:r>
      <m:oMath>
        <m:r>
          <w:rPr>
            <w:rFonts w:ascii="Cambria Math" w:hAnsi="Cambria Math"/>
          </w:rPr>
          <m:t>S</m:t>
        </m:r>
      </m:oMath>
      <w:r w:rsidR="00C758F7">
        <w:rPr>
          <w:rFonts w:hint="eastAsia"/>
        </w:rPr>
        <w:t>分别为出行者的起点和终点集合，</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r,s</m:t>
            </m:r>
          </m:sup>
        </m:sSup>
      </m:oMath>
      <w:r w:rsidR="00B96C9F">
        <w:rPr>
          <w:rFonts w:hint="eastAsia"/>
        </w:rPr>
        <w:t>表示为信息发布部门可能发布的关于起点</w:t>
      </w:r>
      <m:oMath>
        <m:r>
          <w:rPr>
            <w:rFonts w:ascii="Cambria Math" w:hAnsi="Cambria Math" w:hint="eastAsia"/>
          </w:rPr>
          <m:t>r</m:t>
        </m:r>
        <m:r>
          <w:rPr>
            <w:rFonts w:ascii="Cambria Math" w:hAnsi="Cambria Math"/>
          </w:rPr>
          <m:t>∈R</m:t>
        </m:r>
      </m:oMath>
      <w:r w:rsidR="00B96C9F">
        <w:rPr>
          <w:rFonts w:hint="eastAsia"/>
        </w:rPr>
        <w:t>到终点</w:t>
      </w:r>
      <m:oMath>
        <m:r>
          <w:rPr>
            <w:rFonts w:ascii="Cambria Math" w:hAnsi="Cambria Math"/>
          </w:rPr>
          <m:t>s∈S</m:t>
        </m:r>
      </m:oMath>
      <w:r w:rsidR="00B96C9F">
        <w:rPr>
          <w:rFonts w:hint="eastAsia"/>
        </w:rPr>
        <w:t>之间的路径集合，后续将该路径集合称为潜在路径集</w:t>
      </w:r>
      <w:r w:rsidR="009D4E66">
        <w:rPr>
          <w:rFonts w:hint="eastAsia"/>
        </w:rPr>
        <w:t>，定义集合</w:t>
      </w:r>
      <m:oMath>
        <m:r>
          <m:rPr>
            <m:sty m:val="p"/>
          </m:rPr>
          <w:rPr>
            <w:rFonts w:ascii="Cambria Math" w:hAnsi="Cambria Math"/>
          </w:rPr>
          <m:t>Π</m:t>
        </m:r>
      </m:oMath>
      <w:r w:rsidR="009D4E66">
        <w:rPr>
          <w:rFonts w:hint="eastAsia"/>
        </w:rPr>
        <w:t>为所有潜在路径集的并集，即</w:t>
      </w:r>
      <w:r w:rsidR="003919AF">
        <w:rPr>
          <w:rFonts w:hint="eastAsia"/>
        </w:rPr>
        <w:t>：</w:t>
      </w:r>
      <w:r w:rsidR="003919AF">
        <w:br/>
      </w: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r,s</m:t>
              </m:r>
            </m:sub>
          </m:sSub>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r,s</m:t>
              </m:r>
            </m:sup>
          </m:sSup>
          <m:r>
            <w:br/>
          </m:r>
        </m:oMath>
      </m:oMathPara>
      <w:r w:rsidR="00B96C9F">
        <w:rPr>
          <w:rFonts w:hint="eastAsia"/>
        </w:rPr>
        <w:t>每个起讫点</w:t>
      </w:r>
      <m:oMath>
        <m:d>
          <m:dPr>
            <m:ctrlPr>
              <w:rPr>
                <w:rFonts w:ascii="Cambria Math" w:hAnsi="Cambria Math"/>
                <w:i/>
              </w:rPr>
            </m:ctrlPr>
          </m:dPr>
          <m:e>
            <m:r>
              <w:rPr>
                <w:rFonts w:ascii="Cambria Math" w:hAnsi="Cambria Math"/>
              </w:rPr>
              <m:t>r,s</m:t>
            </m:r>
          </m:e>
        </m:d>
      </m:oMath>
      <w:r w:rsidR="00B96C9F">
        <w:rPr>
          <w:rFonts w:hint="eastAsia"/>
        </w:rPr>
        <w:t>间存在一定的出行需求量</w:t>
      </w:r>
      <m:oMath>
        <m:sSup>
          <m:sSupPr>
            <m:ctrlPr>
              <w:rPr>
                <w:rFonts w:ascii="Cambria Math" w:hAnsi="Cambria Math"/>
                <w:i/>
              </w:rPr>
            </m:ctrlPr>
          </m:sSupPr>
          <m:e>
            <m:r>
              <w:rPr>
                <w:rFonts w:ascii="Cambria Math" w:hAnsi="Cambria Math"/>
              </w:rPr>
              <m:t>q</m:t>
            </m:r>
          </m:e>
          <m:sup>
            <m:r>
              <w:rPr>
                <w:rFonts w:ascii="Cambria Math" w:hAnsi="Cambria Math"/>
              </w:rPr>
              <m:t>r,s</m:t>
            </m:r>
          </m:sup>
        </m:sSup>
      </m:oMath>
      <w:r w:rsidR="00B96C9F">
        <w:rPr>
          <w:rFonts w:hint="eastAsia"/>
        </w:rPr>
        <w:t>，本论文假设出行需求量为确定</w:t>
      </w:r>
      <w:r w:rsidR="00A7689E">
        <w:rPr>
          <w:rFonts w:hint="eastAsia"/>
        </w:rPr>
        <w:t>性</w:t>
      </w:r>
      <w:r w:rsidR="00B96C9F">
        <w:rPr>
          <w:rFonts w:hint="eastAsia"/>
        </w:rPr>
        <w:t>的，</w:t>
      </w:r>
      <w:r w:rsidR="00E008A4">
        <w:rPr>
          <w:rFonts w:hint="eastAsia"/>
        </w:rPr>
        <w:t>而</w:t>
      </w:r>
      <w:r w:rsidR="00B96C9F">
        <w:rPr>
          <w:rFonts w:hint="eastAsia"/>
        </w:rPr>
        <w:t>不考虑弹性出行需求。</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A7689E">
        <w:rPr>
          <w:rFonts w:hint="eastAsia"/>
        </w:rPr>
        <w:t>表示为网络中弧</w:t>
      </w:r>
      <m:oMath>
        <m:r>
          <w:rPr>
            <w:rFonts w:ascii="Cambria Math" w:hAnsi="Cambria Math" w:hint="eastAsia"/>
          </w:rPr>
          <m:t>a</m:t>
        </m:r>
        <m:r>
          <w:rPr>
            <w:rFonts w:ascii="Cambria Math" w:hAnsi="Cambria Math"/>
          </w:rPr>
          <m:t>∈A</m:t>
        </m:r>
      </m:oMath>
      <w:r w:rsidR="00A7689E">
        <w:rPr>
          <w:rFonts w:hint="eastAsia"/>
        </w:rPr>
        <w:t>上的流量，每条弧的出行成本按照以流量</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A7689E">
        <w:rPr>
          <w:rFonts w:hint="eastAsia"/>
        </w:rPr>
        <w:t>为自变量的阻抗函数</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oMath>
      <w:r w:rsidR="00A7689E">
        <w:rPr>
          <w:rFonts w:hint="eastAsia"/>
        </w:rPr>
        <w:t>进行计算</w:t>
      </w:r>
      <w:r w:rsidR="003919AF">
        <w:rPr>
          <w:rFonts w:hint="eastAsia"/>
        </w:rPr>
        <w:t>。</w:t>
      </w:r>
      <w:r w:rsidR="00A7689E">
        <w:rPr>
          <w:rFonts w:hint="eastAsia"/>
        </w:rPr>
        <w:t>本文假设该阻抗函数为正值且严格递增，具体形式采用B</w:t>
      </w:r>
      <w:r w:rsidR="00A7689E">
        <w:t>PR</w:t>
      </w:r>
      <w:r w:rsidR="00A7689E">
        <w:rPr>
          <w:rFonts w:hint="eastAsia"/>
        </w:rPr>
        <w:t>阻抗函数</w:t>
      </w:r>
      <w:r w:rsidR="003919AF">
        <w:rPr>
          <w:rFonts w:hint="eastAsia"/>
        </w:rPr>
        <w:t>：</w:t>
      </w:r>
      <w:r w:rsidR="003919AF">
        <w:br/>
      </w:r>
      <m:oMathPara>
        <m:oMath>
          <m:sSub>
            <m:sSubPr>
              <m:ctrlPr>
                <w:rPr>
                  <w:rFonts w:ascii="Cambria Math" w:hAnsi="Cambria Math"/>
                  <w:i/>
                </w:rPr>
              </m:ctrlPr>
            </m:sSubPr>
            <m:e>
              <m:r>
                <w:rPr>
                  <w:rFonts w:ascii="Cambria Math" w:hAnsi="Cambria Math"/>
                </w:rPr>
                <m:t>t</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1+0.15</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num>
                    <m:den>
                      <m:sSub>
                        <m:sSubPr>
                          <m:ctrlPr>
                            <w:rPr>
                              <w:rFonts w:ascii="Cambria Math" w:hAnsi="Cambria Math"/>
                              <w:i/>
                            </w:rPr>
                          </m:ctrlPr>
                        </m:sSubPr>
                        <m:e>
                          <m:r>
                            <w:rPr>
                              <w:rFonts w:ascii="Cambria Math" w:hAnsi="Cambria Math"/>
                            </w:rPr>
                            <m:t>c</m:t>
                          </m:r>
                        </m:e>
                        <m:sub>
                          <m:r>
                            <w:rPr>
                              <w:rFonts w:ascii="Cambria Math" w:hAnsi="Cambria Math"/>
                            </w:rPr>
                            <m:t>a</m:t>
                          </m:r>
                        </m:sub>
                      </m:sSub>
                    </m:den>
                  </m:f>
                </m:e>
              </m:d>
            </m:e>
            <m:sup>
              <m:r>
                <w:rPr>
                  <w:rFonts w:ascii="Cambria Math" w:hAnsi="Cambria Math"/>
                </w:rPr>
                <m:t>4</m:t>
              </m:r>
            </m:sup>
          </m:sSup>
          <m:r>
            <w:rPr>
              <w:rFonts w:ascii="Cambria Math" w:hAnsi="Cambria Math"/>
            </w:rPr>
            <m:t xml:space="preserve"> </m:t>
          </m:r>
          <m:r>
            <w:br/>
          </m:r>
        </m:oMath>
      </m:oMathPara>
      <w:r w:rsidR="009D4E66">
        <w:rPr>
          <w:rFonts w:hint="eastAsia"/>
          <w:iCs/>
        </w:rPr>
        <w:t>其中，</w:t>
      </w:r>
      <m:oMath>
        <m:sSub>
          <m:sSubPr>
            <m:ctrlPr>
              <w:rPr>
                <w:rFonts w:ascii="Cambria Math" w:hAnsi="Cambria Math"/>
                <w:i/>
                <w:iCs/>
              </w:rPr>
            </m:ctrlPr>
          </m:sSubPr>
          <m:e>
            <m:r>
              <w:rPr>
                <w:rFonts w:ascii="Cambria Math" w:hAnsi="Cambria Math"/>
              </w:rPr>
              <m:t>t</m:t>
            </m:r>
          </m:e>
          <m:sub>
            <m:r>
              <w:rPr>
                <w:rFonts w:ascii="Cambria Math" w:hAnsi="Cambria Math"/>
              </w:rPr>
              <m:t>0</m:t>
            </m:r>
          </m:sub>
        </m:sSub>
      </m:oMath>
      <w:r w:rsidR="009D4E66">
        <w:rPr>
          <w:rFonts w:hint="eastAsia"/>
          <w:iCs/>
        </w:rPr>
        <w:t>和</w:t>
      </w:r>
      <m:oMath>
        <m:sSub>
          <m:sSubPr>
            <m:ctrlPr>
              <w:rPr>
                <w:rFonts w:ascii="Cambria Math" w:hAnsi="Cambria Math"/>
                <w:i/>
                <w:iCs/>
              </w:rPr>
            </m:ctrlPr>
          </m:sSubPr>
          <m:e>
            <m:r>
              <w:rPr>
                <w:rFonts w:ascii="Cambria Math" w:hAnsi="Cambria Math"/>
              </w:rPr>
              <m:t>c</m:t>
            </m:r>
          </m:e>
          <m:sub>
            <m:r>
              <w:rPr>
                <w:rFonts w:ascii="Cambria Math" w:hAnsi="Cambria Math"/>
              </w:rPr>
              <m:t>a</m:t>
            </m:r>
          </m:sub>
        </m:sSub>
      </m:oMath>
      <w:r w:rsidR="009D4E66">
        <w:rPr>
          <w:rFonts w:hint="eastAsia"/>
          <w:iCs/>
        </w:rPr>
        <w:t>分别表示自由流通行时间</w:t>
      </w:r>
      <w:r w:rsidR="003919AF">
        <w:rPr>
          <w:rFonts w:hint="eastAsia"/>
          <w:iCs/>
        </w:rPr>
        <w:t>(即道路不存在拥挤效应时的通行时间</w:t>
      </w:r>
      <w:r w:rsidR="003919AF">
        <w:rPr>
          <w:iCs/>
        </w:rPr>
        <w:t>)</w:t>
      </w:r>
      <w:r w:rsidR="009D4E66">
        <w:rPr>
          <w:rFonts w:hint="eastAsia"/>
          <w:iCs/>
        </w:rPr>
        <w:t>和道路容量。</w:t>
      </w:r>
      <w:r w:rsidR="00CC6A9A">
        <w:rPr>
          <w:rFonts w:hint="eastAsia"/>
          <w:iCs/>
        </w:rPr>
        <w:t>定义弧-路径</w:t>
      </w:r>
      <w:r w:rsidR="009D4E66">
        <w:rPr>
          <w:rFonts w:hint="eastAsia"/>
          <w:iCs/>
        </w:rPr>
        <w:t>关联矩阵为</w:t>
      </w:r>
      <m:oMath>
        <m:r>
          <m:rPr>
            <m:sty m:val="p"/>
          </m:rPr>
          <w:rPr>
            <w:rFonts w:ascii="Cambria Math" w:hAnsi="Cambria Math"/>
          </w:rPr>
          <m:t>Δ</m:t>
        </m:r>
        <m:r>
          <w:rPr>
            <w:rFonts w:ascii="Cambria Math" w:hAnsi="Cambria Math"/>
          </w:rPr>
          <m:t>∈</m:t>
        </m:r>
        <m:sSup>
          <m:sSupPr>
            <m:ctrlPr>
              <w:rPr>
                <w:rFonts w:ascii="Cambria Math" w:hAnsi="Cambria Math"/>
                <w:i/>
                <w:iCs/>
              </w:rPr>
            </m:ctrlPr>
          </m:sSupPr>
          <m:e>
            <m:r>
              <m:rPr>
                <m:scr m:val="double-struck"/>
              </m:rPr>
              <w:rPr>
                <w:rFonts w:ascii="Cambria Math" w:hAnsi="Cambria Math"/>
              </w:rPr>
              <m:t>R</m:t>
            </m:r>
          </m:e>
          <m:sup>
            <m:argPr>
              <m:argSz m:val="-1"/>
            </m:argPr>
            <m:d>
              <m:dPr>
                <m:begChr m:val="|"/>
                <m:endChr m:val="|"/>
                <m:ctrlPr>
                  <w:rPr>
                    <w:rFonts w:ascii="Cambria Math" w:eastAsia="微软雅黑" w:hAnsi="微软雅黑"/>
                    <w:color w:val="333333"/>
                    <w:shd w:val="clear" w:color="auto" w:fill="FFFFFF"/>
                  </w:rPr>
                </m:ctrlPr>
              </m:dPr>
              <m:e>
                <m:r>
                  <m:rPr>
                    <m:sty m:val="p"/>
                  </m:rPr>
                  <w:rPr>
                    <w:rFonts w:ascii="Cambria Math" w:eastAsia="微软雅黑" w:hAnsi="微软雅黑"/>
                    <w:color w:val="333333"/>
                    <w:shd w:val="clear" w:color="auto" w:fill="FFFFFF"/>
                  </w:rPr>
                  <m:t>A</m:t>
                </m:r>
              </m:e>
            </m:d>
            <m:r>
              <m:rPr>
                <m:sty m:val="p"/>
              </m:rPr>
              <w:rPr>
                <w:rFonts w:ascii="Cambria Math" w:eastAsia="微软雅黑" w:hAnsi="微软雅黑"/>
                <w:color w:val="333333"/>
                <w:shd w:val="clear" w:color="auto" w:fill="FFFFFF"/>
              </w:rPr>
              <m:t>×</m:t>
            </m:r>
            <m:d>
              <m:dPr>
                <m:begChr m:val="|"/>
                <m:endChr m:val="|"/>
                <m:ctrlPr>
                  <w:rPr>
                    <w:rFonts w:ascii="Cambria Math" w:eastAsia="微软雅黑" w:hAnsi="微软雅黑"/>
                    <w:color w:val="333333"/>
                    <w:shd w:val="clear" w:color="auto" w:fill="FFFFFF"/>
                  </w:rPr>
                </m:ctrlPr>
              </m:dPr>
              <m:e>
                <m:r>
                  <m:rPr>
                    <m:sty m:val="p"/>
                  </m:rPr>
                  <w:rPr>
                    <w:rFonts w:ascii="Cambria Math" w:eastAsia="微软雅黑" w:hAnsi="微软雅黑"/>
                    <w:color w:val="333333"/>
                    <w:shd w:val="clear" w:color="auto" w:fill="FFFFFF"/>
                  </w:rPr>
                  <m:t>Π</m:t>
                </m:r>
              </m:e>
            </m:d>
          </m:sup>
        </m:sSup>
        <m:r>
          <w:rPr>
            <w:rFonts w:ascii="Cambria Math" w:hAnsi="Cambria Math"/>
          </w:rPr>
          <m:t xml:space="preserve"> </m:t>
        </m:r>
      </m:oMath>
      <w:r w:rsidR="00CC6A9A">
        <w:rPr>
          <w:rFonts w:hint="eastAsia"/>
          <w:iCs/>
        </w:rPr>
        <w:t>，其元素</w:t>
      </w:r>
      <m:oMath>
        <m:sSubSup>
          <m:sSubSupPr>
            <m:ctrlPr>
              <w:rPr>
                <w:rFonts w:ascii="Cambria Math" w:hAnsi="Cambria Math"/>
                <w:i/>
                <w:iCs/>
              </w:rPr>
            </m:ctrlPr>
          </m:sSubSupPr>
          <m:e>
            <m:r>
              <w:rPr>
                <w:rFonts w:ascii="Cambria Math" w:hAnsi="Cambria Math"/>
              </w:rPr>
              <m:t>δ</m:t>
            </m:r>
          </m:e>
          <m:sub>
            <m:r>
              <w:rPr>
                <w:rFonts w:ascii="Cambria Math" w:hAnsi="Cambria Math"/>
              </w:rPr>
              <m:t>aπ</m:t>
            </m:r>
          </m:sub>
          <m:sup>
            <m:r>
              <w:rPr>
                <w:rFonts w:ascii="Cambria Math" w:hAnsi="Cambria Math"/>
              </w:rPr>
              <m:t>r,s</m:t>
            </m:r>
          </m:sup>
        </m:sSubSup>
      </m:oMath>
      <w:r w:rsidR="00CC6A9A">
        <w:rPr>
          <w:rFonts w:hint="eastAsia"/>
          <w:iCs/>
        </w:rPr>
        <w:t>如果等于1，则表明</w:t>
      </w:r>
      <w:proofErr w:type="gramStart"/>
      <w:r w:rsidR="00CC6A9A">
        <w:rPr>
          <w:rFonts w:hint="eastAsia"/>
          <w:iCs/>
        </w:rPr>
        <w:t>弧</w:t>
      </w:r>
      <w:proofErr w:type="gramEnd"/>
      <m:oMath>
        <m:r>
          <w:rPr>
            <w:rFonts w:ascii="Cambria Math" w:hAnsi="Cambria Math"/>
          </w:rPr>
          <m:t>a</m:t>
        </m:r>
      </m:oMath>
      <w:r w:rsidR="00CC6A9A">
        <w:rPr>
          <w:rFonts w:hint="eastAsia"/>
          <w:iCs/>
        </w:rPr>
        <w:t>是道路</w:t>
      </w:r>
      <m:oMath>
        <m:r>
          <w:rPr>
            <w:rFonts w:ascii="Cambria Math" w:hAnsi="Cambria Math"/>
          </w:rPr>
          <m:t>π∈</m:t>
        </m:r>
        <m:sSup>
          <m:sSupPr>
            <m:ctrlPr>
              <w:rPr>
                <w:rFonts w:ascii="Cambria Math" w:hAnsi="Cambria Math"/>
                <w:iCs/>
              </w:rPr>
            </m:ctrlPr>
          </m:sSupPr>
          <m:e>
            <m:r>
              <m:rPr>
                <m:sty m:val="p"/>
              </m:rPr>
              <w:rPr>
                <w:rFonts w:ascii="Cambria Math" w:hAnsi="Cambria Math"/>
              </w:rPr>
              <m:t>Π</m:t>
            </m:r>
            <m:ctrlPr>
              <w:rPr>
                <w:rFonts w:ascii="Cambria Math" w:hAnsi="Cambria Math"/>
                <w:i/>
                <w:iCs/>
              </w:rPr>
            </m:ctrlPr>
          </m:e>
          <m:sup>
            <m:r>
              <m:rPr>
                <m:sty m:val="p"/>
              </m:rPr>
              <w:rPr>
                <w:rFonts w:ascii="Cambria Math" w:hAnsi="Cambria Math"/>
              </w:rPr>
              <m:t>r,s</m:t>
            </m:r>
          </m:sup>
        </m:sSup>
      </m:oMath>
      <w:r w:rsidR="00CC6A9A">
        <w:rPr>
          <w:rFonts w:hint="eastAsia"/>
          <w:iCs/>
        </w:rPr>
        <w:t>的一部分；如果其值等于0，则表明弧a不为该道路的一部分。定义起讫点为</w:t>
      </w:r>
      <m:oMath>
        <m:r>
          <w:rPr>
            <w:rFonts w:ascii="Cambria Math" w:hAnsi="Cambria Math"/>
          </w:rPr>
          <m:t>(r,s)</m:t>
        </m:r>
      </m:oMath>
      <w:r w:rsidR="00CC6A9A">
        <w:rPr>
          <w:rFonts w:hint="eastAsia"/>
          <w:iCs/>
        </w:rPr>
        <w:t>的出行者选择道路</w:t>
      </w:r>
      <m:oMath>
        <m:r>
          <w:rPr>
            <w:rFonts w:ascii="Cambria Math" w:hAnsi="Cambria Math"/>
          </w:rPr>
          <m:t>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oMath>
      <w:r w:rsidR="00DD67EE">
        <w:rPr>
          <w:rFonts w:hint="eastAsia"/>
          <w:iCs/>
        </w:rPr>
        <w:t>进行出行</w:t>
      </w:r>
      <w:r w:rsidR="00CC6A9A">
        <w:rPr>
          <w:rFonts w:hint="eastAsia"/>
          <w:iCs/>
        </w:rPr>
        <w:t>的数量为</w:t>
      </w:r>
      <m:oMath>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oMath>
      <w:r w:rsidR="00CC6A9A">
        <w:rPr>
          <w:rFonts w:hint="eastAsia"/>
          <w:iCs/>
        </w:rPr>
        <w:t>，进而可以得到</w:t>
      </w:r>
      <w:proofErr w:type="gramStart"/>
      <w:r w:rsidR="00CC6A9A">
        <w:rPr>
          <w:rFonts w:hint="eastAsia"/>
          <w:iCs/>
        </w:rPr>
        <w:t>弧</w:t>
      </w:r>
      <w:proofErr w:type="gramEnd"/>
      <w:r w:rsidR="00CC6A9A">
        <w:rPr>
          <w:rFonts w:hint="eastAsia"/>
          <w:iCs/>
        </w:rPr>
        <w:t>流量和</w:t>
      </w:r>
      <w:r w:rsidR="00BC7673">
        <w:rPr>
          <w:rFonts w:hint="eastAsia"/>
          <w:iCs/>
        </w:rPr>
        <w:t>路径流量之间的映射关系：</w:t>
      </w:r>
      <w:r w:rsidR="00DD67EE">
        <w:rPr>
          <w:iCs/>
        </w:rPr>
        <w:br/>
      </w:r>
      <m:oMathPara>
        <m:oMath>
          <m:sSub>
            <m:sSubPr>
              <m:ctrlPr>
                <w:rPr>
                  <w:rFonts w:ascii="Cambria Math" w:hAnsi="Cambria Math"/>
                  <w:i/>
                  <w:iCs/>
                </w:rPr>
              </m:ctrlPr>
            </m:sSubPr>
            <m:e>
              <m:r>
                <w:rPr>
                  <w:rFonts w:ascii="Cambria Math" w:hAnsi="Cambria Math"/>
                </w:rPr>
                <m:t>x</m:t>
              </m:r>
            </m:e>
            <m:sub>
              <m:r>
                <w:rPr>
                  <w:rFonts w:ascii="Cambria Math" w:hAnsi="Cambria Math"/>
                </w:rPr>
                <m:t>a</m:t>
              </m:r>
            </m:sub>
          </m:sSub>
          <m:r>
            <w:rPr>
              <w:rFonts w:ascii="Cambria Math" w:hAnsi="Cambria Math"/>
            </w:rPr>
            <m:t>=</m:t>
          </m:r>
          <m:nary>
            <m:naryPr>
              <m:chr m:val="∑"/>
              <m:supHide m:val="1"/>
              <m:ctrlPr>
                <w:rPr>
                  <w:rFonts w:ascii="Cambria Math" w:hAnsi="Cambria Math"/>
                  <w:i/>
                  <w:iCs/>
                </w:rPr>
              </m:ctrlPr>
            </m:naryPr>
            <m:sub>
              <m:argPr>
                <m:argSz m:val="-1"/>
              </m:argPr>
              <m:r>
                <w:rPr>
                  <w:rFonts w:ascii="Cambria Math" w:hAnsi="Cambria Math"/>
                </w:rPr>
                <m:t>r,s</m:t>
              </m:r>
            </m:sub>
            <m:sup/>
            <m:e>
              <m:nary>
                <m:naryPr>
                  <m:chr m:val="∑"/>
                  <m:supHide m:val="1"/>
                  <m:ctrlPr>
                    <w:rPr>
                      <w:rFonts w:ascii="Cambria Math" w:hAnsi="Cambria Math"/>
                      <w:i/>
                      <w:iCs/>
                    </w:rPr>
                  </m:ctrlPr>
                </m:naryPr>
                <m:sub>
                  <m:argPr>
                    <m:argSz m:val="-1"/>
                  </m:argPr>
                  <m:r>
                    <w:rPr>
                      <w:rFonts w:ascii="Cambria Math" w:hAnsi="Cambria Math"/>
                    </w:rPr>
                    <m:t>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sSubSup>
                    <m:sSubSupPr>
                      <m:ctrlPr>
                        <w:rPr>
                          <w:rFonts w:ascii="Cambria Math" w:hAnsi="Cambria Math"/>
                          <w:i/>
                          <w:iCs/>
                        </w:rPr>
                      </m:ctrlPr>
                    </m:sSubSupPr>
                    <m:e>
                      <m:r>
                        <w:rPr>
                          <w:rFonts w:ascii="Cambria Math" w:hAnsi="Cambria Math"/>
                        </w:rPr>
                        <m:t>δ</m:t>
                      </m:r>
                    </m:e>
                    <m:sub>
                      <m:r>
                        <w:rPr>
                          <w:rFonts w:ascii="Cambria Math" w:hAnsi="Cambria Math"/>
                        </w:rPr>
                        <m:t>aπ</m:t>
                      </m:r>
                    </m:sub>
                    <m:sup>
                      <m:r>
                        <w:rPr>
                          <w:rFonts w:ascii="Cambria Math" w:hAnsi="Cambria Math"/>
                        </w:rPr>
                        <m:t>r,s</m:t>
                      </m:r>
                    </m:sup>
                  </m:sSubSup>
                </m:e>
              </m:nary>
            </m:e>
          </m:nary>
        </m:oMath>
      </m:oMathPara>
    </w:p>
    <w:p w14:paraId="30F15B3E" w14:textId="03927F1A" w:rsidR="00E008A4" w:rsidRDefault="00E008A4" w:rsidP="003E2F5B">
      <w:pPr>
        <w:rPr>
          <w:iCs/>
        </w:rPr>
      </w:pPr>
      <w:r>
        <w:rPr>
          <w:iCs/>
        </w:rPr>
        <w:tab/>
      </w:r>
      <w:r>
        <w:rPr>
          <w:rFonts w:hint="eastAsia"/>
          <w:iCs/>
        </w:rPr>
        <w:t>本文将在用户均衡状态下使用K最短路算法</w:t>
      </w:r>
      <w:r>
        <w:rPr>
          <w:iCs/>
        </w:rPr>
        <w:t>[57]</w:t>
      </w:r>
      <w:r>
        <w:rPr>
          <w:rFonts w:hint="eastAsia"/>
          <w:iCs/>
        </w:rPr>
        <w:t>求解网络中每个O</w:t>
      </w:r>
      <w:r>
        <w:rPr>
          <w:iCs/>
        </w:rPr>
        <w:t>D</w:t>
      </w:r>
      <w:r>
        <w:rPr>
          <w:rFonts w:hint="eastAsia"/>
          <w:iCs/>
        </w:rPr>
        <w:t>对间的潜在路径集（见算法1），进而从中选取部分路径作为实际路径</w:t>
      </w:r>
      <w:proofErr w:type="gramStart"/>
      <w:r>
        <w:rPr>
          <w:rFonts w:hint="eastAsia"/>
          <w:iCs/>
        </w:rPr>
        <w:t>集发布</w:t>
      </w:r>
      <w:proofErr w:type="gramEnd"/>
      <w:r>
        <w:rPr>
          <w:rFonts w:hint="eastAsia"/>
          <w:iCs/>
        </w:rPr>
        <w:t>给出行者。</w:t>
      </w:r>
      <w:r w:rsidR="00DD67EE">
        <w:rPr>
          <w:rFonts w:hint="eastAsia"/>
          <w:iCs/>
        </w:rPr>
        <w:t>用户均衡已有许多教科书介绍[</w:t>
      </w:r>
      <w:r w:rsidR="00DD67EE">
        <w:rPr>
          <w:iCs/>
        </w:rPr>
        <w:t>58]</w:t>
      </w:r>
      <w:r w:rsidR="00DD67EE">
        <w:rPr>
          <w:rFonts w:hint="eastAsia"/>
          <w:iCs/>
        </w:rPr>
        <w:t>，此处不再赘述。</w:t>
      </w:r>
    </w:p>
    <w:p w14:paraId="2622C301" w14:textId="6FA3CC42" w:rsidR="00D6132C" w:rsidRDefault="00D6132C" w:rsidP="003E2F5B">
      <w:pPr>
        <w:rPr>
          <w:iCs/>
        </w:rPr>
      </w:pPr>
      <w:r>
        <w:rPr>
          <w:iCs/>
        </w:rPr>
        <w:tab/>
      </w:r>
      <w:r>
        <w:rPr>
          <w:rFonts w:hint="eastAsia"/>
          <w:iCs/>
        </w:rPr>
        <w:t>本小节主要描述了网络的基本表达，介绍了如何求得各起讫点间的潜在路径集以供选择性发布。下一小节将对考虑差异化信息发布的交通分配模型进行建模。别分析该模型的解性质。</w:t>
      </w:r>
    </w:p>
    <w:p w14:paraId="79DFF95B" w14:textId="3C210304" w:rsidR="00D6132C" w:rsidRPr="00D6132C" w:rsidRDefault="00D6132C" w:rsidP="003E2F5B">
      <w:pPr>
        <w:rPr>
          <w:rFonts w:hint="eastAsia"/>
          <w:sz w:val="28"/>
          <w:szCs w:val="36"/>
        </w:rPr>
      </w:pPr>
      <w:r w:rsidRPr="004F529E">
        <w:rPr>
          <w:rFonts w:hint="eastAsia"/>
          <w:sz w:val="28"/>
          <w:szCs w:val="36"/>
        </w:rPr>
        <w:t>2</w:t>
      </w:r>
      <w:r w:rsidRPr="004F529E">
        <w:rPr>
          <w:sz w:val="28"/>
          <w:szCs w:val="36"/>
        </w:rPr>
        <w:t xml:space="preserve">.2.2 </w:t>
      </w:r>
      <w:r w:rsidRPr="004F529E">
        <w:rPr>
          <w:rFonts w:hint="eastAsia"/>
          <w:sz w:val="28"/>
          <w:szCs w:val="36"/>
        </w:rPr>
        <w:t>均衡模型及解性质</w:t>
      </w:r>
    </w:p>
    <w:p w14:paraId="1A362D1D" w14:textId="6C05E683" w:rsidR="00336376" w:rsidRDefault="00DD67EE" w:rsidP="003E2F5B">
      <w:r>
        <w:tab/>
      </w:r>
      <w:r>
        <w:rPr>
          <w:rFonts w:hint="eastAsia"/>
        </w:rPr>
        <w:t>假设交通管理部门将以交通网络系统总出行成本最小为目标，决定每对起讫点间的具体信息发布策略，即从潜在路径集</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r,s</m:t>
            </m:r>
          </m:sup>
        </m:sSup>
      </m:oMath>
      <w:r>
        <w:rPr>
          <w:rFonts w:hint="eastAsia"/>
        </w:rPr>
        <w:t>中选择部分路径进行发布以供出行者选择。令</w:t>
      </w:r>
      <m:oMath>
        <m:sSubSup>
          <m:sSubSupPr>
            <m:ctrlPr>
              <w:rPr>
                <w:rFonts w:ascii="Cambria Math" w:hAnsi="Cambria Math"/>
                <w:i/>
              </w:rPr>
            </m:ctrlPr>
          </m:sSubSupPr>
          <m:e>
            <m:r>
              <w:rPr>
                <w:rFonts w:ascii="Cambria Math" w:hAnsi="Cambria Math"/>
              </w:rPr>
              <m:t>τ</m:t>
            </m:r>
          </m:e>
          <m:sub>
            <m:r>
              <w:rPr>
                <w:rFonts w:ascii="Cambria Math" w:hAnsi="Cambria Math"/>
              </w:rPr>
              <m:t>π</m:t>
            </m:r>
          </m:sub>
          <m:sup>
            <m:r>
              <w:rPr>
                <w:rFonts w:ascii="Cambria Math" w:hAnsi="Cambria Math"/>
              </w:rPr>
              <m:t>r,s</m:t>
            </m:r>
          </m:sup>
        </m:sSubSup>
      </m:oMath>
      <w:r>
        <w:rPr>
          <w:rFonts w:hint="eastAsia"/>
        </w:rPr>
        <w:t>为</w:t>
      </w:r>
      <w:r w:rsidR="0080559B">
        <w:rPr>
          <w:rFonts w:hint="eastAsia"/>
        </w:rPr>
        <w:t>0</w:t>
      </w:r>
      <w:r w:rsidR="0080559B">
        <w:t>-1</w:t>
      </w:r>
      <w:r>
        <w:rPr>
          <w:rFonts w:hint="eastAsia"/>
        </w:rPr>
        <w:t>决策变量，当其等于</w:t>
      </w:r>
      <w:r>
        <w:t>0</w:t>
      </w:r>
      <w:r>
        <w:rPr>
          <w:rFonts w:hint="eastAsia"/>
        </w:rPr>
        <w:t>时，表明向起点为</w:t>
      </w:r>
      <m:oMath>
        <m:r>
          <w:rPr>
            <w:rFonts w:ascii="Cambria Math" w:hAnsi="Cambria Math"/>
          </w:rPr>
          <m:t>r</m:t>
        </m:r>
      </m:oMath>
      <w:r>
        <w:rPr>
          <w:rFonts w:hint="eastAsia"/>
        </w:rPr>
        <w:t>，终点为</w:t>
      </w:r>
      <m:oMath>
        <m:r>
          <w:rPr>
            <w:rFonts w:ascii="Cambria Math" w:hAnsi="Cambria Math"/>
          </w:rPr>
          <m:t>s</m:t>
        </m:r>
      </m:oMath>
      <w:r>
        <w:rPr>
          <w:rFonts w:hint="eastAsia"/>
        </w:rPr>
        <w:t>的出行者发布路径</w:t>
      </w:r>
      <m:oMath>
        <m:r>
          <w:rPr>
            <w:rFonts w:ascii="Cambria Math" w:hAnsi="Cambria Math"/>
          </w:rPr>
          <m:t>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oMath>
      <w:r>
        <w:rPr>
          <w:rFonts w:hint="eastAsia"/>
        </w:rPr>
        <w:t>信息；当其等于</w:t>
      </w:r>
      <w:r>
        <w:t>1</w:t>
      </w:r>
      <w:r>
        <w:rPr>
          <w:rFonts w:hint="eastAsia"/>
        </w:rPr>
        <w:t>时不向出行者提供该路径信息</w:t>
      </w:r>
      <w:r w:rsidR="00D6132C">
        <w:rPr>
          <w:rFonts w:hint="eastAsia"/>
        </w:rPr>
        <w:t>。</w:t>
      </w:r>
    </w:p>
    <w:p w14:paraId="7FF3E9C2" w14:textId="36BBCB53" w:rsidR="00F17CA1" w:rsidRDefault="00F17CA1" w:rsidP="003E2F5B">
      <w:pPr>
        <w:rPr>
          <w:rFonts w:hint="eastAsia"/>
        </w:rPr>
      </w:pPr>
      <w:r>
        <w:tab/>
      </w:r>
      <w:r w:rsidRPr="00C66863">
        <w:rPr>
          <w:rFonts w:hint="eastAsia"/>
          <w:b/>
          <w:bCs w:val="0"/>
        </w:rPr>
        <w:t xml:space="preserve">定义 </w:t>
      </w:r>
      <w:r w:rsidRPr="00C66863">
        <w:rPr>
          <w:b/>
          <w:bCs w:val="0"/>
        </w:rPr>
        <w:t>2.1</w:t>
      </w:r>
      <w:r>
        <w:t xml:space="preserve"> </w:t>
      </w:r>
      <w:r>
        <w:rPr>
          <w:rFonts w:hint="eastAsia"/>
        </w:rPr>
        <w:t>如果网络处于</w:t>
      </w:r>
      <w:r>
        <w:t>RPUE</w:t>
      </w:r>
      <w:r>
        <w:rPr>
          <w:rFonts w:hint="eastAsia"/>
        </w:rPr>
        <w:t>(</w:t>
      </w:r>
      <w:r>
        <w:t>Restricted path user equilibrium)</w:t>
      </w:r>
      <w:r>
        <w:rPr>
          <w:rFonts w:hint="eastAsia"/>
        </w:rPr>
        <w:t>状态，则表明所有起讫点间的出行者都无法在各自的路径集中找到出行时间更短的道路。等价来说，起讫点间被使用的道路有着最短的成本，其他没有被使用的道路的成本均大于或等于被使用道路的成本。</w:t>
      </w:r>
    </w:p>
    <w:p w14:paraId="1AC5F749" w14:textId="37AC7699" w:rsidR="00F17CA1" w:rsidRDefault="00F17CA1" w:rsidP="003E2F5B"/>
    <w:p w14:paraId="6E4EA592" w14:textId="5A32B1A5" w:rsidR="00F17CA1" w:rsidRDefault="00F17CA1" w:rsidP="003E2F5B"/>
    <w:p w14:paraId="65D5FE73" w14:textId="5D8F771D" w:rsidR="00F17CA1" w:rsidRDefault="00F17CA1" w:rsidP="003E2F5B"/>
    <w:p w14:paraId="63D97E9B" w14:textId="29DAEFCE" w:rsidR="00F17CA1" w:rsidRDefault="00F17CA1" w:rsidP="003E2F5B"/>
    <w:p w14:paraId="37E80373" w14:textId="77777777" w:rsidR="00F17CA1" w:rsidRPr="00E008A4" w:rsidRDefault="00F17CA1" w:rsidP="003E2F5B">
      <w:pPr>
        <w:rPr>
          <w:rFonts w:hint="eastAsia"/>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244D3" w14:paraId="0CD14BE3" w14:textId="77777777" w:rsidTr="003919AF">
        <w:tc>
          <w:tcPr>
            <w:tcW w:w="8296" w:type="dxa"/>
            <w:tcBorders>
              <w:top w:val="single" w:sz="12" w:space="0" w:color="auto"/>
              <w:bottom w:val="single" w:sz="8" w:space="0" w:color="auto"/>
            </w:tcBorders>
          </w:tcPr>
          <w:p w14:paraId="3F828266" w14:textId="49F8B806" w:rsidR="000244D3" w:rsidRPr="00DC77E4" w:rsidRDefault="000244D3" w:rsidP="003E2F5B">
            <w:pPr>
              <w:rPr>
                <w:rFonts w:ascii="楷体" w:eastAsia="楷体" w:hAnsi="楷体" w:hint="eastAsia"/>
                <w:iCs/>
              </w:rPr>
            </w:pPr>
            <w:r w:rsidRPr="00DC77E4">
              <w:rPr>
                <w:rFonts w:ascii="楷体" w:eastAsia="楷体" w:hAnsi="楷体" w:hint="eastAsia"/>
                <w:iCs/>
                <w:sz w:val="24"/>
                <w:szCs w:val="24"/>
              </w:rPr>
              <w:lastRenderedPageBreak/>
              <w:t>算法1：</w:t>
            </w:r>
            <w:r w:rsidRPr="00DC77E4">
              <w:rPr>
                <w:rFonts w:ascii="楷体" w:eastAsia="楷体" w:hAnsi="楷体"/>
                <w:iCs/>
                <w:sz w:val="24"/>
                <w:szCs w:val="24"/>
              </w:rPr>
              <w:t xml:space="preserve"> K</w:t>
            </w:r>
            <w:r w:rsidRPr="00DC77E4">
              <w:rPr>
                <w:rFonts w:ascii="楷体" w:eastAsia="楷体" w:hAnsi="楷体" w:hint="eastAsia"/>
                <w:iCs/>
                <w:sz w:val="24"/>
                <w:szCs w:val="24"/>
              </w:rPr>
              <w:t>最短路算法</w:t>
            </w:r>
            <w:r w:rsidR="00B9790D" w:rsidRPr="00DC77E4">
              <w:rPr>
                <w:rFonts w:ascii="楷体" w:eastAsia="楷体" w:hAnsi="楷体" w:hint="eastAsia"/>
                <w:iCs/>
                <w:sz w:val="24"/>
                <w:szCs w:val="24"/>
              </w:rPr>
              <w:t>求解</w:t>
            </w:r>
            <w:r w:rsidRPr="00DC77E4">
              <w:rPr>
                <w:rFonts w:ascii="楷体" w:eastAsia="楷体" w:hAnsi="楷体" w:hint="eastAsia"/>
                <w:iCs/>
                <w:sz w:val="24"/>
                <w:szCs w:val="24"/>
              </w:rPr>
              <w:t>潜在路径集</w:t>
            </w:r>
          </w:p>
        </w:tc>
      </w:tr>
      <w:tr w:rsidR="000244D3" w14:paraId="7736A87E" w14:textId="77777777" w:rsidTr="003919AF">
        <w:tc>
          <w:tcPr>
            <w:tcW w:w="8296" w:type="dxa"/>
            <w:tcBorders>
              <w:top w:val="single" w:sz="8" w:space="0" w:color="auto"/>
            </w:tcBorders>
          </w:tcPr>
          <w:p w14:paraId="54590C38" w14:textId="0A0F68F2" w:rsidR="000244D3" w:rsidRPr="00DC77E4" w:rsidRDefault="000244D3" w:rsidP="003E2F5B">
            <w:pPr>
              <w:rPr>
                <w:iCs/>
                <w:sz w:val="24"/>
                <w:szCs w:val="24"/>
              </w:rPr>
            </w:pPr>
            <w:r w:rsidRPr="00DC77E4">
              <w:rPr>
                <w:iCs/>
                <w:sz w:val="24"/>
                <w:szCs w:val="24"/>
              </w:rPr>
              <w:t>1</w:t>
            </w:r>
            <w:r w:rsidR="00B9790D" w:rsidRPr="00DC77E4">
              <w:rPr>
                <w:iCs/>
                <w:sz w:val="24"/>
                <w:szCs w:val="24"/>
              </w:rPr>
              <w:t xml:space="preserve">: </w:t>
            </w:r>
            <w:r w:rsidRPr="00DC77E4">
              <w:rPr>
                <w:b/>
                <w:bCs/>
                <w:iCs/>
                <w:sz w:val="24"/>
                <w:szCs w:val="24"/>
              </w:rPr>
              <w:t>Input:</w:t>
            </w:r>
          </w:p>
        </w:tc>
      </w:tr>
      <w:tr w:rsidR="000244D3" w14:paraId="7A224FF7" w14:textId="77777777" w:rsidTr="003919AF">
        <w:tc>
          <w:tcPr>
            <w:tcW w:w="8296" w:type="dxa"/>
          </w:tcPr>
          <w:p w14:paraId="06EAD60C" w14:textId="7C359C46" w:rsidR="000244D3" w:rsidRPr="00DC77E4" w:rsidRDefault="000244D3" w:rsidP="003E2F5B">
            <w:pPr>
              <w:rPr>
                <w:i/>
                <w:iCs/>
                <w:sz w:val="24"/>
                <w:szCs w:val="24"/>
              </w:rPr>
            </w:pPr>
            <w:r w:rsidRPr="00DC77E4">
              <w:rPr>
                <w:iCs/>
                <w:sz w:val="24"/>
                <w:szCs w:val="24"/>
              </w:rPr>
              <w:t>2</w:t>
            </w:r>
            <w:r w:rsidR="00B9790D" w:rsidRPr="00DC77E4">
              <w:rPr>
                <w:iCs/>
                <w:sz w:val="24"/>
                <w:szCs w:val="24"/>
              </w:rPr>
              <w:t xml:space="preserve">: </w:t>
            </w:r>
            <w:r w:rsidRPr="00DC77E4">
              <w:rPr>
                <w:iCs/>
                <w:sz w:val="24"/>
                <w:szCs w:val="24"/>
              </w:rPr>
              <w:t xml:space="preserve">Network </w:t>
            </w:r>
            <m:oMath>
              <m:r>
                <w:rPr>
                  <w:rFonts w:ascii="Cambria Math" w:hAnsi="Cambria Math"/>
                  <w:sz w:val="24"/>
                  <w:szCs w:val="24"/>
                </w:rPr>
                <m:t>G</m:t>
              </m:r>
              <m:d>
                <m:dPr>
                  <m:ctrlPr>
                    <w:rPr>
                      <w:rFonts w:ascii="Cambria Math" w:hAnsi="Cambria Math"/>
                      <w:bCs/>
                      <w:i/>
                      <w:iCs/>
                      <w:sz w:val="24"/>
                      <w:szCs w:val="24"/>
                    </w:rPr>
                  </m:ctrlPr>
                </m:dPr>
                <m:e>
                  <m:r>
                    <w:rPr>
                      <w:rFonts w:ascii="Cambria Math" w:hAnsi="Cambria Math"/>
                      <w:sz w:val="24"/>
                      <w:szCs w:val="24"/>
                    </w:rPr>
                    <m:t>N,A</m:t>
                  </m:r>
                </m:e>
              </m:d>
              <m:r>
                <w:rPr>
                  <w:rFonts w:ascii="Cambria Math" w:hAnsi="Cambria Math"/>
                  <w:sz w:val="24"/>
                  <w:szCs w:val="24"/>
                </w:rPr>
                <m:t xml:space="preserve">, </m:t>
              </m:r>
            </m:oMath>
            <w:r w:rsidR="00DC77E4">
              <w:rPr>
                <w:rFonts w:hint="eastAsia"/>
                <w:iCs/>
                <w:sz w:val="24"/>
                <w:szCs w:val="24"/>
              </w:rPr>
              <w:t xml:space="preserve"> </w:t>
            </w:r>
            <w:r w:rsidR="00DC77E4">
              <w:rPr>
                <w:iCs/>
                <w:sz w:val="24"/>
                <w:szCs w:val="24"/>
              </w:rPr>
              <w:t xml:space="preserve">UE </w:t>
            </w:r>
            <w:r w:rsidRPr="00DC77E4">
              <w:rPr>
                <w:iCs/>
                <w:sz w:val="24"/>
                <w:szCs w:val="24"/>
              </w:rPr>
              <w:t>link flow</w:t>
            </w:r>
            <w:r w:rsidR="00612C81" w:rsidRPr="00DC77E4">
              <w:rPr>
                <w:iCs/>
                <w:sz w:val="24"/>
                <w:szCs w:val="24"/>
              </w:rPr>
              <w:t>s</w:t>
            </w:r>
            <w:r w:rsidRPr="00DC77E4">
              <w:rPr>
                <w:iCs/>
                <w:sz w:val="24"/>
                <w:szCs w:val="24"/>
              </w:rPr>
              <w:t xml:space="preserve"> </w:t>
            </w:r>
            <m:oMath>
              <m:sSub>
                <m:sSubPr>
                  <m:ctrlPr>
                    <w:rPr>
                      <w:rFonts w:ascii="Cambria Math" w:hAnsi="Cambria Math"/>
                      <w:bCs/>
                      <w:i/>
                      <w:iCs/>
                      <w:sz w:val="24"/>
                      <w:szCs w:val="24"/>
                    </w:rPr>
                  </m:ctrlPr>
                </m:sSubPr>
                <m:e>
                  <m:r>
                    <w:rPr>
                      <w:rFonts w:ascii="Cambria Math" w:hAnsi="Cambria Math"/>
                      <w:sz w:val="24"/>
                      <w:szCs w:val="24"/>
                    </w:rPr>
                    <m:t>x</m:t>
                  </m:r>
                  <m:ctrlPr>
                    <w:rPr>
                      <w:rFonts w:ascii="Cambria Math" w:hAnsi="Cambria Math"/>
                      <w:i/>
                      <w:iCs/>
                      <w:sz w:val="24"/>
                      <w:szCs w:val="24"/>
                    </w:rPr>
                  </m:ctrlPr>
                </m:e>
                <m:sub>
                  <m:r>
                    <w:rPr>
                      <w:rFonts w:ascii="Cambria Math" w:hAnsi="Cambria Math"/>
                      <w:sz w:val="24"/>
                      <w:szCs w:val="24"/>
                    </w:rPr>
                    <m:t>a</m:t>
                  </m:r>
                </m:sub>
              </m:sSub>
              <m:r>
                <w:rPr>
                  <w:rFonts w:ascii="Cambria Math" w:hAnsi="Cambria Math"/>
                  <w:sz w:val="24"/>
                  <w:szCs w:val="24"/>
                </w:rPr>
                <m:t>,a∈A</m:t>
              </m:r>
              <m:r>
                <w:rPr>
                  <w:rFonts w:ascii="Cambria Math" w:hAnsi="Cambria Math"/>
                  <w:sz w:val="24"/>
                  <w:szCs w:val="24"/>
                </w:rPr>
                <m:t xml:space="preserve">, </m:t>
              </m:r>
            </m:oMath>
            <w:r w:rsidRPr="00DC77E4">
              <w:rPr>
                <w:iCs/>
                <w:sz w:val="24"/>
                <w:szCs w:val="24"/>
              </w:rPr>
              <w:t>maximum</w:t>
            </w:r>
            <w:r w:rsidRPr="00DC77E4">
              <w:rPr>
                <w:iCs/>
                <w:sz w:val="24"/>
                <w:szCs w:val="24"/>
              </w:rPr>
              <w:t xml:space="preserve"> size </w:t>
            </w:r>
            <m:oMath>
              <m:r>
                <w:rPr>
                  <w:rFonts w:ascii="Cambria Math" w:hAnsi="Cambria Math"/>
                  <w:sz w:val="24"/>
                  <w:szCs w:val="24"/>
                </w:rPr>
                <m:t>k</m:t>
              </m:r>
            </m:oMath>
            <w:r w:rsidRPr="00DC77E4">
              <w:rPr>
                <w:iCs/>
                <w:sz w:val="24"/>
                <w:szCs w:val="24"/>
              </w:rPr>
              <w:t xml:space="preserve"> of path set</w:t>
            </w:r>
            <w:r w:rsidR="00B9790D" w:rsidRPr="00DC77E4">
              <w:rPr>
                <w:iCs/>
                <w:sz w:val="24"/>
                <w:szCs w:val="24"/>
              </w:rPr>
              <w:t>.</w:t>
            </w:r>
          </w:p>
        </w:tc>
      </w:tr>
      <w:tr w:rsidR="000244D3" w14:paraId="11983171" w14:textId="77777777" w:rsidTr="003919AF">
        <w:tc>
          <w:tcPr>
            <w:tcW w:w="8296" w:type="dxa"/>
          </w:tcPr>
          <w:p w14:paraId="1162AD1F" w14:textId="2F5B5319" w:rsidR="000244D3" w:rsidRPr="00DC77E4" w:rsidRDefault="000244D3" w:rsidP="003E2F5B">
            <w:pPr>
              <w:rPr>
                <w:i/>
                <w:iCs/>
                <w:sz w:val="24"/>
                <w:szCs w:val="24"/>
              </w:rPr>
            </w:pPr>
            <w:r w:rsidRPr="00DC77E4">
              <w:rPr>
                <w:iCs/>
                <w:sz w:val="24"/>
                <w:szCs w:val="24"/>
              </w:rPr>
              <w:t>3</w:t>
            </w:r>
            <w:r w:rsidR="00B9790D" w:rsidRPr="00DC77E4">
              <w:rPr>
                <w:iCs/>
                <w:sz w:val="24"/>
                <w:szCs w:val="24"/>
              </w:rPr>
              <w:t xml:space="preserve">: </w:t>
            </w:r>
            <w:r w:rsidR="00B9790D" w:rsidRPr="00DC77E4">
              <w:rPr>
                <w:b/>
                <w:bCs/>
                <w:iCs/>
                <w:sz w:val="24"/>
                <w:szCs w:val="24"/>
              </w:rPr>
              <w:t>Output:</w:t>
            </w:r>
          </w:p>
        </w:tc>
      </w:tr>
      <w:tr w:rsidR="000244D3" w14:paraId="16F57BB5" w14:textId="77777777" w:rsidTr="003919AF">
        <w:tc>
          <w:tcPr>
            <w:tcW w:w="8296" w:type="dxa"/>
            <w:tcBorders>
              <w:bottom w:val="single" w:sz="8" w:space="0" w:color="auto"/>
            </w:tcBorders>
          </w:tcPr>
          <w:p w14:paraId="16AD71DA" w14:textId="28AA4979" w:rsidR="000244D3" w:rsidRPr="00DC77E4" w:rsidRDefault="000244D3" w:rsidP="003E2F5B">
            <w:pPr>
              <w:rPr>
                <w:iCs/>
                <w:sz w:val="24"/>
                <w:szCs w:val="24"/>
              </w:rPr>
            </w:pPr>
            <w:r w:rsidRPr="00DC77E4">
              <w:rPr>
                <w:iCs/>
                <w:sz w:val="24"/>
                <w:szCs w:val="24"/>
              </w:rPr>
              <w:t>4</w:t>
            </w:r>
            <w:r w:rsidR="00B9790D" w:rsidRPr="00DC77E4">
              <w:rPr>
                <w:iCs/>
                <w:sz w:val="24"/>
                <w:szCs w:val="24"/>
              </w:rPr>
              <w:t xml:space="preserve">: Potential path set </w:t>
            </w:r>
            <m:oMath>
              <m:sSup>
                <m:sSupPr>
                  <m:ctrlPr>
                    <w:rPr>
                      <w:rFonts w:ascii="Cambria Math" w:hAnsi="Cambria Math"/>
                      <w:bCs/>
                      <w:i/>
                      <w:iCs/>
                      <w:sz w:val="24"/>
                      <w:szCs w:val="24"/>
                    </w:rPr>
                  </m:ctrlPr>
                </m:sSupPr>
                <m:e>
                  <m:r>
                    <m:rPr>
                      <m:sty m:val="p"/>
                    </m:rPr>
                    <w:rPr>
                      <w:rFonts w:ascii="Cambria Math" w:hAnsi="Cambria Math"/>
                      <w:sz w:val="24"/>
                      <w:szCs w:val="24"/>
                    </w:rPr>
                    <m:t>Π</m:t>
                  </m:r>
                  <m:ctrlPr>
                    <w:rPr>
                      <w:rFonts w:ascii="Cambria Math" w:hAnsi="Cambria Math"/>
                      <w:iCs/>
                      <w:sz w:val="24"/>
                      <w:szCs w:val="24"/>
                    </w:rPr>
                  </m:ctrlPr>
                </m:e>
                <m:sup>
                  <m:r>
                    <w:rPr>
                      <w:rFonts w:ascii="Cambria Math" w:hAnsi="Cambria Math"/>
                      <w:sz w:val="24"/>
                      <w:szCs w:val="24"/>
                    </w:rPr>
                    <m:t>r,s</m:t>
                  </m:r>
                </m:sup>
              </m:sSup>
              <m:r>
                <w:rPr>
                  <w:rFonts w:ascii="Cambria Math" w:hAnsi="Cambria Math"/>
                  <w:sz w:val="24"/>
                  <w:szCs w:val="24"/>
                </w:rPr>
                <m:t>,∀ r, ∀ s</m:t>
              </m:r>
            </m:oMath>
          </w:p>
        </w:tc>
      </w:tr>
      <w:tr w:rsidR="000244D3" w14:paraId="6D349785" w14:textId="77777777" w:rsidTr="003919AF">
        <w:tc>
          <w:tcPr>
            <w:tcW w:w="8296" w:type="dxa"/>
            <w:tcBorders>
              <w:top w:val="single" w:sz="8" w:space="0" w:color="auto"/>
            </w:tcBorders>
          </w:tcPr>
          <w:p w14:paraId="62979B7B" w14:textId="549625E4" w:rsidR="000244D3" w:rsidRPr="00DC77E4" w:rsidRDefault="00B9790D" w:rsidP="003E2F5B">
            <w:pPr>
              <w:rPr>
                <w:iCs/>
                <w:sz w:val="24"/>
                <w:szCs w:val="24"/>
              </w:rPr>
            </w:pPr>
            <w:r w:rsidRPr="00DC77E4">
              <w:rPr>
                <w:iCs/>
                <w:sz w:val="24"/>
                <w:szCs w:val="24"/>
              </w:rPr>
              <w:t xml:space="preserve">5: </w:t>
            </w:r>
            <w:r w:rsidRPr="00DC77E4">
              <w:rPr>
                <w:b/>
                <w:bCs/>
                <w:iCs/>
                <w:sz w:val="24"/>
                <w:szCs w:val="24"/>
              </w:rPr>
              <w:t>for</w:t>
            </w:r>
            <w:r w:rsidRPr="00DC77E4">
              <w:rPr>
                <w:iCs/>
                <w:sz w:val="24"/>
                <w:szCs w:val="24"/>
              </w:rPr>
              <w:t xml:space="preserve"> </w:t>
            </w:r>
            <m:oMath>
              <m:d>
                <m:dPr>
                  <m:ctrlPr>
                    <w:rPr>
                      <w:rFonts w:ascii="Cambria Math" w:hAnsi="Cambria Math"/>
                      <w:bCs/>
                      <w:i/>
                      <w:iCs/>
                      <w:sz w:val="24"/>
                      <w:szCs w:val="24"/>
                    </w:rPr>
                  </m:ctrlPr>
                </m:dPr>
                <m:e>
                  <m:r>
                    <w:rPr>
                      <w:rFonts w:ascii="Cambria Math" w:hAnsi="Cambria Math"/>
                      <w:sz w:val="24"/>
                      <w:szCs w:val="24"/>
                    </w:rPr>
                    <m:t>r,s</m:t>
                  </m:r>
                </m:e>
              </m:d>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R,S</m:t>
                  </m:r>
                </m:e>
              </m:d>
            </m:oMath>
            <w:r w:rsidRPr="00DC77E4">
              <w:rPr>
                <w:iCs/>
                <w:sz w:val="24"/>
                <w:szCs w:val="24"/>
              </w:rPr>
              <w:t xml:space="preserve"> </w:t>
            </w:r>
            <w:r w:rsidRPr="00DC77E4">
              <w:rPr>
                <w:b/>
                <w:bCs/>
                <w:iCs/>
                <w:sz w:val="24"/>
                <w:szCs w:val="24"/>
              </w:rPr>
              <w:t>do</w:t>
            </w:r>
          </w:p>
        </w:tc>
      </w:tr>
      <w:tr w:rsidR="000244D3" w14:paraId="12F7733D" w14:textId="77777777" w:rsidTr="003919AF">
        <w:tc>
          <w:tcPr>
            <w:tcW w:w="8296" w:type="dxa"/>
          </w:tcPr>
          <w:p w14:paraId="15A5C15B" w14:textId="7D154DE6" w:rsidR="000244D3" w:rsidRPr="00DC77E4" w:rsidRDefault="00B9790D" w:rsidP="003E2F5B">
            <w:pPr>
              <w:rPr>
                <w:iCs/>
                <w:sz w:val="24"/>
                <w:szCs w:val="24"/>
              </w:rPr>
            </w:pPr>
            <w:r w:rsidRPr="00DC77E4">
              <w:rPr>
                <w:iCs/>
                <w:sz w:val="24"/>
                <w:szCs w:val="24"/>
              </w:rPr>
              <w:t xml:space="preserve">6:     Set </w:t>
            </w:r>
            <m:oMath>
              <m:r>
                <w:rPr>
                  <w:rFonts w:ascii="Cambria Math" w:hAnsi="Cambria Math"/>
                  <w:sz w:val="24"/>
                  <w:szCs w:val="24"/>
                </w:rPr>
                <m:t>A=</m:t>
              </m:r>
              <m:d>
                <m:dPr>
                  <m:begChr m:val="["/>
                  <m:endChr m:val="]"/>
                  <m:ctrlPr>
                    <w:rPr>
                      <w:rFonts w:ascii="Cambria Math" w:hAnsi="Cambria Math"/>
                      <w:bCs/>
                      <w:i/>
                      <w:iCs/>
                      <w:sz w:val="24"/>
                      <w:szCs w:val="24"/>
                    </w:rPr>
                  </m:ctrlPr>
                </m:dPr>
                <m:e>
                  <m:r>
                    <w:rPr>
                      <w:rFonts w:ascii="Cambria Math" w:hAnsi="Cambria Math"/>
                      <w:sz w:val="24"/>
                      <w:szCs w:val="24"/>
                    </w:rPr>
                    <m:t xml:space="preserve"> </m:t>
                  </m:r>
                </m:e>
              </m:d>
              <m:r>
                <w:rPr>
                  <w:rFonts w:ascii="Cambria Math" w:hAnsi="Cambria Math"/>
                  <w:sz w:val="24"/>
                  <w:szCs w:val="24"/>
                </w:rPr>
                <m:t>, B=</m:t>
              </m:r>
              <m:d>
                <m:dPr>
                  <m:begChr m:val="["/>
                  <m:endChr m:val="]"/>
                  <m:ctrlPr>
                    <w:rPr>
                      <w:rFonts w:ascii="Cambria Math" w:hAnsi="Cambria Math"/>
                      <w:bCs/>
                      <w:i/>
                      <w:iCs/>
                      <w:sz w:val="24"/>
                      <w:szCs w:val="24"/>
                    </w:rPr>
                  </m:ctrlPr>
                </m:dPr>
                <m:e>
                  <m:r>
                    <w:rPr>
                      <w:rFonts w:ascii="Cambria Math" w:hAnsi="Cambria Math"/>
                      <w:sz w:val="24"/>
                      <w:szCs w:val="24"/>
                    </w:rPr>
                    <m:t xml:space="preserve"> </m:t>
                  </m:r>
                </m:e>
              </m:d>
              <m:r>
                <w:rPr>
                  <w:rFonts w:ascii="Cambria Math" w:hAnsi="Cambria Math"/>
                  <w:sz w:val="24"/>
                  <w:szCs w:val="24"/>
                </w:rPr>
                <m:t xml:space="preserve">, </m:t>
              </m:r>
              <m:r>
                <w:rPr>
                  <w:rFonts w:ascii="Cambria Math" w:hAnsi="Cambria Math"/>
                  <w:sz w:val="24"/>
                  <w:szCs w:val="24"/>
                </w:rPr>
                <m:t>C</m:t>
              </m:r>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m:t>
              </m:r>
            </m:oMath>
            <w:r w:rsidRPr="00DC77E4">
              <w:rPr>
                <w:bCs/>
                <w:iCs/>
                <w:sz w:val="24"/>
                <w:szCs w:val="24"/>
              </w:rPr>
              <w:t>.</w:t>
            </w:r>
            <w:r w:rsidR="00DC77E4">
              <w:rPr>
                <w:bCs/>
                <w:iCs/>
                <w:sz w:val="24"/>
                <w:szCs w:val="24"/>
              </w:rPr>
              <w:t xml:space="preserve"> Obtain</w:t>
            </w:r>
            <w:r w:rsidRPr="00DC77E4">
              <w:rPr>
                <w:bCs/>
                <w:iCs/>
                <w:sz w:val="24"/>
                <w:szCs w:val="24"/>
              </w:rPr>
              <w:t xml:space="preserve"> the shortest path </w:t>
            </w:r>
            <m:oMath>
              <m:r>
                <w:rPr>
                  <w:rFonts w:ascii="Cambria Math" w:hAnsi="Cambria Math"/>
                  <w:sz w:val="24"/>
                  <w:szCs w:val="24"/>
                </w:rPr>
                <m:t>π</m:t>
              </m:r>
            </m:oMath>
            <w:r w:rsidRPr="00DC77E4">
              <w:rPr>
                <w:bCs/>
                <w:iCs/>
                <w:sz w:val="24"/>
                <w:szCs w:val="24"/>
              </w:rPr>
              <w:t xml:space="preserve"> between origin </w:t>
            </w:r>
            <m:oMath>
              <m:r>
                <w:rPr>
                  <w:rFonts w:ascii="Cambria Math" w:hAnsi="Cambria Math"/>
                  <w:sz w:val="24"/>
                  <w:szCs w:val="24"/>
                </w:rPr>
                <m:t>r</m:t>
              </m:r>
            </m:oMath>
            <w:r w:rsidRPr="00DC77E4">
              <w:rPr>
                <w:bCs/>
                <w:iCs/>
                <w:sz w:val="24"/>
                <w:szCs w:val="24"/>
              </w:rPr>
              <w:t xml:space="preserve"> and destination </w:t>
            </w:r>
            <m:oMath>
              <m:r>
                <w:rPr>
                  <w:rFonts w:ascii="Cambria Math" w:hAnsi="Cambria Math"/>
                  <w:sz w:val="24"/>
                  <w:szCs w:val="24"/>
                </w:rPr>
                <m:t>s</m:t>
              </m:r>
            </m:oMath>
            <w:r w:rsidRPr="00DC77E4">
              <w:rPr>
                <w:bCs/>
                <w:iCs/>
                <w:sz w:val="24"/>
                <w:szCs w:val="24"/>
              </w:rPr>
              <w:t xml:space="preserve">. Set </w:t>
            </w:r>
            <m:oMath>
              <m:r>
                <w:rPr>
                  <w:rFonts w:ascii="Cambria Math" w:hAnsi="Cambria Math"/>
                  <w:sz w:val="24"/>
                  <w:szCs w:val="24"/>
                </w:rPr>
                <m:t>A=</m:t>
              </m:r>
              <m:d>
                <m:dPr>
                  <m:begChr m:val="["/>
                  <m:endChr m:val="]"/>
                  <m:ctrlPr>
                    <w:rPr>
                      <w:rFonts w:ascii="Cambria Math" w:hAnsi="Cambria Math"/>
                      <w:i/>
                      <w:iCs/>
                      <w:sz w:val="24"/>
                      <w:szCs w:val="24"/>
                    </w:rPr>
                  </m:ctrlPr>
                </m:dPr>
                <m:e>
                  <m:r>
                    <w:rPr>
                      <w:rFonts w:ascii="Cambria Math" w:hAnsi="Cambria Math"/>
                      <w:sz w:val="24"/>
                      <w:szCs w:val="24"/>
                    </w:rPr>
                    <m:t>A,  π</m:t>
                  </m:r>
                </m:e>
              </m:d>
              <m:r>
                <w:rPr>
                  <w:rFonts w:ascii="Cambria Math" w:hAnsi="Cambria Math"/>
                  <w:sz w:val="24"/>
                  <w:szCs w:val="24"/>
                </w:rPr>
                <m:t xml:space="preserve">, </m:t>
              </m:r>
              <m:r>
                <w:rPr>
                  <w:rFonts w:ascii="Cambria Math" w:hAnsi="Cambria Math"/>
                  <w:sz w:val="24"/>
                  <w:szCs w:val="24"/>
                </w:rPr>
                <m:t>C=[C,  π]</m:t>
              </m:r>
            </m:oMath>
            <w:r w:rsidRPr="00DC77E4">
              <w:rPr>
                <w:bCs/>
                <w:iCs/>
                <w:sz w:val="24"/>
                <w:szCs w:val="24"/>
              </w:rPr>
              <w:t>.</w:t>
            </w:r>
          </w:p>
        </w:tc>
      </w:tr>
      <w:tr w:rsidR="000244D3" w14:paraId="1187C0E1" w14:textId="77777777" w:rsidTr="003919AF">
        <w:tc>
          <w:tcPr>
            <w:tcW w:w="8296" w:type="dxa"/>
          </w:tcPr>
          <w:p w14:paraId="3A0CA0F6" w14:textId="4DBBDC72" w:rsidR="000244D3" w:rsidRPr="00DC77E4" w:rsidRDefault="001F0C43" w:rsidP="003E2F5B">
            <w:pPr>
              <w:rPr>
                <w:iCs/>
                <w:sz w:val="24"/>
                <w:szCs w:val="24"/>
              </w:rPr>
            </w:pPr>
            <w:r w:rsidRPr="00DC77E4">
              <w:rPr>
                <w:iCs/>
                <w:sz w:val="24"/>
                <w:szCs w:val="24"/>
              </w:rPr>
              <w:t xml:space="preserve">7:     </w:t>
            </w:r>
            <w:r w:rsidRPr="00DC77E4">
              <w:rPr>
                <w:b/>
                <w:bCs/>
                <w:iCs/>
                <w:sz w:val="24"/>
                <w:szCs w:val="24"/>
              </w:rPr>
              <w:t>while</w:t>
            </w:r>
            <w:r w:rsidRPr="00DC77E4">
              <w:rPr>
                <w:iCs/>
                <w:sz w:val="24"/>
                <w:szCs w:val="24"/>
              </w:rPr>
              <w:t xml:space="preserve"> </w:t>
            </w:r>
            <m:oMath>
              <m:d>
                <m:dPr>
                  <m:begChr m:val="|"/>
                  <m:endChr m:val="|"/>
                  <m:ctrlPr>
                    <w:rPr>
                      <w:rFonts w:ascii="Cambria Math" w:hAnsi="Cambria Math"/>
                      <w:bCs/>
                      <w:i/>
                      <w:iCs/>
                      <w:sz w:val="24"/>
                      <w:szCs w:val="24"/>
                    </w:rPr>
                  </m:ctrlPr>
                </m:dPr>
                <m:e>
                  <m:r>
                    <w:rPr>
                      <w:rFonts w:ascii="Cambria Math" w:hAnsi="Cambria Math"/>
                      <w:sz w:val="24"/>
                      <w:szCs w:val="24"/>
                    </w:rPr>
                    <m:t>A</m:t>
                  </m:r>
                </m:e>
              </m:d>
              <m:r>
                <w:rPr>
                  <w:rFonts w:ascii="Cambria Math" w:hAnsi="Cambria Math"/>
                  <w:sz w:val="24"/>
                  <w:szCs w:val="24"/>
                </w:rPr>
                <m:t>&lt;k</m:t>
              </m:r>
            </m:oMath>
            <w:r w:rsidRPr="00DC77E4">
              <w:rPr>
                <w:bCs/>
                <w:iCs/>
                <w:sz w:val="24"/>
                <w:szCs w:val="24"/>
              </w:rPr>
              <w:t xml:space="preserve"> </w:t>
            </w:r>
            <w:r w:rsidRPr="00DC77E4">
              <w:rPr>
                <w:b/>
                <w:iCs/>
                <w:sz w:val="24"/>
                <w:szCs w:val="24"/>
              </w:rPr>
              <w:t>do</w:t>
            </w:r>
          </w:p>
        </w:tc>
      </w:tr>
      <w:tr w:rsidR="001F0C43" w14:paraId="6DB24537" w14:textId="77777777" w:rsidTr="003919AF">
        <w:tc>
          <w:tcPr>
            <w:tcW w:w="8296" w:type="dxa"/>
          </w:tcPr>
          <w:p w14:paraId="2022AF78" w14:textId="79EF67BD" w:rsidR="001F0C43" w:rsidRPr="00DC77E4" w:rsidRDefault="001F0C43" w:rsidP="003E2F5B">
            <w:pPr>
              <w:rPr>
                <w:bCs/>
                <w:iCs/>
                <w:sz w:val="24"/>
                <w:szCs w:val="24"/>
              </w:rPr>
            </w:pPr>
            <w:r w:rsidRPr="00DC77E4">
              <w:rPr>
                <w:bCs/>
                <w:iCs/>
                <w:sz w:val="24"/>
                <w:szCs w:val="24"/>
              </w:rPr>
              <w:t xml:space="preserve">8:         Find the last path </w:t>
            </w:r>
            <m:oMath>
              <m:r>
                <w:rPr>
                  <w:rFonts w:ascii="Cambria Math" w:hAnsi="Cambria Math"/>
                  <w:sz w:val="24"/>
                  <w:szCs w:val="24"/>
                </w:rPr>
                <m:t>π'</m:t>
              </m:r>
            </m:oMath>
            <w:r w:rsidRPr="00DC77E4">
              <w:rPr>
                <w:bCs/>
                <w:iCs/>
                <w:sz w:val="24"/>
                <w:szCs w:val="24"/>
              </w:rPr>
              <w:t xml:space="preserve"> in </w:t>
            </w:r>
            <m:oMath>
              <m:r>
                <w:rPr>
                  <w:rFonts w:ascii="Cambria Math" w:hAnsi="Cambria Math"/>
                  <w:sz w:val="24"/>
                  <w:szCs w:val="24"/>
                </w:rPr>
                <m:t>A</m:t>
              </m:r>
            </m:oMath>
            <w:r w:rsidRPr="00DC77E4">
              <w:rPr>
                <w:bCs/>
                <w:iCs/>
                <w:sz w:val="24"/>
                <w:szCs w:val="24"/>
              </w:rPr>
              <w:t xml:space="preserve">, </w:t>
            </w:r>
            <w:r w:rsidR="00221049" w:rsidRPr="00DC77E4">
              <w:rPr>
                <w:bCs/>
                <w:iCs/>
                <w:sz w:val="24"/>
                <w:szCs w:val="24"/>
              </w:rPr>
              <w:t xml:space="preserve">set </w:t>
            </w:r>
            <m:oMath>
              <m:r>
                <w:rPr>
                  <w:rFonts w:ascii="Cambria Math" w:hAnsi="Cambria Math"/>
                  <w:sz w:val="24"/>
                  <w:szCs w:val="24"/>
                </w:rPr>
                <m:t>X</m:t>
              </m:r>
            </m:oMath>
            <w:r w:rsidR="00221049" w:rsidRPr="00DC77E4">
              <w:rPr>
                <w:bCs/>
                <w:iCs/>
                <w:sz w:val="24"/>
                <w:szCs w:val="24"/>
              </w:rPr>
              <w:t xml:space="preserve"> as the links constituting path </w:t>
            </w:r>
            <m:oMath>
              <m:r>
                <w:rPr>
                  <w:rFonts w:ascii="Cambria Math" w:hAnsi="Cambria Math"/>
                  <w:sz w:val="24"/>
                  <w:szCs w:val="24"/>
                </w:rPr>
                <m:t>π'</m:t>
              </m:r>
            </m:oMath>
            <w:r w:rsidR="00221049" w:rsidRPr="00DC77E4">
              <w:rPr>
                <w:bCs/>
                <w:iCs/>
                <w:sz w:val="24"/>
                <w:szCs w:val="24"/>
              </w:rPr>
              <w:t>.</w:t>
            </w:r>
          </w:p>
        </w:tc>
      </w:tr>
      <w:tr w:rsidR="001F0C43" w14:paraId="2AA595FC" w14:textId="77777777" w:rsidTr="003919AF">
        <w:tc>
          <w:tcPr>
            <w:tcW w:w="8296" w:type="dxa"/>
          </w:tcPr>
          <w:p w14:paraId="684498C4" w14:textId="68CD432D" w:rsidR="001F0C43" w:rsidRPr="00DC77E4" w:rsidRDefault="001F0C43" w:rsidP="003E2F5B">
            <w:pPr>
              <w:rPr>
                <w:bCs/>
                <w:iCs/>
                <w:sz w:val="24"/>
                <w:szCs w:val="24"/>
              </w:rPr>
            </w:pPr>
            <w:r w:rsidRPr="00DC77E4">
              <w:rPr>
                <w:bCs/>
                <w:iCs/>
                <w:sz w:val="24"/>
                <w:szCs w:val="24"/>
              </w:rPr>
              <w:t xml:space="preserve">9:         </w:t>
            </w:r>
            <w:r w:rsidRPr="00DC77E4">
              <w:rPr>
                <w:b/>
                <w:iCs/>
                <w:sz w:val="24"/>
                <w:szCs w:val="24"/>
              </w:rPr>
              <w:t>for</w:t>
            </w:r>
            <w:r w:rsidRPr="00DC77E4">
              <w:rPr>
                <w:bCs/>
                <w:iCs/>
                <w:sz w:val="24"/>
                <w:szCs w:val="24"/>
              </w:rPr>
              <w:t xml:space="preserve"> </w:t>
            </w:r>
            <m:oMath>
              <m:r>
                <w:rPr>
                  <w:rFonts w:ascii="Cambria Math" w:hAnsi="Cambria Math"/>
                  <w:sz w:val="24"/>
                  <w:szCs w:val="24"/>
                </w:rPr>
                <m:t>x∈X</m:t>
              </m:r>
            </m:oMath>
            <w:r w:rsidRPr="00DC77E4">
              <w:rPr>
                <w:iCs/>
                <w:sz w:val="24"/>
                <w:szCs w:val="24"/>
              </w:rPr>
              <w:t xml:space="preserve"> </w:t>
            </w:r>
            <w:r w:rsidRPr="00DC77E4">
              <w:rPr>
                <w:b/>
                <w:bCs/>
                <w:iCs/>
                <w:sz w:val="24"/>
                <w:szCs w:val="24"/>
              </w:rPr>
              <w:t>do</w:t>
            </w:r>
          </w:p>
        </w:tc>
      </w:tr>
      <w:tr w:rsidR="001F0C43" w14:paraId="75C07CC7" w14:textId="77777777" w:rsidTr="003919AF">
        <w:tc>
          <w:tcPr>
            <w:tcW w:w="8296" w:type="dxa"/>
          </w:tcPr>
          <w:p w14:paraId="61FE599B" w14:textId="460FBC7B" w:rsidR="001F0C43" w:rsidRPr="00DC77E4" w:rsidRDefault="00221049" w:rsidP="003E2F5B">
            <w:pPr>
              <w:rPr>
                <w:bCs/>
                <w:iCs/>
                <w:sz w:val="24"/>
                <w:szCs w:val="24"/>
              </w:rPr>
            </w:pPr>
            <w:r w:rsidRPr="00DC77E4">
              <w:rPr>
                <w:bCs/>
                <w:iCs/>
                <w:sz w:val="24"/>
                <w:szCs w:val="24"/>
              </w:rPr>
              <w:t xml:space="preserve">10:       </w:t>
            </w:r>
            <w:r w:rsidR="00DC77E4">
              <w:rPr>
                <w:bCs/>
                <w:iCs/>
                <w:sz w:val="24"/>
                <w:szCs w:val="24"/>
              </w:rPr>
              <w:t xml:space="preserve">     </w:t>
            </w:r>
            <w:r w:rsidRPr="00DC77E4">
              <w:rPr>
                <w:bCs/>
                <w:iCs/>
                <w:sz w:val="24"/>
                <w:szCs w:val="24"/>
              </w:rPr>
              <w:t xml:space="preserve">Find the tail node </w:t>
            </w:r>
            <m:oMath>
              <m:r>
                <w:rPr>
                  <w:rFonts w:ascii="Cambria Math" w:hAnsi="Cambria Math"/>
                  <w:sz w:val="24"/>
                  <w:szCs w:val="24"/>
                </w:rPr>
                <m:t>n</m:t>
              </m:r>
            </m:oMath>
            <w:r w:rsidRPr="00DC77E4">
              <w:rPr>
                <w:bCs/>
                <w:iCs/>
                <w:sz w:val="24"/>
                <w:szCs w:val="24"/>
              </w:rPr>
              <w:t xml:space="preserve"> of link </w:t>
            </w:r>
            <m:oMath>
              <m:r>
                <w:rPr>
                  <w:rFonts w:ascii="Cambria Math" w:hAnsi="Cambria Math"/>
                  <w:sz w:val="24"/>
                  <w:szCs w:val="24"/>
                </w:rPr>
                <m:t>x</m:t>
              </m:r>
            </m:oMath>
            <w:r w:rsidRPr="00DC77E4">
              <w:rPr>
                <w:bCs/>
                <w:iCs/>
                <w:sz w:val="24"/>
                <w:szCs w:val="24"/>
              </w:rPr>
              <w:t>.</w:t>
            </w:r>
          </w:p>
        </w:tc>
      </w:tr>
      <w:tr w:rsidR="001F0C43" w14:paraId="47810E8B" w14:textId="77777777" w:rsidTr="003919AF">
        <w:tc>
          <w:tcPr>
            <w:tcW w:w="8296" w:type="dxa"/>
          </w:tcPr>
          <w:p w14:paraId="64F28910" w14:textId="4EF4D370" w:rsidR="001F0C43" w:rsidRPr="00DC77E4" w:rsidRDefault="00221049" w:rsidP="003E2F5B">
            <w:pPr>
              <w:rPr>
                <w:bCs/>
                <w:iCs/>
                <w:sz w:val="24"/>
                <w:szCs w:val="24"/>
              </w:rPr>
            </w:pPr>
            <w:r w:rsidRPr="00DC77E4">
              <w:rPr>
                <w:bCs/>
                <w:iCs/>
                <w:sz w:val="24"/>
                <w:szCs w:val="24"/>
              </w:rPr>
              <w:t xml:space="preserve">11:           </w:t>
            </w:r>
            <w:r w:rsidR="00DC77E4">
              <w:rPr>
                <w:bCs/>
                <w:iCs/>
                <w:sz w:val="24"/>
                <w:szCs w:val="24"/>
              </w:rPr>
              <w:t xml:space="preserve"> </w:t>
            </w:r>
            <w:r w:rsidRPr="00DC77E4">
              <w:rPr>
                <w:bCs/>
                <w:iCs/>
                <w:sz w:val="24"/>
                <w:szCs w:val="24"/>
              </w:rPr>
              <w:t>Calculate the cost from</w:t>
            </w:r>
            <w:r w:rsidR="00DC77E4">
              <w:rPr>
                <w:bCs/>
                <w:iCs/>
                <w:sz w:val="24"/>
                <w:szCs w:val="24"/>
              </w:rPr>
              <w:t xml:space="preserve"> </w:t>
            </w:r>
            <m:oMath>
              <m:r>
                <w:rPr>
                  <w:rFonts w:ascii="Cambria Math" w:hAnsi="Cambria Math"/>
                  <w:sz w:val="24"/>
                  <w:szCs w:val="24"/>
                </w:rPr>
                <m:t>r</m:t>
              </m:r>
            </m:oMath>
            <w:r w:rsidRPr="00DC77E4">
              <w:rPr>
                <w:bCs/>
                <w:iCs/>
                <w:sz w:val="24"/>
                <w:szCs w:val="24"/>
              </w:rPr>
              <w:t xml:space="preserve"> to</w:t>
            </w:r>
            <w:r w:rsidR="00DC77E4">
              <w:rPr>
                <w:bCs/>
                <w:iCs/>
                <w:sz w:val="24"/>
                <w:szCs w:val="24"/>
              </w:rPr>
              <w:t xml:space="preserve"> </w:t>
            </w:r>
            <m:oMath>
              <m:r>
                <w:rPr>
                  <w:rFonts w:ascii="Cambria Math" w:hAnsi="Cambria Math"/>
                  <w:sz w:val="24"/>
                  <w:szCs w:val="24"/>
                </w:rPr>
                <m:t>x</m:t>
              </m:r>
            </m:oMath>
            <w:r w:rsidRPr="00DC77E4">
              <w:rPr>
                <w:bCs/>
                <w:iCs/>
                <w:sz w:val="24"/>
                <w:szCs w:val="24"/>
              </w:rPr>
              <w:t xml:space="preserve"> along path </w:t>
            </w:r>
            <m:oMath>
              <m:r>
                <w:rPr>
                  <w:rFonts w:ascii="Cambria Math" w:hAnsi="Cambria Math"/>
                  <w:sz w:val="24"/>
                  <w:szCs w:val="24"/>
                </w:rPr>
                <m:t>π'</m:t>
              </m:r>
            </m:oMath>
            <w:r w:rsidRPr="00DC77E4">
              <w:rPr>
                <w:bCs/>
                <w:iCs/>
                <w:sz w:val="24"/>
                <w:szCs w:val="24"/>
              </w:rPr>
              <w:t>.</w:t>
            </w:r>
          </w:p>
        </w:tc>
      </w:tr>
      <w:tr w:rsidR="001F0C43" w14:paraId="645325A0" w14:textId="77777777" w:rsidTr="003919AF">
        <w:tc>
          <w:tcPr>
            <w:tcW w:w="8296" w:type="dxa"/>
          </w:tcPr>
          <w:p w14:paraId="52781890" w14:textId="7E1ECE77" w:rsidR="001F0C43" w:rsidRPr="00DC77E4" w:rsidRDefault="00221049" w:rsidP="003E2F5B">
            <w:pPr>
              <w:rPr>
                <w:bCs/>
                <w:iCs/>
                <w:sz w:val="24"/>
                <w:szCs w:val="24"/>
              </w:rPr>
            </w:pPr>
            <w:r w:rsidRPr="00DC77E4">
              <w:rPr>
                <w:bCs/>
                <w:iCs/>
                <w:sz w:val="24"/>
                <w:szCs w:val="24"/>
              </w:rPr>
              <w:t xml:space="preserve">12: </w:t>
            </w:r>
            <w:r w:rsidR="00DC77E4">
              <w:rPr>
                <w:bCs/>
                <w:iCs/>
                <w:sz w:val="24"/>
                <w:szCs w:val="24"/>
              </w:rPr>
              <w:t xml:space="preserve">           Obtain</w:t>
            </w:r>
            <w:r w:rsidRPr="00DC77E4">
              <w:rPr>
                <w:bCs/>
                <w:iCs/>
                <w:sz w:val="24"/>
                <w:szCs w:val="24"/>
              </w:rPr>
              <w:t xml:space="preserve"> </w:t>
            </w:r>
            <w:r w:rsidR="00DC77E4" w:rsidRPr="00DC77E4">
              <w:rPr>
                <w:bCs/>
                <w:iCs/>
                <w:sz w:val="24"/>
                <w:szCs w:val="24"/>
              </w:rPr>
              <w:t xml:space="preserve">the shortest path </w:t>
            </w:r>
            <m:oMath>
              <m:r>
                <w:rPr>
                  <w:rFonts w:ascii="Cambria Math" w:hAnsi="Cambria Math"/>
                  <w:sz w:val="24"/>
                  <w:szCs w:val="24"/>
                </w:rPr>
                <m:t>π</m:t>
              </m:r>
            </m:oMath>
            <w:r w:rsidR="00DC77E4" w:rsidRPr="00DC77E4">
              <w:rPr>
                <w:bCs/>
                <w:iCs/>
                <w:sz w:val="24"/>
                <w:szCs w:val="24"/>
              </w:rPr>
              <w:t xml:space="preserve"> from </w:t>
            </w:r>
            <m:oMath>
              <m:r>
                <w:rPr>
                  <w:rFonts w:ascii="Cambria Math" w:hAnsi="Cambria Math"/>
                  <w:sz w:val="24"/>
                  <w:szCs w:val="24"/>
                </w:rPr>
                <m:t>x</m:t>
              </m:r>
            </m:oMath>
            <w:r w:rsidR="00DC77E4" w:rsidRPr="00DC77E4">
              <w:rPr>
                <w:bCs/>
                <w:iCs/>
                <w:sz w:val="24"/>
                <w:szCs w:val="24"/>
              </w:rPr>
              <w:t xml:space="preserve"> to </w:t>
            </w:r>
            <m:oMath>
              <m:r>
                <w:rPr>
                  <w:rFonts w:ascii="Cambria Math" w:hAnsi="Cambria Math"/>
                  <w:sz w:val="24"/>
                  <w:szCs w:val="24"/>
                </w:rPr>
                <m:t>s</m:t>
              </m:r>
            </m:oMath>
            <w:r w:rsidR="00DC77E4" w:rsidRPr="00DC77E4">
              <w:rPr>
                <w:bCs/>
                <w:iCs/>
                <w:sz w:val="24"/>
                <w:szCs w:val="24"/>
              </w:rPr>
              <w:t xml:space="preserve"> without traversing the links or nodes that are part of the path from</w:t>
            </w:r>
            <w:r w:rsidR="00DC77E4">
              <w:rPr>
                <w:bCs/>
                <w:iCs/>
                <w:sz w:val="24"/>
                <w:szCs w:val="24"/>
              </w:rPr>
              <w:t xml:space="preserve"> </w:t>
            </w:r>
            <m:oMath>
              <m:r>
                <w:rPr>
                  <w:rFonts w:ascii="Cambria Math" w:hAnsi="Cambria Math"/>
                  <w:sz w:val="24"/>
                  <w:szCs w:val="24"/>
                </w:rPr>
                <m:t>r</m:t>
              </m:r>
            </m:oMath>
            <w:r w:rsidR="00DC77E4" w:rsidRPr="00DC77E4">
              <w:rPr>
                <w:bCs/>
                <w:iCs/>
                <w:sz w:val="24"/>
                <w:szCs w:val="24"/>
              </w:rPr>
              <w:t xml:space="preserve"> </w:t>
            </w:r>
            <w:proofErr w:type="spellStart"/>
            <w:r w:rsidR="00DC77E4" w:rsidRPr="00DC77E4">
              <w:rPr>
                <w:bCs/>
                <w:iCs/>
                <w:sz w:val="24"/>
                <w:szCs w:val="24"/>
              </w:rPr>
              <w:t>to</w:t>
            </w:r>
            <w:proofErr w:type="spellEnd"/>
            <w:r w:rsidR="00DC77E4" w:rsidRPr="00DC77E4">
              <w:rPr>
                <w:bCs/>
                <w:iCs/>
                <w:sz w:val="24"/>
                <w:szCs w:val="24"/>
              </w:rPr>
              <w:t xml:space="preserve"> </w:t>
            </w:r>
            <m:oMath>
              <m:r>
                <w:rPr>
                  <w:rFonts w:ascii="Cambria Math" w:hAnsi="Cambria Math"/>
                  <w:sz w:val="24"/>
                  <w:szCs w:val="24"/>
                </w:rPr>
                <m:t>x</m:t>
              </m:r>
            </m:oMath>
            <w:r w:rsidR="00DC77E4" w:rsidRPr="00DC77E4">
              <w:rPr>
                <w:bCs/>
                <w:iCs/>
                <w:sz w:val="24"/>
                <w:szCs w:val="24"/>
              </w:rPr>
              <w:t xml:space="preserve"> along </w:t>
            </w:r>
            <m:oMath>
              <m:r>
                <w:rPr>
                  <w:rFonts w:ascii="Cambria Math" w:hAnsi="Cambria Math"/>
                  <w:sz w:val="24"/>
                  <w:szCs w:val="24"/>
                </w:rPr>
                <m:t>π'</m:t>
              </m:r>
            </m:oMath>
            <w:r w:rsidR="00DC77E4" w:rsidRPr="00DC77E4">
              <w:rPr>
                <w:bCs/>
                <w:iCs/>
                <w:sz w:val="24"/>
                <w:szCs w:val="24"/>
              </w:rPr>
              <w:t>.</w:t>
            </w:r>
          </w:p>
        </w:tc>
      </w:tr>
      <w:tr w:rsidR="001F0C43" w14:paraId="70AA40F1" w14:textId="77777777" w:rsidTr="003919AF">
        <w:tc>
          <w:tcPr>
            <w:tcW w:w="8296" w:type="dxa"/>
          </w:tcPr>
          <w:p w14:paraId="34746743" w14:textId="6EB2EBE6" w:rsidR="001F0C43" w:rsidRPr="00DC77E4" w:rsidRDefault="00221049" w:rsidP="003E2F5B">
            <w:pPr>
              <w:rPr>
                <w:bCs/>
                <w:iCs/>
                <w:sz w:val="24"/>
                <w:szCs w:val="24"/>
              </w:rPr>
            </w:pPr>
            <w:r w:rsidRPr="00DC77E4">
              <w:rPr>
                <w:bCs/>
                <w:iCs/>
                <w:sz w:val="24"/>
                <w:szCs w:val="24"/>
              </w:rPr>
              <w:t xml:space="preserve">13:            </w:t>
            </w:r>
            <w:r w:rsidR="00AF66B6" w:rsidRPr="00DC77E4">
              <w:rPr>
                <w:b/>
                <w:iCs/>
                <w:sz w:val="24"/>
                <w:szCs w:val="24"/>
              </w:rPr>
              <w:t>i</w:t>
            </w:r>
            <w:r w:rsidRPr="00DC77E4">
              <w:rPr>
                <w:b/>
                <w:iCs/>
                <w:sz w:val="24"/>
                <w:szCs w:val="24"/>
              </w:rPr>
              <w:t>f</w:t>
            </w:r>
            <w:r w:rsidRPr="00DC77E4">
              <w:rPr>
                <w:bCs/>
                <w:iCs/>
                <w:sz w:val="24"/>
                <w:szCs w:val="24"/>
              </w:rPr>
              <w:t xml:space="preserve"> </w:t>
            </w:r>
            <m:oMath>
              <m:r>
                <w:rPr>
                  <w:rFonts w:ascii="Cambria Math" w:hAnsi="Cambria Math"/>
                  <w:sz w:val="24"/>
                  <w:szCs w:val="24"/>
                </w:rPr>
                <m:t>π</m:t>
              </m:r>
            </m:oMath>
            <w:r w:rsidRPr="00DC77E4">
              <w:rPr>
                <w:bCs/>
                <w:iCs/>
                <w:sz w:val="24"/>
                <w:szCs w:val="24"/>
              </w:rPr>
              <w:t xml:space="preserve"> does not exist, then start another iteration.</w:t>
            </w:r>
          </w:p>
        </w:tc>
      </w:tr>
      <w:tr w:rsidR="001F0C43" w14:paraId="0FA330FA" w14:textId="77777777" w:rsidTr="003919AF">
        <w:tc>
          <w:tcPr>
            <w:tcW w:w="8296" w:type="dxa"/>
          </w:tcPr>
          <w:p w14:paraId="291116C4" w14:textId="0AF21712" w:rsidR="00AF66B6" w:rsidRPr="00DC77E4" w:rsidRDefault="00221049" w:rsidP="003E2F5B">
            <w:pPr>
              <w:rPr>
                <w:iCs/>
                <w:sz w:val="24"/>
                <w:szCs w:val="24"/>
              </w:rPr>
            </w:pPr>
            <w:r w:rsidRPr="00DC77E4">
              <w:rPr>
                <w:bCs/>
                <w:iCs/>
                <w:sz w:val="24"/>
                <w:szCs w:val="24"/>
              </w:rPr>
              <w:t xml:space="preserve">14:            </w:t>
            </w:r>
            <w:r w:rsidRPr="00DC77E4">
              <w:rPr>
                <w:b/>
                <w:iCs/>
                <w:sz w:val="24"/>
                <w:szCs w:val="24"/>
              </w:rPr>
              <w:t>else</w:t>
            </w:r>
            <w:r w:rsidRPr="00DC77E4">
              <w:rPr>
                <w:bCs/>
                <w:iCs/>
                <w:sz w:val="24"/>
                <w:szCs w:val="24"/>
              </w:rPr>
              <w:t xml:space="preserve"> </w:t>
            </w:r>
          </w:p>
        </w:tc>
      </w:tr>
      <w:tr w:rsidR="00336376" w14:paraId="4038F54E" w14:textId="77777777" w:rsidTr="003919AF">
        <w:tc>
          <w:tcPr>
            <w:tcW w:w="8296" w:type="dxa"/>
          </w:tcPr>
          <w:p w14:paraId="5F544DC9" w14:textId="536A0F9B" w:rsidR="00336376" w:rsidRPr="00DC77E4" w:rsidRDefault="00336376" w:rsidP="003E2F5B">
            <w:pPr>
              <w:rPr>
                <w:bCs/>
                <w:iCs/>
                <w:sz w:val="24"/>
                <w:szCs w:val="24"/>
              </w:rPr>
            </w:pPr>
            <w:r w:rsidRPr="00DC77E4">
              <w:rPr>
                <w:bCs/>
                <w:iCs/>
                <w:sz w:val="24"/>
                <w:szCs w:val="24"/>
              </w:rPr>
              <w:t xml:space="preserve">15:                </w:t>
            </w:r>
            <w:r w:rsidRPr="00DC77E4">
              <w:rPr>
                <w:b/>
                <w:iCs/>
                <w:sz w:val="24"/>
                <w:szCs w:val="24"/>
              </w:rPr>
              <w:t>if</w:t>
            </w:r>
            <w:r w:rsidRPr="00DC77E4">
              <w:rPr>
                <w:bCs/>
                <w:iCs/>
                <w:sz w:val="24"/>
                <w:szCs w:val="24"/>
              </w:rPr>
              <w:t xml:space="preserve"> </w:t>
            </w:r>
            <m:oMath>
              <m:r>
                <w:rPr>
                  <w:rFonts w:ascii="Cambria Math" w:hAnsi="Cambria Math"/>
                  <w:sz w:val="24"/>
                  <w:szCs w:val="24"/>
                </w:rPr>
                <m:t>π∈C</m:t>
              </m:r>
            </m:oMath>
            <w:r w:rsidRPr="00DC77E4">
              <w:rPr>
                <w:bCs/>
                <w:iCs/>
                <w:sz w:val="24"/>
                <w:szCs w:val="24"/>
              </w:rPr>
              <w:t>, start another iteration</w:t>
            </w:r>
          </w:p>
        </w:tc>
      </w:tr>
      <w:tr w:rsidR="00336376" w14:paraId="1E3EFC1B" w14:textId="77777777" w:rsidTr="003919AF">
        <w:tc>
          <w:tcPr>
            <w:tcW w:w="8296" w:type="dxa"/>
          </w:tcPr>
          <w:p w14:paraId="5947456B" w14:textId="046BD45A" w:rsidR="00336376" w:rsidRPr="00DC77E4" w:rsidRDefault="00336376" w:rsidP="003E2F5B">
            <w:pPr>
              <w:rPr>
                <w:bCs/>
                <w:iCs/>
                <w:sz w:val="24"/>
                <w:szCs w:val="24"/>
              </w:rPr>
            </w:pPr>
            <w:r w:rsidRPr="00DC77E4">
              <w:rPr>
                <w:bCs/>
                <w:iCs/>
                <w:sz w:val="24"/>
                <w:szCs w:val="24"/>
              </w:rPr>
              <w:t xml:space="preserve">16:                </w:t>
            </w:r>
            <w:r w:rsidRPr="00DC77E4">
              <w:rPr>
                <w:b/>
                <w:iCs/>
                <w:sz w:val="24"/>
                <w:szCs w:val="24"/>
              </w:rPr>
              <w:t>else</w:t>
            </w:r>
            <w:r w:rsidRPr="00DC77E4">
              <w:rPr>
                <w:bCs/>
                <w:iCs/>
                <w:sz w:val="24"/>
                <w:szCs w:val="24"/>
              </w:rPr>
              <w:t xml:space="preserve"> </w:t>
            </w:r>
            <w:r w:rsidRPr="00DC77E4">
              <w:rPr>
                <w:bCs/>
                <w:iCs/>
                <w:sz w:val="24"/>
                <w:szCs w:val="24"/>
              </w:rPr>
              <w:t xml:space="preserve">set </w:t>
            </w:r>
            <m:oMath>
              <m:r>
                <w:rPr>
                  <w:rFonts w:ascii="Cambria Math" w:hAnsi="Cambria Math"/>
                  <w:sz w:val="24"/>
                  <w:szCs w:val="24"/>
                </w:rPr>
                <m:t>B=</m:t>
              </m:r>
              <m:d>
                <m:dPr>
                  <m:begChr m:val="["/>
                  <m:endChr m:val="]"/>
                  <m:ctrlPr>
                    <w:rPr>
                      <w:rFonts w:ascii="Cambria Math" w:hAnsi="Cambria Math"/>
                      <w:i/>
                      <w:iCs/>
                      <w:sz w:val="24"/>
                      <w:szCs w:val="24"/>
                    </w:rPr>
                  </m:ctrlPr>
                </m:dPr>
                <m:e>
                  <m:r>
                    <w:rPr>
                      <w:rFonts w:ascii="Cambria Math" w:hAnsi="Cambria Math"/>
                      <w:sz w:val="24"/>
                      <w:szCs w:val="24"/>
                    </w:rPr>
                    <m:t>B,  π</m:t>
                  </m:r>
                </m:e>
              </m:d>
            </m:oMath>
            <w:r w:rsidRPr="00DC77E4">
              <w:rPr>
                <w:iCs/>
                <w:sz w:val="24"/>
                <w:szCs w:val="24"/>
              </w:rPr>
              <w:t xml:space="preserve"> and </w:t>
            </w:r>
            <m:oMath>
              <m:r>
                <w:rPr>
                  <w:rFonts w:ascii="Cambria Math" w:hAnsi="Cambria Math"/>
                  <w:sz w:val="24"/>
                  <w:szCs w:val="24"/>
                </w:rPr>
                <m:t>C=</m:t>
              </m:r>
              <m:d>
                <m:dPr>
                  <m:begChr m:val="["/>
                  <m:endChr m:val="]"/>
                  <m:ctrlPr>
                    <w:rPr>
                      <w:rFonts w:ascii="Cambria Math" w:hAnsi="Cambria Math"/>
                      <w:bCs/>
                      <w:i/>
                      <w:iCs/>
                      <w:sz w:val="24"/>
                      <w:szCs w:val="24"/>
                    </w:rPr>
                  </m:ctrlPr>
                </m:dPr>
                <m:e>
                  <m:r>
                    <w:rPr>
                      <w:rFonts w:ascii="Cambria Math" w:hAnsi="Cambria Math"/>
                      <w:sz w:val="24"/>
                      <w:szCs w:val="24"/>
                    </w:rPr>
                    <m:t>C,  π</m:t>
                  </m:r>
                </m:e>
              </m:d>
              <m:r>
                <w:rPr>
                  <w:rFonts w:ascii="Cambria Math" w:hAnsi="Cambria Math"/>
                  <w:sz w:val="24"/>
                  <w:szCs w:val="24"/>
                </w:rPr>
                <m:t>.</m:t>
              </m:r>
            </m:oMath>
          </w:p>
        </w:tc>
      </w:tr>
      <w:tr w:rsidR="00336376" w14:paraId="5EF09C8D" w14:textId="77777777" w:rsidTr="003919AF">
        <w:tc>
          <w:tcPr>
            <w:tcW w:w="8296" w:type="dxa"/>
          </w:tcPr>
          <w:p w14:paraId="4DEB823F" w14:textId="53AD819E" w:rsidR="00336376" w:rsidRPr="00DC77E4" w:rsidRDefault="00336376" w:rsidP="003E2F5B">
            <w:pPr>
              <w:rPr>
                <w:bCs/>
                <w:iCs/>
                <w:sz w:val="24"/>
                <w:szCs w:val="24"/>
              </w:rPr>
            </w:pPr>
            <w:r w:rsidRPr="00DC77E4">
              <w:rPr>
                <w:bCs/>
                <w:iCs/>
                <w:sz w:val="24"/>
                <w:szCs w:val="24"/>
              </w:rPr>
              <w:t xml:space="preserve">17:                </w:t>
            </w:r>
            <w:r w:rsidRPr="00DC77E4">
              <w:rPr>
                <w:b/>
                <w:iCs/>
                <w:sz w:val="24"/>
                <w:szCs w:val="24"/>
              </w:rPr>
              <w:t>end if</w:t>
            </w:r>
          </w:p>
        </w:tc>
      </w:tr>
      <w:tr w:rsidR="00336376" w14:paraId="62C88563" w14:textId="77777777" w:rsidTr="003919AF">
        <w:tc>
          <w:tcPr>
            <w:tcW w:w="8296" w:type="dxa"/>
          </w:tcPr>
          <w:p w14:paraId="5789F6A9" w14:textId="36A77FEE" w:rsidR="00336376" w:rsidRPr="00DC77E4" w:rsidRDefault="00336376" w:rsidP="003E2F5B">
            <w:pPr>
              <w:rPr>
                <w:bCs/>
                <w:iCs/>
                <w:sz w:val="24"/>
                <w:szCs w:val="24"/>
              </w:rPr>
            </w:pPr>
            <w:r w:rsidRPr="00DC77E4">
              <w:rPr>
                <w:bCs/>
                <w:iCs/>
                <w:sz w:val="24"/>
                <w:szCs w:val="24"/>
              </w:rPr>
              <w:t xml:space="preserve">18:            </w:t>
            </w:r>
            <w:r w:rsidRPr="00DC77E4">
              <w:rPr>
                <w:b/>
                <w:iCs/>
                <w:sz w:val="24"/>
                <w:szCs w:val="24"/>
              </w:rPr>
              <w:t>end if</w:t>
            </w:r>
          </w:p>
        </w:tc>
      </w:tr>
      <w:tr w:rsidR="00336376" w14:paraId="4A6538C9" w14:textId="77777777" w:rsidTr="003919AF">
        <w:tc>
          <w:tcPr>
            <w:tcW w:w="8296" w:type="dxa"/>
          </w:tcPr>
          <w:p w14:paraId="6D2BF50F" w14:textId="34E1000A" w:rsidR="00336376" w:rsidRPr="00DC77E4" w:rsidRDefault="00336376" w:rsidP="003E2F5B">
            <w:pPr>
              <w:rPr>
                <w:bCs/>
                <w:iCs/>
                <w:sz w:val="24"/>
                <w:szCs w:val="24"/>
              </w:rPr>
            </w:pPr>
            <w:r w:rsidRPr="00DC77E4">
              <w:rPr>
                <w:bCs/>
                <w:iCs/>
                <w:sz w:val="24"/>
                <w:szCs w:val="24"/>
              </w:rPr>
              <w:t>19:</w:t>
            </w:r>
            <w:r w:rsidRPr="00DC77E4">
              <w:rPr>
                <w:bCs/>
                <w:iCs/>
                <w:sz w:val="24"/>
                <w:szCs w:val="24"/>
              </w:rPr>
              <w:t xml:space="preserve">        </w:t>
            </w:r>
            <w:r w:rsidRPr="00DC77E4">
              <w:rPr>
                <w:b/>
                <w:iCs/>
                <w:sz w:val="24"/>
                <w:szCs w:val="24"/>
              </w:rPr>
              <w:t>end for</w:t>
            </w:r>
            <w:r w:rsidRPr="00DC77E4">
              <w:rPr>
                <w:bCs/>
                <w:iCs/>
                <w:sz w:val="24"/>
                <w:szCs w:val="24"/>
              </w:rPr>
              <w:t xml:space="preserve"> </w:t>
            </w:r>
          </w:p>
        </w:tc>
      </w:tr>
      <w:tr w:rsidR="001F0C43" w14:paraId="7E498664" w14:textId="77777777" w:rsidTr="003919AF">
        <w:tc>
          <w:tcPr>
            <w:tcW w:w="8296" w:type="dxa"/>
          </w:tcPr>
          <w:p w14:paraId="008B625F" w14:textId="67535E02" w:rsidR="001F0C43" w:rsidRPr="00DC77E4" w:rsidRDefault="00336376" w:rsidP="003E2F5B">
            <w:pPr>
              <w:rPr>
                <w:bCs/>
                <w:iCs/>
                <w:sz w:val="24"/>
                <w:szCs w:val="24"/>
              </w:rPr>
            </w:pPr>
            <w:r w:rsidRPr="00DC77E4">
              <w:rPr>
                <w:bCs/>
                <w:iCs/>
                <w:sz w:val="24"/>
                <w:szCs w:val="24"/>
              </w:rPr>
              <w:t>20:</w:t>
            </w:r>
            <w:r w:rsidRPr="00DC77E4">
              <w:rPr>
                <w:bCs/>
                <w:iCs/>
                <w:sz w:val="24"/>
                <w:szCs w:val="24"/>
              </w:rPr>
              <w:t xml:space="preserve">        </w:t>
            </w:r>
            <w:r w:rsidRPr="00DC77E4">
              <w:rPr>
                <w:b/>
                <w:iCs/>
                <w:sz w:val="24"/>
                <w:szCs w:val="24"/>
              </w:rPr>
              <w:t>if</w:t>
            </w:r>
            <w:r w:rsidRPr="00DC77E4">
              <w:rPr>
                <w:bCs/>
                <w:iCs/>
                <w:sz w:val="24"/>
                <w:szCs w:val="24"/>
              </w:rPr>
              <w:t xml:space="preserve"> </w:t>
            </w:r>
            <m:oMath>
              <m:d>
                <m:dPr>
                  <m:begChr m:val="|"/>
                  <m:endChr m:val="|"/>
                  <m:ctrlPr>
                    <w:rPr>
                      <w:rFonts w:ascii="Cambria Math" w:hAnsi="Cambria Math"/>
                      <w:i/>
                      <w:iCs/>
                      <w:sz w:val="24"/>
                      <w:szCs w:val="24"/>
                    </w:rPr>
                  </m:ctrlPr>
                </m:dPr>
                <m:e>
                  <m:r>
                    <w:rPr>
                      <w:rFonts w:ascii="Cambria Math" w:hAnsi="Cambria Math"/>
                      <w:sz w:val="24"/>
                      <w:szCs w:val="24"/>
                    </w:rPr>
                    <m:t>B</m:t>
                  </m:r>
                </m:e>
              </m:d>
              <m:r>
                <w:rPr>
                  <w:rFonts w:ascii="Cambria Math" w:hAnsi="Cambria Math"/>
                  <w:sz w:val="24"/>
                  <w:szCs w:val="24"/>
                </w:rPr>
                <m:t>=0</m:t>
              </m:r>
            </m:oMath>
            <w:r w:rsidRPr="00DC77E4">
              <w:rPr>
                <w:bCs/>
                <w:iCs/>
                <w:sz w:val="24"/>
                <w:szCs w:val="24"/>
              </w:rPr>
              <w:t xml:space="preserve">, then there’s no k shortest path from </w:t>
            </w:r>
            <m:oMath>
              <m:r>
                <w:rPr>
                  <w:rFonts w:ascii="Cambria Math" w:hAnsi="Cambria Math"/>
                  <w:sz w:val="24"/>
                  <w:szCs w:val="24"/>
                </w:rPr>
                <m:t>r</m:t>
              </m:r>
            </m:oMath>
            <w:r w:rsidRPr="00DC77E4">
              <w:rPr>
                <w:bCs/>
                <w:iCs/>
                <w:sz w:val="24"/>
                <w:szCs w:val="24"/>
              </w:rPr>
              <w:t xml:space="preserve"> to </w:t>
            </w:r>
            <m:oMath>
              <m:r>
                <w:rPr>
                  <w:rFonts w:ascii="Cambria Math" w:hAnsi="Cambria Math"/>
                  <w:sz w:val="24"/>
                  <w:szCs w:val="24"/>
                </w:rPr>
                <m:t>s</m:t>
              </m:r>
            </m:oMath>
            <w:r w:rsidRPr="00DC77E4">
              <w:rPr>
                <w:bCs/>
                <w:iCs/>
                <w:sz w:val="24"/>
                <w:szCs w:val="24"/>
              </w:rPr>
              <w:t>, terminates.</w:t>
            </w:r>
          </w:p>
        </w:tc>
      </w:tr>
      <w:tr w:rsidR="00AF66B6" w14:paraId="0387EB25" w14:textId="77777777" w:rsidTr="003919AF">
        <w:tc>
          <w:tcPr>
            <w:tcW w:w="8296" w:type="dxa"/>
          </w:tcPr>
          <w:p w14:paraId="0932F905" w14:textId="33765B43" w:rsidR="00AF66B6" w:rsidRPr="00DC77E4" w:rsidRDefault="00336376" w:rsidP="003E2F5B">
            <w:pPr>
              <w:rPr>
                <w:bCs/>
                <w:iCs/>
                <w:sz w:val="24"/>
                <w:szCs w:val="24"/>
              </w:rPr>
            </w:pPr>
            <w:r w:rsidRPr="00DC77E4">
              <w:rPr>
                <w:bCs/>
                <w:iCs/>
                <w:sz w:val="24"/>
                <w:szCs w:val="24"/>
              </w:rPr>
              <w:t>21</w:t>
            </w:r>
            <w:r w:rsidR="00AF66B6" w:rsidRPr="00DC77E4">
              <w:rPr>
                <w:bCs/>
                <w:iCs/>
                <w:sz w:val="24"/>
                <w:szCs w:val="24"/>
              </w:rPr>
              <w:t>:</w:t>
            </w:r>
            <w:r w:rsidRPr="00DC77E4">
              <w:rPr>
                <w:bCs/>
                <w:iCs/>
                <w:sz w:val="24"/>
                <w:szCs w:val="24"/>
              </w:rPr>
              <w:t xml:space="preserve">        </w:t>
            </w:r>
            <w:r w:rsidRPr="003919AF">
              <w:rPr>
                <w:b/>
                <w:iCs/>
                <w:sz w:val="24"/>
                <w:szCs w:val="24"/>
              </w:rPr>
              <w:t>else</w:t>
            </w:r>
            <w:r w:rsidRPr="00DC77E4">
              <w:rPr>
                <w:bCs/>
                <w:iCs/>
                <w:sz w:val="24"/>
                <w:szCs w:val="24"/>
              </w:rPr>
              <w:t xml:space="preserve"> extract</w:t>
            </w:r>
            <w:r w:rsidRPr="00DC77E4">
              <w:rPr>
                <w:bCs/>
                <w:iCs/>
                <w:sz w:val="24"/>
                <w:szCs w:val="24"/>
              </w:rPr>
              <w:t xml:space="preserve"> the</w:t>
            </w:r>
            <w:r w:rsidRPr="00DC77E4">
              <w:rPr>
                <w:bCs/>
                <w:iCs/>
                <w:sz w:val="24"/>
                <w:szCs w:val="24"/>
              </w:rPr>
              <w:t xml:space="preserve"> shortest path </w:t>
            </w:r>
            <m:oMath>
              <m:acc>
                <m:accPr>
                  <m:ctrlPr>
                    <w:rPr>
                      <w:rFonts w:ascii="Cambria Math" w:hAnsi="Cambria Math"/>
                      <w:i/>
                      <w:iCs/>
                      <w:sz w:val="24"/>
                      <w:szCs w:val="24"/>
                    </w:rPr>
                  </m:ctrlPr>
                </m:accPr>
                <m:e>
                  <m:r>
                    <w:rPr>
                      <w:rFonts w:ascii="Cambria Math" w:hAnsi="Cambria Math"/>
                      <w:sz w:val="24"/>
                      <w:szCs w:val="24"/>
                    </w:rPr>
                    <m:t>π</m:t>
                  </m:r>
                  <m:ctrlPr>
                    <w:rPr>
                      <w:rFonts w:ascii="Cambria Math" w:hAnsi="Cambria Math"/>
                      <w:bCs/>
                      <w:i/>
                      <w:iCs/>
                      <w:sz w:val="24"/>
                      <w:szCs w:val="24"/>
                    </w:rPr>
                  </m:ctrlPr>
                </m:e>
              </m:acc>
            </m:oMath>
            <w:r w:rsidRPr="00DC77E4">
              <w:rPr>
                <w:bCs/>
                <w:iCs/>
                <w:sz w:val="24"/>
                <w:szCs w:val="24"/>
              </w:rPr>
              <w:t xml:space="preserve"> </w:t>
            </w:r>
            <w:r w:rsidR="003919AF">
              <w:rPr>
                <w:bCs/>
                <w:iCs/>
                <w:sz w:val="24"/>
                <w:szCs w:val="24"/>
              </w:rPr>
              <w:t>among</w:t>
            </w:r>
            <w:r w:rsidRPr="00DC77E4">
              <w:rPr>
                <w:bCs/>
                <w:iCs/>
                <w:sz w:val="24"/>
                <w:szCs w:val="24"/>
              </w:rPr>
              <w:t xml:space="preserve"> </w:t>
            </w:r>
            <m:oMath>
              <m:r>
                <w:rPr>
                  <w:rFonts w:ascii="Cambria Math" w:hAnsi="Cambria Math"/>
                  <w:sz w:val="24"/>
                  <w:szCs w:val="24"/>
                </w:rPr>
                <m:t>B</m:t>
              </m:r>
            </m:oMath>
            <w:r w:rsidRPr="00DC77E4">
              <w:rPr>
                <w:bCs/>
                <w:iCs/>
                <w:sz w:val="24"/>
                <w:szCs w:val="24"/>
              </w:rPr>
              <w:t xml:space="preserve"> and set </w:t>
            </w:r>
            <m:oMath>
              <m:r>
                <w:rPr>
                  <w:rFonts w:ascii="Cambria Math" w:hAnsi="Cambria Math"/>
                  <w:sz w:val="24"/>
                  <w:szCs w:val="24"/>
                </w:rPr>
                <m:t>A=</m:t>
              </m:r>
              <m:d>
                <m:dPr>
                  <m:begChr m:val="["/>
                  <m:endChr m:val="]"/>
                  <m:ctrlPr>
                    <w:rPr>
                      <w:rFonts w:ascii="Cambria Math" w:hAnsi="Cambria Math"/>
                      <w:i/>
                      <w:iCs/>
                      <w:sz w:val="24"/>
                      <w:szCs w:val="24"/>
                    </w:rPr>
                  </m:ctrlPr>
                </m:dPr>
                <m:e>
                  <m:r>
                    <w:rPr>
                      <w:rFonts w:ascii="Cambria Math" w:hAnsi="Cambria Math"/>
                      <w:sz w:val="24"/>
                      <w:szCs w:val="24"/>
                    </w:rPr>
                    <m:t xml:space="preserve">A,  </m:t>
                  </m:r>
                  <m:acc>
                    <m:accPr>
                      <m:ctrlPr>
                        <w:rPr>
                          <w:rFonts w:ascii="Cambria Math" w:hAnsi="Cambria Math"/>
                          <w:i/>
                          <w:iCs/>
                          <w:sz w:val="24"/>
                          <w:szCs w:val="24"/>
                        </w:rPr>
                      </m:ctrlPr>
                    </m:accPr>
                    <m:e>
                      <m:r>
                        <w:rPr>
                          <w:rFonts w:ascii="Cambria Math" w:hAnsi="Cambria Math"/>
                          <w:sz w:val="24"/>
                          <w:szCs w:val="24"/>
                        </w:rPr>
                        <m:t>π</m:t>
                      </m:r>
                    </m:e>
                  </m:acc>
                </m:e>
              </m:d>
              <m:r>
                <w:rPr>
                  <w:rFonts w:ascii="Cambria Math" w:hAnsi="Cambria Math"/>
                  <w:sz w:val="24"/>
                  <w:szCs w:val="24"/>
                </w:rPr>
                <m:t>.</m:t>
              </m:r>
            </m:oMath>
          </w:p>
        </w:tc>
      </w:tr>
      <w:tr w:rsidR="00AF66B6" w14:paraId="7076CB6F" w14:textId="77777777" w:rsidTr="003919AF">
        <w:tc>
          <w:tcPr>
            <w:tcW w:w="8296" w:type="dxa"/>
          </w:tcPr>
          <w:p w14:paraId="03731199" w14:textId="030C4F04" w:rsidR="00AF66B6" w:rsidRPr="00DC77E4" w:rsidRDefault="00336376" w:rsidP="00AF66B6">
            <w:pPr>
              <w:rPr>
                <w:bCs/>
                <w:iCs/>
                <w:sz w:val="24"/>
                <w:szCs w:val="24"/>
              </w:rPr>
            </w:pPr>
            <w:r w:rsidRPr="00DC77E4">
              <w:rPr>
                <w:bCs/>
                <w:iCs/>
                <w:sz w:val="24"/>
                <w:szCs w:val="24"/>
              </w:rPr>
              <w:t>22</w:t>
            </w:r>
            <w:r w:rsidR="00AF66B6" w:rsidRPr="00DC77E4">
              <w:rPr>
                <w:bCs/>
                <w:iCs/>
                <w:sz w:val="24"/>
                <w:szCs w:val="24"/>
              </w:rPr>
              <w:t>:</w:t>
            </w:r>
            <w:r w:rsidRPr="00DC77E4">
              <w:rPr>
                <w:bCs/>
                <w:iCs/>
                <w:sz w:val="24"/>
                <w:szCs w:val="24"/>
              </w:rPr>
              <w:t xml:space="preserve">        </w:t>
            </w:r>
            <w:r w:rsidRPr="003919AF">
              <w:rPr>
                <w:b/>
                <w:iCs/>
                <w:sz w:val="24"/>
                <w:szCs w:val="24"/>
              </w:rPr>
              <w:t>end if</w:t>
            </w:r>
          </w:p>
        </w:tc>
      </w:tr>
      <w:tr w:rsidR="00AF66B6" w14:paraId="706BE2AA" w14:textId="77777777" w:rsidTr="003919AF">
        <w:tc>
          <w:tcPr>
            <w:tcW w:w="8296" w:type="dxa"/>
          </w:tcPr>
          <w:p w14:paraId="4DCDEF8D" w14:textId="429D5982" w:rsidR="00AF66B6" w:rsidRPr="00DC77E4" w:rsidRDefault="00336376" w:rsidP="00AF66B6">
            <w:pPr>
              <w:rPr>
                <w:bCs/>
                <w:iCs/>
                <w:sz w:val="24"/>
                <w:szCs w:val="24"/>
              </w:rPr>
            </w:pPr>
            <w:r w:rsidRPr="00DC77E4">
              <w:rPr>
                <w:bCs/>
                <w:iCs/>
                <w:sz w:val="24"/>
                <w:szCs w:val="24"/>
              </w:rPr>
              <w:t>23</w:t>
            </w:r>
            <w:r w:rsidR="00AF66B6" w:rsidRPr="00DC77E4">
              <w:rPr>
                <w:bCs/>
                <w:iCs/>
                <w:sz w:val="24"/>
                <w:szCs w:val="24"/>
              </w:rPr>
              <w:t>:</w:t>
            </w:r>
            <w:r w:rsidRPr="00DC77E4">
              <w:rPr>
                <w:bCs/>
                <w:iCs/>
                <w:sz w:val="24"/>
                <w:szCs w:val="24"/>
              </w:rPr>
              <w:t xml:space="preserve">     </w:t>
            </w:r>
            <w:r w:rsidRPr="003919AF">
              <w:rPr>
                <w:b/>
                <w:iCs/>
                <w:sz w:val="24"/>
                <w:szCs w:val="24"/>
              </w:rPr>
              <w:t>end while</w:t>
            </w:r>
          </w:p>
        </w:tc>
      </w:tr>
      <w:tr w:rsidR="00AF66B6" w14:paraId="6371C99E" w14:textId="77777777" w:rsidTr="003919AF">
        <w:tc>
          <w:tcPr>
            <w:tcW w:w="8296" w:type="dxa"/>
          </w:tcPr>
          <w:p w14:paraId="352EE772" w14:textId="554B67A4" w:rsidR="00AF66B6" w:rsidRPr="00DC77E4" w:rsidRDefault="00336376" w:rsidP="00AF66B6">
            <w:pPr>
              <w:rPr>
                <w:bCs/>
                <w:iCs/>
                <w:sz w:val="24"/>
                <w:szCs w:val="24"/>
              </w:rPr>
            </w:pPr>
            <w:r w:rsidRPr="00DC77E4">
              <w:rPr>
                <w:bCs/>
                <w:iCs/>
                <w:sz w:val="24"/>
                <w:szCs w:val="24"/>
              </w:rPr>
              <w:t>24</w:t>
            </w:r>
            <w:r w:rsidR="00AF66B6" w:rsidRPr="00DC77E4">
              <w:rPr>
                <w:bCs/>
                <w:iCs/>
                <w:sz w:val="24"/>
                <w:szCs w:val="24"/>
              </w:rPr>
              <w:t>:</w:t>
            </w:r>
            <w:r w:rsidRPr="00DC77E4">
              <w:rPr>
                <w:bCs/>
                <w:iCs/>
                <w:sz w:val="24"/>
                <w:szCs w:val="24"/>
              </w:rPr>
              <w:t xml:space="preserve">     Set </w:t>
            </w:r>
            <m:oMath>
              <m:sSup>
                <m:sSupPr>
                  <m:ctrlPr>
                    <w:rPr>
                      <w:rFonts w:ascii="Cambria Math" w:hAnsi="Cambria Math"/>
                      <w:i/>
                      <w:iCs/>
                      <w:sz w:val="24"/>
                      <w:szCs w:val="24"/>
                    </w:rPr>
                  </m:ctrlPr>
                </m:sSupPr>
                <m:e>
                  <m:r>
                    <m:rPr>
                      <m:sty m:val="p"/>
                    </m:rPr>
                    <w:rPr>
                      <w:rFonts w:ascii="Cambria Math" w:hAnsi="Cambria Math"/>
                      <w:sz w:val="24"/>
                      <w:szCs w:val="24"/>
                    </w:rPr>
                    <m:t>Π</m:t>
                  </m:r>
                  <m:ctrlPr>
                    <w:rPr>
                      <w:rFonts w:ascii="Cambria Math" w:hAnsi="Cambria Math"/>
                      <w:bCs/>
                      <w:iCs/>
                      <w:sz w:val="24"/>
                      <w:szCs w:val="24"/>
                    </w:rPr>
                  </m:ctrlPr>
                </m:e>
                <m:sup>
                  <m:r>
                    <w:rPr>
                      <w:rFonts w:ascii="Cambria Math" w:hAnsi="Cambria Math"/>
                      <w:sz w:val="24"/>
                      <w:szCs w:val="24"/>
                    </w:rPr>
                    <m:t>r,s</m:t>
                  </m:r>
                </m:sup>
              </m:sSup>
              <m:r>
                <w:rPr>
                  <w:rFonts w:ascii="Cambria Math" w:hAnsi="Cambria Math"/>
                  <w:sz w:val="24"/>
                  <w:szCs w:val="24"/>
                </w:rPr>
                <m:t>=A</m:t>
              </m:r>
            </m:oMath>
          </w:p>
        </w:tc>
      </w:tr>
      <w:tr w:rsidR="00AF66B6" w14:paraId="4D4EB9DB" w14:textId="77777777" w:rsidTr="003919AF">
        <w:tc>
          <w:tcPr>
            <w:tcW w:w="8296" w:type="dxa"/>
          </w:tcPr>
          <w:p w14:paraId="72CA132E" w14:textId="60938FBC" w:rsidR="00AF66B6" w:rsidRPr="00DC77E4" w:rsidRDefault="00336376" w:rsidP="00AF66B6">
            <w:pPr>
              <w:rPr>
                <w:bCs/>
                <w:iCs/>
                <w:sz w:val="24"/>
                <w:szCs w:val="24"/>
              </w:rPr>
            </w:pPr>
            <w:r w:rsidRPr="00DC77E4">
              <w:rPr>
                <w:bCs/>
                <w:iCs/>
                <w:sz w:val="24"/>
                <w:szCs w:val="24"/>
              </w:rPr>
              <w:t>25</w:t>
            </w:r>
            <w:r w:rsidR="00AF66B6" w:rsidRPr="00DC77E4">
              <w:rPr>
                <w:bCs/>
                <w:iCs/>
                <w:sz w:val="24"/>
                <w:szCs w:val="24"/>
              </w:rPr>
              <w:t>:</w:t>
            </w:r>
            <w:r w:rsidRPr="00DC77E4">
              <w:rPr>
                <w:bCs/>
                <w:iCs/>
                <w:sz w:val="24"/>
                <w:szCs w:val="24"/>
              </w:rPr>
              <w:t xml:space="preserve"> </w:t>
            </w:r>
            <w:r w:rsidRPr="003919AF">
              <w:rPr>
                <w:b/>
                <w:iCs/>
                <w:sz w:val="24"/>
                <w:szCs w:val="24"/>
              </w:rPr>
              <w:t>end for</w:t>
            </w:r>
          </w:p>
        </w:tc>
      </w:tr>
      <w:tr w:rsidR="003919AF" w14:paraId="167FFC4D" w14:textId="77777777" w:rsidTr="003919AF">
        <w:tc>
          <w:tcPr>
            <w:tcW w:w="8296" w:type="dxa"/>
            <w:tcBorders>
              <w:bottom w:val="single" w:sz="8" w:space="0" w:color="auto"/>
            </w:tcBorders>
          </w:tcPr>
          <w:p w14:paraId="7F8117EE" w14:textId="7A339324" w:rsidR="003919AF" w:rsidRPr="00DC77E4" w:rsidRDefault="003919AF" w:rsidP="00AF66B6">
            <w:pPr>
              <w:rPr>
                <w:bCs/>
                <w:iCs/>
                <w:szCs w:val="24"/>
              </w:rPr>
            </w:pPr>
            <w:r w:rsidRPr="003919AF">
              <w:rPr>
                <w:rFonts w:hint="eastAsia"/>
                <w:bCs/>
                <w:iCs/>
                <w:sz w:val="24"/>
                <w:szCs w:val="36"/>
              </w:rPr>
              <w:t>2</w:t>
            </w:r>
            <w:r w:rsidRPr="003919AF">
              <w:rPr>
                <w:bCs/>
                <w:iCs/>
                <w:sz w:val="24"/>
                <w:szCs w:val="36"/>
              </w:rPr>
              <w:t>6</w:t>
            </w:r>
            <w:r>
              <w:rPr>
                <w:bCs/>
                <w:iCs/>
                <w:sz w:val="24"/>
                <w:szCs w:val="36"/>
              </w:rPr>
              <w:t xml:space="preserve">: </w:t>
            </w:r>
            <w:r w:rsidRPr="003919AF">
              <w:rPr>
                <w:b/>
                <w:iCs/>
                <w:sz w:val="24"/>
                <w:szCs w:val="36"/>
              </w:rPr>
              <w:t>return</w:t>
            </w:r>
            <w:r>
              <w:rPr>
                <w:bCs/>
                <w:iCs/>
                <w:sz w:val="24"/>
                <w:szCs w:val="36"/>
              </w:rPr>
              <w:t xml:space="preserve"> </w:t>
            </w:r>
            <m:oMath>
              <m:sSup>
                <m:sSupPr>
                  <m:ctrlPr>
                    <w:rPr>
                      <w:rFonts w:ascii="Cambria Math" w:hAnsi="Cambria Math"/>
                      <w:i/>
                      <w:iCs/>
                      <w:szCs w:val="36"/>
                    </w:rPr>
                  </m:ctrlPr>
                </m:sSupPr>
                <m:e>
                  <m:r>
                    <w:rPr>
                      <w:rFonts w:ascii="Cambria Math" w:hAnsi="Cambria Math"/>
                      <w:sz w:val="24"/>
                      <w:szCs w:val="36"/>
                    </w:rPr>
                    <m:t>π</m:t>
                  </m:r>
                  <m:ctrlPr>
                    <w:rPr>
                      <w:rFonts w:ascii="Cambria Math" w:hAnsi="Cambria Math"/>
                      <w:bCs/>
                      <w:i/>
                      <w:iCs/>
                      <w:szCs w:val="36"/>
                    </w:rPr>
                  </m:ctrlPr>
                </m:e>
                <m:sup>
                  <m:r>
                    <w:rPr>
                      <w:rFonts w:ascii="Cambria Math" w:hAnsi="Cambria Math"/>
                      <w:sz w:val="24"/>
                      <w:szCs w:val="36"/>
                    </w:rPr>
                    <m:t>r,s</m:t>
                  </m:r>
                </m:sup>
              </m:sSup>
              <m:r>
                <w:rPr>
                  <w:rFonts w:ascii="Cambria Math" w:hAnsi="Cambria Math"/>
                  <w:sz w:val="24"/>
                  <w:szCs w:val="36"/>
                </w:rPr>
                <m:t>, ∀ r, ∀ s</m:t>
              </m:r>
            </m:oMath>
          </w:p>
        </w:tc>
      </w:tr>
    </w:tbl>
    <w:p w14:paraId="00767E3C" w14:textId="77777777" w:rsidR="00F17CA1" w:rsidRDefault="00F17CA1" w:rsidP="00F17CA1">
      <w:pPr>
        <w:rPr>
          <w:rFonts w:hint="eastAsia"/>
        </w:rPr>
      </w:pPr>
      <w:r>
        <w:rPr>
          <w:rFonts w:hint="eastAsia"/>
        </w:rPr>
        <w:t>进而可以建立模型：</w:t>
      </w:r>
    </w:p>
    <w:p w14:paraId="5CD58043" w14:textId="77777777" w:rsidR="00F17CA1" w:rsidRPr="002C5D37" w:rsidRDefault="00F17CA1" w:rsidP="00F17CA1">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m:rPr>
                          <m:sty m:val="bi"/>
                        </m:rPr>
                        <w:rPr>
                          <w:rFonts w:ascii="Cambria Math" w:hAnsi="Cambria Math"/>
                        </w:rPr>
                        <m:t>x</m:t>
                      </m:r>
                    </m:e>
                  </m:d>
                </m:e>
              </m:func>
              <m:r>
                <w:rPr>
                  <w:rFonts w:ascii="Cambria Math" w:hAnsi="Cambria Math"/>
                </w:rPr>
                <m:t>=</m:t>
              </m:r>
              <m:nary>
                <m:naryPr>
                  <m:chr m:val="∑"/>
                  <m:supHide m:val="1"/>
                  <m:ctrlPr>
                    <w:rPr>
                      <w:rFonts w:ascii="Cambria Math" w:hAnsi="Cambria Math"/>
                      <w:i/>
                    </w:rPr>
                  </m:ctrlPr>
                </m:naryPr>
                <m:sub>
                  <m:r>
                    <w:rPr>
                      <w:rFonts w:ascii="Cambria Math" w:hAnsi="Cambria Math"/>
                    </w:rPr>
                    <m:t>a∈A</m:t>
                  </m:r>
                </m:sub>
                <m:sup/>
                <m:e>
                  <m:nary>
                    <m:naryP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x</m:t>
                          </m:r>
                        </m:e>
                        <m:sub>
                          <m:r>
                            <w:rPr>
                              <w:rFonts w:ascii="Cambria Math" w:hAnsi="Cambria Math"/>
                            </w:rPr>
                            <m:t>a</m:t>
                          </m:r>
                        </m:sub>
                      </m:sSub>
                    </m:sup>
                    <m:e>
                      <m:sSub>
                        <m:sSubPr>
                          <m:ctrlPr>
                            <w:rPr>
                              <w:rFonts w:ascii="Cambria Math" w:hAnsi="Cambria Math"/>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ω</m:t>
                          </m:r>
                        </m:e>
                      </m:d>
                      <m:r>
                        <w:rPr>
                          <w:rFonts w:ascii="Cambria Math" w:hAnsi="Cambria Math"/>
                        </w:rPr>
                        <m:t>dω</m:t>
                      </m:r>
                    </m:e>
                  </m:nary>
                </m:e>
              </m:nary>
              <m:r>
                <w:rPr>
                  <w:rFonts w:ascii="Cambria Math" w:hAnsi="Cambria Math"/>
                </w:rPr>
                <m:t xml:space="preserve"> #</m:t>
              </m:r>
              <m:d>
                <m:dPr>
                  <m:ctrlPr>
                    <w:rPr>
                      <w:rFonts w:ascii="Cambria Math" w:hAnsi="Cambria Math"/>
                      <w:i/>
                    </w:rPr>
                  </m:ctrlPr>
                </m:dPr>
                <m:e>
                  <m:r>
                    <w:rPr>
                      <w:rFonts w:ascii="Cambria Math" w:hAnsi="Cambria Math"/>
                    </w:rPr>
                    <m:t>2.1</m:t>
                  </m:r>
                </m:e>
              </m:d>
            </m:e>
          </m:eqArr>
        </m:oMath>
      </m:oMathPara>
    </w:p>
    <w:p w14:paraId="05A67A96" w14:textId="77777777" w:rsidR="00F17CA1" w:rsidRPr="002C5D37" w:rsidRDefault="00F17CA1" w:rsidP="00F17CA1">
      <w:pPr>
        <w:rPr>
          <w:rFonts w:hint="eastAsia"/>
        </w:rPr>
      </w:pPr>
      <m:oMathPara>
        <m:oMathParaPr>
          <m:jc m:val="left"/>
        </m:oMathParaPr>
        <m:oMath>
          <m:r>
            <w:rPr>
              <w:rFonts w:ascii="Cambria Math" w:hAnsi="Cambria Math"/>
            </w:rPr>
            <m:t>subject to</m:t>
          </m:r>
        </m:oMath>
      </m:oMathPara>
    </w:p>
    <w:p w14:paraId="5EB98F2D" w14:textId="012C43F9" w:rsidR="00F17CA1" w:rsidRDefault="00F17CA1" w:rsidP="00F17CA1">
      <m:oMathPara>
        <m:oMath>
          <m:eqArr>
            <m:eqArrPr>
              <m:maxDist m:val="1"/>
              <m:ctrlPr>
                <w:rPr>
                  <w:rFonts w:ascii="Cambria Math" w:hAnsi="Cambria Math"/>
                  <w:i/>
                </w:rPr>
              </m:ctrlPr>
            </m:eqArrPr>
            <m:e>
              <m:nary>
                <m:naryPr>
                  <m:chr m:val="∑"/>
                  <m:supHide m:val="1"/>
                  <m:ctrlPr>
                    <w:rPr>
                      <w:rFonts w:ascii="Cambria Math" w:hAnsi="Cambria Math"/>
                      <w:i/>
                    </w:rPr>
                  </m:ctrlPr>
                </m:naryPr>
                <m:sub>
                  <m:r>
                    <w:rPr>
                      <w:rFonts w:ascii="Cambria Math" w:hAnsi="Cambria Math"/>
                    </w:rPr>
                    <m:t>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r,s</m:t>
                      </m:r>
                    </m:sup>
                  </m:sSup>
                  <m:r>
                    <w:rPr>
                      <w:rFonts w:ascii="Cambria Math" w:hAnsi="Cambria Math"/>
                    </w:rPr>
                    <m:t>,  ∀ r∈R, ∀ s∈S</m:t>
                  </m:r>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36CD6004" w14:textId="77777777" w:rsidR="00F17CA1" w:rsidRPr="000A1DC6" w:rsidRDefault="00F17CA1" w:rsidP="00F17CA1">
      <w:pPr>
        <w:rPr>
          <w:rFonts w:hint="eastAsia"/>
        </w:rPr>
      </w:pPr>
    </w:p>
    <w:p w14:paraId="7A433C8A" w14:textId="7FE94C65" w:rsidR="00F17CA1" w:rsidRPr="00F17CA1" w:rsidRDefault="00F17CA1" w:rsidP="00F17CA1">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r>
                <w:rPr>
                  <w:rFonts w:ascii="Cambria Math" w:hAnsi="Cambria Math"/>
                </w:rPr>
                <m:t>≥0,  ∀ r∈R, ∀ s∈S, ∀ 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r>
                <w:rPr>
                  <w:rFonts w:ascii="Cambria Math" w:hAnsi="Cambria Math"/>
                </w:rPr>
                <m:t>#</m:t>
              </m:r>
              <m:d>
                <m:dPr>
                  <m:ctrlPr>
                    <w:rPr>
                      <w:rFonts w:ascii="Cambria Math" w:hAnsi="Cambria Math"/>
                      <w:i/>
                    </w:rPr>
                  </m:ctrlPr>
                </m:dPr>
                <m:e>
                  <m:r>
                    <w:rPr>
                      <w:rFonts w:ascii="Cambria Math" w:hAnsi="Cambria Math"/>
                    </w:rPr>
                    <m:t>2.3</m:t>
                  </m:r>
                </m:e>
              </m:d>
            </m:e>
          </m:eqArr>
        </m:oMath>
      </m:oMathPara>
    </w:p>
    <w:p w14:paraId="3424C1D1" w14:textId="77777777" w:rsidR="00F17CA1" w:rsidRPr="00F17CA1" w:rsidRDefault="00F17CA1" w:rsidP="00F17CA1">
      <w:pPr>
        <w:rPr>
          <w:rFonts w:hint="eastAsia"/>
        </w:rPr>
      </w:pPr>
    </w:p>
    <w:p w14:paraId="58227350" w14:textId="4BD6608F" w:rsidR="00BC7673" w:rsidRPr="000A1DC6" w:rsidRDefault="000A1DC6" w:rsidP="003E2F5B">
      <w:pPr>
        <w:rPr>
          <w:iCs/>
        </w:rPr>
      </w:pPr>
      <m:oMathPara>
        <m:oMath>
          <m:eqArr>
            <m:eqArrPr>
              <m:maxDist m:val="1"/>
              <m:ctrlPr>
                <w:rPr>
                  <w:rFonts w:ascii="Cambria Math" w:hAnsi="Cambria Math"/>
                  <w:i/>
                </w:rPr>
              </m:ctrlPr>
            </m:eqArrPr>
            <m:e>
              <m:sSubSup>
                <m:sSubSupPr>
                  <m:ctrlPr>
                    <w:rPr>
                      <w:rFonts w:ascii="Cambria Math" w:hAnsi="Cambria Math"/>
                      <w:i/>
                      <w:iCs/>
                    </w:rPr>
                  </m:ctrlPr>
                </m:sSubSupPr>
                <m:e>
                  <m:r>
                    <w:rPr>
                      <w:rFonts w:ascii="Cambria Math" w:hAnsi="Cambria Math"/>
                    </w:rPr>
                    <m:t>τ</m:t>
                  </m:r>
                </m:e>
                <m:sub>
                  <m:r>
                    <w:rPr>
                      <w:rFonts w:ascii="Cambria Math" w:hAnsi="Cambria Math"/>
                    </w:rPr>
                    <m:t>π</m:t>
                  </m:r>
                </m:sub>
                <m:sup>
                  <m:r>
                    <w:rPr>
                      <w:rFonts w:ascii="Cambria Math" w:hAnsi="Cambria Math"/>
                    </w:rPr>
                    <m:t>r,s</m:t>
                  </m:r>
                </m:sup>
              </m:sSubSup>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r>
                <w:rPr>
                  <w:rFonts w:ascii="Cambria Math" w:hAnsi="Cambria Math"/>
                </w:rPr>
                <m:t>=0,</m:t>
              </m:r>
              <m:r>
                <w:rPr>
                  <w:rFonts w:ascii="Cambria Math" w:hAnsi="Cambria Math"/>
                </w:rPr>
                <m:t xml:space="preserve">  ∀ r∈R, ∀ s∈S, ∀ 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r>
                <w:rPr>
                  <w:rFonts w:ascii="Cambria Math" w:hAnsi="Cambria Math"/>
                </w:rPr>
                <m:t>#</m:t>
              </m:r>
              <m:d>
                <m:dPr>
                  <m:ctrlPr>
                    <w:rPr>
                      <w:rFonts w:ascii="Cambria Math" w:hAnsi="Cambria Math"/>
                      <w:i/>
                    </w:rPr>
                  </m:ctrlPr>
                </m:dPr>
                <m:e>
                  <m:r>
                    <w:rPr>
                      <w:rFonts w:ascii="Cambria Math" w:hAnsi="Cambria Math"/>
                    </w:rPr>
                    <m:t>2.4</m:t>
                  </m:r>
                </m:e>
              </m:d>
              <m:ctrlPr>
                <w:rPr>
                  <w:rFonts w:ascii="Cambria Math" w:hAnsi="Cambria Math"/>
                  <w:i/>
                  <w:iCs/>
                </w:rPr>
              </m:ctrlPr>
            </m:e>
          </m:eqArr>
        </m:oMath>
      </m:oMathPara>
    </w:p>
    <w:p w14:paraId="05F587D2" w14:textId="017E72D0" w:rsidR="0080559B" w:rsidRPr="0080559B" w:rsidRDefault="0080559B" w:rsidP="003E2F5B">
      <w:pPr>
        <w:rPr>
          <w:rFonts w:hint="eastAsia"/>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x</m:t>
                  </m:r>
                </m:e>
                <m:sub>
                  <m:r>
                    <w:rPr>
                      <w:rFonts w:ascii="Cambria Math" w:hAnsi="Cambria Math"/>
                    </w:rPr>
                    <m:t>a</m:t>
                  </m:r>
                </m:sub>
              </m:sSub>
              <m:r>
                <w:rPr>
                  <w:rFonts w:ascii="Cambria Math" w:hAnsi="Cambria Math"/>
                </w:rPr>
                <m:t>=</m:t>
              </m:r>
              <m:nary>
                <m:naryPr>
                  <m:chr m:val="∑"/>
                  <m:supHide m:val="1"/>
                  <m:ctrlPr>
                    <w:rPr>
                      <w:rFonts w:ascii="Cambria Math" w:hAnsi="Cambria Math"/>
                      <w:i/>
                      <w:iCs/>
                    </w:rPr>
                  </m:ctrlPr>
                </m:naryPr>
                <m:sub>
                  <m:argPr>
                    <m:argSz m:val="-1"/>
                  </m:argPr>
                  <m:r>
                    <w:rPr>
                      <w:rFonts w:ascii="Cambria Math" w:hAnsi="Cambria Math"/>
                    </w:rPr>
                    <m:t>r,s</m:t>
                  </m:r>
                </m:sub>
                <m:sup/>
                <m:e>
                  <m:nary>
                    <m:naryPr>
                      <m:chr m:val="∑"/>
                      <m:supHide m:val="1"/>
                      <m:ctrlPr>
                        <w:rPr>
                          <w:rFonts w:ascii="Cambria Math" w:hAnsi="Cambria Math"/>
                          <w:i/>
                          <w:iCs/>
                        </w:rPr>
                      </m:ctrlPr>
                    </m:naryPr>
                    <m:sub>
                      <m:argPr>
                        <m:argSz m:val="-1"/>
                      </m:argPr>
                      <m:r>
                        <w:rPr>
                          <w:rFonts w:ascii="Cambria Math" w:hAnsi="Cambria Math"/>
                        </w:rPr>
                        <m:t>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sSubSup>
                        <m:sSubSupPr>
                          <m:ctrlPr>
                            <w:rPr>
                              <w:rFonts w:ascii="Cambria Math" w:hAnsi="Cambria Math"/>
                              <w:i/>
                              <w:iCs/>
                            </w:rPr>
                          </m:ctrlPr>
                        </m:sSubSupPr>
                        <m:e>
                          <m:r>
                            <w:rPr>
                              <w:rFonts w:ascii="Cambria Math" w:hAnsi="Cambria Math"/>
                            </w:rPr>
                            <m:t>δ</m:t>
                          </m:r>
                        </m:e>
                        <m:sub>
                          <m:r>
                            <w:rPr>
                              <w:rFonts w:ascii="Cambria Math" w:hAnsi="Cambria Math"/>
                            </w:rPr>
                            <m:t>aπ</m:t>
                          </m:r>
                        </m:sub>
                        <m:sup>
                          <m:r>
                            <w:rPr>
                              <w:rFonts w:ascii="Cambria Math" w:hAnsi="Cambria Math"/>
                            </w:rPr>
                            <m:t>r,s</m:t>
                          </m:r>
                        </m:sup>
                      </m:sSubSup>
                    </m:e>
                  </m:nary>
                </m:e>
              </m:nary>
              <m:r>
                <w:rPr>
                  <w:rFonts w:ascii="Cambria Math" w:hAnsi="Cambria Math"/>
                </w:rPr>
                <m:t>,  ∀a∈A #</m:t>
              </m:r>
              <m:d>
                <m:dPr>
                  <m:ctrlPr>
                    <w:rPr>
                      <w:rFonts w:ascii="Cambria Math" w:hAnsi="Cambria Math"/>
                      <w:i/>
                      <w:iCs/>
                    </w:rPr>
                  </m:ctrlPr>
                </m:dPr>
                <m:e>
                  <m:r>
                    <w:rPr>
                      <w:rFonts w:ascii="Cambria Math" w:hAnsi="Cambria Math"/>
                    </w:rPr>
                    <m:t>2.5</m:t>
                  </m:r>
                </m:e>
              </m:d>
            </m:e>
          </m:eqArr>
        </m:oMath>
      </m:oMathPara>
    </w:p>
    <w:p w14:paraId="3B8E0FD8" w14:textId="6D18E7D4" w:rsidR="00737C30" w:rsidRPr="006E7AA2" w:rsidRDefault="000A1DC6" w:rsidP="006E7AA2">
      <w:pPr>
        <w:ind w:firstLine="420"/>
        <w:rPr>
          <w:rFonts w:hint="eastAsia"/>
          <w:iCs/>
        </w:rPr>
      </w:pPr>
      <w:r>
        <w:rPr>
          <w:rFonts w:hint="eastAsia"/>
          <w:iCs/>
        </w:rPr>
        <w:lastRenderedPageBreak/>
        <w:t>目标函数2</w:t>
      </w:r>
      <w:r>
        <w:rPr>
          <w:iCs/>
        </w:rPr>
        <w:t>.1</w:t>
      </w:r>
      <w:r>
        <w:rPr>
          <w:rFonts w:hint="eastAsia"/>
          <w:iCs/>
        </w:rPr>
        <w:t>为单纯的数学构造，并没有明确的含义，但该目标函数可以保证</w:t>
      </w:r>
      <w:r w:rsidR="00F17CA1">
        <w:rPr>
          <w:rFonts w:hint="eastAsia"/>
          <w:iCs/>
        </w:rPr>
        <w:t>当交通网络流量等于最优解时，网络处于R</w:t>
      </w:r>
      <w:r w:rsidR="00F17CA1">
        <w:rPr>
          <w:iCs/>
        </w:rPr>
        <w:t>PUE</w:t>
      </w:r>
      <w:r w:rsidR="00F17CA1">
        <w:rPr>
          <w:rFonts w:hint="eastAsia"/>
          <w:iCs/>
        </w:rPr>
        <w:t>状态</w:t>
      </w:r>
      <w:r w:rsidR="0080559B">
        <w:rPr>
          <w:rFonts w:hint="eastAsia"/>
          <w:iCs/>
        </w:rPr>
        <w:t>；约束2</w:t>
      </w:r>
      <w:r w:rsidR="0080559B">
        <w:rPr>
          <w:iCs/>
        </w:rPr>
        <w:t>.2</w:t>
      </w:r>
      <w:r w:rsidR="0080559B">
        <w:rPr>
          <w:rFonts w:hint="eastAsia"/>
          <w:iCs/>
        </w:rPr>
        <w:t>表示起讫点</w:t>
      </w:r>
      <m:oMath>
        <m:r>
          <w:rPr>
            <w:rFonts w:ascii="Cambria Math" w:hAnsi="Cambria Math"/>
          </w:rPr>
          <m:t>(r,s)</m:t>
        </m:r>
      </m:oMath>
      <w:r w:rsidR="0080559B">
        <w:rPr>
          <w:rFonts w:hint="eastAsia"/>
          <w:iCs/>
        </w:rPr>
        <w:t>间的所有道路流量之和等于该起讫点间的交通需求量；约束2</w:t>
      </w:r>
      <w:r w:rsidR="0080559B">
        <w:rPr>
          <w:iCs/>
        </w:rPr>
        <w:t>.3</w:t>
      </w:r>
      <w:r w:rsidR="0080559B">
        <w:rPr>
          <w:rFonts w:hint="eastAsia"/>
          <w:iCs/>
        </w:rPr>
        <w:t>保证了每条道路的流量不得小于0；约束2</w:t>
      </w:r>
      <w:r w:rsidR="0080559B">
        <w:rPr>
          <w:iCs/>
        </w:rPr>
        <w:t>.4</w:t>
      </w:r>
      <w:r w:rsidR="0080559B">
        <w:rPr>
          <w:rFonts w:hint="eastAsia"/>
          <w:iCs/>
        </w:rPr>
        <w:t>通过引入0</w:t>
      </w:r>
      <w:r w:rsidR="0080559B">
        <w:rPr>
          <w:iCs/>
        </w:rPr>
        <w:t>-1</w:t>
      </w:r>
      <w:r w:rsidR="0080559B">
        <w:rPr>
          <w:rFonts w:hint="eastAsia"/>
          <w:iCs/>
        </w:rPr>
        <w:t>决策变量</w:t>
      </w:r>
      <m:oMath>
        <m:sSubSup>
          <m:sSubSupPr>
            <m:ctrlPr>
              <w:rPr>
                <w:rFonts w:ascii="Cambria Math" w:hAnsi="Cambria Math"/>
                <w:i/>
                <w:iCs/>
              </w:rPr>
            </m:ctrlPr>
          </m:sSubSupPr>
          <m:e>
            <m:r>
              <w:rPr>
                <w:rFonts w:ascii="Cambria Math" w:hAnsi="Cambria Math"/>
              </w:rPr>
              <m:t>τ</m:t>
            </m:r>
          </m:e>
          <m:sub>
            <m:r>
              <w:rPr>
                <w:rFonts w:ascii="Cambria Math" w:hAnsi="Cambria Math"/>
              </w:rPr>
              <m:t>π</m:t>
            </m:r>
          </m:sub>
          <m:sup>
            <m:r>
              <w:rPr>
                <w:rFonts w:ascii="Cambria Math" w:hAnsi="Cambria Math"/>
              </w:rPr>
              <m:t>r,s</m:t>
            </m:r>
          </m:sup>
        </m:sSubSup>
      </m:oMath>
      <w:r w:rsidR="0080559B">
        <w:rPr>
          <w:rFonts w:hint="eastAsia"/>
          <w:iCs/>
        </w:rPr>
        <w:t>保证了信息发布与出行者之间的互相关联：如果发布起讫点</w:t>
      </w:r>
      <m:oMath>
        <m:r>
          <w:rPr>
            <w:rFonts w:ascii="Cambria Math" w:hAnsi="Cambria Math"/>
          </w:rPr>
          <m:t>(r, s)</m:t>
        </m:r>
      </m:oMath>
      <w:r w:rsidR="0080559B">
        <w:rPr>
          <w:rFonts w:hint="eastAsia"/>
          <w:iCs/>
        </w:rPr>
        <w:t>间路径</w:t>
      </w:r>
      <m:oMath>
        <m:r>
          <w:rPr>
            <w:rFonts w:ascii="Cambria Math" w:hAnsi="Cambria Math"/>
          </w:rPr>
          <m:t>π</m:t>
        </m:r>
      </m:oMath>
      <w:r w:rsidR="0080559B">
        <w:rPr>
          <w:rFonts w:hint="eastAsia"/>
          <w:iCs/>
        </w:rPr>
        <w:t>的信息，则</w:t>
      </w:r>
      <m:oMath>
        <m:sSubSup>
          <m:sSubSupPr>
            <m:ctrlPr>
              <w:rPr>
                <w:rFonts w:ascii="Cambria Math" w:hAnsi="Cambria Math"/>
                <w:i/>
                <w:iCs/>
              </w:rPr>
            </m:ctrlPr>
          </m:sSubSupPr>
          <m:e>
            <m:r>
              <w:rPr>
                <w:rFonts w:ascii="Cambria Math" w:hAnsi="Cambria Math"/>
              </w:rPr>
              <m:t>τ</m:t>
            </m:r>
          </m:e>
          <m:sub>
            <m:r>
              <w:rPr>
                <w:rFonts w:ascii="Cambria Math" w:hAnsi="Cambria Math"/>
              </w:rPr>
              <m:t>π</m:t>
            </m:r>
          </m:sub>
          <m:sup>
            <m:r>
              <w:rPr>
                <w:rFonts w:ascii="Cambria Math" w:hAnsi="Cambria Math"/>
              </w:rPr>
              <m:t>r,s</m:t>
            </m:r>
          </m:sup>
        </m:sSubSup>
      </m:oMath>
      <w:r w:rsidR="0080559B">
        <w:rPr>
          <w:rFonts w:hint="eastAsia"/>
          <w:iCs/>
        </w:rPr>
        <w:t>取值为0，进而表明路径</w:t>
      </w:r>
      <m:oMath>
        <m:r>
          <w:rPr>
            <w:rFonts w:ascii="Cambria Math" w:hAnsi="Cambria Math"/>
          </w:rPr>
          <m:t>π</m:t>
        </m:r>
      </m:oMath>
      <w:r w:rsidR="0080559B">
        <w:rPr>
          <w:rFonts w:hint="eastAsia"/>
          <w:iCs/>
        </w:rPr>
        <w:t>上的流量</w:t>
      </w:r>
      <m:oMath>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oMath>
      <w:r w:rsidR="0080559B">
        <w:rPr>
          <w:rFonts w:hint="eastAsia"/>
          <w:iCs/>
        </w:rPr>
        <w:t>可以为正数，出行者可以使用该条路径；如果</w:t>
      </w:r>
      <w:proofErr w:type="gramStart"/>
      <w:r w:rsidR="0080559B">
        <w:rPr>
          <w:rFonts w:hint="eastAsia"/>
          <w:iCs/>
        </w:rPr>
        <w:t>未发布</w:t>
      </w:r>
      <w:proofErr w:type="gramEnd"/>
      <w:r w:rsidR="0080559B">
        <w:rPr>
          <w:rFonts w:hint="eastAsia"/>
          <w:iCs/>
        </w:rPr>
        <w:t>该条路径信息，则</w:t>
      </w:r>
      <m:oMath>
        <m:sSubSup>
          <m:sSubSupPr>
            <m:ctrlPr>
              <w:rPr>
                <w:rFonts w:ascii="Cambria Math" w:hAnsi="Cambria Math"/>
                <w:i/>
                <w:iCs/>
              </w:rPr>
            </m:ctrlPr>
          </m:sSubSupPr>
          <m:e>
            <m:r>
              <w:rPr>
                <w:rFonts w:ascii="Cambria Math" w:hAnsi="Cambria Math"/>
              </w:rPr>
              <m:t>τ</m:t>
            </m:r>
          </m:e>
          <m:sub>
            <m:r>
              <w:rPr>
                <w:rFonts w:ascii="Cambria Math" w:hAnsi="Cambria Math"/>
              </w:rPr>
              <m:t>π</m:t>
            </m:r>
          </m:sub>
          <m:sup>
            <m:r>
              <w:rPr>
                <w:rFonts w:ascii="Cambria Math" w:hAnsi="Cambria Math"/>
              </w:rPr>
              <m:t>r,s</m:t>
            </m:r>
          </m:sup>
        </m:sSubSup>
      </m:oMath>
      <w:r w:rsidR="0080559B">
        <w:rPr>
          <w:rFonts w:hint="eastAsia"/>
          <w:iCs/>
        </w:rPr>
        <w:t>取值为</w:t>
      </w:r>
      <w:r w:rsidR="0080559B">
        <w:rPr>
          <w:iCs/>
        </w:rPr>
        <w:t>1</w:t>
      </w:r>
      <w:r w:rsidR="0080559B">
        <w:rPr>
          <w:rFonts w:hint="eastAsia"/>
          <w:iCs/>
        </w:rPr>
        <w:t>，进而表明路径</w:t>
      </w:r>
      <m:oMath>
        <m:r>
          <w:rPr>
            <w:rFonts w:ascii="Cambria Math" w:hAnsi="Cambria Math"/>
          </w:rPr>
          <m:t>π</m:t>
        </m:r>
      </m:oMath>
      <w:r w:rsidR="0080559B">
        <w:rPr>
          <w:rFonts w:hint="eastAsia"/>
          <w:iCs/>
        </w:rPr>
        <w:t>上的流量</w:t>
      </w:r>
      <m:oMath>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oMath>
      <w:r w:rsidR="0080559B">
        <w:rPr>
          <w:rFonts w:hint="eastAsia"/>
          <w:iCs/>
        </w:rPr>
        <w:t>只能为0</w:t>
      </w:r>
      <w:r w:rsidR="0080559B">
        <w:rPr>
          <w:rFonts w:hint="eastAsia"/>
          <w:iCs/>
        </w:rPr>
        <w:t>，出行者</w:t>
      </w:r>
      <w:r w:rsidR="0080559B">
        <w:rPr>
          <w:rFonts w:hint="eastAsia"/>
          <w:iCs/>
        </w:rPr>
        <w:t>不</w:t>
      </w:r>
      <w:r w:rsidR="0080559B">
        <w:rPr>
          <w:rFonts w:hint="eastAsia"/>
          <w:iCs/>
        </w:rPr>
        <w:t>可以使用该条路径</w:t>
      </w:r>
      <w:r w:rsidR="0080559B">
        <w:rPr>
          <w:rFonts w:hint="eastAsia"/>
          <w:iCs/>
        </w:rPr>
        <w:t>；约束2</w:t>
      </w:r>
      <w:r w:rsidR="0080559B">
        <w:rPr>
          <w:iCs/>
        </w:rPr>
        <w:t>.5</w:t>
      </w:r>
      <w:r w:rsidR="0080559B" w:rsidRPr="0080559B">
        <w:rPr>
          <w:rFonts w:hint="eastAsia"/>
          <w:iCs/>
        </w:rPr>
        <w:t>规定了路径流量和</w:t>
      </w:r>
      <w:proofErr w:type="gramStart"/>
      <w:r w:rsidR="0080559B">
        <w:rPr>
          <w:rFonts w:hint="eastAsia"/>
          <w:iCs/>
        </w:rPr>
        <w:t>弧</w:t>
      </w:r>
      <w:r w:rsidR="0080559B" w:rsidRPr="0080559B">
        <w:rPr>
          <w:rFonts w:hint="eastAsia"/>
          <w:iCs/>
        </w:rPr>
        <w:t>流量</w:t>
      </w:r>
      <w:proofErr w:type="gramEnd"/>
      <w:r w:rsidR="0080559B" w:rsidRPr="0080559B">
        <w:rPr>
          <w:rFonts w:hint="eastAsia"/>
          <w:iCs/>
        </w:rPr>
        <w:t>之间的关系。</w:t>
      </w:r>
      <w:r w:rsidR="0080559B">
        <w:rPr>
          <w:rFonts w:hint="eastAsia"/>
          <w:iCs/>
        </w:rPr>
        <w:t>注意到规划模型（2</w:t>
      </w:r>
      <w:r w:rsidR="0080559B">
        <w:rPr>
          <w:iCs/>
        </w:rPr>
        <w:t>.2-2.5</w:t>
      </w:r>
      <w:r w:rsidR="0080559B">
        <w:rPr>
          <w:rFonts w:hint="eastAsia"/>
          <w:iCs/>
        </w:rPr>
        <w:t>）具有非线性的特征</w:t>
      </w:r>
      <w:r w:rsidR="00737C30">
        <w:rPr>
          <w:rFonts w:hint="eastAsia"/>
          <w:iCs/>
        </w:rPr>
        <w:t>，下面将对该分析该问题的解特性。</w:t>
      </w:r>
    </w:p>
    <w:p w14:paraId="52FCA5AB" w14:textId="5344E529" w:rsidR="006A5D94" w:rsidRPr="008E248E" w:rsidRDefault="006E7AA2" w:rsidP="003E2F5B">
      <w:pPr>
        <w:rPr>
          <w:rFonts w:hint="eastAsia"/>
        </w:rPr>
      </w:pPr>
      <w:r>
        <w:tab/>
      </w:r>
      <w:r w:rsidR="00C66863" w:rsidRPr="00C66863">
        <w:rPr>
          <w:rFonts w:hint="eastAsia"/>
          <w:b/>
          <w:bCs w:val="0"/>
        </w:rPr>
        <w:t xml:space="preserve">命题 </w:t>
      </w:r>
      <w:r w:rsidR="00C66863" w:rsidRPr="00C66863">
        <w:rPr>
          <w:b/>
          <w:bCs w:val="0"/>
        </w:rPr>
        <w:t>2.1</w:t>
      </w:r>
      <w:r w:rsidR="00C66863">
        <w:rPr>
          <w:b/>
          <w:bCs w:val="0"/>
        </w:rPr>
        <w:t xml:space="preserve"> </w:t>
      </w:r>
      <w:r w:rsidR="008E248E">
        <w:rPr>
          <w:rFonts w:hint="eastAsia"/>
        </w:rPr>
        <w:t>规划模型（2</w:t>
      </w:r>
      <w:r w:rsidR="008E248E">
        <w:t>.2-2.5</w:t>
      </w:r>
      <w:r w:rsidR="008E248E">
        <w:rPr>
          <w:rFonts w:hint="eastAsia"/>
        </w:rPr>
        <w:t>）的</w:t>
      </w:r>
      <w:proofErr w:type="gramStart"/>
      <w:r w:rsidR="008E248E">
        <w:rPr>
          <w:rFonts w:hint="eastAsia"/>
        </w:rPr>
        <w:t>解满足</w:t>
      </w:r>
      <w:proofErr w:type="gramEnd"/>
      <w:r w:rsidR="008E248E">
        <w:rPr>
          <w:rFonts w:hint="eastAsia"/>
        </w:rPr>
        <w:t>R</w:t>
      </w:r>
      <w:r w:rsidR="008E248E">
        <w:t>PUE</w:t>
      </w:r>
      <w:r w:rsidR="008E248E">
        <w:rPr>
          <w:rFonts w:hint="eastAsia"/>
        </w:rPr>
        <w:t>的均衡条件。</w:t>
      </w:r>
    </w:p>
    <w:p w14:paraId="581F1787" w14:textId="33BD70DF" w:rsidR="006E7AA2" w:rsidRDefault="008E248E" w:rsidP="003E2F5B">
      <w:r>
        <w:tab/>
      </w:r>
      <w:r>
        <w:rPr>
          <w:rFonts w:hint="eastAsia"/>
          <w:b/>
          <w:bCs w:val="0"/>
        </w:rPr>
        <w:t xml:space="preserve">证明 </w:t>
      </w:r>
      <w:r>
        <w:rPr>
          <w:rFonts w:hint="eastAsia"/>
        </w:rPr>
        <w:t>首先利用约束2</w:t>
      </w:r>
      <w:r>
        <w:t>.5</w:t>
      </w:r>
      <w:r>
        <w:rPr>
          <w:rFonts w:hint="eastAsia"/>
        </w:rPr>
        <w:t>调整规划模型：</w:t>
      </w:r>
    </w:p>
    <w:p w14:paraId="7BF5E8E8" w14:textId="193E1844" w:rsidR="008E248E" w:rsidRPr="008E248E" w:rsidRDefault="008E248E" w:rsidP="00ED6FD3">
      <w:pPr>
        <w:jc w:val="center"/>
        <w:rPr>
          <w:rFonts w:hint="eastAsia"/>
        </w:rPr>
      </w:pPr>
      <m:oMathPara>
        <m:oMath>
          <m:func>
            <m:funcPr>
              <m:ctrlPr>
                <w:rPr>
                  <w:rFonts w:ascii="Cambria Math" w:hAnsi="Cambria Math"/>
                  <w:i/>
                  <w:sz w:val="22"/>
                  <w:szCs w:val="28"/>
                </w:rPr>
              </m:ctrlPr>
            </m:funcPr>
            <m:fName>
              <m:r>
                <m:rPr>
                  <m:sty m:val="p"/>
                </m:rPr>
                <w:rPr>
                  <w:rFonts w:ascii="Cambria Math" w:hAnsi="Cambria Math"/>
                  <w:sz w:val="22"/>
                  <w:szCs w:val="28"/>
                </w:rPr>
                <m:t>min</m:t>
              </m:r>
            </m:fName>
            <m:e>
              <m:r>
                <w:rPr>
                  <w:rFonts w:ascii="Cambria Math" w:hAnsi="Cambria Math"/>
                  <w:sz w:val="22"/>
                  <w:szCs w:val="28"/>
                </w:rPr>
                <m:t>Z</m:t>
              </m:r>
              <m:d>
                <m:dPr>
                  <m:ctrlPr>
                    <w:rPr>
                      <w:rFonts w:ascii="Cambria Math" w:hAnsi="Cambria Math"/>
                      <w:i/>
                      <w:sz w:val="22"/>
                      <w:szCs w:val="28"/>
                    </w:rPr>
                  </m:ctrlPr>
                </m:dPr>
                <m:e>
                  <m:r>
                    <m:rPr>
                      <m:sty m:val="bi"/>
                    </m:rPr>
                    <w:rPr>
                      <w:rFonts w:ascii="Cambria Math" w:hAnsi="Cambria Math"/>
                      <w:sz w:val="22"/>
                      <w:szCs w:val="28"/>
                    </w:rPr>
                    <m:t>x</m:t>
                  </m:r>
                </m:e>
              </m:d>
            </m:e>
          </m:func>
          <m:r>
            <w:rPr>
              <w:rFonts w:ascii="Cambria Math" w:hAnsi="Cambria Math"/>
              <w:sz w:val="22"/>
              <w:szCs w:val="28"/>
            </w:rPr>
            <m:t>=</m:t>
          </m:r>
          <m:nary>
            <m:naryPr>
              <m:chr m:val="∑"/>
              <m:supHide m:val="1"/>
              <m:ctrlPr>
                <w:rPr>
                  <w:rFonts w:ascii="Cambria Math" w:hAnsi="Cambria Math"/>
                  <w:i/>
                  <w:sz w:val="22"/>
                  <w:szCs w:val="28"/>
                </w:rPr>
              </m:ctrlPr>
            </m:naryPr>
            <m:sub>
              <m:r>
                <w:rPr>
                  <w:rFonts w:ascii="Cambria Math" w:hAnsi="Cambria Math"/>
                  <w:sz w:val="22"/>
                  <w:szCs w:val="28"/>
                </w:rPr>
                <m:t>a∈A</m:t>
              </m:r>
            </m:sub>
            <m:sup/>
            <m:e>
              <m:nary>
                <m:naryPr>
                  <m:ctrlPr>
                    <w:rPr>
                      <w:rFonts w:ascii="Cambria Math" w:hAnsi="Cambria Math"/>
                      <w:i/>
                      <w:sz w:val="22"/>
                      <w:szCs w:val="28"/>
                    </w:rPr>
                  </m:ctrlPr>
                </m:naryPr>
                <m:sub>
                  <m:r>
                    <w:rPr>
                      <w:rFonts w:ascii="Cambria Math" w:hAnsi="Cambria Math"/>
                      <w:sz w:val="22"/>
                      <w:szCs w:val="28"/>
                    </w:rPr>
                    <m:t>0</m:t>
                  </m:r>
                </m:sub>
                <m:sup>
                  <m:nary>
                    <m:naryPr>
                      <m:chr m:val="∑"/>
                      <m:limLoc m:val="undOvr"/>
                      <m:supHide m:val="1"/>
                      <m:ctrlPr>
                        <w:rPr>
                          <w:rFonts w:ascii="Cambria Math" w:hAnsi="Cambria Math"/>
                          <w:i/>
                          <w:iCs/>
                          <w:sz w:val="22"/>
                          <w:szCs w:val="28"/>
                        </w:rPr>
                      </m:ctrlPr>
                    </m:naryPr>
                    <m:sub>
                      <m:argPr>
                        <m:argSz m:val="-1"/>
                      </m:argPr>
                      <m:r>
                        <w:rPr>
                          <w:rFonts w:ascii="Cambria Math" w:hAnsi="Cambria Math"/>
                          <w:sz w:val="22"/>
                          <w:szCs w:val="28"/>
                        </w:rPr>
                        <m:t>r,s</m:t>
                      </m:r>
                    </m:sub>
                    <m:sup/>
                    <m:e>
                      <m:nary>
                        <m:naryPr>
                          <m:chr m:val="∑"/>
                          <m:supHide m:val="1"/>
                          <m:ctrlPr>
                            <w:rPr>
                              <w:rFonts w:ascii="Cambria Math" w:hAnsi="Cambria Math"/>
                              <w:i/>
                              <w:iCs/>
                              <w:sz w:val="22"/>
                              <w:szCs w:val="28"/>
                            </w:rPr>
                          </m:ctrlPr>
                        </m:naryPr>
                        <m:sub>
                          <m:argPr>
                            <m:argSz m:val="-1"/>
                          </m:argPr>
                          <m:r>
                            <w:rPr>
                              <w:rFonts w:ascii="Cambria Math" w:hAnsi="Cambria Math"/>
                              <w:sz w:val="22"/>
                              <w:szCs w:val="28"/>
                            </w:rPr>
                            <m:t>π∈</m:t>
                          </m:r>
                          <m:sSup>
                            <m:sSupPr>
                              <m:ctrlPr>
                                <w:rPr>
                                  <w:rFonts w:ascii="Cambria Math" w:hAnsi="Cambria Math"/>
                                  <w:i/>
                                  <w:iCs/>
                                  <w:sz w:val="22"/>
                                  <w:szCs w:val="28"/>
                                </w:rPr>
                              </m:ctrlPr>
                            </m:sSupPr>
                            <m:e>
                              <m:r>
                                <m:rPr>
                                  <m:sty m:val="p"/>
                                </m:rPr>
                                <w:rPr>
                                  <w:rFonts w:ascii="Cambria Math" w:hAnsi="Cambria Math"/>
                                  <w:sz w:val="22"/>
                                  <w:szCs w:val="28"/>
                                </w:rPr>
                                <m:t>Π</m:t>
                              </m:r>
                            </m:e>
                            <m:sup>
                              <m:r>
                                <w:rPr>
                                  <w:rFonts w:ascii="Cambria Math" w:hAnsi="Cambria Math"/>
                                  <w:sz w:val="22"/>
                                  <w:szCs w:val="28"/>
                                </w:rPr>
                                <m:t>r,s</m:t>
                              </m:r>
                            </m:sup>
                          </m:sSup>
                        </m:sub>
                        <m:sup/>
                        <m:e>
                          <m:sSubSup>
                            <m:sSubSupPr>
                              <m:ctrlPr>
                                <w:rPr>
                                  <w:rFonts w:ascii="Cambria Math" w:hAnsi="Cambria Math"/>
                                  <w:i/>
                                  <w:iCs/>
                                  <w:sz w:val="22"/>
                                  <w:szCs w:val="28"/>
                                </w:rPr>
                              </m:ctrlPr>
                            </m:sSubSupPr>
                            <m:e>
                              <m:r>
                                <w:rPr>
                                  <w:rFonts w:ascii="Cambria Math" w:hAnsi="Cambria Math"/>
                                  <w:sz w:val="22"/>
                                  <w:szCs w:val="28"/>
                                </w:rPr>
                                <m:t>h</m:t>
                              </m:r>
                            </m:e>
                            <m:sub>
                              <m:r>
                                <w:rPr>
                                  <w:rFonts w:ascii="Cambria Math" w:hAnsi="Cambria Math"/>
                                  <w:sz w:val="22"/>
                                  <w:szCs w:val="28"/>
                                </w:rPr>
                                <m:t>π</m:t>
                              </m:r>
                            </m:sub>
                            <m:sup>
                              <m:r>
                                <w:rPr>
                                  <w:rFonts w:ascii="Cambria Math" w:hAnsi="Cambria Math"/>
                                  <w:sz w:val="22"/>
                                  <w:szCs w:val="28"/>
                                </w:rPr>
                                <m:t>r,s</m:t>
                              </m:r>
                            </m:sup>
                          </m:sSubSup>
                          <m:sSubSup>
                            <m:sSubSupPr>
                              <m:ctrlPr>
                                <w:rPr>
                                  <w:rFonts w:ascii="Cambria Math" w:hAnsi="Cambria Math"/>
                                  <w:i/>
                                  <w:iCs/>
                                  <w:sz w:val="22"/>
                                  <w:szCs w:val="28"/>
                                </w:rPr>
                              </m:ctrlPr>
                            </m:sSubSupPr>
                            <m:e>
                              <m:r>
                                <w:rPr>
                                  <w:rFonts w:ascii="Cambria Math" w:hAnsi="Cambria Math"/>
                                  <w:sz w:val="22"/>
                                  <w:szCs w:val="28"/>
                                </w:rPr>
                                <m:t>δ</m:t>
                              </m:r>
                            </m:e>
                            <m:sub>
                              <m:r>
                                <w:rPr>
                                  <w:rFonts w:ascii="Cambria Math" w:hAnsi="Cambria Math"/>
                                  <w:sz w:val="22"/>
                                  <w:szCs w:val="28"/>
                                </w:rPr>
                                <m:t>aπ</m:t>
                              </m:r>
                            </m:sub>
                            <m:sup>
                              <m:r>
                                <w:rPr>
                                  <w:rFonts w:ascii="Cambria Math" w:hAnsi="Cambria Math"/>
                                  <w:sz w:val="22"/>
                                  <w:szCs w:val="28"/>
                                </w:rPr>
                                <m:t>r,s</m:t>
                              </m:r>
                            </m:sup>
                          </m:sSubSup>
                        </m:e>
                      </m:nary>
                    </m:e>
                  </m:nary>
                </m:sup>
                <m:e>
                  <m:sSub>
                    <m:sSubPr>
                      <m:ctrlPr>
                        <w:rPr>
                          <w:rFonts w:ascii="Cambria Math" w:hAnsi="Cambria Math"/>
                          <w:i/>
                          <w:sz w:val="22"/>
                          <w:szCs w:val="28"/>
                        </w:rPr>
                      </m:ctrlPr>
                    </m:sSubPr>
                    <m:e>
                      <m:r>
                        <w:rPr>
                          <w:rFonts w:ascii="Cambria Math" w:hAnsi="Cambria Math"/>
                          <w:sz w:val="22"/>
                          <w:szCs w:val="28"/>
                        </w:rPr>
                        <m:t>t</m:t>
                      </m:r>
                    </m:e>
                    <m:sub>
                      <m:r>
                        <w:rPr>
                          <w:rFonts w:ascii="Cambria Math" w:hAnsi="Cambria Math"/>
                          <w:sz w:val="22"/>
                          <w:szCs w:val="28"/>
                        </w:rPr>
                        <m:t>a</m:t>
                      </m:r>
                    </m:sub>
                  </m:sSub>
                  <m:d>
                    <m:dPr>
                      <m:ctrlPr>
                        <w:rPr>
                          <w:rFonts w:ascii="Cambria Math" w:hAnsi="Cambria Math"/>
                          <w:i/>
                          <w:sz w:val="22"/>
                          <w:szCs w:val="28"/>
                        </w:rPr>
                      </m:ctrlPr>
                    </m:dPr>
                    <m:e>
                      <m:r>
                        <w:rPr>
                          <w:rFonts w:ascii="Cambria Math" w:hAnsi="Cambria Math"/>
                          <w:sz w:val="22"/>
                          <w:szCs w:val="28"/>
                        </w:rPr>
                        <m:t>ω</m:t>
                      </m:r>
                    </m:e>
                  </m:d>
                  <m:r>
                    <w:rPr>
                      <w:rFonts w:ascii="Cambria Math" w:hAnsi="Cambria Math"/>
                      <w:sz w:val="22"/>
                      <w:szCs w:val="28"/>
                    </w:rPr>
                    <m:t>dω</m:t>
                  </m:r>
                </m:e>
              </m:nary>
            </m:e>
          </m:nary>
        </m:oMath>
      </m:oMathPara>
    </w:p>
    <w:p w14:paraId="30D07D39" w14:textId="09804327" w:rsidR="006E7AA2" w:rsidRDefault="008E248E" w:rsidP="003E2F5B">
      <w:r>
        <w:rPr>
          <w:rFonts w:hint="eastAsia"/>
        </w:rPr>
        <w:t>约束为（2</w:t>
      </w:r>
      <w:r>
        <w:t>.2-2.4</w:t>
      </w:r>
      <w:r>
        <w:rPr>
          <w:rFonts w:hint="eastAsia"/>
        </w:rPr>
        <w:t>）.</w:t>
      </w:r>
    </w:p>
    <w:p w14:paraId="0247A482" w14:textId="67B3B64B" w:rsidR="008E248E" w:rsidRDefault="008E248E" w:rsidP="003E2F5B">
      <w:r>
        <w:tab/>
      </w:r>
      <w:r>
        <w:rPr>
          <w:rFonts w:hint="eastAsia"/>
        </w:rPr>
        <w:t>通过引入对偶变量</w:t>
      </w:r>
      <m:oMath>
        <m:sSup>
          <m:sSupPr>
            <m:ctrlPr>
              <w:rPr>
                <w:rFonts w:ascii="Cambria Math" w:hAnsi="Cambria Math"/>
                <w:i/>
              </w:rPr>
            </m:ctrlPr>
          </m:sSupPr>
          <m:e>
            <m:r>
              <w:rPr>
                <w:rFonts w:ascii="Cambria Math" w:hAnsi="Cambria Math"/>
              </w:rPr>
              <m:t>U</m:t>
            </m:r>
          </m:e>
          <m:sup>
            <m:r>
              <w:rPr>
                <w:rFonts w:ascii="Cambria Math" w:hAnsi="Cambria Math"/>
              </w:rPr>
              <m:t>r,s</m:t>
            </m:r>
          </m:sup>
        </m:sSup>
      </m:oMath>
      <w:r>
        <w:rPr>
          <w:rFonts w:hint="eastAsia"/>
        </w:rPr>
        <w:t>和</w:t>
      </w:r>
      <m:oMath>
        <m:sSubSup>
          <m:sSubSupPr>
            <m:ctrlPr>
              <w:rPr>
                <w:rFonts w:ascii="Cambria Math" w:hAnsi="Cambria Math"/>
                <w:i/>
              </w:rPr>
            </m:ctrlPr>
          </m:sSubSupPr>
          <m:e>
            <m:r>
              <w:rPr>
                <w:rFonts w:ascii="Cambria Math" w:hAnsi="Cambria Math"/>
              </w:rPr>
              <m:t>V</m:t>
            </m:r>
          </m:e>
          <m:sub>
            <m:r>
              <w:rPr>
                <w:rFonts w:ascii="Cambria Math" w:hAnsi="Cambria Math"/>
              </w:rPr>
              <m:t>π</m:t>
            </m:r>
          </m:sub>
          <m:sup>
            <m:r>
              <w:rPr>
                <w:rFonts w:ascii="Cambria Math" w:hAnsi="Cambria Math"/>
              </w:rPr>
              <m:t>r,s</m:t>
            </m:r>
          </m:sup>
        </m:sSubSup>
      </m:oMath>
      <w:r>
        <w:rPr>
          <w:rFonts w:hint="eastAsia"/>
        </w:rPr>
        <w:t>，可以将</w:t>
      </w:r>
      <w:r w:rsidR="00ED6FD3">
        <w:rPr>
          <w:rFonts w:hint="eastAsia"/>
        </w:rPr>
        <w:t>约束2</w:t>
      </w:r>
      <w:r w:rsidR="00ED6FD3">
        <w:t>.2</w:t>
      </w:r>
      <w:r w:rsidR="00ED6FD3">
        <w:rPr>
          <w:rFonts w:hint="eastAsia"/>
        </w:rPr>
        <w:t>和2</w:t>
      </w:r>
      <w:r w:rsidR="00ED6FD3">
        <w:t>.4</w:t>
      </w:r>
      <w:r w:rsidR="00ED6FD3">
        <w:rPr>
          <w:rFonts w:hint="eastAsia"/>
        </w:rPr>
        <w:t>对偶化，进而可以得到拉格朗日函数：</w:t>
      </w:r>
    </w:p>
    <w:p w14:paraId="74655779" w14:textId="2D4E4CD5" w:rsidR="00ED6FD3" w:rsidRPr="00ED6FD3" w:rsidRDefault="00ED6FD3" w:rsidP="003E2F5B">
      <m:oMathPara>
        <m:oMath>
          <m:eqArr>
            <m:eqArrPr>
              <m:maxDist m:val="1"/>
              <m:ctrlPr>
                <w:rPr>
                  <w:rFonts w:ascii="Cambria Math" w:hAnsi="Cambria Math"/>
                  <w:i/>
                  <w:iCs/>
                </w:rPr>
              </m:ctrlPr>
            </m:eqArrPr>
            <m:e>
              <m:r>
                <w:rPr>
                  <w:rFonts w:ascii="Cambria Math" w:hAnsi="Cambria Math"/>
                </w:rPr>
                <m:t>L</m:t>
              </m:r>
              <m:d>
                <m:dPr>
                  <m:ctrlPr>
                    <w:rPr>
                      <w:rFonts w:ascii="Cambria Math" w:hAnsi="Cambria Math"/>
                      <w:i/>
                    </w:rPr>
                  </m:ctrlPr>
                </m:dPr>
                <m:e>
                  <m:r>
                    <m:rPr>
                      <m:sty m:val="bi"/>
                    </m:rPr>
                    <w:rPr>
                      <w:rFonts w:ascii="Cambria Math" w:hAnsi="Cambria Math"/>
                    </w:rPr>
                    <m:t>h,U,V</m:t>
                  </m:r>
                </m:e>
              </m:d>
              <m:r>
                <w:rPr>
                  <w:rFonts w:ascii="Cambria Math" w:hAnsi="Cambria Math"/>
                </w:rPr>
                <m:t>=</m:t>
              </m:r>
              <m:r>
                <m:rPr>
                  <m:sty m:val="p"/>
                </m:rPr>
                <w:rPr>
                  <w:rFonts w:ascii="Cambria Math" w:hAnsi="Cambria Math"/>
                </w:rPr>
                <m:t>Z</m:t>
              </m:r>
              <m:d>
                <m:dPr>
                  <m:begChr m:val="["/>
                  <m:endChr m:val="]"/>
                  <m:ctrlPr>
                    <w:rPr>
                      <w:rFonts w:ascii="Cambria Math" w:hAnsi="Cambria Math"/>
                      <w:iCs/>
                    </w:rPr>
                  </m:ctrlPr>
                </m:dPr>
                <m:e>
                  <m:r>
                    <m:rPr>
                      <m:sty m:val="p"/>
                    </m:rPr>
                    <w:rPr>
                      <w:rFonts w:ascii="Cambria Math" w:hAnsi="Cambria Math"/>
                    </w:rPr>
                    <m:t>X</m:t>
                  </m:r>
                  <m:d>
                    <m:dPr>
                      <m:ctrlPr>
                        <w:rPr>
                          <w:rFonts w:ascii="Cambria Math" w:hAnsi="Cambria Math"/>
                          <w:iCs/>
                        </w:rPr>
                      </m:ctrlPr>
                    </m:dPr>
                    <m:e>
                      <m:sSubSup>
                        <m:sSubSupPr>
                          <m:ctrlPr>
                            <w:rPr>
                              <w:rFonts w:ascii="Cambria Math" w:hAnsi="Cambria Math"/>
                              <w:iCs/>
                            </w:rPr>
                          </m:ctrlPr>
                        </m:sSubSupPr>
                        <m:e>
                          <m:r>
                            <m:rPr>
                              <m:sty m:val="p"/>
                            </m:rPr>
                            <w:rPr>
                              <w:rFonts w:ascii="Cambria Math" w:hAnsi="Cambria Math"/>
                            </w:rPr>
                            <m:t>h</m:t>
                          </m:r>
                        </m:e>
                        <m:sub>
                          <m:r>
                            <m:rPr>
                              <m:sty m:val="p"/>
                            </m:rPr>
                            <w:rPr>
                              <w:rFonts w:ascii="Cambria Math" w:hAnsi="Cambria Math"/>
                            </w:rPr>
                            <m:t>π</m:t>
                          </m:r>
                        </m:sub>
                        <m:sup>
                          <m:r>
                            <m:rPr>
                              <m:sty m:val="p"/>
                            </m:rPr>
                            <w:rPr>
                              <w:rFonts w:ascii="Cambria Math" w:hAnsi="Cambria Math"/>
                            </w:rPr>
                            <m:t>r,s</m:t>
                          </m:r>
                        </m:sup>
                      </m:sSubSup>
                    </m:e>
                  </m:d>
                </m:e>
              </m:d>
              <m:r>
                <m:rPr>
                  <m:sty m:val="p"/>
                </m:rPr>
                <w:rPr>
                  <w:rFonts w:ascii="Cambria Math" w:hAnsi="Cambria Math"/>
                </w:rPr>
                <m:t>+</m:t>
              </m:r>
              <m:nary>
                <m:naryPr>
                  <m:chr m:val="∑"/>
                  <m:supHide m:val="1"/>
                  <m:ctrlPr>
                    <w:rPr>
                      <w:rFonts w:ascii="Cambria Math" w:hAnsi="Cambria Math"/>
                      <w:iCs/>
                    </w:rPr>
                  </m:ctrlPr>
                </m:naryPr>
                <m:sub>
                  <m:r>
                    <m:rPr>
                      <m:sty m:val="p"/>
                    </m:rPr>
                    <w:rPr>
                      <w:rFonts w:ascii="Cambria Math" w:hAnsi="Cambria Math"/>
                    </w:rPr>
                    <m:t>r,s</m:t>
                  </m:r>
                </m:sub>
                <m:sup/>
                <m:e>
                  <m:sSup>
                    <m:sSupPr>
                      <m:ctrlPr>
                        <w:rPr>
                          <w:rFonts w:ascii="Cambria Math" w:hAnsi="Cambria Math"/>
                          <w:i/>
                          <w:iCs/>
                        </w:rPr>
                      </m:ctrlPr>
                    </m:sSupPr>
                    <m:e>
                      <m:r>
                        <w:rPr>
                          <w:rFonts w:ascii="Cambria Math" w:hAnsi="Cambria Math"/>
                        </w:rPr>
                        <m:t>U</m:t>
                      </m:r>
                    </m:e>
                    <m:sup>
                      <m:r>
                        <w:rPr>
                          <w:rFonts w:ascii="Cambria Math" w:hAnsi="Cambria Math"/>
                        </w:rPr>
                        <m:t>r,s</m:t>
                      </m:r>
                    </m:sup>
                  </m:sSup>
                  <m:d>
                    <m:dPr>
                      <m:ctrlPr>
                        <w:rPr>
                          <w:rFonts w:ascii="Cambria Math" w:hAnsi="Cambria Math"/>
                          <w:i/>
                          <w:iCs/>
                        </w:rPr>
                      </m:ctrlPr>
                    </m:dPr>
                    <m:e>
                      <m:sSup>
                        <m:sSupPr>
                          <m:ctrlPr>
                            <w:rPr>
                              <w:rFonts w:ascii="Cambria Math" w:hAnsi="Cambria Math"/>
                              <w:i/>
                              <w:iCs/>
                            </w:rPr>
                          </m:ctrlPr>
                        </m:sSupPr>
                        <m:e>
                          <m:r>
                            <w:rPr>
                              <w:rFonts w:ascii="Cambria Math" w:hAnsi="Cambria Math"/>
                            </w:rPr>
                            <m:t>q</m:t>
                          </m:r>
                        </m:e>
                        <m:sup>
                          <m:r>
                            <w:rPr>
                              <w:rFonts w:ascii="Cambria Math" w:hAnsi="Cambria Math"/>
                            </w:rPr>
                            <m:t>r,s</m:t>
                          </m:r>
                        </m:sup>
                      </m:sSup>
                      <m:r>
                        <w:rPr>
                          <w:rFonts w:ascii="Cambria Math" w:hAnsi="Cambria Math"/>
                        </w:rPr>
                        <m:t>-</m:t>
                      </m:r>
                      <m:nary>
                        <m:naryPr>
                          <m:chr m:val="∑"/>
                          <m:supHide m:val="1"/>
                          <m:ctrlPr>
                            <w:rPr>
                              <w:rFonts w:ascii="Cambria Math" w:hAnsi="Cambria Math"/>
                              <w:i/>
                              <w:iCs/>
                            </w:rPr>
                          </m:ctrlPr>
                        </m:naryPr>
                        <m:sub>
                          <m:r>
                            <w:rPr>
                              <w:rFonts w:ascii="Cambria Math" w:hAnsi="Cambria Math"/>
                            </w:rPr>
                            <m:t>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e>
                      </m:nary>
                    </m:e>
                  </m:d>
                </m:e>
              </m:nary>
              <m:r>
                <w:rPr>
                  <w:rFonts w:ascii="Cambria Math" w:hAnsi="Cambria Math"/>
                </w:rPr>
                <m:t>+</m:t>
              </m:r>
              <m:nary>
                <m:naryPr>
                  <m:chr m:val="∑"/>
                  <m:supHide m:val="1"/>
                  <m:ctrlPr>
                    <w:rPr>
                      <w:rFonts w:ascii="Cambria Math" w:hAnsi="Cambria Math"/>
                      <w:i/>
                      <w:iCs/>
                    </w:rPr>
                  </m:ctrlPr>
                </m:naryPr>
                <m:sub>
                  <m:r>
                    <w:rPr>
                      <w:rFonts w:ascii="Cambria Math" w:hAnsi="Cambria Math"/>
                    </w:rPr>
                    <m:t>r,s</m:t>
                  </m:r>
                </m:sub>
                <m:sup/>
                <m:e>
                  <m:nary>
                    <m:naryPr>
                      <m:chr m:val="∑"/>
                      <m:supHide m:val="1"/>
                      <m:ctrlPr>
                        <w:rPr>
                          <w:rFonts w:ascii="Cambria Math" w:hAnsi="Cambria Math"/>
                          <w:i/>
                          <w:iCs/>
                        </w:rPr>
                      </m:ctrlPr>
                    </m:naryPr>
                    <m:sub>
                      <m:r>
                        <w:rPr>
                          <w:rFonts w:ascii="Cambria Math" w:hAnsi="Cambria Math"/>
                        </w:rPr>
                        <m:t>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rPr>
                          </m:ctrlPr>
                        </m:sSubSupPr>
                        <m:e>
                          <m:r>
                            <w:rPr>
                              <w:rFonts w:ascii="Cambria Math" w:hAnsi="Cambria Math"/>
                            </w:rPr>
                            <m:t>V</m:t>
                          </m:r>
                        </m:e>
                        <m:sub>
                          <m:r>
                            <w:rPr>
                              <w:rFonts w:ascii="Cambria Math" w:hAnsi="Cambria Math"/>
                            </w:rPr>
                            <m:t>π</m:t>
                          </m:r>
                        </m:sub>
                        <m:sup>
                          <m:r>
                            <w:rPr>
                              <w:rFonts w:ascii="Cambria Math" w:hAnsi="Cambria Math"/>
                            </w:rPr>
                            <m:t>r,s</m:t>
                          </m:r>
                        </m:sup>
                      </m:sSubSup>
                      <m:d>
                        <m:dPr>
                          <m:ctrlPr>
                            <w:rPr>
                              <w:rFonts w:ascii="Cambria Math" w:hAnsi="Cambria Math"/>
                              <w:i/>
                              <w:iCs/>
                            </w:rPr>
                          </m:ctrlPr>
                        </m:dPr>
                        <m:e>
                          <m:r>
                            <w:rPr>
                              <w:rFonts w:ascii="Cambria Math" w:hAnsi="Cambria Math"/>
                            </w:rPr>
                            <m:t>0-</m:t>
                          </m:r>
                          <m:sSubSup>
                            <m:sSubSupPr>
                              <m:ctrlPr>
                                <w:rPr>
                                  <w:rFonts w:ascii="Cambria Math" w:hAnsi="Cambria Math"/>
                                  <w:i/>
                                  <w:iCs/>
                                </w:rPr>
                              </m:ctrlPr>
                            </m:sSubSupPr>
                            <m:e>
                              <m:r>
                                <w:rPr>
                                  <w:rFonts w:ascii="Cambria Math" w:hAnsi="Cambria Math"/>
                                </w:rPr>
                                <m:t>τ</m:t>
                              </m:r>
                            </m:e>
                            <m:sub>
                              <m:r>
                                <w:rPr>
                                  <w:rFonts w:ascii="Cambria Math" w:hAnsi="Cambria Math"/>
                                </w:rPr>
                                <m:t>π</m:t>
                              </m:r>
                            </m:sub>
                            <m:sup>
                              <m:r>
                                <w:rPr>
                                  <w:rFonts w:ascii="Cambria Math" w:hAnsi="Cambria Math"/>
                                </w:rPr>
                                <m:t>r,s</m:t>
                              </m:r>
                            </m:sup>
                          </m:sSubSup>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e>
                      </m:d>
                    </m:e>
                  </m:nary>
                </m:e>
              </m:nary>
              <m:r>
                <w:rPr>
                  <w:rFonts w:ascii="Cambria Math" w:hAnsi="Cambria Math"/>
                </w:rPr>
                <m:t>#</m:t>
              </m:r>
              <m:d>
                <m:dPr>
                  <m:ctrlPr>
                    <w:rPr>
                      <w:rFonts w:ascii="Cambria Math" w:hAnsi="Cambria Math"/>
                      <w:i/>
                      <w:iCs/>
                    </w:rPr>
                  </m:ctrlPr>
                </m:dPr>
                <m:e>
                  <m:r>
                    <w:rPr>
                      <w:rFonts w:ascii="Cambria Math" w:hAnsi="Cambria Math"/>
                    </w:rPr>
                    <m:t>2.6</m:t>
                  </m:r>
                </m:e>
              </m:d>
              <m:ctrlPr>
                <w:rPr>
                  <w:rFonts w:ascii="Cambria Math" w:hAnsi="Cambria Math"/>
                  <w:i/>
                </w:rPr>
              </m:ctrlPr>
            </m:e>
          </m:eqArr>
        </m:oMath>
      </m:oMathPara>
    </w:p>
    <w:p w14:paraId="2FE64618" w14:textId="1A904857" w:rsidR="00ED6FD3" w:rsidRDefault="00ED6FD3" w:rsidP="00827B99">
      <w:pPr>
        <w:ind w:firstLineChars="200" w:firstLine="480"/>
        <w:rPr>
          <w:iCs/>
        </w:rPr>
      </w:pPr>
      <w:r>
        <w:rPr>
          <w:rFonts w:hint="eastAsia"/>
          <w:iCs/>
        </w:rPr>
        <w:t>此时</w:t>
      </w:r>
      <w:proofErr w:type="gramStart"/>
      <w:r>
        <w:rPr>
          <w:rFonts w:hint="eastAsia"/>
          <w:iCs/>
        </w:rPr>
        <w:t>约束仅</w:t>
      </w:r>
      <w:proofErr w:type="gramEnd"/>
      <w:r>
        <w:rPr>
          <w:rFonts w:hint="eastAsia"/>
          <w:iCs/>
        </w:rPr>
        <w:t>为非负约束2</w:t>
      </w:r>
      <w:r>
        <w:rPr>
          <w:iCs/>
        </w:rPr>
        <w:t>.3</w:t>
      </w:r>
      <w:r>
        <w:rPr>
          <w:rFonts w:hint="eastAsia"/>
          <w:iCs/>
        </w:rPr>
        <w:t>。此时问题被转化为了仅带有非负约束的规划问题，由线性规划理论[</w:t>
      </w:r>
      <w:r>
        <w:rPr>
          <w:iCs/>
        </w:rPr>
        <w:t>59]</w:t>
      </w:r>
      <w:r>
        <w:rPr>
          <w:rFonts w:hint="eastAsia"/>
          <w:iCs/>
        </w:rPr>
        <w:t>可得最优性条件为：</w:t>
      </w:r>
    </w:p>
    <w:p w14:paraId="2C33EEAC" w14:textId="1EA7AA3F" w:rsidR="00ED6FD3" w:rsidRPr="00811559" w:rsidRDefault="00811559" w:rsidP="003E2F5B">
      <w:pPr>
        <w:rPr>
          <w:iCs/>
        </w:rPr>
      </w:pPr>
      <m:oMathPara>
        <m:oMath>
          <m:eqArr>
            <m:eqArrPr>
              <m:maxDist m:val="1"/>
              <m:ctrlPr>
                <w:rPr>
                  <w:rFonts w:ascii="Cambria Math" w:hAnsi="Cambria Math"/>
                  <w:i/>
                  <w:iCs/>
                </w:rPr>
              </m:ctrlPr>
            </m:eqArrPr>
            <m:e>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r>
                <w:rPr>
                  <w:rFonts w:ascii="Cambria Math" w:hAnsi="Cambria Math"/>
                </w:rPr>
                <m:t>⋅</m:t>
              </m:r>
              <m:f>
                <m:fPr>
                  <m:ctrlPr>
                    <w:rPr>
                      <w:rFonts w:ascii="Cambria Math" w:hAnsi="Cambria Math"/>
                      <w:i/>
                      <w:iCs/>
                    </w:rPr>
                  </m:ctrlPr>
                </m:fPr>
                <m:num>
                  <m:r>
                    <w:rPr>
                      <w:rFonts w:ascii="Cambria Math" w:hAnsi="Cambria Math"/>
                    </w:rPr>
                    <m:t>∂L</m:t>
                  </m:r>
                  <m:d>
                    <m:dPr>
                      <m:ctrlPr>
                        <w:rPr>
                          <w:rFonts w:ascii="Cambria Math" w:hAnsi="Cambria Math"/>
                          <w:i/>
                          <w:iCs/>
                        </w:rPr>
                      </m:ctrlPr>
                    </m:dPr>
                    <m:e>
                      <m:r>
                        <m:rPr>
                          <m:sty m:val="bi"/>
                        </m:rPr>
                        <w:rPr>
                          <w:rFonts w:ascii="Cambria Math" w:hAnsi="Cambria Math"/>
                        </w:rPr>
                        <m:t>h,U,V</m:t>
                      </m:r>
                    </m:e>
                  </m:d>
                </m:num>
                <m:den>
                  <m:r>
                    <w:rPr>
                      <w:rFonts w:ascii="Cambria Math" w:hAnsi="Cambria Math"/>
                    </w:rPr>
                    <m:t>∂</m:t>
                  </m:r>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=0</m:t>
              </m:r>
              <m:r>
                <w:rPr>
                  <w:rFonts w:ascii="Cambria Math" w:hAnsi="Cambria Math"/>
                </w:rPr>
                <m:t>,  ∀r,s,π</m:t>
              </m:r>
              <m:r>
                <w:rPr>
                  <w:rFonts w:ascii="Cambria Math" w:hAnsi="Cambria Math"/>
                </w:rPr>
                <m:t>#</m:t>
              </m:r>
              <m:d>
                <m:dPr>
                  <m:ctrlPr>
                    <w:rPr>
                      <w:rFonts w:ascii="Cambria Math" w:hAnsi="Cambria Math"/>
                      <w:i/>
                      <w:iCs/>
                    </w:rPr>
                  </m:ctrlPr>
                </m:dPr>
                <m:e>
                  <m:r>
                    <w:rPr>
                      <w:rFonts w:ascii="Cambria Math" w:hAnsi="Cambria Math"/>
                    </w:rPr>
                    <m:t>2.7</m:t>
                  </m:r>
                </m:e>
              </m:d>
            </m:e>
          </m:eqArr>
        </m:oMath>
      </m:oMathPara>
    </w:p>
    <w:p w14:paraId="2FB6A23C" w14:textId="3EB30145" w:rsidR="00811559" w:rsidRPr="00811559" w:rsidRDefault="00811559" w:rsidP="003E2F5B">
      <w:pPr>
        <w:rPr>
          <w:iCs/>
        </w:rPr>
      </w:pPr>
      <m:oMathPara>
        <m:oMath>
          <m:eqArr>
            <m:eqArrPr>
              <m:maxDist m:val="1"/>
              <m:ctrlPr>
                <w:rPr>
                  <w:rFonts w:ascii="Cambria Math" w:hAnsi="Cambria Math"/>
                  <w:i/>
                  <w:iCs/>
                </w:rPr>
              </m:ctrlPr>
            </m:eqArrPr>
            <m:e>
              <m:f>
                <m:fPr>
                  <m:ctrlPr>
                    <w:rPr>
                      <w:rFonts w:ascii="Cambria Math" w:hAnsi="Cambria Math"/>
                      <w:i/>
                      <w:iCs/>
                    </w:rPr>
                  </m:ctrlPr>
                </m:fPr>
                <m:num>
                  <m:r>
                    <w:rPr>
                      <w:rFonts w:ascii="Cambria Math" w:hAnsi="Cambria Math"/>
                    </w:rPr>
                    <m:t>∂L</m:t>
                  </m:r>
                  <m:d>
                    <m:dPr>
                      <m:ctrlPr>
                        <w:rPr>
                          <w:rFonts w:ascii="Cambria Math" w:hAnsi="Cambria Math"/>
                          <w:i/>
                          <w:iCs/>
                        </w:rPr>
                      </m:ctrlPr>
                    </m:dPr>
                    <m:e>
                      <m:r>
                        <m:rPr>
                          <m:sty m:val="bi"/>
                        </m:rPr>
                        <w:rPr>
                          <w:rFonts w:ascii="Cambria Math" w:hAnsi="Cambria Math"/>
                        </w:rPr>
                        <m:t>h,U,V</m:t>
                      </m:r>
                    </m:e>
                  </m:d>
                </m:num>
                <m:den>
                  <m:r>
                    <w:rPr>
                      <w:rFonts w:ascii="Cambria Math" w:hAnsi="Cambria Math"/>
                    </w:rPr>
                    <m:t>∂</m:t>
                  </m:r>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≥0</m:t>
              </m:r>
              <m:r>
                <w:rPr>
                  <w:rFonts w:ascii="Cambria Math" w:hAnsi="Cambria Math"/>
                </w:rPr>
                <m:t>,  ∀r,s,π</m:t>
              </m:r>
              <m:r>
                <w:rPr>
                  <w:rFonts w:ascii="Cambria Math" w:hAnsi="Cambria Math"/>
                </w:rPr>
                <m:t>#</m:t>
              </m:r>
              <m:d>
                <m:dPr>
                  <m:ctrlPr>
                    <w:rPr>
                      <w:rFonts w:ascii="Cambria Math" w:hAnsi="Cambria Math"/>
                      <w:i/>
                      <w:iCs/>
                    </w:rPr>
                  </m:ctrlPr>
                </m:dPr>
                <m:e>
                  <m:r>
                    <w:rPr>
                      <w:rFonts w:ascii="Cambria Math" w:hAnsi="Cambria Math"/>
                    </w:rPr>
                    <m:t>2.8</m:t>
                  </m:r>
                </m:e>
              </m:d>
            </m:e>
          </m:eqArr>
        </m:oMath>
      </m:oMathPara>
    </w:p>
    <w:p w14:paraId="4310C832" w14:textId="60AB1C8D" w:rsidR="00811559" w:rsidRPr="00811559" w:rsidRDefault="00811559" w:rsidP="00827B99">
      <w:pPr>
        <w:ind w:firstLineChars="200" w:firstLine="480"/>
        <w:rPr>
          <w:rFonts w:hint="eastAsia"/>
          <w:iCs/>
        </w:rPr>
      </w:pPr>
      <w:r>
        <w:rPr>
          <w:rFonts w:hint="eastAsia"/>
          <w:iCs/>
        </w:rPr>
        <w:t>考虑拉格朗日的具体形式，有</w:t>
      </w:r>
    </w:p>
    <w:p w14:paraId="43F2683E" w14:textId="271ABAA4" w:rsidR="008E248E" w:rsidRPr="00811559" w:rsidRDefault="00811559" w:rsidP="003E2F5B">
      <w:pPr>
        <w:rPr>
          <w:iCs/>
        </w:rPr>
      </w:pPr>
      <m:oMathPara>
        <m:oMath>
          <m:eqArr>
            <m:eqArrPr>
              <m:maxDist m:val="1"/>
              <m:ctrlPr>
                <w:rPr>
                  <w:rFonts w:ascii="Cambria Math" w:hAnsi="Cambria Math"/>
                  <w:i/>
                </w:rPr>
              </m:ctrlPr>
            </m:eqArrPr>
            <m:e>
              <m:f>
                <m:fPr>
                  <m:ctrlPr>
                    <w:rPr>
                      <w:rFonts w:ascii="Cambria Math" w:hAnsi="Cambria Math"/>
                      <w:i/>
                      <w:iCs/>
                    </w:rPr>
                  </m:ctrlPr>
                </m:fPr>
                <m:num>
                  <m:r>
                    <w:rPr>
                      <w:rFonts w:ascii="Cambria Math" w:hAnsi="Cambria Math"/>
                    </w:rPr>
                    <m:t>∂L</m:t>
                  </m:r>
                  <m:d>
                    <m:dPr>
                      <m:ctrlPr>
                        <w:rPr>
                          <w:rFonts w:ascii="Cambria Math" w:hAnsi="Cambria Math"/>
                          <w:i/>
                          <w:iCs/>
                        </w:rPr>
                      </m:ctrlPr>
                    </m:dPr>
                    <m:e>
                      <m:r>
                        <m:rPr>
                          <m:sty m:val="bi"/>
                        </m:rPr>
                        <w:rPr>
                          <w:rFonts w:ascii="Cambria Math" w:hAnsi="Cambria Math"/>
                        </w:rPr>
                        <m:t>h,U,V</m:t>
                      </m:r>
                    </m:e>
                  </m:d>
                </m:num>
                <m:den>
                  <m:r>
                    <w:rPr>
                      <w:rFonts w:ascii="Cambria Math" w:hAnsi="Cambria Math"/>
                    </w:rPr>
                    <m:t>∂</m:t>
                  </m:r>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m:t>
              </m:r>
              <m:f>
                <m:fPr>
                  <m:ctrlPr>
                    <w:rPr>
                      <w:rFonts w:ascii="Cambria Math" w:hAnsi="Cambria Math"/>
                      <w:i/>
                    </w:rPr>
                  </m:ctrlPr>
                </m:fPr>
                <m:num>
                  <m:r>
                    <w:rPr>
                      <w:rFonts w:ascii="Cambria Math" w:hAnsi="Cambria Math"/>
                    </w:rPr>
                    <m:t>∂Z</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e>
                      </m:d>
                    </m:e>
                  </m:d>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nary>
                <m:naryPr>
                  <m:chr m:val="∑"/>
                  <m:supHide m:val="1"/>
                  <m:ctrlPr>
                    <w:rPr>
                      <w:rFonts w:ascii="Cambria Math" w:hAnsi="Cambria Math"/>
                      <w:i/>
                    </w:rPr>
                  </m:ctrlPr>
                </m:naryPr>
                <m:sub>
                  <m:r>
                    <w:rPr>
                      <w:rFonts w:ascii="Cambria Math" w:hAnsi="Cambria Math"/>
                    </w:rPr>
                    <m:t>r,s</m:t>
                  </m:r>
                </m:sub>
                <m:sup/>
                <m:e>
                  <m:sSup>
                    <m:sSupPr>
                      <m:ctrlPr>
                        <w:rPr>
                          <w:rFonts w:ascii="Cambria Math" w:hAnsi="Cambria Math"/>
                          <w:i/>
                        </w:rPr>
                      </m:ctrlPr>
                    </m:sSupPr>
                    <m:e>
                      <m:r>
                        <w:rPr>
                          <w:rFonts w:ascii="Cambria Math" w:hAnsi="Cambria Math"/>
                        </w:rPr>
                        <m:t>U</m:t>
                      </m:r>
                    </m:e>
                    <m:sup>
                      <m:r>
                        <w:rPr>
                          <w:rFonts w:ascii="Cambria Math" w:hAnsi="Cambria Math"/>
                        </w:rPr>
                        <m:t>r,s</m:t>
                      </m:r>
                    </m:sup>
                  </m:sSup>
                </m:e>
              </m:nary>
              <m:d>
                <m:dPr>
                  <m:ctrlPr>
                    <w:rPr>
                      <w:rFonts w:ascii="Cambria Math" w:hAnsi="Cambria Math"/>
                      <w:i/>
                      <w:iCs/>
                      <w:sz w:val="22"/>
                      <w:szCs w:val="28"/>
                    </w:rPr>
                  </m:ctrlPr>
                </m:dPr>
                <m:e>
                  <m:sSup>
                    <m:sSupPr>
                      <m:ctrlPr>
                        <w:rPr>
                          <w:rFonts w:ascii="Cambria Math" w:hAnsi="Cambria Math"/>
                          <w:i/>
                          <w:iCs/>
                          <w:sz w:val="22"/>
                          <w:szCs w:val="28"/>
                        </w:rPr>
                      </m:ctrlPr>
                    </m:sSupPr>
                    <m:e>
                      <m:r>
                        <w:rPr>
                          <w:rFonts w:ascii="Cambria Math" w:hAnsi="Cambria Math"/>
                          <w:sz w:val="22"/>
                          <w:szCs w:val="28"/>
                        </w:rPr>
                        <m:t>q</m:t>
                      </m:r>
                    </m:e>
                    <m:sup>
                      <m:r>
                        <w:rPr>
                          <w:rFonts w:ascii="Cambria Math" w:hAnsi="Cambria Math"/>
                          <w:sz w:val="22"/>
                          <w:szCs w:val="28"/>
                        </w:rPr>
                        <m:t>r,s</m:t>
                      </m:r>
                    </m:sup>
                  </m:sSup>
                  <m:r>
                    <w:rPr>
                      <w:rFonts w:ascii="Cambria Math" w:hAnsi="Cambria Math"/>
                      <w:sz w:val="22"/>
                      <w:szCs w:val="28"/>
                    </w:rPr>
                    <m:t>-</m:t>
                  </m:r>
                  <m:nary>
                    <m:naryPr>
                      <m:chr m:val="∑"/>
                      <m:supHide m:val="1"/>
                      <m:ctrlPr>
                        <w:rPr>
                          <w:rFonts w:ascii="Cambria Math" w:hAnsi="Cambria Math"/>
                          <w:i/>
                          <w:iCs/>
                          <w:sz w:val="22"/>
                          <w:szCs w:val="28"/>
                        </w:rPr>
                      </m:ctrlPr>
                    </m:naryPr>
                    <m:sub>
                      <m:r>
                        <w:rPr>
                          <w:rFonts w:ascii="Cambria Math" w:hAnsi="Cambria Math"/>
                          <w:sz w:val="22"/>
                          <w:szCs w:val="28"/>
                        </w:rPr>
                        <m:t>π∈</m:t>
                      </m:r>
                      <m:sSup>
                        <m:sSupPr>
                          <m:ctrlPr>
                            <w:rPr>
                              <w:rFonts w:ascii="Cambria Math" w:hAnsi="Cambria Math"/>
                              <w:i/>
                              <w:iCs/>
                              <w:sz w:val="22"/>
                              <w:szCs w:val="28"/>
                            </w:rPr>
                          </m:ctrlPr>
                        </m:sSupPr>
                        <m:e>
                          <m:r>
                            <m:rPr>
                              <m:sty m:val="p"/>
                            </m:rPr>
                            <w:rPr>
                              <w:rFonts w:ascii="Cambria Math" w:hAnsi="Cambria Math"/>
                              <w:sz w:val="22"/>
                              <w:szCs w:val="28"/>
                            </w:rPr>
                            <m:t>Π</m:t>
                          </m:r>
                        </m:e>
                        <m:sup>
                          <m:r>
                            <w:rPr>
                              <w:rFonts w:ascii="Cambria Math" w:hAnsi="Cambria Math"/>
                              <w:sz w:val="22"/>
                              <w:szCs w:val="28"/>
                            </w:rPr>
                            <m:t>r,s</m:t>
                          </m:r>
                        </m:sup>
                      </m:sSup>
                    </m:sub>
                    <m:sup/>
                    <m:e>
                      <m:sSubSup>
                        <m:sSubSupPr>
                          <m:ctrlPr>
                            <w:rPr>
                              <w:rFonts w:ascii="Cambria Math" w:hAnsi="Cambria Math"/>
                              <w:i/>
                              <w:iCs/>
                              <w:sz w:val="22"/>
                              <w:szCs w:val="28"/>
                            </w:rPr>
                          </m:ctrlPr>
                        </m:sSubSupPr>
                        <m:e>
                          <m:r>
                            <w:rPr>
                              <w:rFonts w:ascii="Cambria Math" w:hAnsi="Cambria Math"/>
                              <w:sz w:val="22"/>
                              <w:szCs w:val="28"/>
                            </w:rPr>
                            <m:t>h</m:t>
                          </m:r>
                        </m:e>
                        <m:sub>
                          <m:r>
                            <w:rPr>
                              <w:rFonts w:ascii="Cambria Math" w:hAnsi="Cambria Math"/>
                              <w:sz w:val="22"/>
                              <w:szCs w:val="28"/>
                            </w:rPr>
                            <m:t>π</m:t>
                          </m:r>
                        </m:sub>
                        <m:sup>
                          <m:r>
                            <w:rPr>
                              <w:rFonts w:ascii="Cambria Math" w:hAnsi="Cambria Math"/>
                              <w:sz w:val="22"/>
                              <w:szCs w:val="28"/>
                            </w:rPr>
                            <m:t>r,s</m:t>
                          </m:r>
                        </m:sup>
                      </m:sSubSup>
                    </m:e>
                  </m:nary>
                </m:e>
              </m:d>
              <m:r>
                <w:rPr>
                  <w:rFonts w:ascii="Cambria Math" w:hAnsi="Cambria Math"/>
                  <w:sz w:val="22"/>
                  <w:szCs w:val="28"/>
                </w:rPr>
                <m:t>+</m:t>
              </m:r>
              <m:ctrlPr>
                <w:rPr>
                  <w:rFonts w:ascii="Cambria Math" w:eastAsia="Cambria Math" w:hAnsi="Cambria Math" w:cs="Cambria Math"/>
                  <w:bCs w:val="0"/>
                  <w:i/>
                </w:rPr>
              </m:ctrlPr>
            </m:e>
            <m:e>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nary>
                <m:naryPr>
                  <m:chr m:val="∑"/>
                  <m:supHide m:val="1"/>
                  <m:ctrlPr>
                    <w:rPr>
                      <w:rFonts w:ascii="Cambria Math" w:hAnsi="Cambria Math"/>
                      <w:i/>
                    </w:rPr>
                  </m:ctrlPr>
                </m:naryPr>
                <m:sub>
                  <m:r>
                    <w:rPr>
                      <w:rFonts w:ascii="Cambria Math" w:hAnsi="Cambria Math"/>
                    </w:rPr>
                    <m:t>r,s</m:t>
                  </m:r>
                </m:sub>
                <m:sup/>
                <m:e>
                  <m:nary>
                    <m:naryPr>
                      <m:chr m:val="∑"/>
                      <m:supHide m:val="1"/>
                      <m:ctrlPr>
                        <w:rPr>
                          <w:rFonts w:ascii="Cambria Math" w:hAnsi="Cambria Math"/>
                          <w:i/>
                        </w:rPr>
                      </m:ctrlPr>
                    </m:naryPr>
                    <m:sub>
                      <m:r>
                        <w:rPr>
                          <w:rFonts w:ascii="Cambria Math" w:hAnsi="Cambria Math"/>
                        </w:rPr>
                        <m:t>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sz w:val="22"/>
                              <w:szCs w:val="28"/>
                            </w:rPr>
                          </m:ctrlPr>
                        </m:sSubSupPr>
                        <m:e>
                          <m:r>
                            <w:rPr>
                              <w:rFonts w:ascii="Cambria Math" w:hAnsi="Cambria Math"/>
                              <w:sz w:val="22"/>
                              <w:szCs w:val="28"/>
                            </w:rPr>
                            <m:t>V</m:t>
                          </m:r>
                        </m:e>
                        <m:sub>
                          <m:r>
                            <w:rPr>
                              <w:rFonts w:ascii="Cambria Math" w:hAnsi="Cambria Math"/>
                              <w:sz w:val="22"/>
                              <w:szCs w:val="28"/>
                            </w:rPr>
                            <m:t>π</m:t>
                          </m:r>
                        </m:sub>
                        <m:sup>
                          <m:r>
                            <w:rPr>
                              <w:rFonts w:ascii="Cambria Math" w:hAnsi="Cambria Math"/>
                              <w:sz w:val="22"/>
                              <w:szCs w:val="28"/>
                            </w:rPr>
                            <m:t>r,s</m:t>
                          </m:r>
                        </m:sup>
                      </m:sSubSup>
                      <m:d>
                        <m:dPr>
                          <m:ctrlPr>
                            <w:rPr>
                              <w:rFonts w:ascii="Cambria Math" w:hAnsi="Cambria Math"/>
                              <w:i/>
                              <w:iCs/>
                              <w:sz w:val="22"/>
                              <w:szCs w:val="28"/>
                            </w:rPr>
                          </m:ctrlPr>
                        </m:dPr>
                        <m:e>
                          <m:r>
                            <w:rPr>
                              <w:rFonts w:ascii="Cambria Math" w:hAnsi="Cambria Math"/>
                              <w:sz w:val="22"/>
                              <w:szCs w:val="28"/>
                            </w:rPr>
                            <m:t>0-</m:t>
                          </m:r>
                          <m:sSubSup>
                            <m:sSubSupPr>
                              <m:ctrlPr>
                                <w:rPr>
                                  <w:rFonts w:ascii="Cambria Math" w:hAnsi="Cambria Math"/>
                                  <w:i/>
                                  <w:iCs/>
                                  <w:sz w:val="22"/>
                                  <w:szCs w:val="28"/>
                                </w:rPr>
                              </m:ctrlPr>
                            </m:sSubSupPr>
                            <m:e>
                              <m:r>
                                <w:rPr>
                                  <w:rFonts w:ascii="Cambria Math" w:hAnsi="Cambria Math"/>
                                  <w:sz w:val="22"/>
                                  <w:szCs w:val="28"/>
                                </w:rPr>
                                <m:t>τ</m:t>
                              </m:r>
                            </m:e>
                            <m:sub>
                              <m:r>
                                <w:rPr>
                                  <w:rFonts w:ascii="Cambria Math" w:hAnsi="Cambria Math"/>
                                  <w:sz w:val="22"/>
                                  <w:szCs w:val="28"/>
                                </w:rPr>
                                <m:t>π</m:t>
                              </m:r>
                            </m:sub>
                            <m:sup>
                              <m:r>
                                <w:rPr>
                                  <w:rFonts w:ascii="Cambria Math" w:hAnsi="Cambria Math"/>
                                  <w:sz w:val="22"/>
                                  <w:szCs w:val="28"/>
                                </w:rPr>
                                <m:t>r,s</m:t>
                              </m:r>
                            </m:sup>
                          </m:sSubSup>
                          <m:sSubSup>
                            <m:sSubSupPr>
                              <m:ctrlPr>
                                <w:rPr>
                                  <w:rFonts w:ascii="Cambria Math" w:hAnsi="Cambria Math"/>
                                  <w:i/>
                                  <w:iCs/>
                                  <w:sz w:val="22"/>
                                  <w:szCs w:val="28"/>
                                </w:rPr>
                              </m:ctrlPr>
                            </m:sSubSupPr>
                            <m:e>
                              <m:r>
                                <w:rPr>
                                  <w:rFonts w:ascii="Cambria Math" w:hAnsi="Cambria Math"/>
                                  <w:sz w:val="22"/>
                                  <w:szCs w:val="28"/>
                                </w:rPr>
                                <m:t>h</m:t>
                              </m:r>
                            </m:e>
                            <m:sub>
                              <m:r>
                                <w:rPr>
                                  <w:rFonts w:ascii="Cambria Math" w:hAnsi="Cambria Math"/>
                                  <w:sz w:val="22"/>
                                  <w:szCs w:val="28"/>
                                </w:rPr>
                                <m:t>π</m:t>
                              </m:r>
                            </m:sub>
                            <m:sup>
                              <m:r>
                                <w:rPr>
                                  <w:rFonts w:ascii="Cambria Math" w:hAnsi="Cambria Math"/>
                                  <w:sz w:val="22"/>
                                  <w:szCs w:val="28"/>
                                </w:rPr>
                                <m:t>r,s</m:t>
                              </m:r>
                            </m:sup>
                          </m:sSubSup>
                        </m:e>
                      </m:d>
                    </m:e>
                  </m:nary>
                </m:e>
              </m:nary>
              <m:r>
                <w:rPr>
                  <w:rFonts w:ascii="Cambria Math" w:hAnsi="Cambria Math"/>
                </w:rPr>
                <m:t>#</m:t>
              </m:r>
              <m:d>
                <m:dPr>
                  <m:ctrlPr>
                    <w:rPr>
                      <w:rFonts w:ascii="Cambria Math" w:hAnsi="Cambria Math"/>
                      <w:i/>
                    </w:rPr>
                  </m:ctrlPr>
                </m:dPr>
                <m:e>
                  <m:r>
                    <w:rPr>
                      <w:rFonts w:ascii="Cambria Math" w:hAnsi="Cambria Math"/>
                    </w:rPr>
                    <m:t>2.9</m:t>
                  </m:r>
                </m:e>
              </m:d>
              <m:ctrlPr>
                <w:rPr>
                  <w:rFonts w:ascii="Cambria Math" w:hAnsi="Cambria Math"/>
                  <w:i/>
                  <w:iCs/>
                </w:rPr>
              </m:ctrlPr>
            </m:e>
          </m:eqArr>
        </m:oMath>
      </m:oMathPara>
    </w:p>
    <w:p w14:paraId="13194041" w14:textId="60711273" w:rsidR="00811559" w:rsidRDefault="00811559" w:rsidP="00827B99">
      <w:pPr>
        <w:ind w:firstLineChars="200" w:firstLine="480"/>
      </w:pPr>
      <w:r>
        <w:rPr>
          <w:rFonts w:hint="eastAsia"/>
        </w:rPr>
        <w:t>等式</w:t>
      </w:r>
      <w:r w:rsidR="00827B99">
        <w:rPr>
          <w:rFonts w:hint="eastAsia"/>
        </w:rPr>
        <w:t>2</w:t>
      </w:r>
      <w:r w:rsidR="00827B99">
        <w:t>.9</w:t>
      </w:r>
      <w:r>
        <w:rPr>
          <w:rFonts w:hint="eastAsia"/>
        </w:rPr>
        <w:t>右侧的第一部分可以转化为</w:t>
      </w:r>
      <w:r w:rsidR="00827B99">
        <w:rPr>
          <w:rFonts w:hint="eastAsia"/>
        </w:rPr>
        <w:t>：</w:t>
      </w:r>
    </w:p>
    <w:p w14:paraId="01E7F43B" w14:textId="74F237C7" w:rsidR="00827B99" w:rsidRPr="00827B99" w:rsidRDefault="00827B99" w:rsidP="003E2F5B">
      <m:oMathPara>
        <m:oMath>
          <m:eqArr>
            <m:eqArrPr>
              <m:maxDist m:val="1"/>
              <m:ctrlPr>
                <w:rPr>
                  <w:rFonts w:ascii="Cambria Math" w:hAnsi="Cambria Math"/>
                  <w:i/>
                  <w:iCs/>
                </w:rPr>
              </m:ctrlPr>
            </m:eqArrPr>
            <m:e>
              <m:f>
                <m:fPr>
                  <m:ctrlPr>
                    <w:rPr>
                      <w:rFonts w:ascii="Cambria Math" w:hAnsi="Cambria Math"/>
                      <w:i/>
                    </w:rPr>
                  </m:ctrlPr>
                </m:fPr>
                <m:num>
                  <m:r>
                    <w:rPr>
                      <w:rFonts w:ascii="Cambria Math" w:hAnsi="Cambria Math"/>
                    </w:rPr>
                    <m:t>∂Z</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e>
                      </m:d>
                    </m:e>
                  </m:d>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m:t>
              </m:r>
              <m:nary>
                <m:naryPr>
                  <m:chr m:val="∑"/>
                  <m:supHide m:val="1"/>
                  <m:ctrlPr>
                    <w:rPr>
                      <w:rFonts w:ascii="Cambria Math" w:hAnsi="Cambria Math"/>
                      <w:i/>
                    </w:rPr>
                  </m:ctrlPr>
                </m:naryPr>
                <m:sub>
                  <m:r>
                    <w:rPr>
                      <w:rFonts w:ascii="Cambria Math" w:hAnsi="Cambria Math"/>
                    </w:rPr>
                    <m:t>a∈A</m:t>
                  </m:r>
                </m:sub>
                <m:sup/>
                <m:e>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m:t>
              </m:r>
              <m:ctrlPr>
                <w:rPr>
                  <w:rFonts w:ascii="Cambria Math" w:eastAsia="Cambria Math" w:hAnsi="Cambria Math" w:cs="Cambria Math"/>
                  <w:bCs w:val="0"/>
                  <w:i/>
                  <w:iCs/>
                </w:rPr>
              </m:ctrlPr>
            </m:e>
            <m:e>
              <m:nary>
                <m:naryPr>
                  <m:chr m:val="∑"/>
                  <m:supHide m:val="1"/>
                  <m:ctrlPr>
                    <w:rPr>
                      <w:rFonts w:ascii="Cambria Math" w:hAnsi="Cambria Math"/>
                      <w:i/>
                    </w:rPr>
                  </m:ctrlPr>
                </m:naryPr>
                <m:sub>
                  <m:r>
                    <w:rPr>
                      <w:rFonts w:ascii="Cambria Math" w:hAnsi="Cambria Math"/>
                    </w:rPr>
                    <m:t>a∈A</m:t>
                  </m:r>
                </m:sub>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en>
                  </m:f>
                </m:e>
              </m:nary>
              <m:r>
                <w:rPr>
                  <w:rFonts w:ascii="Cambria Math" w:hAnsi="Cambria Math"/>
                </w:rPr>
                <m:t xml:space="preserve"> </m:t>
              </m:r>
              <m:nary>
                <m:naryPr>
                  <m:chr m:val="∑"/>
                  <m:supHide m:val="1"/>
                  <m:ctrlPr>
                    <w:rPr>
                      <w:rFonts w:ascii="Cambria Math" w:hAnsi="Cambria Math"/>
                      <w:i/>
                    </w:rPr>
                  </m:ctrlPr>
                </m:naryPr>
                <m:sub>
                  <m:r>
                    <w:rPr>
                      <w:rFonts w:ascii="Cambria Math" w:hAnsi="Cambria Math"/>
                    </w:rPr>
                    <m:t>b</m:t>
                  </m:r>
                  <m:r>
                    <w:rPr>
                      <w:rFonts w:ascii="Cambria Math" w:hAnsi="Cambria Math"/>
                    </w:rPr>
                    <m:t>∈A</m:t>
                  </m:r>
                </m:sub>
                <m:sup/>
                <m:e>
                  <m:nary>
                    <m:naryP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x</m:t>
                          </m:r>
                        </m:e>
                        <m:sub>
                          <m:r>
                            <w:rPr>
                              <w:rFonts w:ascii="Cambria Math" w:hAnsi="Cambria Math"/>
                            </w:rPr>
                            <m:t>b</m:t>
                          </m:r>
                        </m:sub>
                      </m:sSub>
                    </m:sup>
                    <m:e>
                      <m:sSub>
                        <m:sSubPr>
                          <m:ctrlPr>
                            <w:rPr>
                              <w:rFonts w:ascii="Cambria Math" w:hAnsi="Cambria Math"/>
                              <w:i/>
                            </w:rPr>
                          </m:ctrlPr>
                        </m:sSubPr>
                        <m:e>
                          <m:r>
                            <w:rPr>
                              <w:rFonts w:ascii="Cambria Math" w:hAnsi="Cambria Math"/>
                            </w:rPr>
                            <m:t>t</m:t>
                          </m:r>
                        </m:e>
                        <m:sub>
                          <m:r>
                            <w:rPr>
                              <w:rFonts w:ascii="Cambria Math" w:hAnsi="Cambria Math"/>
                            </w:rPr>
                            <m:t>b</m:t>
                          </m:r>
                        </m:sub>
                      </m:sSub>
                      <m:d>
                        <m:dPr>
                          <m:ctrlPr>
                            <w:rPr>
                              <w:rFonts w:ascii="Cambria Math" w:hAnsi="Cambria Math"/>
                              <w:i/>
                            </w:rPr>
                          </m:ctrlPr>
                        </m:dPr>
                        <m:e>
                          <m:r>
                            <w:rPr>
                              <w:rFonts w:ascii="Cambria Math" w:hAnsi="Cambria Math"/>
                            </w:rPr>
                            <m:t>ω</m:t>
                          </m:r>
                        </m:e>
                      </m:d>
                      <m:r>
                        <w:rPr>
                          <w:rFonts w:ascii="Cambria Math" w:hAnsi="Cambria Math"/>
                        </w:rPr>
                        <m:t>dω</m:t>
                      </m:r>
                    </m:e>
                  </m:nary>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nary>
                <m:naryPr>
                  <m:chr m:val="∑"/>
                  <m:supHide m:val="1"/>
                  <m:ctrlPr>
                    <w:rPr>
                      <w:rFonts w:ascii="Cambria Math" w:hAnsi="Cambria Math"/>
                      <w:i/>
                      <w:iCs/>
                    </w:rPr>
                  </m:ctrlPr>
                </m:naryPr>
                <m:sub>
                  <m:argPr>
                    <m:argSz m:val="-1"/>
                  </m:argPr>
                  <m:r>
                    <w:rPr>
                      <w:rFonts w:ascii="Cambria Math" w:hAnsi="Cambria Math"/>
                    </w:rPr>
                    <m:t>r,s</m:t>
                  </m:r>
                </m:sub>
                <m:sup/>
                <m:e>
                  <m:nary>
                    <m:naryPr>
                      <m:chr m:val="∑"/>
                      <m:supHide m:val="1"/>
                      <m:ctrlPr>
                        <w:rPr>
                          <w:rFonts w:ascii="Cambria Math" w:hAnsi="Cambria Math"/>
                          <w:i/>
                          <w:iCs/>
                        </w:rPr>
                      </m:ctrlPr>
                    </m:naryPr>
                    <m:sub>
                      <m:argPr>
                        <m:argSz m:val="-1"/>
                      </m:argPr>
                      <m:r>
                        <w:rPr>
                          <w:rFonts w:ascii="Cambria Math" w:hAnsi="Cambria Math"/>
                        </w:rPr>
                        <m:t>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sSubSup>
                        <m:sSubSupPr>
                          <m:ctrlPr>
                            <w:rPr>
                              <w:rFonts w:ascii="Cambria Math" w:hAnsi="Cambria Math"/>
                              <w:i/>
                              <w:iCs/>
                            </w:rPr>
                          </m:ctrlPr>
                        </m:sSubSupPr>
                        <m:e>
                          <m:r>
                            <w:rPr>
                              <w:rFonts w:ascii="Cambria Math" w:hAnsi="Cambria Math"/>
                            </w:rPr>
                            <m:t>δ</m:t>
                          </m:r>
                        </m:e>
                        <m:sub>
                          <m:r>
                            <w:rPr>
                              <w:rFonts w:ascii="Cambria Math" w:hAnsi="Cambria Math"/>
                            </w:rPr>
                            <m:t>aπ</m:t>
                          </m:r>
                        </m:sub>
                        <m:sup>
                          <m:r>
                            <w:rPr>
                              <w:rFonts w:ascii="Cambria Math" w:hAnsi="Cambria Math"/>
                            </w:rPr>
                            <m:t>r,s</m:t>
                          </m:r>
                        </m:sup>
                      </m:sSubSup>
                    </m:e>
                  </m:nary>
                </m:e>
              </m:nary>
              <m:r>
                <w:rPr>
                  <w:rFonts w:ascii="Cambria Math" w:hAnsi="Cambria Math"/>
                </w:rPr>
                <m:t>=</m:t>
              </m:r>
              <m:ctrlPr>
                <w:rPr>
                  <w:rFonts w:ascii="Cambria Math" w:eastAsia="Cambria Math" w:hAnsi="Cambria Math" w:cs="Cambria Math"/>
                  <w:bCs w:val="0"/>
                  <w:i/>
                  <w:iCs/>
                </w:rPr>
              </m:ctrlPr>
            </m:e>
            <m:e>
              <m:nary>
                <m:naryPr>
                  <m:chr m:val="∑"/>
                  <m:supHide m:val="1"/>
                  <m:ctrlPr>
                    <w:rPr>
                      <w:rFonts w:ascii="Cambria Math" w:hAnsi="Cambria Math"/>
                      <w:i/>
                      <w:iCs/>
                    </w:rPr>
                  </m:ctrlPr>
                </m:naryPr>
                <m:sub>
                  <m:r>
                    <w:rPr>
                      <w:rFonts w:ascii="Cambria Math" w:hAnsi="Cambria Math"/>
                    </w:rPr>
                    <m:t>a∈A</m:t>
                  </m:r>
                </m:sub>
                <m:sup/>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Sup>
                    <m:sSubSupPr>
                      <m:ctrlPr>
                        <w:rPr>
                          <w:rFonts w:ascii="Cambria Math" w:hAnsi="Cambria Math"/>
                          <w:i/>
                          <w:iCs/>
                        </w:rPr>
                      </m:ctrlPr>
                    </m:sSubSupPr>
                    <m:e>
                      <m:r>
                        <w:rPr>
                          <w:rFonts w:ascii="Cambria Math" w:hAnsi="Cambria Math"/>
                        </w:rPr>
                        <m:t>δ</m:t>
                      </m:r>
                    </m:e>
                    <m:sub>
                      <m:r>
                        <w:rPr>
                          <w:rFonts w:ascii="Cambria Math" w:hAnsi="Cambria Math"/>
                        </w:rPr>
                        <m:t>π</m:t>
                      </m:r>
                    </m:sub>
                    <m:sup>
                      <m:r>
                        <w:rPr>
                          <w:rFonts w:ascii="Cambria Math" w:hAnsi="Cambria Math"/>
                        </w:rPr>
                        <m:t>r,s</m:t>
                      </m:r>
                    </m:sup>
                  </m:sSubSup>
                  <m:r>
                    <w:rPr>
                      <w:rFonts w:ascii="Cambria Math" w:hAnsi="Cambria Math"/>
                    </w:rPr>
                    <m:t>=</m:t>
                  </m:r>
                  <m:sSubSup>
                    <m:sSubSupPr>
                      <m:ctrlPr>
                        <w:rPr>
                          <w:rFonts w:ascii="Cambria Math" w:hAnsi="Cambria Math"/>
                          <w:i/>
                          <w:iCs/>
                        </w:rPr>
                      </m:ctrlPr>
                    </m:sSubSupPr>
                    <m:e>
                      <m:r>
                        <w:rPr>
                          <w:rFonts w:ascii="Cambria Math" w:hAnsi="Cambria Math"/>
                        </w:rPr>
                        <m:t>C</m:t>
                      </m:r>
                    </m:e>
                    <m:sub>
                      <m:r>
                        <w:rPr>
                          <w:rFonts w:ascii="Cambria Math" w:hAnsi="Cambria Math"/>
                        </w:rPr>
                        <m:t>π</m:t>
                      </m:r>
                    </m:sub>
                    <m:sup>
                      <m:r>
                        <w:rPr>
                          <w:rFonts w:ascii="Cambria Math" w:hAnsi="Cambria Math"/>
                        </w:rPr>
                        <m:t>r,s</m:t>
                      </m:r>
                    </m:sup>
                  </m:sSubSup>
                </m:e>
              </m:nary>
              <m:r>
                <w:rPr>
                  <w:rFonts w:ascii="Cambria Math" w:hAnsi="Cambria Math"/>
                </w:rPr>
                <m:t xml:space="preserve"> </m:t>
              </m:r>
              <m:r>
                <w:rPr>
                  <w:rFonts w:ascii="Cambria Math" w:hAnsi="Cambria Math"/>
                </w:rPr>
                <m:t>#</m:t>
              </m:r>
              <m:d>
                <m:dPr>
                  <m:ctrlPr>
                    <w:rPr>
                      <w:rFonts w:ascii="Cambria Math" w:hAnsi="Cambria Math"/>
                      <w:i/>
                      <w:iCs/>
                    </w:rPr>
                  </m:ctrlPr>
                </m:dPr>
                <m:e>
                  <m:r>
                    <w:rPr>
                      <w:rFonts w:ascii="Cambria Math" w:hAnsi="Cambria Math"/>
                    </w:rPr>
                    <m:t>2.10</m:t>
                  </m:r>
                </m:e>
              </m:d>
              <m:ctrlPr>
                <w:rPr>
                  <w:rFonts w:ascii="Cambria Math" w:hAnsi="Cambria Math"/>
                  <w:i/>
                </w:rPr>
              </m:ctrlPr>
            </m:e>
          </m:eqArr>
        </m:oMath>
      </m:oMathPara>
    </w:p>
    <w:p w14:paraId="5BEB0E0E" w14:textId="2017E99D" w:rsidR="00827B99" w:rsidRPr="00827B99" w:rsidRDefault="00827B99" w:rsidP="003E2F5B">
      <w:pPr>
        <w:rPr>
          <w:rFonts w:hint="eastAsia"/>
          <w:iCs/>
        </w:rPr>
      </w:pPr>
      <w:r>
        <w:rPr>
          <w:iCs/>
        </w:rPr>
        <w:tab/>
      </w:r>
      <w:r>
        <w:rPr>
          <w:rFonts w:hint="eastAsia"/>
        </w:rPr>
        <w:t>等式2</w:t>
      </w:r>
      <w:r>
        <w:t>.9</w:t>
      </w:r>
      <w:r>
        <w:rPr>
          <w:rFonts w:hint="eastAsia"/>
          <w:iCs/>
        </w:rPr>
        <w:t>右侧的第二部分可以转化为：</w:t>
      </w:r>
    </w:p>
    <w:p w14:paraId="76701FA4" w14:textId="37463C29" w:rsidR="00827B99" w:rsidRPr="00827B99" w:rsidRDefault="00827B99" w:rsidP="003E2F5B">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nary>
                <m:naryPr>
                  <m:chr m:val="∑"/>
                  <m:supHide m:val="1"/>
                  <m:ctrlPr>
                    <w:rPr>
                      <w:rFonts w:ascii="Cambria Math" w:hAnsi="Cambria Math"/>
                      <w:i/>
                    </w:rPr>
                  </m:ctrlPr>
                </m:naryPr>
                <m:sub>
                  <m:r>
                    <w:rPr>
                      <w:rFonts w:ascii="Cambria Math" w:hAnsi="Cambria Math"/>
                    </w:rPr>
                    <m:t>r,s</m:t>
                  </m:r>
                </m:sub>
                <m:sup/>
                <m:e>
                  <m:sSup>
                    <m:sSupPr>
                      <m:ctrlPr>
                        <w:rPr>
                          <w:rFonts w:ascii="Cambria Math" w:hAnsi="Cambria Math"/>
                          <w:i/>
                        </w:rPr>
                      </m:ctrlPr>
                    </m:sSupPr>
                    <m:e>
                      <m:r>
                        <w:rPr>
                          <w:rFonts w:ascii="Cambria Math" w:hAnsi="Cambria Math"/>
                        </w:rPr>
                        <m:t>U</m:t>
                      </m:r>
                    </m:e>
                    <m:sup>
                      <m:r>
                        <w:rPr>
                          <w:rFonts w:ascii="Cambria Math" w:hAnsi="Cambria Math"/>
                        </w:rPr>
                        <m:t>r,s</m:t>
                      </m:r>
                    </m:sup>
                  </m:sSup>
                </m:e>
              </m:nary>
              <m:d>
                <m:dPr>
                  <m:ctrlPr>
                    <w:rPr>
                      <w:rFonts w:ascii="Cambria Math" w:hAnsi="Cambria Math"/>
                      <w:i/>
                      <w:iCs/>
                      <w:sz w:val="22"/>
                      <w:szCs w:val="28"/>
                    </w:rPr>
                  </m:ctrlPr>
                </m:dPr>
                <m:e>
                  <m:sSup>
                    <m:sSupPr>
                      <m:ctrlPr>
                        <w:rPr>
                          <w:rFonts w:ascii="Cambria Math" w:hAnsi="Cambria Math"/>
                          <w:i/>
                          <w:iCs/>
                          <w:sz w:val="22"/>
                          <w:szCs w:val="28"/>
                        </w:rPr>
                      </m:ctrlPr>
                    </m:sSupPr>
                    <m:e>
                      <m:r>
                        <w:rPr>
                          <w:rFonts w:ascii="Cambria Math" w:hAnsi="Cambria Math"/>
                          <w:sz w:val="22"/>
                          <w:szCs w:val="28"/>
                        </w:rPr>
                        <m:t>q</m:t>
                      </m:r>
                    </m:e>
                    <m:sup>
                      <m:r>
                        <w:rPr>
                          <w:rFonts w:ascii="Cambria Math" w:hAnsi="Cambria Math"/>
                          <w:sz w:val="22"/>
                          <w:szCs w:val="28"/>
                        </w:rPr>
                        <m:t>r,s</m:t>
                      </m:r>
                    </m:sup>
                  </m:sSup>
                  <m:r>
                    <w:rPr>
                      <w:rFonts w:ascii="Cambria Math" w:hAnsi="Cambria Math"/>
                      <w:sz w:val="22"/>
                      <w:szCs w:val="28"/>
                    </w:rPr>
                    <m:t>-</m:t>
                  </m:r>
                  <m:nary>
                    <m:naryPr>
                      <m:chr m:val="∑"/>
                      <m:supHide m:val="1"/>
                      <m:ctrlPr>
                        <w:rPr>
                          <w:rFonts w:ascii="Cambria Math" w:hAnsi="Cambria Math"/>
                          <w:i/>
                          <w:iCs/>
                          <w:sz w:val="22"/>
                          <w:szCs w:val="28"/>
                        </w:rPr>
                      </m:ctrlPr>
                    </m:naryPr>
                    <m:sub>
                      <m:r>
                        <w:rPr>
                          <w:rFonts w:ascii="Cambria Math" w:hAnsi="Cambria Math"/>
                          <w:sz w:val="22"/>
                          <w:szCs w:val="28"/>
                        </w:rPr>
                        <m:t>π∈</m:t>
                      </m:r>
                      <m:sSup>
                        <m:sSupPr>
                          <m:ctrlPr>
                            <w:rPr>
                              <w:rFonts w:ascii="Cambria Math" w:hAnsi="Cambria Math"/>
                              <w:i/>
                              <w:iCs/>
                              <w:sz w:val="22"/>
                              <w:szCs w:val="28"/>
                            </w:rPr>
                          </m:ctrlPr>
                        </m:sSupPr>
                        <m:e>
                          <m:r>
                            <m:rPr>
                              <m:sty m:val="p"/>
                            </m:rPr>
                            <w:rPr>
                              <w:rFonts w:ascii="Cambria Math" w:hAnsi="Cambria Math"/>
                              <w:sz w:val="22"/>
                              <w:szCs w:val="28"/>
                            </w:rPr>
                            <m:t>Π</m:t>
                          </m:r>
                        </m:e>
                        <m:sup>
                          <m:r>
                            <w:rPr>
                              <w:rFonts w:ascii="Cambria Math" w:hAnsi="Cambria Math"/>
                              <w:sz w:val="22"/>
                              <w:szCs w:val="28"/>
                            </w:rPr>
                            <m:t>r,s</m:t>
                          </m:r>
                        </m:sup>
                      </m:sSup>
                    </m:sub>
                    <m:sup/>
                    <m:e>
                      <m:sSubSup>
                        <m:sSubSupPr>
                          <m:ctrlPr>
                            <w:rPr>
                              <w:rFonts w:ascii="Cambria Math" w:hAnsi="Cambria Math"/>
                              <w:i/>
                              <w:iCs/>
                              <w:sz w:val="22"/>
                              <w:szCs w:val="28"/>
                            </w:rPr>
                          </m:ctrlPr>
                        </m:sSubSupPr>
                        <m:e>
                          <m:r>
                            <w:rPr>
                              <w:rFonts w:ascii="Cambria Math" w:hAnsi="Cambria Math"/>
                              <w:sz w:val="22"/>
                              <w:szCs w:val="28"/>
                            </w:rPr>
                            <m:t>h</m:t>
                          </m:r>
                        </m:e>
                        <m:sub>
                          <m:r>
                            <w:rPr>
                              <w:rFonts w:ascii="Cambria Math" w:hAnsi="Cambria Math"/>
                              <w:sz w:val="22"/>
                              <w:szCs w:val="28"/>
                            </w:rPr>
                            <m:t>π</m:t>
                          </m:r>
                        </m:sub>
                        <m:sup>
                          <m:r>
                            <w:rPr>
                              <w:rFonts w:ascii="Cambria Math" w:hAnsi="Cambria Math"/>
                              <w:sz w:val="22"/>
                              <w:szCs w:val="28"/>
                            </w:rPr>
                            <m:t>r,s</m:t>
                          </m:r>
                        </m:sup>
                      </m:sSubSup>
                    </m:e>
                  </m:nary>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r,s</m:t>
                  </m:r>
                </m:sup>
              </m:sSup>
              <m:r>
                <w:rPr>
                  <w:rFonts w:ascii="Cambria Math" w:hAnsi="Cambria Math"/>
                </w:rPr>
                <m:t>#</m:t>
              </m:r>
              <m:d>
                <m:dPr>
                  <m:ctrlPr>
                    <w:rPr>
                      <w:rFonts w:ascii="Cambria Math" w:hAnsi="Cambria Math"/>
                      <w:i/>
                    </w:rPr>
                  </m:ctrlPr>
                </m:dPr>
                <m:e>
                  <m:r>
                    <w:rPr>
                      <w:rFonts w:ascii="Cambria Math" w:hAnsi="Cambria Math"/>
                    </w:rPr>
                    <m:t>2.11</m:t>
                  </m:r>
                </m:e>
              </m:d>
            </m:e>
          </m:eqArr>
        </m:oMath>
      </m:oMathPara>
    </w:p>
    <w:p w14:paraId="1C7EBA67" w14:textId="0D1D0350" w:rsidR="00827B99" w:rsidRPr="00827B99" w:rsidRDefault="00827B99" w:rsidP="003E2F5B">
      <w:pPr>
        <w:rPr>
          <w:rFonts w:hint="eastAsia"/>
        </w:rPr>
      </w:pPr>
      <w:r>
        <w:tab/>
      </w:r>
      <w:r>
        <w:rPr>
          <w:rFonts w:hint="eastAsia"/>
        </w:rPr>
        <w:t>等式2</w:t>
      </w:r>
      <w:r>
        <w:t>.9</w:t>
      </w:r>
      <w:r>
        <w:rPr>
          <w:rFonts w:hint="eastAsia"/>
        </w:rPr>
        <w:t>右侧的第三部分可以转化为：</w:t>
      </w:r>
    </w:p>
    <w:p w14:paraId="227CEA43" w14:textId="117825ED" w:rsidR="008E248E" w:rsidRPr="00827B99" w:rsidRDefault="00827B99" w:rsidP="003E2F5B">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π</m:t>
                      </m:r>
                    </m:sub>
                    <m:sup>
                      <m:r>
                        <w:rPr>
                          <w:rFonts w:ascii="Cambria Math" w:hAnsi="Cambria Math"/>
                        </w:rPr>
                        <m:t>r,s</m:t>
                      </m:r>
                    </m:sup>
                  </m:sSubSup>
                </m:den>
              </m:f>
              <m:nary>
                <m:naryPr>
                  <m:chr m:val="∑"/>
                  <m:supHide m:val="1"/>
                  <m:ctrlPr>
                    <w:rPr>
                      <w:rFonts w:ascii="Cambria Math" w:hAnsi="Cambria Math"/>
                      <w:i/>
                    </w:rPr>
                  </m:ctrlPr>
                </m:naryPr>
                <m:sub>
                  <m:r>
                    <w:rPr>
                      <w:rFonts w:ascii="Cambria Math" w:hAnsi="Cambria Math"/>
                    </w:rPr>
                    <m:t>r,s</m:t>
                  </m:r>
                </m:sub>
                <m:sup/>
                <m:e>
                  <m:nary>
                    <m:naryPr>
                      <m:chr m:val="∑"/>
                      <m:supHide m:val="1"/>
                      <m:ctrlPr>
                        <w:rPr>
                          <w:rFonts w:ascii="Cambria Math" w:hAnsi="Cambria Math"/>
                          <w:i/>
                        </w:rPr>
                      </m:ctrlPr>
                    </m:naryPr>
                    <m:sub>
                      <m:r>
                        <w:rPr>
                          <w:rFonts w:ascii="Cambria Math" w:hAnsi="Cambria Math"/>
                        </w:rPr>
                        <m:t>π∈</m:t>
                      </m:r>
                      <m:sSup>
                        <m:sSupPr>
                          <m:ctrlPr>
                            <w:rPr>
                              <w:rFonts w:ascii="Cambria Math" w:hAnsi="Cambria Math"/>
                              <w:i/>
                            </w:rPr>
                          </m:ctrlPr>
                        </m:sSupPr>
                        <m:e>
                          <m:r>
                            <m:rPr>
                              <m:sty m:val="p"/>
                            </m:rPr>
                            <w:rPr>
                              <w:rFonts w:ascii="Cambria Math" w:hAnsi="Cambria Math"/>
                            </w:rPr>
                            <m:t>Π</m:t>
                          </m:r>
                        </m:e>
                        <m:sup>
                          <m:r>
                            <w:rPr>
                              <w:rFonts w:ascii="Cambria Math" w:hAnsi="Cambria Math"/>
                            </w:rPr>
                            <m:t>r,s</m:t>
                          </m:r>
                        </m:sup>
                      </m:sSup>
                    </m:sub>
                    <m:sup/>
                    <m:e>
                      <m:sSubSup>
                        <m:sSubSupPr>
                          <m:ctrlPr>
                            <w:rPr>
                              <w:rFonts w:ascii="Cambria Math" w:hAnsi="Cambria Math"/>
                              <w:i/>
                              <w:iCs/>
                              <w:sz w:val="22"/>
                              <w:szCs w:val="28"/>
                            </w:rPr>
                          </m:ctrlPr>
                        </m:sSubSupPr>
                        <m:e>
                          <m:r>
                            <w:rPr>
                              <w:rFonts w:ascii="Cambria Math" w:hAnsi="Cambria Math"/>
                              <w:sz w:val="22"/>
                              <w:szCs w:val="28"/>
                            </w:rPr>
                            <m:t>V</m:t>
                          </m:r>
                        </m:e>
                        <m:sub>
                          <m:r>
                            <w:rPr>
                              <w:rFonts w:ascii="Cambria Math" w:hAnsi="Cambria Math"/>
                              <w:sz w:val="22"/>
                              <w:szCs w:val="28"/>
                            </w:rPr>
                            <m:t>π</m:t>
                          </m:r>
                        </m:sub>
                        <m:sup>
                          <m:r>
                            <w:rPr>
                              <w:rFonts w:ascii="Cambria Math" w:hAnsi="Cambria Math"/>
                              <w:sz w:val="22"/>
                              <w:szCs w:val="28"/>
                            </w:rPr>
                            <m:t>r,s</m:t>
                          </m:r>
                        </m:sup>
                      </m:sSubSup>
                      <m:d>
                        <m:dPr>
                          <m:ctrlPr>
                            <w:rPr>
                              <w:rFonts w:ascii="Cambria Math" w:hAnsi="Cambria Math"/>
                              <w:i/>
                              <w:iCs/>
                              <w:sz w:val="22"/>
                              <w:szCs w:val="28"/>
                            </w:rPr>
                          </m:ctrlPr>
                        </m:dPr>
                        <m:e>
                          <m:r>
                            <w:rPr>
                              <w:rFonts w:ascii="Cambria Math" w:hAnsi="Cambria Math"/>
                              <w:sz w:val="22"/>
                              <w:szCs w:val="28"/>
                            </w:rPr>
                            <m:t>0-</m:t>
                          </m:r>
                          <m:sSubSup>
                            <m:sSubSupPr>
                              <m:ctrlPr>
                                <w:rPr>
                                  <w:rFonts w:ascii="Cambria Math" w:hAnsi="Cambria Math"/>
                                  <w:i/>
                                  <w:iCs/>
                                  <w:sz w:val="22"/>
                                  <w:szCs w:val="28"/>
                                </w:rPr>
                              </m:ctrlPr>
                            </m:sSubSupPr>
                            <m:e>
                              <m:r>
                                <w:rPr>
                                  <w:rFonts w:ascii="Cambria Math" w:hAnsi="Cambria Math"/>
                                  <w:sz w:val="22"/>
                                  <w:szCs w:val="28"/>
                                </w:rPr>
                                <m:t>τ</m:t>
                              </m:r>
                            </m:e>
                            <m:sub>
                              <m:r>
                                <w:rPr>
                                  <w:rFonts w:ascii="Cambria Math" w:hAnsi="Cambria Math"/>
                                  <w:sz w:val="22"/>
                                  <w:szCs w:val="28"/>
                                </w:rPr>
                                <m:t>π</m:t>
                              </m:r>
                            </m:sub>
                            <m:sup>
                              <m:r>
                                <w:rPr>
                                  <w:rFonts w:ascii="Cambria Math" w:hAnsi="Cambria Math"/>
                                  <w:sz w:val="22"/>
                                  <w:szCs w:val="28"/>
                                </w:rPr>
                                <m:t>r,s</m:t>
                              </m:r>
                            </m:sup>
                          </m:sSubSup>
                          <m:sSubSup>
                            <m:sSubSupPr>
                              <m:ctrlPr>
                                <w:rPr>
                                  <w:rFonts w:ascii="Cambria Math" w:hAnsi="Cambria Math"/>
                                  <w:i/>
                                  <w:iCs/>
                                  <w:sz w:val="22"/>
                                  <w:szCs w:val="28"/>
                                </w:rPr>
                              </m:ctrlPr>
                            </m:sSubSupPr>
                            <m:e>
                              <m:r>
                                <w:rPr>
                                  <w:rFonts w:ascii="Cambria Math" w:hAnsi="Cambria Math"/>
                                  <w:sz w:val="22"/>
                                  <w:szCs w:val="28"/>
                                </w:rPr>
                                <m:t>h</m:t>
                              </m:r>
                            </m:e>
                            <m:sub>
                              <m:r>
                                <w:rPr>
                                  <w:rFonts w:ascii="Cambria Math" w:hAnsi="Cambria Math"/>
                                  <w:sz w:val="22"/>
                                  <w:szCs w:val="28"/>
                                </w:rPr>
                                <m:t>π</m:t>
                              </m:r>
                            </m:sub>
                            <m:sup>
                              <m:r>
                                <w:rPr>
                                  <w:rFonts w:ascii="Cambria Math" w:hAnsi="Cambria Math"/>
                                  <w:sz w:val="22"/>
                                  <w:szCs w:val="28"/>
                                </w:rPr>
                                <m:t>r,s</m:t>
                              </m:r>
                            </m:sup>
                          </m:sSubSup>
                        </m:e>
                      </m:d>
                    </m:e>
                  </m:nary>
                </m:e>
              </m:nary>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π</m:t>
                  </m:r>
                </m:sub>
                <m:sup>
                  <m:r>
                    <w:rPr>
                      <w:rFonts w:ascii="Cambria Math" w:hAnsi="Cambria Math"/>
                    </w:rPr>
                    <m:t>r,s</m:t>
                  </m:r>
                </m:sup>
              </m:sSubSup>
              <m:sSubSup>
                <m:sSubSupPr>
                  <m:ctrlPr>
                    <w:rPr>
                      <w:rFonts w:ascii="Cambria Math" w:hAnsi="Cambria Math"/>
                      <w:i/>
                    </w:rPr>
                  </m:ctrlPr>
                </m:sSubSupPr>
                <m:e>
                  <m:r>
                    <w:rPr>
                      <w:rFonts w:ascii="Cambria Math" w:hAnsi="Cambria Math"/>
                    </w:rPr>
                    <m:t>τ</m:t>
                  </m:r>
                </m:e>
                <m:sub>
                  <m:r>
                    <w:rPr>
                      <w:rFonts w:ascii="Cambria Math" w:hAnsi="Cambria Math"/>
                    </w:rPr>
                    <m:t>π</m:t>
                  </m:r>
                </m:sub>
                <m:sup>
                  <m:r>
                    <w:rPr>
                      <w:rFonts w:ascii="Cambria Math" w:hAnsi="Cambria Math"/>
                    </w:rPr>
                    <m:t>r,s</m:t>
                  </m:r>
                </m:sup>
              </m:sSubSup>
              <m:r>
                <w:rPr>
                  <w:rFonts w:ascii="Cambria Math" w:hAnsi="Cambria Math"/>
                </w:rPr>
                <m:t>#</m:t>
              </m:r>
              <m:d>
                <m:dPr>
                  <m:ctrlPr>
                    <w:rPr>
                      <w:rFonts w:ascii="Cambria Math" w:hAnsi="Cambria Math"/>
                      <w:i/>
                    </w:rPr>
                  </m:ctrlPr>
                </m:dPr>
                <m:e>
                  <m:r>
                    <w:rPr>
                      <w:rFonts w:ascii="Cambria Math" w:hAnsi="Cambria Math"/>
                    </w:rPr>
                    <m:t>2.12</m:t>
                  </m:r>
                </m:e>
              </m:d>
            </m:e>
          </m:eqArr>
        </m:oMath>
      </m:oMathPara>
    </w:p>
    <w:p w14:paraId="4953A9FF" w14:textId="65D4F80E" w:rsidR="00827B99" w:rsidRPr="00827B99" w:rsidRDefault="00827B99" w:rsidP="003E2F5B">
      <w:pPr>
        <w:rPr>
          <w:rFonts w:hint="eastAsia"/>
        </w:rPr>
      </w:pPr>
      <w:r>
        <w:tab/>
      </w:r>
      <w:r>
        <w:rPr>
          <w:rFonts w:hint="eastAsia"/>
        </w:rPr>
        <w:t>因此，可以得到</w:t>
      </w:r>
    </w:p>
    <w:p w14:paraId="38E77D58" w14:textId="46197062" w:rsidR="008E248E" w:rsidRPr="00897640" w:rsidRDefault="00897640" w:rsidP="003E2F5B">
      <m:oMathPara>
        <m:oMath>
          <m:eqArr>
            <m:eqArrPr>
              <m:maxDist m:val="1"/>
              <m:ctrlPr>
                <w:rPr>
                  <w:rFonts w:ascii="Cambria Math" w:hAnsi="Cambria Math"/>
                  <w:i/>
                </w:rPr>
              </m:ctrlPr>
            </m:eqArrPr>
            <m:e>
              <m:r>
                <w:rPr>
                  <w:rFonts w:ascii="Cambria Math" w:hAnsi="Cambria Math"/>
                </w:rPr>
                <m:t xml:space="preserve"> </m:t>
              </m:r>
              <m:f>
                <m:fPr>
                  <m:ctrlPr>
                    <w:rPr>
                      <w:rFonts w:ascii="Cambria Math" w:hAnsi="Cambria Math"/>
                      <w:i/>
                      <w:iCs/>
                    </w:rPr>
                  </m:ctrlPr>
                </m:fPr>
                <m:num>
                  <m:r>
                    <w:rPr>
                      <w:rFonts w:ascii="Cambria Math" w:hAnsi="Cambria Math"/>
                    </w:rPr>
                    <m:t>∂L</m:t>
                  </m:r>
                  <m:d>
                    <m:dPr>
                      <m:ctrlPr>
                        <w:rPr>
                          <w:rFonts w:ascii="Cambria Math" w:hAnsi="Cambria Math"/>
                          <w:i/>
                          <w:iCs/>
                        </w:rPr>
                      </m:ctrlPr>
                    </m:dPr>
                    <m:e>
                      <m:r>
                        <m:rPr>
                          <m:sty m:val="bi"/>
                        </m:rPr>
                        <w:rPr>
                          <w:rFonts w:ascii="Cambria Math" w:hAnsi="Cambria Math"/>
                        </w:rPr>
                        <m:t>h,U,V</m:t>
                      </m:r>
                    </m:e>
                  </m:d>
                </m:num>
                <m:den>
                  <m:r>
                    <w:rPr>
                      <w:rFonts w:ascii="Cambria Math" w:hAnsi="Cambria Math"/>
                    </w:rPr>
                    <m:t>∂</m:t>
                  </m:r>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π</m:t>
                  </m:r>
                </m:sub>
                <m:sup>
                  <m:r>
                    <w:rPr>
                      <w:rFonts w:ascii="Cambria Math" w:hAnsi="Cambria Math"/>
                    </w:rPr>
                    <m:t>r,s</m:t>
                  </m:r>
                </m:sup>
              </m:sSub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r,s</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π</m:t>
                      </m:r>
                    </m:sub>
                    <m:sup>
                      <m:r>
                        <w:rPr>
                          <w:rFonts w:ascii="Cambria Math" w:hAnsi="Cambria Math"/>
                        </w:rPr>
                        <m:t>r,s</m:t>
                      </m:r>
                    </m:sup>
                  </m:sSubSup>
                  <m:sSubSup>
                    <m:sSubSupPr>
                      <m:ctrlPr>
                        <w:rPr>
                          <w:rFonts w:ascii="Cambria Math" w:hAnsi="Cambria Math"/>
                          <w:i/>
                        </w:rPr>
                      </m:ctrlPr>
                    </m:sSubSupPr>
                    <m:e>
                      <m:r>
                        <w:rPr>
                          <w:rFonts w:ascii="Cambria Math" w:hAnsi="Cambria Math"/>
                        </w:rPr>
                        <m:t>τ</m:t>
                      </m:r>
                    </m:e>
                    <m:sub>
                      <m:r>
                        <w:rPr>
                          <w:rFonts w:ascii="Cambria Math" w:hAnsi="Cambria Math"/>
                        </w:rPr>
                        <m:t>π</m:t>
                      </m:r>
                    </m:sub>
                    <m:sup>
                      <m:r>
                        <w:rPr>
                          <w:rFonts w:ascii="Cambria Math" w:hAnsi="Cambria Math"/>
                        </w:rPr>
                        <m:t>r,s</m:t>
                      </m:r>
                    </m:sup>
                  </m:sSubSup>
                </m:e>
              </m:d>
              <m:r>
                <w:rPr>
                  <w:rFonts w:ascii="Cambria Math" w:hAnsi="Cambria Math"/>
                </w:rPr>
                <m:t>#</m:t>
              </m:r>
              <m:d>
                <m:dPr>
                  <m:ctrlPr>
                    <w:rPr>
                      <w:rFonts w:ascii="Cambria Math" w:hAnsi="Cambria Math"/>
                      <w:i/>
                    </w:rPr>
                  </m:ctrlPr>
                </m:dPr>
                <m:e>
                  <m:r>
                    <w:rPr>
                      <w:rFonts w:ascii="Cambria Math" w:hAnsi="Cambria Math"/>
                    </w:rPr>
                    <m:t>2.13</m:t>
                  </m:r>
                </m:e>
              </m:d>
            </m:e>
          </m:eqArr>
        </m:oMath>
      </m:oMathPara>
    </w:p>
    <w:p w14:paraId="2766335E" w14:textId="32BEAA22" w:rsidR="008E248E" w:rsidRDefault="00897640" w:rsidP="00897640">
      <w:pPr>
        <w:ind w:firstLine="420"/>
        <w:rPr>
          <w:rFonts w:hint="eastAsia"/>
        </w:rPr>
      </w:pPr>
      <w:r>
        <w:rPr>
          <w:rFonts w:hint="eastAsia"/>
        </w:rPr>
        <w:t>将等式2</w:t>
      </w:r>
      <w:r>
        <w:t>.13</w:t>
      </w:r>
      <w:r>
        <w:rPr>
          <w:rFonts w:hint="eastAsia"/>
        </w:rPr>
        <w:t>带入等式2</w:t>
      </w:r>
      <w:r>
        <w:t>.7</w:t>
      </w:r>
      <w:r>
        <w:rPr>
          <w:rFonts w:hint="eastAsia"/>
        </w:rPr>
        <w:t>和2</w:t>
      </w:r>
      <w:r>
        <w:t>.8</w:t>
      </w:r>
      <w:r>
        <w:rPr>
          <w:rFonts w:hint="eastAsia"/>
        </w:rPr>
        <w:t>中可得</w:t>
      </w:r>
    </w:p>
    <w:p w14:paraId="2FECC4AA" w14:textId="4BC1450C" w:rsidR="00897640" w:rsidRPr="00897640" w:rsidRDefault="00897640" w:rsidP="003E2F5B">
      <w:pPr>
        <w:rPr>
          <w:iCs/>
        </w:rPr>
      </w:pPr>
      <m:oMathPara>
        <m:oMath>
          <m:eqArr>
            <m:eqArrPr>
              <m:maxDist m:val="1"/>
              <m:ctrlPr>
                <w:rPr>
                  <w:rFonts w:ascii="Cambria Math" w:hAnsi="Cambria Math"/>
                  <w:i/>
                  <w:iCs/>
                </w:rPr>
              </m:ctrlPr>
            </m:eqArrPr>
            <m:e>
              <m:sSubSup>
                <m:sSubSupPr>
                  <m:ctrlPr>
                    <w:rPr>
                      <w:rFonts w:ascii="Cambria Math" w:hAnsi="Cambria Math"/>
                      <w:i/>
                      <w:iCs/>
                    </w:rPr>
                  </m:ctrlPr>
                </m:sSubSupPr>
                <m:e>
                  <m:r>
                    <w:rPr>
                      <w:rFonts w:ascii="Cambria Math" w:hAnsi="Cambria Math"/>
                    </w:rPr>
                    <m:t>h</m:t>
                  </m:r>
                </m:e>
                <m:sub>
                  <m:r>
                    <w:rPr>
                      <w:rFonts w:ascii="Cambria Math" w:hAnsi="Cambria Math"/>
                    </w:rPr>
                    <m:t>π</m:t>
                  </m:r>
                </m:sub>
                <m:sup>
                  <m:r>
                    <w:rPr>
                      <w:rFonts w:ascii="Cambria Math" w:hAnsi="Cambria Math"/>
                    </w:rPr>
                    <m:t>r,s</m:t>
                  </m:r>
                </m:sup>
              </m:sSubSup>
              <m:r>
                <w:rPr>
                  <w:rFonts w:ascii="Cambria Math" w:hAnsi="Cambria Math"/>
                </w:rPr>
                <m:t>⋅</m:t>
              </m:r>
              <m:d>
                <m:dPr>
                  <m:begChr m:val="["/>
                  <m:endChr m:val="]"/>
                  <m:ctrlPr>
                    <w:rPr>
                      <w:rFonts w:ascii="Cambria Math" w:hAnsi="Cambria Math"/>
                      <w:i/>
                      <w:iCs/>
                    </w:rPr>
                  </m:ctrlPr>
                </m:dPr>
                <m:e>
                  <m:sSubSup>
                    <m:sSubSupPr>
                      <m:ctrlPr>
                        <w:rPr>
                          <w:rFonts w:ascii="Cambria Math" w:hAnsi="Cambria Math"/>
                          <w:i/>
                        </w:rPr>
                      </m:ctrlPr>
                    </m:sSubSupPr>
                    <m:e>
                      <m:r>
                        <w:rPr>
                          <w:rFonts w:ascii="Cambria Math" w:hAnsi="Cambria Math"/>
                        </w:rPr>
                        <m:t>C</m:t>
                      </m:r>
                    </m:e>
                    <m:sub>
                      <m:r>
                        <w:rPr>
                          <w:rFonts w:ascii="Cambria Math" w:hAnsi="Cambria Math"/>
                        </w:rPr>
                        <m:t>π</m:t>
                      </m:r>
                    </m:sub>
                    <m:sup>
                      <m:r>
                        <w:rPr>
                          <w:rFonts w:ascii="Cambria Math" w:hAnsi="Cambria Math"/>
                        </w:rPr>
                        <m:t>r,s</m:t>
                      </m:r>
                    </m:sup>
                  </m:sSub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r,s</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π</m:t>
                          </m:r>
                        </m:sub>
                        <m:sup>
                          <m:r>
                            <w:rPr>
                              <w:rFonts w:ascii="Cambria Math" w:hAnsi="Cambria Math"/>
                            </w:rPr>
                            <m:t>r,s</m:t>
                          </m:r>
                        </m:sup>
                      </m:sSubSup>
                      <m:sSubSup>
                        <m:sSubSupPr>
                          <m:ctrlPr>
                            <w:rPr>
                              <w:rFonts w:ascii="Cambria Math" w:hAnsi="Cambria Math"/>
                              <w:i/>
                            </w:rPr>
                          </m:ctrlPr>
                        </m:sSubSupPr>
                        <m:e>
                          <m:r>
                            <w:rPr>
                              <w:rFonts w:ascii="Cambria Math" w:hAnsi="Cambria Math"/>
                            </w:rPr>
                            <m:t>τ</m:t>
                          </m:r>
                        </m:e>
                        <m:sub>
                          <m:r>
                            <w:rPr>
                              <w:rFonts w:ascii="Cambria Math" w:hAnsi="Cambria Math"/>
                            </w:rPr>
                            <m:t>π</m:t>
                          </m:r>
                        </m:sub>
                        <m:sup>
                          <m:r>
                            <w:rPr>
                              <w:rFonts w:ascii="Cambria Math" w:hAnsi="Cambria Math"/>
                            </w:rPr>
                            <m:t>r,s</m:t>
                          </m:r>
                        </m:sup>
                      </m:sSubSup>
                    </m:e>
                  </m:d>
                </m:e>
              </m:d>
              <m:r>
                <w:rPr>
                  <w:rFonts w:ascii="Cambria Math" w:hAnsi="Cambria Math"/>
                </w:rPr>
                <m:t>=0</m:t>
              </m:r>
              <m:r>
                <w:rPr>
                  <w:rFonts w:ascii="Cambria Math" w:hAnsi="Cambria Math"/>
                </w:rPr>
                <m:t>,  ∀r,s,</m:t>
              </m:r>
              <m:r>
                <w:rPr>
                  <w:rFonts w:ascii="Cambria Math" w:hAnsi="Cambria Math"/>
                </w:rPr>
                <m:t>π∈</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r>
                <w:rPr>
                  <w:rFonts w:ascii="Cambria Math" w:hAnsi="Cambria Math"/>
                </w:rPr>
                <m:t>#</m:t>
              </m:r>
              <m:d>
                <m:dPr>
                  <m:ctrlPr>
                    <w:rPr>
                      <w:rFonts w:ascii="Cambria Math" w:hAnsi="Cambria Math"/>
                      <w:i/>
                      <w:iCs/>
                    </w:rPr>
                  </m:ctrlPr>
                </m:dPr>
                <m:e>
                  <m:r>
                    <w:rPr>
                      <w:rFonts w:ascii="Cambria Math" w:hAnsi="Cambria Math"/>
                    </w:rPr>
                    <m:t>2.14</m:t>
                  </m:r>
                  <m:r>
                    <w:rPr>
                      <w:rFonts w:ascii="Cambria Math" w:hAnsi="Cambria Math" w:hint="eastAsia"/>
                    </w:rPr>
                    <m:t>a</m:t>
                  </m:r>
                </m:e>
              </m:d>
            </m:e>
          </m:eqArr>
        </m:oMath>
      </m:oMathPara>
    </w:p>
    <w:p w14:paraId="57B9D665" w14:textId="0090F217" w:rsidR="00897640" w:rsidRPr="00897640" w:rsidRDefault="00897640" w:rsidP="003E2F5B">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C</m:t>
                  </m:r>
                </m:e>
                <m:sub>
                  <m:r>
                    <w:rPr>
                      <w:rFonts w:ascii="Cambria Math" w:hAnsi="Cambria Math"/>
                    </w:rPr>
                    <m:t>π</m:t>
                  </m:r>
                </m:sub>
                <m:sup>
                  <m:r>
                    <w:rPr>
                      <w:rFonts w:ascii="Cambria Math" w:hAnsi="Cambria Math"/>
                    </w:rPr>
                    <m:t>r,s</m:t>
                  </m:r>
                </m:sup>
              </m:sSub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r,s</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π</m:t>
                      </m:r>
                    </m:sub>
                    <m:sup>
                      <m:r>
                        <w:rPr>
                          <w:rFonts w:ascii="Cambria Math" w:hAnsi="Cambria Math"/>
                        </w:rPr>
                        <m:t>r,s</m:t>
                      </m:r>
                    </m:sup>
                  </m:sSubSup>
                  <m:sSubSup>
                    <m:sSubSupPr>
                      <m:ctrlPr>
                        <w:rPr>
                          <w:rFonts w:ascii="Cambria Math" w:hAnsi="Cambria Math"/>
                          <w:i/>
                        </w:rPr>
                      </m:ctrlPr>
                    </m:sSubSupPr>
                    <m:e>
                      <m:r>
                        <w:rPr>
                          <w:rFonts w:ascii="Cambria Math" w:hAnsi="Cambria Math"/>
                        </w:rPr>
                        <m:t>τ</m:t>
                      </m:r>
                    </m:e>
                    <m:sub>
                      <m:r>
                        <w:rPr>
                          <w:rFonts w:ascii="Cambria Math" w:hAnsi="Cambria Math"/>
                        </w:rPr>
                        <m:t>π</m:t>
                      </m:r>
                    </m:sub>
                    <m:sup>
                      <m:r>
                        <w:rPr>
                          <w:rFonts w:ascii="Cambria Math" w:hAnsi="Cambria Math"/>
                        </w:rPr>
                        <m:t>r,s</m:t>
                      </m:r>
                    </m:sup>
                  </m:sSubSup>
                </m:e>
              </m:d>
              <m:r>
                <w:rPr>
                  <w:rFonts w:ascii="Cambria Math" w:hAnsi="Cambria Math"/>
                </w:rPr>
                <m:t>≥0</m:t>
              </m:r>
              <m:r>
                <w:rPr>
                  <w:rFonts w:ascii="Cambria Math" w:hAnsi="Cambria Math"/>
                </w:rPr>
                <m:t>,  ∀r,s,</m:t>
              </m:r>
              <m:r>
                <w:rPr>
                  <w:rFonts w:ascii="Cambria Math" w:hAnsi="Cambria Math"/>
                </w:rPr>
                <m:t>π</m:t>
              </m:r>
              <m:r>
                <w:rPr>
                  <w:rFonts w:ascii="Cambria Math" w:hAnsi="Cambria Math"/>
                </w:rPr>
                <m:t>∈</m:t>
              </m:r>
              <m:sSup>
                <m:sSupPr>
                  <m:ctrlPr>
                    <w:rPr>
                      <w:rFonts w:ascii="Cambria Math" w:hAnsi="Cambria Math"/>
                      <w:i/>
                      <w:iCs/>
                    </w:rPr>
                  </m:ctrlPr>
                </m:sSupPr>
                <m:e>
                  <m:r>
                    <m:rPr>
                      <m:sty m:val="p"/>
                    </m:rPr>
                    <w:rPr>
                      <w:rFonts w:ascii="Cambria Math" w:hAnsi="Cambria Math"/>
                    </w:rPr>
                    <m:t>Π</m:t>
                  </m:r>
                </m:e>
                <m:sup>
                  <m:r>
                    <w:rPr>
                      <w:rFonts w:ascii="Cambria Math" w:hAnsi="Cambria Math"/>
                    </w:rPr>
                    <m:t>r,s</m:t>
                  </m:r>
                </m:sup>
              </m:sSup>
              <m:r>
                <w:rPr>
                  <w:rFonts w:ascii="Cambria Math" w:hAnsi="Cambria Math"/>
                </w:rPr>
                <m:t>#</m:t>
              </m:r>
              <m:d>
                <m:dPr>
                  <m:ctrlPr>
                    <w:rPr>
                      <w:rFonts w:ascii="Cambria Math" w:hAnsi="Cambria Math"/>
                      <w:i/>
                    </w:rPr>
                  </m:ctrlPr>
                </m:dPr>
                <m:e>
                  <m:r>
                    <w:rPr>
                      <w:rFonts w:ascii="Cambria Math" w:hAnsi="Cambria Math"/>
                    </w:rPr>
                    <m:t>2.1</m:t>
                  </m:r>
                  <m:r>
                    <w:rPr>
                      <w:rFonts w:ascii="Cambria Math" w:hAnsi="Cambria Math"/>
                    </w:rPr>
                    <m:t>4b</m:t>
                  </m:r>
                </m:e>
              </m:d>
            </m:e>
          </m:eqArr>
        </m:oMath>
      </m:oMathPara>
    </w:p>
    <w:p w14:paraId="221C0123" w14:textId="3F67C129" w:rsidR="006E7AA2" w:rsidRDefault="00897640" w:rsidP="005308C2">
      <w:pPr>
        <w:snapToGrid w:val="0"/>
        <w:rPr>
          <w:rFonts w:hint="eastAsia"/>
        </w:rPr>
      </w:pPr>
      <w:r>
        <w:tab/>
      </w:r>
      <w:r>
        <w:rPr>
          <w:rFonts w:hint="eastAsia"/>
        </w:rPr>
        <w:t>用</w:t>
      </w:r>
      <m:oMath>
        <m:sSubSup>
          <m:sSubSupPr>
            <m:ctrlPr>
              <w:rPr>
                <w:rFonts w:ascii="Cambria Math" w:hAnsi="Cambria Math"/>
                <w:i/>
              </w:rPr>
            </m:ctrlPr>
          </m:sSubSup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up>
            <m:r>
              <w:rPr>
                <w:rFonts w:ascii="Cambria Math" w:hAnsi="Cambria Math"/>
              </w:rPr>
              <m:t>r,s</m:t>
            </m:r>
          </m:sup>
        </m:sSubSup>
      </m:oMath>
      <w:r>
        <w:rPr>
          <w:rFonts w:hint="eastAsia"/>
        </w:rPr>
        <w:t>表示</w:t>
      </w:r>
      <m:oMath>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r,s</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π</m:t>
                </m:r>
              </m:sub>
              <m:sup>
                <m:r>
                  <w:rPr>
                    <w:rFonts w:ascii="Cambria Math" w:hAnsi="Cambria Math"/>
                  </w:rPr>
                  <m:t>r,s</m:t>
                </m:r>
              </m:sup>
            </m:sSubSup>
            <m:sSubSup>
              <m:sSubSupPr>
                <m:ctrlPr>
                  <w:rPr>
                    <w:rFonts w:ascii="Cambria Math" w:hAnsi="Cambria Math"/>
                    <w:i/>
                  </w:rPr>
                </m:ctrlPr>
              </m:sSubSupPr>
              <m:e>
                <m:r>
                  <w:rPr>
                    <w:rFonts w:ascii="Cambria Math" w:hAnsi="Cambria Math"/>
                  </w:rPr>
                  <m:t>τ</m:t>
                </m:r>
              </m:e>
              <m:sub>
                <m:r>
                  <w:rPr>
                    <w:rFonts w:ascii="Cambria Math" w:hAnsi="Cambria Math"/>
                  </w:rPr>
                  <m:t>π</m:t>
                </m:r>
              </m:sub>
              <m:sup>
                <m:r>
                  <w:rPr>
                    <w:rFonts w:ascii="Cambria Math" w:hAnsi="Cambria Math"/>
                  </w:rPr>
                  <m:t>r,s</m:t>
                </m:r>
              </m:sup>
            </m:sSubSup>
          </m:e>
        </m:d>
      </m:oMath>
      <w:r>
        <w:rPr>
          <w:rFonts w:hint="eastAsia"/>
        </w:rPr>
        <w:t>，现对由等式2</w:t>
      </w:r>
      <w:r>
        <w:t>.14</w:t>
      </w:r>
      <w:r>
        <w:rPr>
          <w:rFonts w:hint="eastAsia"/>
        </w:rPr>
        <w:t>所表达的条件进行分析。考虑一条连接</w:t>
      </w:r>
      <w:r w:rsidR="005308C2">
        <w:rPr>
          <w:rFonts w:hint="eastAsia"/>
        </w:rPr>
        <w:t>起点</w:t>
      </w:r>
      <m:oMath>
        <m:r>
          <w:rPr>
            <w:rFonts w:ascii="Cambria Math" w:hAnsi="Cambria Math"/>
          </w:rPr>
          <m:t>r</m:t>
        </m:r>
      </m:oMath>
      <w:r w:rsidR="005308C2">
        <w:rPr>
          <w:rFonts w:hint="eastAsia"/>
        </w:rPr>
        <w:t>和终点</w:t>
      </w:r>
      <m:oMath>
        <m:r>
          <w:rPr>
            <w:rFonts w:ascii="Cambria Math" w:hAnsi="Cambria Math"/>
          </w:rPr>
          <m:t>s</m:t>
        </m:r>
      </m:oMath>
      <w:r w:rsidR="005308C2">
        <w:rPr>
          <w:rFonts w:hint="eastAsia"/>
        </w:rPr>
        <w:t>的路径</w:t>
      </w:r>
      <m:oMath>
        <m:r>
          <w:rPr>
            <w:rFonts w:ascii="Cambria Math" w:hAnsi="Cambria Math"/>
          </w:rPr>
          <m:t>π</m:t>
        </m:r>
      </m:oMath>
      <w:r>
        <w:rPr>
          <w:rFonts w:hint="eastAsia"/>
        </w:rPr>
        <w:t>,</w:t>
      </w:r>
      <w:r w:rsidRPr="00897640">
        <w:rPr>
          <w:rFonts w:hint="eastAsia"/>
        </w:rPr>
        <w:t xml:space="preserve"> </w:t>
      </w:r>
      <w:r>
        <w:rPr>
          <w:rFonts w:hint="eastAsia"/>
        </w:rPr>
        <w:t>由于</w:t>
      </w:r>
      <w:r>
        <w:rPr>
          <w:rFonts w:hint="eastAsia"/>
        </w:rPr>
        <w:t>该条件对任何起讫点都成立，</w:t>
      </w:r>
      <w:r>
        <w:rPr>
          <w:rFonts w:hint="eastAsia"/>
        </w:rPr>
        <w:t>可以得出该路径有两种可能的状态：</w:t>
      </w:r>
      <w:proofErr w:type="gramStart"/>
      <w:r>
        <w:rPr>
          <w:rFonts w:hint="eastAsia"/>
        </w:rPr>
        <w:t>要么该</w:t>
      </w:r>
      <w:proofErr w:type="gramEnd"/>
      <w:r>
        <w:rPr>
          <w:rFonts w:hint="eastAsia"/>
        </w:rPr>
        <w:t>路径上的流量为0，此时该路径的出行时间</w:t>
      </w:r>
      <m:oMath>
        <m:sSubSup>
          <m:sSubSupPr>
            <m:ctrlPr>
              <w:rPr>
                <w:rFonts w:ascii="Cambria Math" w:hAnsi="Cambria Math"/>
                <w:i/>
              </w:rPr>
            </m:ctrlPr>
          </m:sSubSupPr>
          <m:e>
            <m:r>
              <w:rPr>
                <w:rFonts w:ascii="Cambria Math" w:hAnsi="Cambria Math"/>
              </w:rPr>
              <m:t>C</m:t>
            </m:r>
          </m:e>
          <m:sub>
            <m:r>
              <w:rPr>
                <w:rFonts w:ascii="Cambria Math" w:hAnsi="Cambria Math"/>
              </w:rPr>
              <m:t>π</m:t>
            </m:r>
          </m:sub>
          <m:sup>
            <m:r>
              <w:rPr>
                <w:rFonts w:ascii="Cambria Math" w:hAnsi="Cambria Math"/>
              </w:rPr>
              <m:t>r,s</m:t>
            </m:r>
          </m:sup>
        </m:sSubSup>
      </m:oMath>
      <w:r>
        <w:rPr>
          <w:rFonts w:hint="eastAsia"/>
        </w:rPr>
        <w:t>一定大于或等于</w:t>
      </w:r>
      <m:oMath>
        <m:sSubSup>
          <m:sSubSupPr>
            <m:ctrlPr>
              <w:rPr>
                <w:rFonts w:ascii="Cambria Math" w:hAnsi="Cambria Math"/>
                <w:i/>
              </w:rPr>
            </m:ctrlPr>
          </m:sSubSup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up>
            <m:r>
              <w:rPr>
                <w:rFonts w:ascii="Cambria Math" w:hAnsi="Cambria Math"/>
              </w:rPr>
              <m:t>r,s</m:t>
            </m:r>
          </m:sup>
        </m:sSubSup>
      </m:oMath>
      <w:r w:rsidR="005308C2">
        <w:rPr>
          <w:rFonts w:hint="eastAsia"/>
        </w:rPr>
        <w:t>；</w:t>
      </w:r>
      <w:proofErr w:type="gramStart"/>
      <w:r w:rsidR="005308C2">
        <w:rPr>
          <w:rFonts w:hint="eastAsia"/>
        </w:rPr>
        <w:t>要么该</w:t>
      </w:r>
      <w:proofErr w:type="gramEnd"/>
      <w:r w:rsidR="005308C2">
        <w:rPr>
          <w:rFonts w:hint="eastAsia"/>
        </w:rPr>
        <w:t>路径上存在流量，此时</w:t>
      </w:r>
      <m:oMath>
        <m:sSubSup>
          <m:sSubSupPr>
            <m:ctrlPr>
              <w:rPr>
                <w:rFonts w:ascii="Cambria Math" w:hAnsi="Cambria Math"/>
                <w:i/>
              </w:rPr>
            </m:ctrlPr>
          </m:sSubSupPr>
          <m:e>
            <m:r>
              <w:rPr>
                <w:rFonts w:ascii="Cambria Math" w:hAnsi="Cambria Math"/>
              </w:rPr>
              <m:t>C</m:t>
            </m:r>
          </m:e>
          <m:sub>
            <m:r>
              <w:rPr>
                <w:rFonts w:ascii="Cambria Math" w:hAnsi="Cambria Math"/>
              </w:rPr>
              <m:t>π</m:t>
            </m:r>
          </m:sub>
          <m:sup>
            <m:r>
              <w:rPr>
                <w:rFonts w:ascii="Cambria Math" w:hAnsi="Cambria Math"/>
              </w:rPr>
              <m:t>r,s</m:t>
            </m:r>
          </m:sup>
        </m:sSubSup>
      </m:oMath>
      <w:r w:rsidR="005308C2">
        <w:rPr>
          <w:rFonts w:hint="eastAsia"/>
        </w:rPr>
        <w:t>等于</w:t>
      </w:r>
      <m:oMath>
        <m:sSubSup>
          <m:sSubSupPr>
            <m:ctrlPr>
              <w:rPr>
                <w:rFonts w:ascii="Cambria Math" w:hAnsi="Cambria Math"/>
                <w:i/>
              </w:rPr>
            </m:ctrlPr>
          </m:sSubSup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up>
            <m:r>
              <w:rPr>
                <w:rFonts w:ascii="Cambria Math" w:hAnsi="Cambria Math"/>
              </w:rPr>
              <m:t>r,s</m:t>
            </m:r>
          </m:sup>
        </m:sSubSup>
      </m:oMath>
      <w:r w:rsidR="005308C2">
        <w:rPr>
          <w:rFonts w:hint="eastAsia"/>
        </w:rPr>
        <w:t>。无论哪一种情况，</w:t>
      </w:r>
      <m:oMath>
        <m:sSubSup>
          <m:sSubSupPr>
            <m:ctrlPr>
              <w:rPr>
                <w:rFonts w:ascii="Cambria Math" w:hAnsi="Cambria Math"/>
                <w:i/>
              </w:rPr>
            </m:ctrlPr>
          </m:sSubSup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up>
            <m:r>
              <w:rPr>
                <w:rFonts w:ascii="Cambria Math" w:hAnsi="Cambria Math"/>
              </w:rPr>
              <m:t>r,s</m:t>
            </m:r>
          </m:sup>
        </m:sSubSup>
      </m:oMath>
      <w:r w:rsidR="005308C2">
        <w:rPr>
          <w:rFonts w:hint="eastAsia"/>
        </w:rPr>
        <w:t>都小于或等于所有潜在路径集</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r,s</m:t>
            </m:r>
          </m:sup>
        </m:sSup>
      </m:oMath>
      <w:r w:rsidR="005308C2">
        <w:rPr>
          <w:rFonts w:hint="eastAsia"/>
        </w:rPr>
        <w:t>中所有</w:t>
      </w:r>
      <w:r w:rsidR="005308C2">
        <w:rPr>
          <w:rFonts w:hint="eastAsia"/>
        </w:rPr>
        <w:t>的路径</w:t>
      </w:r>
      <w:r w:rsidR="005308C2">
        <w:rPr>
          <w:rFonts w:hint="eastAsia"/>
        </w:rPr>
        <w:t>的成本，故</w:t>
      </w:r>
      <m:oMath>
        <m:sSubSup>
          <m:sSubSupPr>
            <m:ctrlPr>
              <w:rPr>
                <w:rFonts w:ascii="Cambria Math" w:hAnsi="Cambria Math"/>
                <w:i/>
              </w:rPr>
            </m:ctrlPr>
          </m:sSubSup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up>
            <m:r>
              <w:rPr>
                <w:rFonts w:ascii="Cambria Math" w:hAnsi="Cambria Math"/>
              </w:rPr>
              <m:t>r,s</m:t>
            </m:r>
          </m:sup>
        </m:sSubSup>
      </m:oMath>
      <w:r w:rsidR="005308C2">
        <w:rPr>
          <w:rFonts w:hint="eastAsia"/>
        </w:rPr>
        <w:t>就为</w:t>
      </w:r>
      <w:r w:rsidR="005308C2">
        <w:rPr>
          <w:rFonts w:hint="eastAsia"/>
        </w:rPr>
        <w:t>潜在路径集</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r,s</m:t>
            </m:r>
          </m:sup>
        </m:sSup>
      </m:oMath>
      <w:r w:rsidR="005308C2">
        <w:rPr>
          <w:rFonts w:hint="eastAsia"/>
        </w:rPr>
        <w:t>中</w:t>
      </w:r>
      <w:r w:rsidR="005308C2">
        <w:rPr>
          <w:rFonts w:hint="eastAsia"/>
        </w:rPr>
        <w:t>连接</w:t>
      </w:r>
      <w:r w:rsidR="005308C2">
        <w:rPr>
          <w:rFonts w:hint="eastAsia"/>
        </w:rPr>
        <w:t>起点</w:t>
      </w:r>
      <m:oMath>
        <m:r>
          <w:rPr>
            <w:rFonts w:ascii="Cambria Math" w:hAnsi="Cambria Math"/>
          </w:rPr>
          <m:t>r</m:t>
        </m:r>
      </m:oMath>
      <w:r w:rsidR="005308C2">
        <w:rPr>
          <w:rFonts w:hint="eastAsia"/>
        </w:rPr>
        <w:t>和终点</w:t>
      </w:r>
      <m:oMath>
        <m:r>
          <w:rPr>
            <w:rFonts w:ascii="Cambria Math" w:hAnsi="Cambria Math"/>
          </w:rPr>
          <m:t>s</m:t>
        </m:r>
      </m:oMath>
      <w:r w:rsidR="005308C2">
        <w:rPr>
          <w:rFonts w:hint="eastAsia"/>
        </w:rPr>
        <w:t>的最短路。由此可得，等式2</w:t>
      </w:r>
      <w:r w:rsidR="005308C2">
        <w:t>.14</w:t>
      </w:r>
      <w:r w:rsidR="005308C2">
        <w:rPr>
          <w:rFonts w:hint="eastAsia"/>
        </w:rPr>
        <w:t>实际上阐述了R</w:t>
      </w:r>
      <w:r w:rsidR="005308C2">
        <w:t>PUE</w:t>
      </w:r>
      <w:r w:rsidR="005308C2">
        <w:rPr>
          <w:rFonts w:hint="eastAsia"/>
        </w:rPr>
        <w:t>原则，模型（2</w:t>
      </w:r>
      <w:r w:rsidR="005308C2">
        <w:t>.1-2.5</w:t>
      </w:r>
      <w:r w:rsidR="005308C2">
        <w:rPr>
          <w:rFonts w:hint="eastAsia"/>
        </w:rPr>
        <w:t>）与R</w:t>
      </w:r>
      <w:r w:rsidR="005308C2">
        <w:t>PUE</w:t>
      </w:r>
      <w:r w:rsidR="005308C2">
        <w:rPr>
          <w:rFonts w:hint="eastAsia"/>
        </w:rPr>
        <w:t>条件具有一致性。接下来将阐述该模型有且只有一个最优解，即唯一性。</w:t>
      </w:r>
    </w:p>
    <w:p w14:paraId="2190EC0A" w14:textId="129F409F" w:rsidR="00897640" w:rsidRDefault="005308C2" w:rsidP="005308C2">
      <w:pPr>
        <w:ind w:firstLine="420"/>
      </w:pPr>
      <w:r w:rsidRPr="00C66863">
        <w:rPr>
          <w:rFonts w:hint="eastAsia"/>
          <w:b/>
          <w:bCs w:val="0"/>
        </w:rPr>
        <w:t xml:space="preserve">命题 </w:t>
      </w:r>
      <w:r w:rsidRPr="00C66863">
        <w:rPr>
          <w:b/>
          <w:bCs w:val="0"/>
        </w:rPr>
        <w:t>2.</w:t>
      </w:r>
      <w:r>
        <w:rPr>
          <w:b/>
          <w:bCs w:val="0"/>
        </w:rPr>
        <w:t>2</w:t>
      </w:r>
      <w:r>
        <w:rPr>
          <w:b/>
          <w:bCs w:val="0"/>
        </w:rPr>
        <w:t xml:space="preserve"> </w:t>
      </w:r>
      <w:r>
        <w:rPr>
          <w:rFonts w:hint="eastAsia"/>
        </w:rPr>
        <w:t>针对路径流量</w:t>
      </w: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a∈A</m:t>
        </m:r>
      </m:oMath>
      <w:r>
        <w:rPr>
          <w:rFonts w:hint="eastAsia"/>
        </w:rPr>
        <w:t>而言，</w:t>
      </w:r>
      <w:r>
        <w:rPr>
          <w:rFonts w:hint="eastAsia"/>
        </w:rPr>
        <w:t>规划模型（2</w:t>
      </w:r>
      <w:r>
        <w:t>.2-2.5</w:t>
      </w:r>
      <w:r>
        <w:rPr>
          <w:rFonts w:hint="eastAsia"/>
        </w:rPr>
        <w:t>）的解</w:t>
      </w:r>
      <w:r>
        <w:rPr>
          <w:rFonts w:hint="eastAsia"/>
        </w:rPr>
        <w:t>唯一。</w:t>
      </w:r>
    </w:p>
    <w:p w14:paraId="298C3FDE" w14:textId="4B01F1D9" w:rsidR="00897640" w:rsidRPr="005308C2" w:rsidRDefault="005308C2" w:rsidP="003E2F5B">
      <w:pPr>
        <w:rPr>
          <w:rFonts w:hint="eastAsia"/>
        </w:rPr>
      </w:pPr>
      <w:r>
        <w:tab/>
      </w:r>
      <w:r>
        <w:rPr>
          <w:rFonts w:hint="eastAsia"/>
          <w:b/>
          <w:bCs w:val="0"/>
        </w:rPr>
        <w:t xml:space="preserve">证明 </w:t>
      </w:r>
    </w:p>
    <w:p w14:paraId="76281E5B" w14:textId="4BF30E5A" w:rsidR="006A5D94" w:rsidRPr="004F529E" w:rsidRDefault="004F529E" w:rsidP="003E2F5B">
      <w:pPr>
        <w:rPr>
          <w:sz w:val="36"/>
          <w:szCs w:val="44"/>
        </w:rPr>
      </w:pPr>
      <w:r w:rsidRPr="004F529E">
        <w:rPr>
          <w:rFonts w:hint="eastAsia"/>
          <w:sz w:val="36"/>
          <w:szCs w:val="44"/>
        </w:rPr>
        <w:t>2</w:t>
      </w:r>
      <w:r w:rsidRPr="004F529E">
        <w:rPr>
          <w:sz w:val="36"/>
          <w:szCs w:val="44"/>
        </w:rPr>
        <w:t xml:space="preserve">.3 </w:t>
      </w:r>
      <w:r w:rsidRPr="004F529E">
        <w:rPr>
          <w:rFonts w:hint="eastAsia"/>
          <w:sz w:val="36"/>
          <w:szCs w:val="44"/>
        </w:rPr>
        <w:t>基于路径的求解算法</w:t>
      </w:r>
    </w:p>
    <w:p w14:paraId="2DE93DAC" w14:textId="67EFB457" w:rsidR="006A5D94" w:rsidRPr="004F529E" w:rsidRDefault="006A5D94" w:rsidP="003E2F5B"/>
    <w:p w14:paraId="71E66B08" w14:textId="06A59F48" w:rsidR="006A5D94" w:rsidRPr="004F529E" w:rsidRDefault="004F529E" w:rsidP="003E2F5B">
      <w:pPr>
        <w:rPr>
          <w:sz w:val="36"/>
          <w:szCs w:val="44"/>
        </w:rPr>
      </w:pPr>
      <w:r w:rsidRPr="004F529E">
        <w:rPr>
          <w:rFonts w:hint="eastAsia"/>
          <w:sz w:val="36"/>
          <w:szCs w:val="44"/>
        </w:rPr>
        <w:t>2</w:t>
      </w:r>
      <w:r w:rsidRPr="004F529E">
        <w:rPr>
          <w:sz w:val="36"/>
          <w:szCs w:val="44"/>
        </w:rPr>
        <w:t xml:space="preserve">.4 </w:t>
      </w:r>
      <w:r w:rsidRPr="004F529E">
        <w:rPr>
          <w:rFonts w:hint="eastAsia"/>
          <w:sz w:val="36"/>
          <w:szCs w:val="44"/>
        </w:rPr>
        <w:t>数值实验</w:t>
      </w:r>
    </w:p>
    <w:p w14:paraId="6B164985" w14:textId="510F6103" w:rsidR="006A5D94" w:rsidRPr="004F529E" w:rsidRDefault="006A5D94" w:rsidP="003E2F5B"/>
    <w:p w14:paraId="560986EE" w14:textId="74951644" w:rsidR="006A5D94" w:rsidRPr="004F529E" w:rsidRDefault="004F529E" w:rsidP="003E2F5B">
      <w:pPr>
        <w:rPr>
          <w:sz w:val="36"/>
          <w:szCs w:val="44"/>
        </w:rPr>
      </w:pPr>
      <w:r w:rsidRPr="004F529E">
        <w:rPr>
          <w:rFonts w:hint="eastAsia"/>
          <w:sz w:val="36"/>
          <w:szCs w:val="44"/>
        </w:rPr>
        <w:t>2</w:t>
      </w:r>
      <w:r w:rsidRPr="004F529E">
        <w:rPr>
          <w:sz w:val="36"/>
          <w:szCs w:val="44"/>
        </w:rPr>
        <w:t xml:space="preserve">.5 </w:t>
      </w:r>
      <w:r w:rsidRPr="004F529E">
        <w:rPr>
          <w:rFonts w:hint="eastAsia"/>
          <w:sz w:val="36"/>
          <w:szCs w:val="44"/>
        </w:rPr>
        <w:t>本章小结</w:t>
      </w:r>
    </w:p>
    <w:p w14:paraId="41B8031D" w14:textId="4B5C5523" w:rsidR="006A5D94" w:rsidRDefault="006A5D94" w:rsidP="003E2F5B"/>
    <w:p w14:paraId="303B053E" w14:textId="6344FA15" w:rsidR="006A5D94" w:rsidRDefault="006A5D94" w:rsidP="003E2F5B"/>
    <w:p w14:paraId="683ADA4F" w14:textId="34D5EB02" w:rsidR="006A5D94" w:rsidRDefault="006A5D94" w:rsidP="003E2F5B"/>
    <w:p w14:paraId="0DA56B32" w14:textId="1E0E0ADF" w:rsidR="006A5D94" w:rsidRDefault="006A5D94" w:rsidP="003E2F5B"/>
    <w:p w14:paraId="1BC3DF36" w14:textId="4456D80F" w:rsidR="006A5D94" w:rsidRDefault="006A5D94" w:rsidP="003E2F5B"/>
    <w:p w14:paraId="52AB8F30" w14:textId="1AA1192E" w:rsidR="006A5D94" w:rsidRDefault="006A5D94" w:rsidP="003E2F5B"/>
    <w:p w14:paraId="314FAD0A" w14:textId="58AE1C5E" w:rsidR="006A5D94" w:rsidRDefault="006A5D94" w:rsidP="003E2F5B"/>
    <w:p w14:paraId="2A8323C8" w14:textId="04007D23" w:rsidR="006A5D94" w:rsidRDefault="006A5D94" w:rsidP="003E2F5B"/>
    <w:p w14:paraId="21CD5426" w14:textId="77777777" w:rsidR="006A5D94" w:rsidRDefault="006A5D94" w:rsidP="003E2F5B"/>
    <w:p w14:paraId="03BFBB9A" w14:textId="6D8CA483" w:rsidR="00A9193A" w:rsidRDefault="00A9193A" w:rsidP="003E2F5B"/>
    <w:p w14:paraId="47901DD1" w14:textId="7ED4A7E0" w:rsidR="00A9193A" w:rsidRDefault="00A9193A" w:rsidP="003E2F5B"/>
    <w:p w14:paraId="3F392B1F" w14:textId="0F3809B9" w:rsidR="00A9193A" w:rsidRDefault="00A9193A" w:rsidP="003E2F5B"/>
    <w:p w14:paraId="73D9C04A" w14:textId="03B2DF08" w:rsidR="00A9193A" w:rsidRDefault="00A9193A" w:rsidP="003E2F5B"/>
    <w:p w14:paraId="0022EB09" w14:textId="569F636D" w:rsidR="00A9193A" w:rsidRDefault="00A9193A" w:rsidP="003E2F5B"/>
    <w:p w14:paraId="3BB63E6A" w14:textId="59854D5C" w:rsidR="00A9193A" w:rsidRDefault="00A9193A" w:rsidP="003E2F5B"/>
    <w:p w14:paraId="69F5AEFE" w14:textId="114727AF" w:rsidR="00A9193A" w:rsidRDefault="00A9193A" w:rsidP="003E2F5B"/>
    <w:p w14:paraId="71CA1D24" w14:textId="71CCF399" w:rsidR="00A9193A" w:rsidRDefault="00A9193A" w:rsidP="003E2F5B"/>
    <w:p w14:paraId="5EAA28CB" w14:textId="40EBE975" w:rsidR="00A9193A" w:rsidRDefault="00A9193A" w:rsidP="003E2F5B"/>
    <w:p w14:paraId="3568150E" w14:textId="74FC94F9" w:rsidR="00A9193A" w:rsidRDefault="00A9193A" w:rsidP="003E2F5B"/>
    <w:p w14:paraId="18EBFAF6" w14:textId="3007756D" w:rsidR="00A9193A" w:rsidRDefault="00A9193A" w:rsidP="003E2F5B"/>
    <w:p w14:paraId="2930AA12" w14:textId="4AF9355A" w:rsidR="00A9193A" w:rsidRDefault="00A9193A" w:rsidP="003E2F5B"/>
    <w:p w14:paraId="55809C1B" w14:textId="41F18C8D" w:rsidR="00A9193A" w:rsidRDefault="00A9193A" w:rsidP="003E2F5B"/>
    <w:p w14:paraId="6AA9E7C5" w14:textId="132D55A6" w:rsidR="00A9193A" w:rsidRDefault="00A9193A" w:rsidP="003E2F5B"/>
    <w:p w14:paraId="4D3B760E" w14:textId="7D2CCC20" w:rsidR="00A9193A" w:rsidRDefault="00A9193A" w:rsidP="003E2F5B"/>
    <w:p w14:paraId="3A9FEE0C" w14:textId="77777777" w:rsidR="00A9193A" w:rsidRPr="008F0EE3" w:rsidRDefault="00A9193A" w:rsidP="003E2F5B"/>
    <w:p w14:paraId="33F7AC41" w14:textId="4CDA8136" w:rsidR="00585C46" w:rsidRPr="00585C46" w:rsidRDefault="003E2F5B" w:rsidP="00585C46">
      <w:pPr>
        <w:jc w:val="center"/>
        <w:rPr>
          <w:sz w:val="20"/>
          <w:szCs w:val="20"/>
        </w:rPr>
      </w:pPr>
      <w:r w:rsidRPr="003E2F5B">
        <w:rPr>
          <w:rFonts w:hint="eastAsia"/>
          <w:sz w:val="32"/>
        </w:rPr>
        <w:t>参考文献</w:t>
      </w:r>
      <w:bookmarkStart w:id="0" w:name="_Ref193815098"/>
    </w:p>
    <w:p w14:paraId="66A1B1FC" w14:textId="6A926BF1" w:rsidR="00F41210" w:rsidRPr="00DA2CF9" w:rsidRDefault="00585C46" w:rsidP="00DA2CF9">
      <w:pPr>
        <w:pStyle w:val="a9"/>
        <w:numPr>
          <w:ilvl w:val="0"/>
          <w:numId w:val="3"/>
        </w:numPr>
        <w:rPr>
          <w:rFonts w:ascii="Times New Roman" w:hAnsi="Times New Roman" w:cs="Times New Roman"/>
          <w:sz w:val="20"/>
          <w:szCs w:val="20"/>
        </w:rPr>
      </w:pPr>
      <w:r w:rsidRPr="00F41210">
        <w:rPr>
          <w:rFonts w:ascii="Times New Roman" w:hAnsi="Times New Roman" w:cs="Times New Roman"/>
          <w:sz w:val="20"/>
        </w:rPr>
        <w:t xml:space="preserve">KIM S, LEWIS M E, WHITE C </w:t>
      </w:r>
      <w:proofErr w:type="spellStart"/>
      <w:r w:rsidRPr="00F41210">
        <w:rPr>
          <w:rFonts w:ascii="Times New Roman" w:hAnsi="Times New Roman" w:cs="Times New Roman"/>
          <w:sz w:val="20"/>
        </w:rPr>
        <w:t>C</w:t>
      </w:r>
      <w:proofErr w:type="spellEnd"/>
      <w:r w:rsidRPr="00F41210">
        <w:rPr>
          <w:rFonts w:ascii="Times New Roman" w:hAnsi="Times New Roman" w:cs="Times New Roman"/>
          <w:sz w:val="20"/>
        </w:rPr>
        <w:t>. Optimal vehicle routing with real-time traffic information[J/OL]. IEEE Transactions on Intelligent Transportation Systems, 2005, 6(2): 178-188. DOI:10.1109/TITS.2005.848362.</w:t>
      </w:r>
      <w:bookmarkEnd w:id="0"/>
    </w:p>
    <w:p w14:paraId="2B43D317" w14:textId="77777777" w:rsidR="00DA2CF9" w:rsidRPr="00DA2CF9" w:rsidRDefault="00DA2CF9" w:rsidP="00DA2CF9">
      <w:pPr>
        <w:pStyle w:val="a9"/>
        <w:numPr>
          <w:ilvl w:val="0"/>
          <w:numId w:val="3"/>
        </w:numPr>
        <w:rPr>
          <w:rFonts w:ascii="Times New Roman" w:hAnsi="Times New Roman" w:cs="Times New Roman"/>
          <w:sz w:val="20"/>
          <w:szCs w:val="20"/>
        </w:rPr>
      </w:pPr>
      <w:r w:rsidRPr="00DA2CF9">
        <w:rPr>
          <w:rFonts w:ascii="Times New Roman" w:hAnsi="Times New Roman" w:cs="Times New Roman"/>
          <w:sz w:val="20"/>
          <w:szCs w:val="20"/>
        </w:rPr>
        <w:t>QUEST MOBILE, 2024</w:t>
      </w:r>
      <w:r w:rsidRPr="00DA2CF9">
        <w:rPr>
          <w:rFonts w:ascii="Times New Roman" w:hAnsi="Times New Roman" w:cs="Times New Roman"/>
          <w:sz w:val="20"/>
          <w:szCs w:val="20"/>
        </w:rPr>
        <w:t>年中国移动互联网秋季大报告</w:t>
      </w:r>
      <w:r w:rsidRPr="00DA2CF9">
        <w:rPr>
          <w:rFonts w:ascii="Times New Roman" w:hAnsi="Times New Roman" w:cs="Times New Roman"/>
          <w:sz w:val="20"/>
          <w:szCs w:val="20"/>
        </w:rPr>
        <w:t>. https://www.questmobile.com.cn/research/report/1853641593686429698, [2024-12-4].</w:t>
      </w:r>
    </w:p>
    <w:p w14:paraId="0E43E4C8" w14:textId="3DD5C319" w:rsidR="00DA2CF9" w:rsidRPr="00EA50F7" w:rsidRDefault="00EA50F7" w:rsidP="00F41210">
      <w:pPr>
        <w:pStyle w:val="a9"/>
        <w:numPr>
          <w:ilvl w:val="0"/>
          <w:numId w:val="3"/>
        </w:numPr>
        <w:rPr>
          <w:rFonts w:ascii="Times New Roman" w:hAnsi="Times New Roman" w:cs="Times New Roman"/>
          <w:sz w:val="20"/>
          <w:szCs w:val="20"/>
        </w:rPr>
      </w:pPr>
      <w:r w:rsidRPr="00DA2CF9">
        <w:rPr>
          <w:rFonts w:ascii="Segoe UI" w:hAnsi="Segoe UI" w:cs="Segoe UI" w:hint="eastAsia"/>
          <w:color w:val="404040"/>
        </w:rPr>
        <w:t>交通强国建设纲要</w:t>
      </w:r>
    </w:p>
    <w:p w14:paraId="4CAA667B" w14:textId="03F17BF4" w:rsidR="00EA50F7" w:rsidRPr="00436178" w:rsidRDefault="00EA50F7" w:rsidP="00F41210">
      <w:pPr>
        <w:pStyle w:val="a9"/>
        <w:numPr>
          <w:ilvl w:val="0"/>
          <w:numId w:val="3"/>
        </w:numPr>
        <w:rPr>
          <w:rFonts w:ascii="Times New Roman" w:hAnsi="Times New Roman" w:cs="Times New Roman"/>
          <w:sz w:val="20"/>
          <w:szCs w:val="20"/>
        </w:rPr>
      </w:pPr>
      <w:r w:rsidRPr="003F13C0">
        <w:rPr>
          <w:rFonts w:ascii="Segoe UI" w:hAnsi="Segoe UI" w:cs="Segoe UI" w:hint="eastAsia"/>
          <w:color w:val="404040"/>
        </w:rPr>
        <w:t>成都市“十四五”综合交通运输和物流业发展规划</w:t>
      </w:r>
    </w:p>
    <w:p w14:paraId="622CE374" w14:textId="03FD8047" w:rsidR="00436178" w:rsidRDefault="00436178" w:rsidP="00F41210">
      <w:pPr>
        <w:pStyle w:val="a9"/>
        <w:numPr>
          <w:ilvl w:val="0"/>
          <w:numId w:val="3"/>
        </w:numPr>
        <w:rPr>
          <w:rFonts w:ascii="Times New Roman" w:hAnsi="Times New Roman" w:cs="Times New Roman"/>
          <w:sz w:val="20"/>
          <w:szCs w:val="20"/>
        </w:rPr>
      </w:pPr>
      <w:r w:rsidRPr="00436178">
        <w:rPr>
          <w:rFonts w:ascii="Times New Roman" w:hAnsi="Times New Roman" w:cs="Times New Roman"/>
          <w:sz w:val="20"/>
          <w:szCs w:val="20"/>
        </w:rPr>
        <w:t>Informational Braess’ Paradox: The Effect of Information on Traffic Congestion</w:t>
      </w:r>
    </w:p>
    <w:p w14:paraId="16D08FBA" w14:textId="7DC72E47" w:rsidR="007504D2" w:rsidRDefault="007504D2" w:rsidP="007504D2">
      <w:pPr>
        <w:pStyle w:val="a9"/>
        <w:numPr>
          <w:ilvl w:val="0"/>
          <w:numId w:val="3"/>
        </w:numPr>
        <w:rPr>
          <w:rFonts w:ascii="Times New Roman" w:hAnsi="Times New Roman" w:cs="Times New Roman"/>
          <w:sz w:val="20"/>
          <w:szCs w:val="20"/>
        </w:rPr>
      </w:pPr>
      <w:r>
        <w:rPr>
          <w:rFonts w:ascii="Times New Roman" w:hAnsi="Times New Roman" w:cs="Times New Roman"/>
          <w:sz w:val="20"/>
          <w:szCs w:val="20"/>
        </w:rPr>
        <w:t>UE</w:t>
      </w:r>
    </w:p>
    <w:p w14:paraId="5D4751E7" w14:textId="1987C66C" w:rsidR="007504D2" w:rsidRDefault="007504D2" w:rsidP="007504D2">
      <w:pPr>
        <w:pStyle w:val="a9"/>
        <w:numPr>
          <w:ilvl w:val="0"/>
          <w:numId w:val="3"/>
        </w:num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UE</w:t>
      </w:r>
    </w:p>
    <w:p w14:paraId="08D3CE9E" w14:textId="265F6320" w:rsidR="005C2D8C" w:rsidRDefault="005C2D8C" w:rsidP="007504D2">
      <w:pPr>
        <w:pStyle w:val="a9"/>
        <w:numPr>
          <w:ilvl w:val="0"/>
          <w:numId w:val="3"/>
        </w:numPr>
        <w:rPr>
          <w:rFonts w:ascii="Times New Roman" w:hAnsi="Times New Roman" w:cs="Times New Roman"/>
          <w:sz w:val="20"/>
          <w:szCs w:val="20"/>
        </w:rPr>
      </w:pPr>
      <w:r w:rsidRPr="005C2D8C">
        <w:rPr>
          <w:rFonts w:ascii="Times New Roman" w:hAnsi="Times New Roman" w:cs="Times New Roman"/>
          <w:sz w:val="20"/>
          <w:szCs w:val="20"/>
        </w:rPr>
        <w:t>Boyce, D.E., 1984. Urban transportation network-equilibrium and design models: recent achievements and future prospects. Environment and Planning A 16 (1), 1445–1474.</w:t>
      </w:r>
    </w:p>
    <w:p w14:paraId="346A86D0" w14:textId="605B2EDF" w:rsidR="005C2D8C" w:rsidRDefault="005C2D8C" w:rsidP="007504D2">
      <w:pPr>
        <w:pStyle w:val="a9"/>
        <w:numPr>
          <w:ilvl w:val="0"/>
          <w:numId w:val="3"/>
        </w:numPr>
        <w:rPr>
          <w:rFonts w:ascii="Times New Roman" w:hAnsi="Times New Roman" w:cs="Times New Roman"/>
          <w:sz w:val="20"/>
          <w:szCs w:val="20"/>
        </w:rPr>
      </w:pPr>
      <w:proofErr w:type="spellStart"/>
      <w:r w:rsidRPr="005C2D8C">
        <w:rPr>
          <w:rFonts w:ascii="Times New Roman" w:hAnsi="Times New Roman" w:cs="Times New Roman"/>
          <w:sz w:val="20"/>
          <w:szCs w:val="20"/>
        </w:rPr>
        <w:t>Friesz</w:t>
      </w:r>
      <w:proofErr w:type="spellEnd"/>
      <w:r w:rsidRPr="005C2D8C">
        <w:rPr>
          <w:rFonts w:ascii="Times New Roman" w:hAnsi="Times New Roman" w:cs="Times New Roman"/>
          <w:sz w:val="20"/>
          <w:szCs w:val="20"/>
        </w:rPr>
        <w:t>, T.L., 1985. Transportation network equilibrium, design and aggregation: key developments and research opportunities. Transportation Research Part A 19 (5–6), 413–427.</w:t>
      </w:r>
    </w:p>
    <w:p w14:paraId="389A5725" w14:textId="252204F8" w:rsidR="005C2D8C" w:rsidRDefault="005C2D8C" w:rsidP="007504D2">
      <w:pPr>
        <w:pStyle w:val="a9"/>
        <w:numPr>
          <w:ilvl w:val="0"/>
          <w:numId w:val="3"/>
        </w:numPr>
        <w:rPr>
          <w:rFonts w:ascii="Times New Roman" w:hAnsi="Times New Roman" w:cs="Times New Roman"/>
          <w:sz w:val="20"/>
          <w:szCs w:val="20"/>
        </w:rPr>
      </w:pPr>
      <w:r w:rsidRPr="005C2D8C">
        <w:rPr>
          <w:rFonts w:ascii="Times New Roman" w:hAnsi="Times New Roman" w:cs="Times New Roman"/>
          <w:sz w:val="20"/>
          <w:szCs w:val="20"/>
        </w:rPr>
        <w:t>Yang, H., Bell, M.G.H., 1998a. Models and algorithms for road network design: a review and some new developments. Transport Reviews 18 (3), 257–278.</w:t>
      </w:r>
    </w:p>
    <w:p w14:paraId="25255D69" w14:textId="58C4BCAC" w:rsidR="005C2D8C" w:rsidRDefault="005C2D8C" w:rsidP="007504D2">
      <w:pPr>
        <w:pStyle w:val="a9"/>
        <w:numPr>
          <w:ilvl w:val="0"/>
          <w:numId w:val="3"/>
        </w:numPr>
        <w:rPr>
          <w:rFonts w:ascii="Times New Roman" w:hAnsi="Times New Roman" w:cs="Times New Roman"/>
          <w:sz w:val="20"/>
          <w:szCs w:val="20"/>
        </w:rPr>
      </w:pPr>
      <w:r w:rsidRPr="005C2D8C">
        <w:rPr>
          <w:rFonts w:ascii="Times New Roman" w:hAnsi="Times New Roman" w:cs="Times New Roman"/>
          <w:sz w:val="20"/>
          <w:szCs w:val="20"/>
        </w:rPr>
        <w:t>A review of urban transportation network design problems</w:t>
      </w:r>
    </w:p>
    <w:p w14:paraId="0ED17E65" w14:textId="636D7B30" w:rsid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S V. Ukkusuri, G R. Patil. Exploring user behavior in online network equilibrium problems[J]. Transportation research record. 2007, 2029(1): 31-38.</w:t>
      </w:r>
    </w:p>
    <w:p w14:paraId="7A1BDBB1" w14:textId="7E01AA4F" w:rsidR="00F974D7" w:rsidRP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A Unnikrishnan, S T Waller. User equilibrium with recourse[J]. Networks and Spatial Economics. 2009, 9: 575-593.</w:t>
      </w:r>
    </w:p>
    <w:p w14:paraId="15EA9547" w14:textId="77777777" w:rsidR="00F974D7" w:rsidRP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T Rambha, S D. Boyles, A Unnikrishnan, P Stone. Marginal cost pricing for system optimal traffic assignment with recourse under supply-side uncertainty[J]. Transportation Research Part B: Methodological. 2018, 110: 104-121.</w:t>
      </w:r>
    </w:p>
    <w:p w14:paraId="004AB861" w14:textId="77777777" w:rsidR="00F974D7" w:rsidRPr="00F974D7" w:rsidRDefault="00F974D7" w:rsidP="00F974D7">
      <w:pPr>
        <w:pStyle w:val="a9"/>
        <w:numPr>
          <w:ilvl w:val="0"/>
          <w:numId w:val="3"/>
        </w:numPr>
        <w:rPr>
          <w:rFonts w:ascii="Times New Roman" w:hAnsi="Times New Roman" w:cs="Times New Roman"/>
          <w:sz w:val="20"/>
          <w:szCs w:val="20"/>
        </w:rPr>
      </w:pPr>
      <w:proofErr w:type="spellStart"/>
      <w:r w:rsidRPr="00F974D7">
        <w:rPr>
          <w:rFonts w:ascii="Times New Roman" w:hAnsi="Times New Roman" w:cs="Times New Roman"/>
          <w:sz w:val="20"/>
          <w:szCs w:val="20"/>
        </w:rPr>
        <w:t>Zhenyu</w:t>
      </w:r>
      <w:proofErr w:type="spellEnd"/>
      <w:r w:rsidRPr="00F974D7">
        <w:rPr>
          <w:rFonts w:ascii="Times New Roman" w:hAnsi="Times New Roman" w:cs="Times New Roman"/>
          <w:sz w:val="20"/>
          <w:szCs w:val="20"/>
        </w:rPr>
        <w:t xml:space="preserve"> Yang, Yang Liu. Optimal routing policy for a mixed traffic flow of connected vehicles and regular vehicles with </w:t>
      </w:r>
      <w:proofErr w:type="spellStart"/>
      <w:r w:rsidRPr="00F974D7">
        <w:rPr>
          <w:rFonts w:ascii="Times New Roman" w:hAnsi="Times New Roman" w:cs="Times New Roman"/>
          <w:sz w:val="20"/>
          <w:szCs w:val="20"/>
        </w:rPr>
        <w:t>en</w:t>
      </w:r>
      <w:proofErr w:type="spellEnd"/>
      <w:r w:rsidRPr="00F974D7">
        <w:rPr>
          <w:rFonts w:ascii="Times New Roman" w:hAnsi="Times New Roman" w:cs="Times New Roman"/>
          <w:sz w:val="20"/>
          <w:szCs w:val="20"/>
        </w:rPr>
        <w:t>-route information[J]. Available at SSRN 3885540 (2022).</w:t>
      </w:r>
    </w:p>
    <w:p w14:paraId="661A556E" w14:textId="77777777" w:rsidR="00F974D7" w:rsidRP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 xml:space="preserve">F Afifah, </w:t>
      </w:r>
      <w:proofErr w:type="spellStart"/>
      <w:r w:rsidRPr="00F974D7">
        <w:rPr>
          <w:rFonts w:ascii="Times New Roman" w:hAnsi="Times New Roman" w:cs="Times New Roman"/>
          <w:sz w:val="20"/>
          <w:szCs w:val="20"/>
        </w:rPr>
        <w:t>Zhaomiao</w:t>
      </w:r>
      <w:proofErr w:type="spellEnd"/>
      <w:r w:rsidRPr="00F974D7">
        <w:rPr>
          <w:rFonts w:ascii="Times New Roman" w:hAnsi="Times New Roman" w:cs="Times New Roman"/>
          <w:sz w:val="20"/>
          <w:szCs w:val="20"/>
        </w:rPr>
        <w:t xml:space="preserve"> Guo, M Abdel-</w:t>
      </w:r>
      <w:proofErr w:type="spellStart"/>
      <w:r w:rsidRPr="00F974D7">
        <w:rPr>
          <w:rFonts w:ascii="Times New Roman" w:hAnsi="Times New Roman" w:cs="Times New Roman"/>
          <w:sz w:val="20"/>
          <w:szCs w:val="20"/>
        </w:rPr>
        <w:t>Aty</w:t>
      </w:r>
      <w:proofErr w:type="spellEnd"/>
      <w:r w:rsidRPr="00F974D7">
        <w:rPr>
          <w:rFonts w:ascii="Times New Roman" w:hAnsi="Times New Roman" w:cs="Times New Roman"/>
          <w:sz w:val="20"/>
          <w:szCs w:val="20"/>
        </w:rPr>
        <w:t xml:space="preserve">. System-level impacts of </w:t>
      </w:r>
      <w:proofErr w:type="spellStart"/>
      <w:r w:rsidRPr="00F974D7">
        <w:rPr>
          <w:rFonts w:ascii="Times New Roman" w:hAnsi="Times New Roman" w:cs="Times New Roman"/>
          <w:sz w:val="20"/>
          <w:szCs w:val="20"/>
        </w:rPr>
        <w:t>en</w:t>
      </w:r>
      <w:proofErr w:type="spellEnd"/>
      <w:r w:rsidRPr="00F974D7">
        <w:rPr>
          <w:rFonts w:ascii="Times New Roman" w:hAnsi="Times New Roman" w:cs="Times New Roman"/>
          <w:sz w:val="20"/>
          <w:szCs w:val="20"/>
        </w:rPr>
        <w:t>-route information sharing considering adaptive routing[J]. Transportation Research Part C: Emerging Technologies. 2023, 149: 104075.</w:t>
      </w:r>
    </w:p>
    <w:p w14:paraId="0E86F76B" w14:textId="411A9826" w:rsid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lastRenderedPageBreak/>
        <w:t>A de Palma, R Lindsey, N Picard. Risk aversion, the value of information, and traffic equilibrium[J]. Transportation Science. 2012, 46(1): 1-26.</w:t>
      </w:r>
    </w:p>
    <w:p w14:paraId="18820911" w14:textId="76ABC614" w:rsid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 xml:space="preserve">R Lindsey, T Daniel, E </w:t>
      </w:r>
      <w:proofErr w:type="spellStart"/>
      <w:r w:rsidRPr="00F974D7">
        <w:rPr>
          <w:rFonts w:ascii="Times New Roman" w:hAnsi="Times New Roman" w:cs="Times New Roman"/>
          <w:sz w:val="20"/>
          <w:szCs w:val="20"/>
        </w:rPr>
        <w:t>Gisches</w:t>
      </w:r>
      <w:proofErr w:type="spellEnd"/>
      <w:r w:rsidRPr="00F974D7">
        <w:rPr>
          <w:rFonts w:ascii="Times New Roman" w:hAnsi="Times New Roman" w:cs="Times New Roman"/>
          <w:sz w:val="20"/>
          <w:szCs w:val="20"/>
        </w:rPr>
        <w:t>, A Rapoport. Pre-trip information and route-choice decisions with stochastic travel conditions: Theory[J]. Transportation Research Part B: Methodological. 2014, 67: 187-207.</w:t>
      </w:r>
    </w:p>
    <w:p w14:paraId="36DAE05B" w14:textId="2E882D83" w:rsidR="00EF3EB2" w:rsidRDefault="00EF3EB2" w:rsidP="00F974D7">
      <w:pPr>
        <w:pStyle w:val="a9"/>
        <w:numPr>
          <w:ilvl w:val="0"/>
          <w:numId w:val="3"/>
        </w:numPr>
        <w:rPr>
          <w:rFonts w:ascii="Times New Roman" w:hAnsi="Times New Roman" w:cs="Times New Roman"/>
          <w:sz w:val="20"/>
          <w:szCs w:val="20"/>
        </w:rPr>
      </w:pPr>
      <w:r w:rsidRPr="00EF3EB2">
        <w:rPr>
          <w:rFonts w:ascii="Times New Roman" w:hAnsi="Times New Roman" w:cs="Times New Roman"/>
          <w:sz w:val="20"/>
          <w:szCs w:val="20"/>
        </w:rPr>
        <w:t>MULTIPLE EQUILIBRIUM BEHAVIORS AND ADVANCED TRAVELER INFORMATION SYSTEMS WITH ENDOGENOUS MARKET PENETRATION</w:t>
      </w:r>
    </w:p>
    <w:p w14:paraId="3946B4E3" w14:textId="4D089FB3" w:rsidR="00EF3EB2" w:rsidRDefault="00EF3EB2" w:rsidP="00F974D7">
      <w:pPr>
        <w:pStyle w:val="a9"/>
        <w:numPr>
          <w:ilvl w:val="0"/>
          <w:numId w:val="3"/>
        </w:numPr>
        <w:rPr>
          <w:rFonts w:ascii="Times New Roman" w:hAnsi="Times New Roman" w:cs="Times New Roman"/>
          <w:sz w:val="20"/>
          <w:szCs w:val="20"/>
        </w:rPr>
      </w:pPr>
      <w:r w:rsidRPr="00EF3EB2">
        <w:rPr>
          <w:rFonts w:ascii="Times New Roman" w:hAnsi="Times New Roman" w:cs="Times New Roman"/>
          <w:sz w:val="20"/>
          <w:szCs w:val="20"/>
        </w:rPr>
        <w:t>A multiclass, multicriteria logit-based traffic equilibrium assignment model under ATIS</w:t>
      </w:r>
    </w:p>
    <w:p w14:paraId="5EE38658" w14:textId="596BD7C4" w:rsidR="001B5D70" w:rsidRPr="00F974D7" w:rsidRDefault="001B5D70" w:rsidP="00F974D7">
      <w:pPr>
        <w:pStyle w:val="a9"/>
        <w:numPr>
          <w:ilvl w:val="0"/>
          <w:numId w:val="3"/>
        </w:numPr>
        <w:rPr>
          <w:rFonts w:ascii="Times New Roman" w:hAnsi="Times New Roman" w:cs="Times New Roman"/>
          <w:sz w:val="20"/>
          <w:szCs w:val="20"/>
        </w:rPr>
      </w:pPr>
      <w:r w:rsidRPr="001B5D70">
        <w:rPr>
          <w:rFonts w:ascii="Times New Roman" w:hAnsi="Times New Roman" w:cs="Times New Roman"/>
          <w:sz w:val="20"/>
          <w:szCs w:val="20"/>
        </w:rPr>
        <w:t>Modeling Strategic Route Choice and Real-</w:t>
      </w:r>
      <w:proofErr w:type="gramStart"/>
      <w:r w:rsidRPr="001B5D70">
        <w:rPr>
          <w:rFonts w:ascii="Times New Roman" w:hAnsi="Times New Roman" w:cs="Times New Roman"/>
          <w:sz w:val="20"/>
          <w:szCs w:val="20"/>
        </w:rPr>
        <w:t>Time  Information</w:t>
      </w:r>
      <w:proofErr w:type="gramEnd"/>
      <w:r w:rsidRPr="001B5D70">
        <w:rPr>
          <w:rFonts w:ascii="Times New Roman" w:hAnsi="Times New Roman" w:cs="Times New Roman"/>
          <w:sz w:val="20"/>
          <w:szCs w:val="20"/>
        </w:rPr>
        <w:t xml:space="preserve"> Impacts in Stochastic and  Time-Dependent Networks</w:t>
      </w:r>
    </w:p>
    <w:p w14:paraId="0DF75C1C" w14:textId="77777777" w:rsidR="00F974D7" w:rsidRPr="00F974D7" w:rsidRDefault="00F974D7" w:rsidP="00F974D7">
      <w:pPr>
        <w:pStyle w:val="a9"/>
        <w:numPr>
          <w:ilvl w:val="0"/>
          <w:numId w:val="3"/>
        </w:numPr>
        <w:rPr>
          <w:rFonts w:ascii="Times New Roman" w:hAnsi="Times New Roman" w:cs="Times New Roman"/>
          <w:sz w:val="20"/>
          <w:szCs w:val="20"/>
        </w:rPr>
      </w:pPr>
      <w:proofErr w:type="gramStart"/>
      <w:r w:rsidRPr="00F974D7">
        <w:rPr>
          <w:rFonts w:ascii="Times New Roman" w:hAnsi="Times New Roman" w:cs="Times New Roman" w:hint="eastAsia"/>
          <w:sz w:val="20"/>
          <w:szCs w:val="20"/>
        </w:rPr>
        <w:t>赖信君</w:t>
      </w:r>
      <w:proofErr w:type="gramEnd"/>
      <w:r w:rsidRPr="00F974D7">
        <w:rPr>
          <w:rFonts w:ascii="Times New Roman" w:hAnsi="Times New Roman" w:cs="Times New Roman"/>
          <w:sz w:val="20"/>
          <w:szCs w:val="20"/>
        </w:rPr>
        <w:t>,</w:t>
      </w:r>
      <w:r w:rsidRPr="00F974D7">
        <w:rPr>
          <w:rFonts w:ascii="Times New Roman" w:hAnsi="Times New Roman" w:cs="Times New Roman"/>
          <w:sz w:val="20"/>
          <w:szCs w:val="20"/>
        </w:rPr>
        <w:t>余志</w:t>
      </w:r>
      <w:r w:rsidRPr="00F974D7">
        <w:rPr>
          <w:rFonts w:ascii="Times New Roman" w:hAnsi="Times New Roman" w:cs="Times New Roman"/>
          <w:sz w:val="20"/>
          <w:szCs w:val="20"/>
        </w:rPr>
        <w:t>,</w:t>
      </w:r>
      <w:r w:rsidRPr="00F974D7">
        <w:rPr>
          <w:rFonts w:ascii="Times New Roman" w:hAnsi="Times New Roman" w:cs="Times New Roman"/>
          <w:sz w:val="20"/>
          <w:szCs w:val="20"/>
        </w:rPr>
        <w:t>李军</w:t>
      </w:r>
      <w:r w:rsidRPr="00F974D7">
        <w:rPr>
          <w:rFonts w:ascii="Times New Roman" w:hAnsi="Times New Roman" w:cs="Times New Roman"/>
          <w:sz w:val="20"/>
          <w:szCs w:val="20"/>
        </w:rPr>
        <w:t>.</w:t>
      </w:r>
      <w:r w:rsidRPr="00F974D7">
        <w:rPr>
          <w:rFonts w:ascii="Times New Roman" w:hAnsi="Times New Roman" w:cs="Times New Roman"/>
          <w:sz w:val="20"/>
          <w:szCs w:val="20"/>
        </w:rPr>
        <w:t>出行前交通信息发布对城市路网的交通影响分析</w:t>
      </w:r>
      <w:r w:rsidRPr="00F974D7">
        <w:rPr>
          <w:rFonts w:ascii="Times New Roman" w:hAnsi="Times New Roman" w:cs="Times New Roman"/>
          <w:sz w:val="20"/>
          <w:szCs w:val="20"/>
        </w:rPr>
        <w:t>[J].</w:t>
      </w:r>
      <w:r w:rsidRPr="00F974D7">
        <w:rPr>
          <w:rFonts w:ascii="Times New Roman" w:hAnsi="Times New Roman" w:cs="Times New Roman"/>
          <w:sz w:val="20"/>
          <w:szCs w:val="20"/>
        </w:rPr>
        <w:t>中山大学学报</w:t>
      </w:r>
      <w:r w:rsidRPr="00F974D7">
        <w:rPr>
          <w:rFonts w:ascii="Times New Roman" w:hAnsi="Times New Roman" w:cs="Times New Roman"/>
          <w:sz w:val="20"/>
          <w:szCs w:val="20"/>
        </w:rPr>
        <w:t>(</w:t>
      </w:r>
      <w:r w:rsidRPr="00F974D7">
        <w:rPr>
          <w:rFonts w:ascii="Times New Roman" w:hAnsi="Times New Roman" w:cs="Times New Roman"/>
          <w:sz w:val="20"/>
          <w:szCs w:val="20"/>
        </w:rPr>
        <w:t>自然科学版</w:t>
      </w:r>
      <w:r w:rsidRPr="00F974D7">
        <w:rPr>
          <w:rFonts w:ascii="Times New Roman" w:hAnsi="Times New Roman" w:cs="Times New Roman"/>
          <w:sz w:val="20"/>
          <w:szCs w:val="20"/>
        </w:rPr>
        <w:t>), 2014, 53(02):12-17.</w:t>
      </w:r>
    </w:p>
    <w:p w14:paraId="3CC6571B" w14:textId="77777777" w:rsidR="00AE3F4B" w:rsidRPr="00AE3F4B" w:rsidRDefault="00AE3F4B" w:rsidP="00AE3F4B">
      <w:pPr>
        <w:pStyle w:val="a9"/>
        <w:numPr>
          <w:ilvl w:val="0"/>
          <w:numId w:val="3"/>
        </w:numPr>
        <w:rPr>
          <w:rFonts w:ascii="Times New Roman" w:hAnsi="Times New Roman" w:cs="Times New Roman"/>
          <w:sz w:val="20"/>
          <w:szCs w:val="20"/>
        </w:rPr>
      </w:pPr>
      <w:r w:rsidRPr="00AE3F4B">
        <w:rPr>
          <w:rFonts w:ascii="Times New Roman" w:hAnsi="Times New Roman" w:cs="Times New Roman" w:hint="eastAsia"/>
          <w:sz w:val="20"/>
          <w:szCs w:val="20"/>
        </w:rPr>
        <w:t>尚华艳</w:t>
      </w:r>
      <w:r w:rsidRPr="00AE3F4B">
        <w:rPr>
          <w:rFonts w:ascii="Times New Roman" w:hAnsi="Times New Roman" w:cs="Times New Roman"/>
          <w:sz w:val="20"/>
          <w:szCs w:val="20"/>
        </w:rPr>
        <w:t>,</w:t>
      </w:r>
      <w:r w:rsidRPr="00AE3F4B">
        <w:rPr>
          <w:rFonts w:ascii="Times New Roman" w:hAnsi="Times New Roman" w:cs="Times New Roman"/>
          <w:sz w:val="20"/>
          <w:szCs w:val="20"/>
        </w:rPr>
        <w:t>黄海军</w:t>
      </w:r>
      <w:r w:rsidRPr="00AE3F4B">
        <w:rPr>
          <w:rFonts w:ascii="Times New Roman" w:hAnsi="Times New Roman" w:cs="Times New Roman"/>
          <w:sz w:val="20"/>
          <w:szCs w:val="20"/>
        </w:rPr>
        <w:t>,</w:t>
      </w:r>
      <w:r w:rsidRPr="00AE3F4B">
        <w:rPr>
          <w:rFonts w:ascii="Times New Roman" w:hAnsi="Times New Roman" w:cs="Times New Roman"/>
          <w:sz w:val="20"/>
          <w:szCs w:val="20"/>
        </w:rPr>
        <w:t>高自友</w:t>
      </w:r>
      <w:r w:rsidRPr="00AE3F4B">
        <w:rPr>
          <w:rFonts w:ascii="Times New Roman" w:hAnsi="Times New Roman" w:cs="Times New Roman"/>
          <w:sz w:val="20"/>
          <w:szCs w:val="20"/>
        </w:rPr>
        <w:t>.</w:t>
      </w:r>
      <w:r w:rsidRPr="00AE3F4B">
        <w:rPr>
          <w:rFonts w:ascii="Times New Roman" w:hAnsi="Times New Roman" w:cs="Times New Roman"/>
          <w:sz w:val="20"/>
          <w:szCs w:val="20"/>
        </w:rPr>
        <w:t>可变信息标志诱导下的路径选择行为</w:t>
      </w:r>
      <w:r w:rsidRPr="00AE3F4B">
        <w:rPr>
          <w:rFonts w:ascii="Times New Roman" w:hAnsi="Times New Roman" w:cs="Times New Roman"/>
          <w:sz w:val="20"/>
          <w:szCs w:val="20"/>
        </w:rPr>
        <w:t>[J].</w:t>
      </w:r>
      <w:r w:rsidRPr="00AE3F4B">
        <w:rPr>
          <w:rFonts w:ascii="Times New Roman" w:hAnsi="Times New Roman" w:cs="Times New Roman"/>
          <w:sz w:val="20"/>
          <w:szCs w:val="20"/>
        </w:rPr>
        <w:t>系统工程理论与实践</w:t>
      </w:r>
      <w:r w:rsidRPr="00AE3F4B">
        <w:rPr>
          <w:rFonts w:ascii="Times New Roman" w:hAnsi="Times New Roman" w:cs="Times New Roman"/>
          <w:sz w:val="20"/>
          <w:szCs w:val="20"/>
        </w:rPr>
        <w:t>, 2009, 29(07):166-172.</w:t>
      </w:r>
    </w:p>
    <w:p w14:paraId="5D33C86A" w14:textId="77777777" w:rsidR="00E82CA1" w:rsidRPr="00E82CA1" w:rsidRDefault="00E82CA1" w:rsidP="00E82CA1">
      <w:pPr>
        <w:pStyle w:val="a9"/>
        <w:numPr>
          <w:ilvl w:val="0"/>
          <w:numId w:val="3"/>
        </w:numPr>
        <w:rPr>
          <w:rFonts w:ascii="Times New Roman" w:hAnsi="Times New Roman" w:cs="Times New Roman"/>
          <w:sz w:val="20"/>
          <w:szCs w:val="20"/>
        </w:rPr>
      </w:pPr>
      <w:r w:rsidRPr="00E82CA1">
        <w:rPr>
          <w:rFonts w:ascii="Times New Roman" w:hAnsi="Times New Roman" w:cs="Times New Roman"/>
          <w:sz w:val="20"/>
          <w:szCs w:val="20"/>
        </w:rPr>
        <w:t>Meng Li, Xi Lin, Fang He, Han Jiang. Optimal locations and travel time display for variable message signs[J]. Transportation Research Part C: Emerging Technologies. 2016, 69: 418-435.</w:t>
      </w:r>
    </w:p>
    <w:p w14:paraId="14104697" w14:textId="77777777" w:rsidR="004023A9" w:rsidRDefault="004023A9" w:rsidP="00E82CA1">
      <w:pPr>
        <w:pStyle w:val="a9"/>
        <w:numPr>
          <w:ilvl w:val="0"/>
          <w:numId w:val="3"/>
        </w:numPr>
        <w:rPr>
          <w:rFonts w:ascii="Times New Roman" w:hAnsi="Times New Roman" w:cs="Times New Roman"/>
          <w:sz w:val="20"/>
          <w:szCs w:val="20"/>
        </w:rPr>
      </w:pPr>
      <w:r w:rsidRPr="004023A9">
        <w:rPr>
          <w:rFonts w:ascii="Times New Roman" w:hAnsi="Times New Roman" w:cs="Times New Roman"/>
          <w:sz w:val="20"/>
          <w:szCs w:val="20"/>
        </w:rPr>
        <w:t>Distributed coordinated in-vehicle online routing using mixed-strategy congestion game</w:t>
      </w:r>
    </w:p>
    <w:p w14:paraId="1D0B589E" w14:textId="337E6C5F" w:rsidR="00E82CA1" w:rsidRPr="00E82CA1" w:rsidRDefault="00E82CA1" w:rsidP="00E82CA1">
      <w:pPr>
        <w:pStyle w:val="a9"/>
        <w:numPr>
          <w:ilvl w:val="0"/>
          <w:numId w:val="3"/>
        </w:numPr>
        <w:rPr>
          <w:rFonts w:ascii="Times New Roman" w:hAnsi="Times New Roman" w:cs="Times New Roman"/>
          <w:sz w:val="20"/>
          <w:szCs w:val="20"/>
        </w:rPr>
      </w:pPr>
      <w:r w:rsidRPr="00E82CA1">
        <w:rPr>
          <w:rFonts w:ascii="Times New Roman" w:hAnsi="Times New Roman" w:cs="Times New Roman"/>
          <w:sz w:val="20"/>
          <w:szCs w:val="20"/>
        </w:rPr>
        <w:t>Dung-Ying Lin, P W Leong. An N-path user equilibrium for transportation networks[J]. Applied Mathematical Modelling. 2014, 38(2): 667-682.</w:t>
      </w:r>
    </w:p>
    <w:p w14:paraId="0A79A48B" w14:textId="77777777" w:rsidR="00E82CA1" w:rsidRPr="00E82CA1" w:rsidRDefault="00E82CA1" w:rsidP="00E82CA1">
      <w:pPr>
        <w:pStyle w:val="a9"/>
        <w:numPr>
          <w:ilvl w:val="0"/>
          <w:numId w:val="3"/>
        </w:numPr>
        <w:rPr>
          <w:rFonts w:ascii="Times New Roman" w:hAnsi="Times New Roman" w:cs="Times New Roman"/>
          <w:sz w:val="20"/>
          <w:szCs w:val="20"/>
        </w:rPr>
      </w:pPr>
      <w:r w:rsidRPr="00E82CA1">
        <w:rPr>
          <w:rFonts w:ascii="Times New Roman" w:hAnsi="Times New Roman" w:cs="Times New Roman" w:hint="eastAsia"/>
          <w:sz w:val="20"/>
          <w:szCs w:val="20"/>
        </w:rPr>
        <w:t>张俊婷</w:t>
      </w:r>
      <w:r w:rsidRPr="00E82CA1">
        <w:rPr>
          <w:rFonts w:ascii="Times New Roman" w:hAnsi="Times New Roman" w:cs="Times New Roman"/>
          <w:sz w:val="20"/>
          <w:szCs w:val="20"/>
        </w:rPr>
        <w:t>,</w:t>
      </w:r>
      <w:r w:rsidRPr="00E82CA1">
        <w:rPr>
          <w:rFonts w:ascii="Times New Roman" w:hAnsi="Times New Roman" w:cs="Times New Roman"/>
          <w:sz w:val="20"/>
          <w:szCs w:val="20"/>
        </w:rPr>
        <w:t>周晶</w:t>
      </w:r>
      <w:r w:rsidRPr="00E82CA1">
        <w:rPr>
          <w:rFonts w:ascii="Times New Roman" w:hAnsi="Times New Roman" w:cs="Times New Roman"/>
          <w:sz w:val="20"/>
          <w:szCs w:val="20"/>
        </w:rPr>
        <w:t>,</w:t>
      </w:r>
      <w:r w:rsidRPr="00E82CA1">
        <w:rPr>
          <w:rFonts w:ascii="Times New Roman" w:hAnsi="Times New Roman" w:cs="Times New Roman"/>
          <w:sz w:val="20"/>
          <w:szCs w:val="20"/>
        </w:rPr>
        <w:t>陈星光</w:t>
      </w:r>
      <w:r w:rsidRPr="00E82CA1">
        <w:rPr>
          <w:rFonts w:ascii="Times New Roman" w:hAnsi="Times New Roman" w:cs="Times New Roman"/>
          <w:sz w:val="20"/>
          <w:szCs w:val="20"/>
        </w:rPr>
        <w:t>,</w:t>
      </w:r>
      <w:r w:rsidRPr="00E82CA1">
        <w:rPr>
          <w:rFonts w:ascii="Times New Roman" w:hAnsi="Times New Roman" w:cs="Times New Roman"/>
          <w:sz w:val="20"/>
          <w:szCs w:val="20"/>
        </w:rPr>
        <w:t>鞠鹏</w:t>
      </w:r>
      <w:r w:rsidRPr="00E82CA1">
        <w:rPr>
          <w:rFonts w:ascii="Times New Roman" w:hAnsi="Times New Roman" w:cs="Times New Roman"/>
          <w:sz w:val="20"/>
          <w:szCs w:val="20"/>
        </w:rPr>
        <w:t>. ATIS</w:t>
      </w:r>
      <w:r w:rsidRPr="00E82CA1">
        <w:rPr>
          <w:rFonts w:ascii="Times New Roman" w:hAnsi="Times New Roman" w:cs="Times New Roman"/>
          <w:sz w:val="20"/>
          <w:szCs w:val="20"/>
        </w:rPr>
        <w:t>和道路收费下的混合随机用户均衡的效率损失</w:t>
      </w:r>
      <w:r w:rsidRPr="00E82CA1">
        <w:rPr>
          <w:rFonts w:ascii="Times New Roman" w:hAnsi="Times New Roman" w:cs="Times New Roman"/>
          <w:sz w:val="20"/>
          <w:szCs w:val="20"/>
        </w:rPr>
        <w:t>[J].</w:t>
      </w:r>
      <w:r w:rsidRPr="00E82CA1">
        <w:rPr>
          <w:rFonts w:ascii="Times New Roman" w:hAnsi="Times New Roman" w:cs="Times New Roman"/>
          <w:sz w:val="20"/>
          <w:szCs w:val="20"/>
        </w:rPr>
        <w:t>运筹与管理</w:t>
      </w:r>
      <w:r w:rsidRPr="00E82CA1">
        <w:rPr>
          <w:rFonts w:ascii="Times New Roman" w:hAnsi="Times New Roman" w:cs="Times New Roman"/>
          <w:sz w:val="20"/>
          <w:szCs w:val="20"/>
        </w:rPr>
        <w:t>, 2017, 26(05):137-141.</w:t>
      </w:r>
    </w:p>
    <w:p w14:paraId="77AA2662" w14:textId="77777777" w:rsidR="00E82CA1" w:rsidRPr="00E82CA1" w:rsidRDefault="00E82CA1" w:rsidP="00E82CA1">
      <w:pPr>
        <w:pStyle w:val="a9"/>
        <w:numPr>
          <w:ilvl w:val="0"/>
          <w:numId w:val="3"/>
        </w:numPr>
        <w:rPr>
          <w:rFonts w:ascii="Times New Roman" w:hAnsi="Times New Roman" w:cs="Times New Roman"/>
          <w:sz w:val="20"/>
          <w:szCs w:val="20"/>
        </w:rPr>
      </w:pPr>
      <w:r w:rsidRPr="00E82CA1">
        <w:rPr>
          <w:rFonts w:ascii="Times New Roman" w:hAnsi="Times New Roman" w:cs="Times New Roman" w:hint="eastAsia"/>
          <w:sz w:val="20"/>
          <w:szCs w:val="20"/>
        </w:rPr>
        <w:t>于云</w:t>
      </w:r>
      <w:r w:rsidRPr="00E82CA1">
        <w:rPr>
          <w:rFonts w:ascii="Times New Roman" w:hAnsi="Times New Roman" w:cs="Times New Roman"/>
          <w:sz w:val="20"/>
          <w:szCs w:val="20"/>
        </w:rPr>
        <w:t>.</w:t>
      </w:r>
      <w:r w:rsidRPr="00E82CA1">
        <w:rPr>
          <w:rFonts w:ascii="Times New Roman" w:hAnsi="Times New Roman" w:cs="Times New Roman"/>
          <w:sz w:val="20"/>
          <w:szCs w:val="20"/>
        </w:rPr>
        <w:t>出行前信息对出行决策和出行成本的影响研究</w:t>
      </w:r>
      <w:r w:rsidRPr="00E82CA1">
        <w:rPr>
          <w:rFonts w:ascii="Times New Roman" w:hAnsi="Times New Roman" w:cs="Times New Roman"/>
          <w:sz w:val="20"/>
          <w:szCs w:val="20"/>
        </w:rPr>
        <w:t>[D].</w:t>
      </w:r>
      <w:r w:rsidRPr="00E82CA1">
        <w:rPr>
          <w:rFonts w:ascii="Times New Roman" w:hAnsi="Times New Roman" w:cs="Times New Roman"/>
          <w:sz w:val="20"/>
          <w:szCs w:val="20"/>
        </w:rPr>
        <w:t>北京交通大学</w:t>
      </w:r>
      <w:r w:rsidRPr="00E82CA1">
        <w:rPr>
          <w:rFonts w:ascii="Times New Roman" w:hAnsi="Times New Roman" w:cs="Times New Roman"/>
          <w:sz w:val="20"/>
          <w:szCs w:val="20"/>
        </w:rPr>
        <w:t>,2021.</w:t>
      </w:r>
    </w:p>
    <w:p w14:paraId="3A1C8B15" w14:textId="4530E2A7" w:rsidR="00563320" w:rsidRDefault="00563320" w:rsidP="00F974D7">
      <w:pPr>
        <w:pStyle w:val="a9"/>
        <w:numPr>
          <w:ilvl w:val="0"/>
          <w:numId w:val="3"/>
        </w:numPr>
        <w:rPr>
          <w:rFonts w:ascii="Times New Roman" w:hAnsi="Times New Roman" w:cs="Times New Roman"/>
          <w:sz w:val="20"/>
          <w:szCs w:val="20"/>
        </w:rPr>
      </w:pPr>
      <w:r w:rsidRPr="00563320">
        <w:rPr>
          <w:rFonts w:ascii="Times New Roman" w:hAnsi="Times New Roman" w:cs="Times New Roman"/>
          <w:sz w:val="20"/>
          <w:szCs w:val="20"/>
        </w:rPr>
        <w:t>Does providing information to drivers reduce traffic congestion?</w:t>
      </w:r>
    </w:p>
    <w:p w14:paraId="7F73FF73" w14:textId="4E85A72F" w:rsidR="00563320" w:rsidRDefault="00563320" w:rsidP="00F974D7">
      <w:pPr>
        <w:pStyle w:val="a9"/>
        <w:numPr>
          <w:ilvl w:val="0"/>
          <w:numId w:val="3"/>
        </w:numPr>
        <w:rPr>
          <w:rFonts w:ascii="Times New Roman" w:hAnsi="Times New Roman" w:cs="Times New Roman"/>
          <w:sz w:val="20"/>
          <w:szCs w:val="20"/>
        </w:rPr>
      </w:pPr>
      <w:r w:rsidRPr="00563320">
        <w:rPr>
          <w:rFonts w:ascii="Times New Roman" w:hAnsi="Times New Roman" w:cs="Times New Roman"/>
          <w:sz w:val="20"/>
          <w:szCs w:val="20"/>
        </w:rPr>
        <w:t>Information and time-of-usage decisions in the bottleneck model with stochastic capacity and demand</w:t>
      </w:r>
    </w:p>
    <w:p w14:paraId="786B972E" w14:textId="0A83F76C" w:rsidR="00563320" w:rsidRDefault="00563320" w:rsidP="00F974D7">
      <w:pPr>
        <w:pStyle w:val="a9"/>
        <w:numPr>
          <w:ilvl w:val="0"/>
          <w:numId w:val="3"/>
        </w:numPr>
        <w:rPr>
          <w:rFonts w:ascii="Times New Roman" w:hAnsi="Times New Roman" w:cs="Times New Roman"/>
          <w:sz w:val="20"/>
          <w:szCs w:val="20"/>
        </w:rPr>
      </w:pPr>
      <w:r w:rsidRPr="00563320">
        <w:rPr>
          <w:rFonts w:ascii="Times New Roman" w:hAnsi="Times New Roman" w:cs="Times New Roman"/>
          <w:sz w:val="20"/>
          <w:szCs w:val="20"/>
        </w:rPr>
        <w:t>Dynamic network models and driver information systems</w:t>
      </w:r>
    </w:p>
    <w:p w14:paraId="03B7B2C5" w14:textId="09645D3C" w:rsidR="00563320" w:rsidRDefault="00563320" w:rsidP="00F974D7">
      <w:pPr>
        <w:pStyle w:val="a9"/>
        <w:numPr>
          <w:ilvl w:val="0"/>
          <w:numId w:val="3"/>
        </w:numPr>
        <w:rPr>
          <w:rFonts w:ascii="Times New Roman" w:hAnsi="Times New Roman" w:cs="Times New Roman"/>
          <w:sz w:val="20"/>
          <w:szCs w:val="20"/>
        </w:rPr>
      </w:pPr>
      <w:r w:rsidRPr="00563320">
        <w:rPr>
          <w:rFonts w:ascii="Times New Roman" w:hAnsi="Times New Roman" w:cs="Times New Roman"/>
          <w:sz w:val="20"/>
          <w:szCs w:val="20"/>
        </w:rPr>
        <w:t>Effects of information in road transport networks with recurrent congestion</w:t>
      </w:r>
    </w:p>
    <w:p w14:paraId="04C8EBB6" w14:textId="77777777" w:rsidR="008752A5" w:rsidRDefault="008752A5" w:rsidP="008752A5">
      <w:pPr>
        <w:pStyle w:val="a9"/>
        <w:numPr>
          <w:ilvl w:val="0"/>
          <w:numId w:val="3"/>
        </w:numPr>
        <w:rPr>
          <w:rFonts w:ascii="Times New Roman" w:hAnsi="Times New Roman" w:cs="Times New Roman"/>
          <w:sz w:val="20"/>
          <w:szCs w:val="20"/>
        </w:rPr>
      </w:pPr>
      <w:r w:rsidRPr="00563320">
        <w:rPr>
          <w:rFonts w:ascii="Times New Roman" w:hAnsi="Times New Roman" w:cs="Times New Roman"/>
          <w:sz w:val="20"/>
          <w:szCs w:val="20"/>
        </w:rPr>
        <w:t>System performance and user response under real-time information in a congested traffic corridor</w:t>
      </w:r>
    </w:p>
    <w:p w14:paraId="7ADB1A68" w14:textId="77777777" w:rsidR="00EC2206" w:rsidRPr="00EC2206" w:rsidRDefault="00EC2206" w:rsidP="00EC2206">
      <w:pPr>
        <w:pStyle w:val="a9"/>
        <w:numPr>
          <w:ilvl w:val="0"/>
          <w:numId w:val="3"/>
        </w:numPr>
        <w:rPr>
          <w:rFonts w:ascii="Times New Roman" w:hAnsi="Times New Roman" w:cs="Times New Roman"/>
          <w:sz w:val="20"/>
          <w:szCs w:val="20"/>
        </w:rPr>
      </w:pPr>
      <w:r w:rsidRPr="00EC2206">
        <w:rPr>
          <w:rFonts w:ascii="Times New Roman" w:hAnsi="Times New Roman" w:cs="Times New Roman"/>
          <w:sz w:val="20"/>
          <w:szCs w:val="20"/>
        </w:rPr>
        <w:t>S D. Boyles, S. T Waller. Optimal information location for adaptive routing[J]. Networks and Spatial Economics. 2011, 11: 233-254.</w:t>
      </w:r>
    </w:p>
    <w:p w14:paraId="2AB00A76" w14:textId="77777777" w:rsidR="00EC2206" w:rsidRPr="00EC2206" w:rsidRDefault="00EC2206" w:rsidP="00EC2206">
      <w:pPr>
        <w:pStyle w:val="a9"/>
        <w:numPr>
          <w:ilvl w:val="0"/>
          <w:numId w:val="3"/>
        </w:numPr>
        <w:rPr>
          <w:rFonts w:ascii="Times New Roman" w:hAnsi="Times New Roman" w:cs="Times New Roman"/>
          <w:sz w:val="20"/>
          <w:szCs w:val="20"/>
        </w:rPr>
      </w:pPr>
      <w:proofErr w:type="spellStart"/>
      <w:r w:rsidRPr="00EC2206">
        <w:rPr>
          <w:rFonts w:ascii="Times New Roman" w:hAnsi="Times New Roman" w:cs="Times New Roman"/>
          <w:sz w:val="20"/>
          <w:szCs w:val="20"/>
        </w:rPr>
        <w:t>Jianmei</w:t>
      </w:r>
      <w:proofErr w:type="spellEnd"/>
      <w:r w:rsidRPr="00EC2206">
        <w:rPr>
          <w:rFonts w:ascii="Times New Roman" w:hAnsi="Times New Roman" w:cs="Times New Roman"/>
          <w:sz w:val="20"/>
          <w:szCs w:val="20"/>
        </w:rPr>
        <w:t xml:space="preserve"> Liu, </w:t>
      </w:r>
      <w:proofErr w:type="spellStart"/>
      <w:r w:rsidRPr="00EC2206">
        <w:rPr>
          <w:rFonts w:ascii="Times New Roman" w:hAnsi="Times New Roman" w:cs="Times New Roman"/>
          <w:sz w:val="20"/>
          <w:szCs w:val="20"/>
        </w:rPr>
        <w:t>Zhengbing</w:t>
      </w:r>
      <w:proofErr w:type="spellEnd"/>
      <w:r w:rsidRPr="00EC2206">
        <w:rPr>
          <w:rFonts w:ascii="Times New Roman" w:hAnsi="Times New Roman" w:cs="Times New Roman"/>
          <w:sz w:val="20"/>
          <w:szCs w:val="20"/>
        </w:rPr>
        <w:t xml:space="preserve"> He, </w:t>
      </w:r>
      <w:proofErr w:type="spellStart"/>
      <w:r w:rsidRPr="00EC2206">
        <w:rPr>
          <w:rFonts w:ascii="Times New Roman" w:hAnsi="Times New Roman" w:cs="Times New Roman"/>
          <w:sz w:val="20"/>
          <w:szCs w:val="20"/>
        </w:rPr>
        <w:t>Shuaiqi</w:t>
      </w:r>
      <w:proofErr w:type="spellEnd"/>
      <w:r w:rsidRPr="00EC2206">
        <w:rPr>
          <w:rFonts w:ascii="Times New Roman" w:hAnsi="Times New Roman" w:cs="Times New Roman"/>
          <w:sz w:val="20"/>
          <w:szCs w:val="20"/>
        </w:rPr>
        <w:t xml:space="preserve"> Ma. An N-Path Logit-Based Stochastic User Equilibrium Model[J]. IEEE Access. 2018, 6: 20971-20986.</w:t>
      </w:r>
    </w:p>
    <w:p w14:paraId="6175BE1A" w14:textId="77777777" w:rsidR="00EC2206" w:rsidRPr="00EC2206" w:rsidRDefault="00EC2206" w:rsidP="00EC2206">
      <w:pPr>
        <w:pStyle w:val="a9"/>
        <w:numPr>
          <w:ilvl w:val="0"/>
          <w:numId w:val="3"/>
        </w:numPr>
        <w:rPr>
          <w:rFonts w:ascii="Times New Roman" w:hAnsi="Times New Roman" w:cs="Times New Roman"/>
          <w:sz w:val="20"/>
          <w:szCs w:val="20"/>
        </w:rPr>
      </w:pPr>
      <w:r w:rsidRPr="00EC2206">
        <w:rPr>
          <w:rFonts w:ascii="Times New Roman" w:hAnsi="Times New Roman" w:cs="Times New Roman" w:hint="eastAsia"/>
          <w:sz w:val="20"/>
          <w:szCs w:val="20"/>
        </w:rPr>
        <w:t>四兵锋</w:t>
      </w:r>
      <w:r w:rsidRPr="00EC2206">
        <w:rPr>
          <w:rFonts w:ascii="Times New Roman" w:hAnsi="Times New Roman" w:cs="Times New Roman"/>
          <w:sz w:val="20"/>
          <w:szCs w:val="20"/>
        </w:rPr>
        <w:t>,</w:t>
      </w:r>
      <w:r w:rsidRPr="00EC2206">
        <w:rPr>
          <w:rFonts w:ascii="Times New Roman" w:hAnsi="Times New Roman" w:cs="Times New Roman"/>
          <w:sz w:val="20"/>
          <w:szCs w:val="20"/>
        </w:rPr>
        <w:t>陈伯阳</w:t>
      </w:r>
      <w:r w:rsidRPr="00EC2206">
        <w:rPr>
          <w:rFonts w:ascii="Times New Roman" w:hAnsi="Times New Roman" w:cs="Times New Roman"/>
          <w:sz w:val="20"/>
          <w:szCs w:val="20"/>
        </w:rPr>
        <w:t>,</w:t>
      </w:r>
      <w:proofErr w:type="gramStart"/>
      <w:r w:rsidRPr="00EC2206">
        <w:rPr>
          <w:rFonts w:ascii="Times New Roman" w:hAnsi="Times New Roman" w:cs="Times New Roman"/>
          <w:sz w:val="20"/>
          <w:szCs w:val="20"/>
        </w:rPr>
        <w:t>蒋</w:t>
      </w:r>
      <w:proofErr w:type="gramEnd"/>
      <w:r w:rsidRPr="00EC2206">
        <w:rPr>
          <w:rFonts w:ascii="Times New Roman" w:hAnsi="Times New Roman" w:cs="Times New Roman"/>
          <w:sz w:val="20"/>
          <w:szCs w:val="20"/>
        </w:rPr>
        <w:t>明清</w:t>
      </w:r>
      <w:r w:rsidRPr="00EC2206">
        <w:rPr>
          <w:rFonts w:ascii="Times New Roman" w:hAnsi="Times New Roman" w:cs="Times New Roman"/>
          <w:sz w:val="20"/>
          <w:szCs w:val="20"/>
        </w:rPr>
        <w:t>,</w:t>
      </w:r>
      <w:r w:rsidRPr="00EC2206">
        <w:rPr>
          <w:rFonts w:ascii="Times New Roman" w:hAnsi="Times New Roman" w:cs="Times New Roman"/>
          <w:sz w:val="20"/>
          <w:szCs w:val="20"/>
        </w:rPr>
        <w:t>杨小宝</w:t>
      </w:r>
      <w:r w:rsidRPr="00EC2206">
        <w:rPr>
          <w:rFonts w:ascii="Times New Roman" w:hAnsi="Times New Roman" w:cs="Times New Roman"/>
          <w:sz w:val="20"/>
          <w:szCs w:val="20"/>
        </w:rPr>
        <w:t>.</w:t>
      </w:r>
      <w:r w:rsidRPr="00EC2206">
        <w:rPr>
          <w:rFonts w:ascii="Times New Roman" w:hAnsi="Times New Roman" w:cs="Times New Roman"/>
          <w:sz w:val="20"/>
          <w:szCs w:val="20"/>
        </w:rPr>
        <w:t>城市可变信息标识选址算法</w:t>
      </w:r>
      <w:r w:rsidRPr="00EC2206">
        <w:rPr>
          <w:rFonts w:ascii="Times New Roman" w:hAnsi="Times New Roman" w:cs="Times New Roman"/>
          <w:sz w:val="20"/>
          <w:szCs w:val="20"/>
        </w:rPr>
        <w:t>[J].</w:t>
      </w:r>
      <w:r w:rsidRPr="00EC2206">
        <w:rPr>
          <w:rFonts w:ascii="Times New Roman" w:hAnsi="Times New Roman" w:cs="Times New Roman"/>
          <w:sz w:val="20"/>
          <w:szCs w:val="20"/>
        </w:rPr>
        <w:t>交通运输工程学报</w:t>
      </w:r>
      <w:r w:rsidRPr="00EC2206">
        <w:rPr>
          <w:rFonts w:ascii="Times New Roman" w:hAnsi="Times New Roman" w:cs="Times New Roman"/>
          <w:sz w:val="20"/>
          <w:szCs w:val="20"/>
        </w:rPr>
        <w:t>, 2015, 15(06):110-117.</w:t>
      </w:r>
    </w:p>
    <w:p w14:paraId="7D0AD278" w14:textId="77777777" w:rsidR="00EC2206" w:rsidRPr="00EC2206" w:rsidRDefault="00EC2206" w:rsidP="00EC2206">
      <w:pPr>
        <w:pStyle w:val="a9"/>
        <w:numPr>
          <w:ilvl w:val="0"/>
          <w:numId w:val="3"/>
        </w:numPr>
        <w:rPr>
          <w:rFonts w:ascii="Times New Roman" w:hAnsi="Times New Roman" w:cs="Times New Roman"/>
          <w:sz w:val="20"/>
          <w:szCs w:val="20"/>
        </w:rPr>
      </w:pPr>
      <w:proofErr w:type="gramStart"/>
      <w:r w:rsidRPr="00EC2206">
        <w:rPr>
          <w:rFonts w:ascii="Times New Roman" w:hAnsi="Times New Roman" w:cs="Times New Roman" w:hint="eastAsia"/>
          <w:sz w:val="20"/>
          <w:szCs w:val="20"/>
        </w:rPr>
        <w:t>余雷</w:t>
      </w:r>
      <w:proofErr w:type="gramEnd"/>
      <w:r w:rsidRPr="00EC2206">
        <w:rPr>
          <w:rFonts w:ascii="Times New Roman" w:hAnsi="Times New Roman" w:cs="Times New Roman"/>
          <w:sz w:val="20"/>
          <w:szCs w:val="20"/>
        </w:rPr>
        <w:t>,</w:t>
      </w:r>
      <w:r w:rsidRPr="00EC2206">
        <w:rPr>
          <w:rFonts w:ascii="Times New Roman" w:hAnsi="Times New Roman" w:cs="Times New Roman"/>
          <w:sz w:val="20"/>
          <w:szCs w:val="20"/>
        </w:rPr>
        <w:t>马生涛</w:t>
      </w:r>
      <w:r w:rsidRPr="00EC2206">
        <w:rPr>
          <w:rFonts w:ascii="Times New Roman" w:hAnsi="Times New Roman" w:cs="Times New Roman"/>
          <w:sz w:val="20"/>
          <w:szCs w:val="20"/>
        </w:rPr>
        <w:t>,</w:t>
      </w:r>
      <w:r w:rsidRPr="00EC2206">
        <w:rPr>
          <w:rFonts w:ascii="Times New Roman" w:hAnsi="Times New Roman" w:cs="Times New Roman"/>
          <w:sz w:val="20"/>
          <w:szCs w:val="20"/>
        </w:rPr>
        <w:t>杨杰</w:t>
      </w:r>
      <w:r w:rsidRPr="00EC2206">
        <w:rPr>
          <w:rFonts w:ascii="Times New Roman" w:hAnsi="Times New Roman" w:cs="Times New Roman"/>
          <w:sz w:val="20"/>
          <w:szCs w:val="20"/>
        </w:rPr>
        <w:t>,</w:t>
      </w:r>
      <w:proofErr w:type="gramStart"/>
      <w:r w:rsidRPr="00EC2206">
        <w:rPr>
          <w:rFonts w:ascii="Times New Roman" w:hAnsi="Times New Roman" w:cs="Times New Roman"/>
          <w:sz w:val="20"/>
          <w:szCs w:val="20"/>
        </w:rPr>
        <w:t>康缘</w:t>
      </w:r>
      <w:proofErr w:type="gramEnd"/>
      <w:r w:rsidRPr="00EC2206">
        <w:rPr>
          <w:rFonts w:ascii="Times New Roman" w:hAnsi="Times New Roman" w:cs="Times New Roman"/>
          <w:sz w:val="20"/>
          <w:szCs w:val="20"/>
        </w:rPr>
        <w:t>.</w:t>
      </w:r>
      <w:r w:rsidRPr="00EC2206">
        <w:rPr>
          <w:rFonts w:ascii="Times New Roman" w:hAnsi="Times New Roman" w:cs="Times New Roman"/>
          <w:sz w:val="20"/>
          <w:szCs w:val="20"/>
        </w:rPr>
        <w:t>基于改进遗传算法的</w:t>
      </w:r>
      <w:r w:rsidRPr="00EC2206">
        <w:rPr>
          <w:rFonts w:ascii="Times New Roman" w:hAnsi="Times New Roman" w:cs="Times New Roman"/>
          <w:sz w:val="20"/>
          <w:szCs w:val="20"/>
        </w:rPr>
        <w:t>VMS</w:t>
      </w:r>
      <w:r w:rsidRPr="00EC2206">
        <w:rPr>
          <w:rFonts w:ascii="Times New Roman" w:hAnsi="Times New Roman" w:cs="Times New Roman"/>
          <w:sz w:val="20"/>
          <w:szCs w:val="20"/>
        </w:rPr>
        <w:t>选址研究与分析</w:t>
      </w:r>
      <w:r w:rsidRPr="00EC2206">
        <w:rPr>
          <w:rFonts w:ascii="Times New Roman" w:hAnsi="Times New Roman" w:cs="Times New Roman"/>
          <w:sz w:val="20"/>
          <w:szCs w:val="20"/>
        </w:rPr>
        <w:t>[J].</w:t>
      </w:r>
      <w:r w:rsidRPr="00EC2206">
        <w:rPr>
          <w:rFonts w:ascii="Times New Roman" w:hAnsi="Times New Roman" w:cs="Times New Roman"/>
          <w:sz w:val="20"/>
          <w:szCs w:val="20"/>
        </w:rPr>
        <w:t>计算机应用研究</w:t>
      </w:r>
      <w:r w:rsidRPr="00EC2206">
        <w:rPr>
          <w:rFonts w:ascii="Times New Roman" w:hAnsi="Times New Roman" w:cs="Times New Roman"/>
          <w:sz w:val="20"/>
          <w:szCs w:val="20"/>
        </w:rPr>
        <w:t>, 2019, 36(01):91-93+98.</w:t>
      </w:r>
    </w:p>
    <w:p w14:paraId="39A84EC9" w14:textId="77777777" w:rsidR="004023A9" w:rsidRPr="004023A9" w:rsidRDefault="004023A9" w:rsidP="004023A9">
      <w:pPr>
        <w:pStyle w:val="a9"/>
        <w:numPr>
          <w:ilvl w:val="0"/>
          <w:numId w:val="3"/>
        </w:numPr>
        <w:rPr>
          <w:rFonts w:ascii="Times New Roman" w:hAnsi="Times New Roman" w:cs="Times New Roman"/>
          <w:sz w:val="20"/>
          <w:szCs w:val="20"/>
        </w:rPr>
      </w:pPr>
      <w:r w:rsidRPr="004023A9">
        <w:rPr>
          <w:rFonts w:ascii="Times New Roman" w:hAnsi="Times New Roman" w:cs="Times New Roman"/>
          <w:sz w:val="20"/>
          <w:szCs w:val="20"/>
        </w:rPr>
        <w:t>Peng Liu, Yang Liu. Optimal information provision at bottleneck equilibrium with risk-averse travelers[J]. Transportation Research Record. 2018, 2672(48): 69-78.</w:t>
      </w:r>
    </w:p>
    <w:p w14:paraId="31E8C6CC" w14:textId="77777777" w:rsidR="004023A9" w:rsidRPr="004023A9" w:rsidRDefault="004023A9" w:rsidP="004023A9">
      <w:pPr>
        <w:pStyle w:val="a9"/>
        <w:numPr>
          <w:ilvl w:val="0"/>
          <w:numId w:val="3"/>
        </w:numPr>
        <w:rPr>
          <w:rFonts w:ascii="Times New Roman" w:hAnsi="Times New Roman" w:cs="Times New Roman"/>
          <w:sz w:val="20"/>
          <w:szCs w:val="20"/>
        </w:rPr>
      </w:pPr>
      <w:r w:rsidRPr="004023A9">
        <w:rPr>
          <w:rFonts w:ascii="Times New Roman" w:hAnsi="Times New Roman" w:cs="Times New Roman"/>
          <w:sz w:val="20"/>
          <w:szCs w:val="20"/>
        </w:rPr>
        <w:t xml:space="preserve">Yang Liu, </w:t>
      </w:r>
      <w:proofErr w:type="spellStart"/>
      <w:r w:rsidRPr="004023A9">
        <w:rPr>
          <w:rFonts w:ascii="Times New Roman" w:hAnsi="Times New Roman" w:cs="Times New Roman"/>
          <w:sz w:val="20"/>
          <w:szCs w:val="20"/>
        </w:rPr>
        <w:t>Zhenyu</w:t>
      </w:r>
      <w:proofErr w:type="spellEnd"/>
      <w:r w:rsidRPr="004023A9">
        <w:rPr>
          <w:rFonts w:ascii="Times New Roman" w:hAnsi="Times New Roman" w:cs="Times New Roman"/>
          <w:sz w:val="20"/>
          <w:szCs w:val="20"/>
        </w:rPr>
        <w:t xml:space="preserve"> Yang. Information provision and congestion pricing in a risky two-route network with heterogeneous travelers[J]. Transportation Research Part C: Emerging Technologies. 2021, 128: 103083.</w:t>
      </w:r>
    </w:p>
    <w:p w14:paraId="1BA00A60" w14:textId="77777777" w:rsidR="004023A9" w:rsidRPr="004023A9" w:rsidRDefault="004023A9" w:rsidP="004023A9">
      <w:pPr>
        <w:pStyle w:val="a9"/>
        <w:numPr>
          <w:ilvl w:val="0"/>
          <w:numId w:val="3"/>
        </w:numPr>
        <w:rPr>
          <w:rFonts w:ascii="Times New Roman" w:hAnsi="Times New Roman" w:cs="Times New Roman"/>
          <w:sz w:val="20"/>
          <w:szCs w:val="20"/>
        </w:rPr>
      </w:pPr>
      <w:r w:rsidRPr="004023A9">
        <w:rPr>
          <w:rFonts w:ascii="Times New Roman" w:hAnsi="Times New Roman" w:cs="Times New Roman"/>
          <w:sz w:val="20"/>
          <w:szCs w:val="20"/>
        </w:rPr>
        <w:t>Song Gao, He Huang. Real-time traveler information for optimal adaptive routing in stochastic time-dependent networks[J]. Transportation Research Part C: Emerging Technologies. 2012, 21(1): 196-213.</w:t>
      </w:r>
    </w:p>
    <w:p w14:paraId="1763030F" w14:textId="66D22979" w:rsidR="004023A9" w:rsidRDefault="004023A9" w:rsidP="004023A9">
      <w:pPr>
        <w:pStyle w:val="a9"/>
        <w:numPr>
          <w:ilvl w:val="0"/>
          <w:numId w:val="3"/>
        </w:numPr>
        <w:rPr>
          <w:rFonts w:ascii="Times New Roman" w:hAnsi="Times New Roman" w:cs="Times New Roman"/>
          <w:sz w:val="20"/>
          <w:szCs w:val="20"/>
        </w:rPr>
      </w:pPr>
      <w:proofErr w:type="spellStart"/>
      <w:r w:rsidRPr="004023A9">
        <w:rPr>
          <w:rFonts w:ascii="Times New Roman" w:hAnsi="Times New Roman" w:cs="Times New Roman"/>
          <w:sz w:val="20"/>
          <w:szCs w:val="20"/>
        </w:rPr>
        <w:lastRenderedPageBreak/>
        <w:t>Chenfeng</w:t>
      </w:r>
      <w:proofErr w:type="spellEnd"/>
      <w:r w:rsidRPr="004023A9">
        <w:rPr>
          <w:rFonts w:ascii="Times New Roman" w:hAnsi="Times New Roman" w:cs="Times New Roman"/>
          <w:sz w:val="20"/>
          <w:szCs w:val="20"/>
        </w:rPr>
        <w:t xml:space="preserve"> </w:t>
      </w:r>
      <w:proofErr w:type="spellStart"/>
      <w:r w:rsidRPr="004023A9">
        <w:rPr>
          <w:rFonts w:ascii="Times New Roman" w:hAnsi="Times New Roman" w:cs="Times New Roman"/>
          <w:sz w:val="20"/>
          <w:szCs w:val="20"/>
        </w:rPr>
        <w:t>Xiong</w:t>
      </w:r>
      <w:proofErr w:type="spellEnd"/>
      <w:r w:rsidRPr="004023A9">
        <w:rPr>
          <w:rFonts w:ascii="Times New Roman" w:hAnsi="Times New Roman" w:cs="Times New Roman"/>
          <w:sz w:val="20"/>
          <w:szCs w:val="20"/>
        </w:rPr>
        <w:t xml:space="preserve">, Zheng Zhu, </w:t>
      </w:r>
      <w:proofErr w:type="spellStart"/>
      <w:r w:rsidRPr="004023A9">
        <w:rPr>
          <w:rFonts w:ascii="Times New Roman" w:hAnsi="Times New Roman" w:cs="Times New Roman"/>
          <w:sz w:val="20"/>
          <w:szCs w:val="20"/>
        </w:rPr>
        <w:t>Xiqun</w:t>
      </w:r>
      <w:proofErr w:type="spellEnd"/>
      <w:r w:rsidRPr="004023A9">
        <w:rPr>
          <w:rFonts w:ascii="Times New Roman" w:hAnsi="Times New Roman" w:cs="Times New Roman"/>
          <w:sz w:val="20"/>
          <w:szCs w:val="20"/>
        </w:rPr>
        <w:t xml:space="preserve"> Chen, Lei Zhang. Optimal travel information provision strategies: an agent-based approach under uncertainty[J]. </w:t>
      </w:r>
      <w:proofErr w:type="spellStart"/>
      <w:r w:rsidRPr="004023A9">
        <w:rPr>
          <w:rFonts w:ascii="Times New Roman" w:hAnsi="Times New Roman" w:cs="Times New Roman"/>
          <w:sz w:val="20"/>
          <w:szCs w:val="20"/>
        </w:rPr>
        <w:t>Transportmetrica</w:t>
      </w:r>
      <w:proofErr w:type="spellEnd"/>
      <w:r w:rsidRPr="004023A9">
        <w:rPr>
          <w:rFonts w:ascii="Times New Roman" w:hAnsi="Times New Roman" w:cs="Times New Roman"/>
          <w:sz w:val="20"/>
          <w:szCs w:val="20"/>
        </w:rPr>
        <w:t xml:space="preserve"> B: Transport Dynamics. 2018, 6(2): 129-150.</w:t>
      </w:r>
    </w:p>
    <w:p w14:paraId="278DECC0" w14:textId="633FE10F" w:rsidR="004023A9" w:rsidRDefault="004023A9" w:rsidP="004023A9">
      <w:pPr>
        <w:pStyle w:val="a9"/>
        <w:numPr>
          <w:ilvl w:val="0"/>
          <w:numId w:val="3"/>
        </w:numPr>
        <w:rPr>
          <w:rFonts w:ascii="Times New Roman" w:hAnsi="Times New Roman" w:cs="Times New Roman"/>
          <w:sz w:val="20"/>
          <w:szCs w:val="20"/>
        </w:rPr>
      </w:pPr>
      <w:r w:rsidRPr="00E82CA1">
        <w:rPr>
          <w:rFonts w:ascii="Times New Roman" w:hAnsi="Times New Roman" w:cs="Times New Roman"/>
          <w:sz w:val="20"/>
          <w:szCs w:val="20"/>
        </w:rPr>
        <w:t>Lili Du, Lanshan Han, Xiang-Yang Li. Distributed coordinated in-vehicle online routing using mixed-strategy congestion game[J]. Transportation Research Part B: Methodological. 2014, 67: 1-17.</w:t>
      </w:r>
    </w:p>
    <w:p w14:paraId="6667FAAC" w14:textId="77777777" w:rsidR="00356A64" w:rsidRPr="00356A64" w:rsidRDefault="00356A64" w:rsidP="00356A64">
      <w:pPr>
        <w:pStyle w:val="a9"/>
        <w:numPr>
          <w:ilvl w:val="0"/>
          <w:numId w:val="3"/>
        </w:numPr>
        <w:rPr>
          <w:rFonts w:ascii="Times New Roman" w:hAnsi="Times New Roman" w:cs="Times New Roman"/>
          <w:sz w:val="20"/>
          <w:szCs w:val="20"/>
        </w:rPr>
      </w:pPr>
      <w:r w:rsidRPr="00356A64">
        <w:rPr>
          <w:rFonts w:ascii="Times New Roman" w:hAnsi="Times New Roman" w:cs="Times New Roman"/>
          <w:sz w:val="20"/>
          <w:szCs w:val="20"/>
        </w:rPr>
        <w:t xml:space="preserve">N H. Hoang, M Panda, H L. Vu, D </w:t>
      </w:r>
      <w:proofErr w:type="spellStart"/>
      <w:r w:rsidRPr="00356A64">
        <w:rPr>
          <w:rFonts w:ascii="Times New Roman" w:hAnsi="Times New Roman" w:cs="Times New Roman"/>
          <w:sz w:val="20"/>
          <w:szCs w:val="20"/>
        </w:rPr>
        <w:t>Ngoduy</w:t>
      </w:r>
      <w:proofErr w:type="spellEnd"/>
      <w:r w:rsidRPr="00356A64">
        <w:rPr>
          <w:rFonts w:ascii="Times New Roman" w:hAnsi="Times New Roman" w:cs="Times New Roman"/>
          <w:sz w:val="20"/>
          <w:szCs w:val="20"/>
        </w:rPr>
        <w:t>, H K. Lo. A new framework for mixed-user dynamic traffic assignment considering delay and accessibility to information[J]. Transportation Research Part C: Emerging Technologies. 2023, 146: 103977.</w:t>
      </w:r>
    </w:p>
    <w:p w14:paraId="24A9D83D" w14:textId="01E1C660" w:rsidR="004023A9" w:rsidRDefault="00356A64" w:rsidP="004023A9">
      <w:pPr>
        <w:pStyle w:val="a9"/>
        <w:numPr>
          <w:ilvl w:val="0"/>
          <w:numId w:val="3"/>
        </w:numPr>
        <w:rPr>
          <w:rFonts w:ascii="Times New Roman" w:hAnsi="Times New Roman" w:cs="Times New Roman"/>
          <w:sz w:val="20"/>
          <w:szCs w:val="20"/>
        </w:rPr>
      </w:pPr>
      <w:r w:rsidRPr="00356A64">
        <w:rPr>
          <w:rFonts w:ascii="Times New Roman" w:hAnsi="Times New Roman" w:cs="Times New Roman"/>
          <w:sz w:val="20"/>
          <w:szCs w:val="20"/>
        </w:rPr>
        <w:t xml:space="preserve">Mitigating the impact of selfish routing: An optimal-ratio </w:t>
      </w:r>
      <w:proofErr w:type="gramStart"/>
      <w:r w:rsidRPr="00356A64">
        <w:rPr>
          <w:rFonts w:ascii="Times New Roman" w:hAnsi="Times New Roman" w:cs="Times New Roman"/>
          <w:sz w:val="20"/>
          <w:szCs w:val="20"/>
        </w:rPr>
        <w:t>control  scheme</w:t>
      </w:r>
      <w:proofErr w:type="gramEnd"/>
      <w:r w:rsidRPr="00356A64">
        <w:rPr>
          <w:rFonts w:ascii="Times New Roman" w:hAnsi="Times New Roman" w:cs="Times New Roman"/>
          <w:sz w:val="20"/>
          <w:szCs w:val="20"/>
        </w:rPr>
        <w:t xml:space="preserve"> (ORCS) inspired by autonomous driving</w:t>
      </w:r>
    </w:p>
    <w:p w14:paraId="4D840E04" w14:textId="2801847B" w:rsidR="00356A64" w:rsidRDefault="00775F19" w:rsidP="004023A9">
      <w:pPr>
        <w:pStyle w:val="a9"/>
        <w:numPr>
          <w:ilvl w:val="0"/>
          <w:numId w:val="3"/>
        </w:numPr>
        <w:rPr>
          <w:rFonts w:ascii="Times New Roman" w:hAnsi="Times New Roman" w:cs="Times New Roman"/>
          <w:sz w:val="20"/>
          <w:szCs w:val="20"/>
        </w:rPr>
      </w:pPr>
      <w:r w:rsidRPr="00775F19">
        <w:rPr>
          <w:rFonts w:ascii="Times New Roman" w:hAnsi="Times New Roman" w:cs="Times New Roman"/>
          <w:sz w:val="20"/>
          <w:szCs w:val="20"/>
        </w:rPr>
        <w:t>A GENERAL BILEVEL LINEAR PROGRAMMING FORMULATION OF THE NETWORK DESIGN PROBLEM</w:t>
      </w:r>
    </w:p>
    <w:p w14:paraId="5D4430C2" w14:textId="1497DD26" w:rsidR="00775F19" w:rsidRDefault="00577648" w:rsidP="004023A9">
      <w:pPr>
        <w:pStyle w:val="a9"/>
        <w:numPr>
          <w:ilvl w:val="0"/>
          <w:numId w:val="3"/>
        </w:numPr>
        <w:rPr>
          <w:rFonts w:ascii="Times New Roman" w:hAnsi="Times New Roman" w:cs="Times New Roman"/>
          <w:sz w:val="20"/>
          <w:szCs w:val="20"/>
        </w:rPr>
      </w:pPr>
      <w:r w:rsidRPr="00577648">
        <w:rPr>
          <w:rFonts w:ascii="Times New Roman" w:hAnsi="Times New Roman" w:cs="Times New Roman"/>
          <w:sz w:val="20"/>
          <w:szCs w:val="20"/>
        </w:rPr>
        <w:t>Solution algorithm for the bi-level discrete network design problem</w:t>
      </w:r>
    </w:p>
    <w:p w14:paraId="210BC9DB" w14:textId="0D8D94DE" w:rsidR="00577648" w:rsidRDefault="00070E86" w:rsidP="004023A9">
      <w:pPr>
        <w:pStyle w:val="a9"/>
        <w:numPr>
          <w:ilvl w:val="0"/>
          <w:numId w:val="3"/>
        </w:numPr>
        <w:rPr>
          <w:rFonts w:ascii="Times New Roman" w:hAnsi="Times New Roman" w:cs="Times New Roman"/>
          <w:sz w:val="20"/>
          <w:szCs w:val="20"/>
        </w:rPr>
      </w:pPr>
      <w:r w:rsidRPr="00070E86">
        <w:rPr>
          <w:rFonts w:ascii="Times New Roman" w:hAnsi="Times New Roman" w:cs="Times New Roman"/>
          <w:sz w:val="20"/>
          <w:szCs w:val="20"/>
        </w:rPr>
        <w:t>Selecting an Optimum Configuration of One-Way and Two</w:t>
      </w:r>
      <w:r>
        <w:rPr>
          <w:rFonts w:ascii="Times New Roman" w:hAnsi="Times New Roman" w:cs="Times New Roman"/>
          <w:sz w:val="20"/>
          <w:szCs w:val="20"/>
        </w:rPr>
        <w:t xml:space="preserve"> </w:t>
      </w:r>
      <w:r w:rsidRPr="00070E86">
        <w:rPr>
          <w:rFonts w:ascii="Times New Roman" w:hAnsi="Times New Roman" w:cs="Times New Roman"/>
          <w:sz w:val="20"/>
          <w:szCs w:val="20"/>
        </w:rPr>
        <w:t>Way Routes</w:t>
      </w:r>
      <w:r>
        <w:rPr>
          <w:rFonts w:ascii="Times New Roman" w:hAnsi="Times New Roman" w:cs="Times New Roman"/>
          <w:sz w:val="20"/>
          <w:szCs w:val="20"/>
        </w:rPr>
        <w:t>1997</w:t>
      </w:r>
    </w:p>
    <w:p w14:paraId="48BD5DBA" w14:textId="2B1A959C" w:rsidR="00070E86" w:rsidRDefault="00070E86" w:rsidP="004023A9">
      <w:pPr>
        <w:pStyle w:val="a9"/>
        <w:numPr>
          <w:ilvl w:val="0"/>
          <w:numId w:val="3"/>
        </w:numPr>
        <w:rPr>
          <w:rFonts w:ascii="Times New Roman" w:hAnsi="Times New Roman" w:cs="Times New Roman"/>
          <w:sz w:val="20"/>
          <w:szCs w:val="20"/>
        </w:rPr>
      </w:pPr>
      <w:r w:rsidRPr="00070E86">
        <w:rPr>
          <w:rFonts w:ascii="Times New Roman" w:hAnsi="Times New Roman" w:cs="Times New Roman"/>
          <w:sz w:val="20"/>
          <w:szCs w:val="20"/>
        </w:rPr>
        <w:t>A turning restriction design problem in urban road networks</w:t>
      </w:r>
      <w:r>
        <w:rPr>
          <w:rFonts w:ascii="Times New Roman" w:hAnsi="Times New Roman" w:cs="Times New Roman"/>
          <w:sz w:val="20"/>
          <w:szCs w:val="20"/>
        </w:rPr>
        <w:t>2010</w:t>
      </w:r>
    </w:p>
    <w:p w14:paraId="792656AE" w14:textId="702EB248" w:rsidR="00070E86" w:rsidRDefault="00070E86" w:rsidP="004023A9">
      <w:pPr>
        <w:pStyle w:val="a9"/>
        <w:numPr>
          <w:ilvl w:val="0"/>
          <w:numId w:val="3"/>
        </w:numPr>
        <w:rPr>
          <w:rFonts w:ascii="Times New Roman" w:hAnsi="Times New Roman" w:cs="Times New Roman"/>
          <w:sz w:val="20"/>
          <w:szCs w:val="20"/>
        </w:rPr>
      </w:pPr>
      <w:r w:rsidRPr="00070E86">
        <w:rPr>
          <w:rFonts w:ascii="Times New Roman" w:hAnsi="Times New Roman" w:cs="Times New Roman"/>
          <w:sz w:val="20"/>
          <w:szCs w:val="20"/>
        </w:rPr>
        <w:t>A novel discrete network design problem formulation and its global optimization solution algorithm</w:t>
      </w:r>
      <w:r>
        <w:rPr>
          <w:rFonts w:ascii="Times New Roman" w:hAnsi="Times New Roman" w:cs="Times New Roman"/>
          <w:sz w:val="20"/>
          <w:szCs w:val="20"/>
        </w:rPr>
        <w:t>2015</w:t>
      </w:r>
    </w:p>
    <w:p w14:paraId="4A7A6CDE" w14:textId="6446C52F" w:rsidR="00070E86" w:rsidRDefault="00070E86" w:rsidP="004023A9">
      <w:pPr>
        <w:pStyle w:val="a9"/>
        <w:numPr>
          <w:ilvl w:val="0"/>
          <w:numId w:val="3"/>
        </w:numPr>
        <w:rPr>
          <w:rFonts w:ascii="Times New Roman" w:hAnsi="Times New Roman" w:cs="Times New Roman"/>
          <w:sz w:val="20"/>
          <w:szCs w:val="20"/>
        </w:rPr>
      </w:pPr>
      <w:r w:rsidRPr="00070E86">
        <w:rPr>
          <w:rFonts w:ascii="Times New Roman" w:hAnsi="Times New Roman" w:cs="Times New Roman"/>
          <w:sz w:val="20"/>
          <w:szCs w:val="20"/>
        </w:rPr>
        <w:t xml:space="preserve">Reversible lane-based traffic network optimization with an advanced </w:t>
      </w:r>
      <w:proofErr w:type="spellStart"/>
      <w:r w:rsidRPr="00070E86">
        <w:rPr>
          <w:rFonts w:ascii="Times New Roman" w:hAnsi="Times New Roman" w:cs="Times New Roman"/>
          <w:sz w:val="20"/>
          <w:szCs w:val="20"/>
        </w:rPr>
        <w:t>traveller</w:t>
      </w:r>
      <w:proofErr w:type="spellEnd"/>
      <w:r w:rsidRPr="00070E86">
        <w:rPr>
          <w:rFonts w:ascii="Times New Roman" w:hAnsi="Times New Roman" w:cs="Times New Roman"/>
          <w:sz w:val="20"/>
          <w:szCs w:val="20"/>
        </w:rPr>
        <w:t xml:space="preserve"> information system</w:t>
      </w:r>
      <w:r>
        <w:rPr>
          <w:rFonts w:ascii="Times New Roman" w:hAnsi="Times New Roman" w:cs="Times New Roman"/>
          <w:sz w:val="20"/>
          <w:szCs w:val="20"/>
        </w:rPr>
        <w:t>2009</w:t>
      </w:r>
    </w:p>
    <w:p w14:paraId="0A0785F4" w14:textId="7D90C1D9" w:rsidR="00070E86" w:rsidRDefault="00070E86" w:rsidP="004023A9">
      <w:pPr>
        <w:pStyle w:val="a9"/>
        <w:numPr>
          <w:ilvl w:val="0"/>
          <w:numId w:val="3"/>
        </w:numPr>
        <w:rPr>
          <w:rFonts w:ascii="Times New Roman" w:hAnsi="Times New Roman" w:cs="Times New Roman"/>
          <w:sz w:val="20"/>
          <w:szCs w:val="20"/>
        </w:rPr>
      </w:pPr>
      <w:r w:rsidRPr="00070E86">
        <w:rPr>
          <w:rFonts w:ascii="Times New Roman" w:hAnsi="Times New Roman" w:cs="Times New Roman"/>
          <w:sz w:val="20"/>
          <w:szCs w:val="20"/>
        </w:rPr>
        <w:t>TWO-WAY ROAD NETWORK DESIGN PROBLEM WITH VARIABLE LANES</w:t>
      </w:r>
    </w:p>
    <w:p w14:paraId="3569A45C" w14:textId="63919499" w:rsidR="00070E86" w:rsidRDefault="003B2DC5" w:rsidP="004023A9">
      <w:pPr>
        <w:pStyle w:val="a9"/>
        <w:numPr>
          <w:ilvl w:val="0"/>
          <w:numId w:val="3"/>
        </w:numPr>
        <w:rPr>
          <w:rFonts w:ascii="Times New Roman" w:hAnsi="Times New Roman" w:cs="Times New Roman"/>
          <w:sz w:val="20"/>
          <w:szCs w:val="20"/>
        </w:rPr>
      </w:pPr>
      <w:r w:rsidRPr="003B2DC5">
        <w:rPr>
          <w:rFonts w:ascii="Times New Roman" w:hAnsi="Times New Roman" w:cs="Times New Roman"/>
          <w:sz w:val="20"/>
          <w:szCs w:val="20"/>
        </w:rPr>
        <w:t>Integrating link-based discrete credit charging scheme into discrete network design problem</w:t>
      </w:r>
      <w:r>
        <w:rPr>
          <w:rFonts w:ascii="Times New Roman" w:hAnsi="Times New Roman" w:cs="Times New Roman"/>
          <w:sz w:val="20"/>
          <w:szCs w:val="20"/>
        </w:rPr>
        <w:t>2019</w:t>
      </w:r>
    </w:p>
    <w:p w14:paraId="62FE93D0" w14:textId="2AF41CB5" w:rsidR="003B2DC5" w:rsidRDefault="003B2DC5" w:rsidP="004023A9">
      <w:pPr>
        <w:pStyle w:val="a9"/>
        <w:numPr>
          <w:ilvl w:val="0"/>
          <w:numId w:val="3"/>
        </w:numPr>
        <w:rPr>
          <w:rFonts w:ascii="Times New Roman" w:hAnsi="Times New Roman" w:cs="Times New Roman"/>
          <w:sz w:val="20"/>
          <w:szCs w:val="20"/>
        </w:rPr>
      </w:pPr>
      <w:r w:rsidRPr="003B2DC5">
        <w:rPr>
          <w:rFonts w:ascii="Times New Roman" w:hAnsi="Times New Roman" w:cs="Times New Roman"/>
          <w:sz w:val="20"/>
          <w:szCs w:val="20"/>
        </w:rPr>
        <w:t>Optimizing reserve capacity of urban road networks in a discrete Network Design Problem</w:t>
      </w:r>
      <w:r>
        <w:rPr>
          <w:rFonts w:ascii="Times New Roman" w:hAnsi="Times New Roman" w:cs="Times New Roman"/>
          <w:sz w:val="20"/>
          <w:szCs w:val="20"/>
        </w:rPr>
        <w:t>2011</w:t>
      </w:r>
    </w:p>
    <w:p w14:paraId="71FE0C0A" w14:textId="27C71EBE" w:rsidR="003B2DC5" w:rsidRDefault="00611685" w:rsidP="004023A9">
      <w:pPr>
        <w:pStyle w:val="a9"/>
        <w:numPr>
          <w:ilvl w:val="0"/>
          <w:numId w:val="3"/>
        </w:numPr>
        <w:rPr>
          <w:rFonts w:ascii="Times New Roman" w:hAnsi="Times New Roman" w:cs="Times New Roman"/>
          <w:sz w:val="20"/>
          <w:szCs w:val="20"/>
        </w:rPr>
      </w:pPr>
      <w:r w:rsidRPr="00611685">
        <w:rPr>
          <w:rFonts w:ascii="Times New Roman" w:hAnsi="Times New Roman" w:cs="Times New Roman"/>
          <w:sz w:val="20"/>
          <w:szCs w:val="20"/>
        </w:rPr>
        <w:t xml:space="preserve">Response to Travel Information: A </w:t>
      </w:r>
      <w:proofErr w:type="spellStart"/>
      <w:r w:rsidRPr="00611685">
        <w:rPr>
          <w:rFonts w:ascii="Times New Roman" w:hAnsi="Times New Roman" w:cs="Times New Roman"/>
          <w:sz w:val="20"/>
          <w:szCs w:val="20"/>
        </w:rPr>
        <w:t>Behavioural</w:t>
      </w:r>
      <w:proofErr w:type="spellEnd"/>
      <w:r w:rsidRPr="00611685">
        <w:rPr>
          <w:rFonts w:ascii="Times New Roman" w:hAnsi="Times New Roman" w:cs="Times New Roman"/>
          <w:sz w:val="20"/>
          <w:szCs w:val="20"/>
        </w:rPr>
        <w:t xml:space="preserve"> Review</w:t>
      </w:r>
    </w:p>
    <w:p w14:paraId="1CF316D9" w14:textId="3927E522" w:rsidR="00640C40" w:rsidRDefault="00A37948" w:rsidP="004023A9">
      <w:pPr>
        <w:pStyle w:val="a9"/>
        <w:numPr>
          <w:ilvl w:val="0"/>
          <w:numId w:val="3"/>
        </w:numPr>
        <w:rPr>
          <w:rFonts w:ascii="Times New Roman" w:hAnsi="Times New Roman" w:cs="Times New Roman"/>
          <w:sz w:val="20"/>
          <w:szCs w:val="20"/>
        </w:rPr>
      </w:pPr>
      <w:r w:rsidRPr="00A37948">
        <w:rPr>
          <w:rFonts w:ascii="Times New Roman" w:hAnsi="Times New Roman" w:cs="Times New Roman"/>
          <w:sz w:val="20"/>
          <w:szCs w:val="20"/>
        </w:rPr>
        <w:t xml:space="preserve">An experimental study of the </w:t>
      </w:r>
      <w:proofErr w:type="gramStart"/>
      <w:r w:rsidRPr="00A37948">
        <w:rPr>
          <w:rFonts w:ascii="Times New Roman" w:hAnsi="Times New Roman" w:cs="Times New Roman"/>
          <w:sz w:val="20"/>
          <w:szCs w:val="20"/>
        </w:rPr>
        <w:t>Online  Information</w:t>
      </w:r>
      <w:proofErr w:type="gramEnd"/>
      <w:r w:rsidRPr="00A37948">
        <w:rPr>
          <w:rFonts w:ascii="Times New Roman" w:hAnsi="Times New Roman" w:cs="Times New Roman"/>
          <w:sz w:val="20"/>
          <w:szCs w:val="20"/>
        </w:rPr>
        <w:t xml:space="preserve"> Paradox: Does </w:t>
      </w:r>
      <w:proofErr w:type="spellStart"/>
      <w:r w:rsidRPr="00A37948">
        <w:rPr>
          <w:rFonts w:ascii="Times New Roman" w:hAnsi="Times New Roman" w:cs="Times New Roman"/>
          <w:sz w:val="20"/>
          <w:szCs w:val="20"/>
        </w:rPr>
        <w:t>en</w:t>
      </w:r>
      <w:proofErr w:type="spellEnd"/>
      <w:r w:rsidRPr="00A37948">
        <w:rPr>
          <w:rFonts w:ascii="Times New Roman" w:hAnsi="Times New Roman" w:cs="Times New Roman"/>
          <w:sz w:val="20"/>
          <w:szCs w:val="20"/>
        </w:rPr>
        <w:t>-route  information improve road network  performance?</w:t>
      </w:r>
    </w:p>
    <w:p w14:paraId="4A8E13C1" w14:textId="1064BE05" w:rsidR="00A37948" w:rsidRDefault="00A37948" w:rsidP="004023A9">
      <w:pPr>
        <w:pStyle w:val="a9"/>
        <w:numPr>
          <w:ilvl w:val="0"/>
          <w:numId w:val="3"/>
        </w:numPr>
        <w:rPr>
          <w:rFonts w:ascii="Times New Roman" w:hAnsi="Times New Roman" w:cs="Times New Roman"/>
          <w:sz w:val="20"/>
          <w:szCs w:val="20"/>
        </w:rPr>
      </w:pPr>
      <w:r w:rsidRPr="00A37948">
        <w:rPr>
          <w:rFonts w:ascii="Times New Roman" w:hAnsi="Times New Roman" w:cs="Times New Roman"/>
          <w:sz w:val="20"/>
          <w:szCs w:val="20"/>
        </w:rPr>
        <w:t>Pre-trip information and route-choice decisions with stochastic travel conditions: Experiment</w:t>
      </w:r>
    </w:p>
    <w:p w14:paraId="03DA789F" w14:textId="63A44E1D" w:rsidR="00E008A4" w:rsidRDefault="00E008A4" w:rsidP="004023A9">
      <w:pPr>
        <w:pStyle w:val="a9"/>
        <w:numPr>
          <w:ilvl w:val="0"/>
          <w:numId w:val="3"/>
        </w:numPr>
        <w:rPr>
          <w:rFonts w:ascii="Times New Roman" w:hAnsi="Times New Roman" w:cs="Times New Roman"/>
          <w:sz w:val="20"/>
          <w:szCs w:val="20"/>
        </w:rPr>
      </w:pPr>
      <w:r>
        <w:rPr>
          <w:rFonts w:ascii="Times New Roman" w:hAnsi="Times New Roman" w:cs="Times New Roman"/>
          <w:sz w:val="20"/>
          <w:szCs w:val="20"/>
        </w:rPr>
        <w:t>K shortest path Yen</w:t>
      </w:r>
    </w:p>
    <w:p w14:paraId="31559783" w14:textId="2C359BCC" w:rsidR="00DD67EE" w:rsidRDefault="00DD67EE" w:rsidP="004023A9">
      <w:pPr>
        <w:pStyle w:val="a9"/>
        <w:numPr>
          <w:ilvl w:val="0"/>
          <w:numId w:val="3"/>
        </w:numPr>
        <w:rPr>
          <w:rFonts w:ascii="Times New Roman" w:hAnsi="Times New Roman" w:cs="Times New Roman"/>
          <w:sz w:val="20"/>
          <w:szCs w:val="20"/>
        </w:rPr>
      </w:pPr>
      <w:r>
        <w:rPr>
          <w:rFonts w:ascii="Times New Roman" w:hAnsi="Times New Roman" w:cs="Times New Roman" w:hint="eastAsia"/>
          <w:sz w:val="20"/>
          <w:szCs w:val="20"/>
        </w:rPr>
        <w:t>Boyles</w:t>
      </w:r>
      <w:r>
        <w:rPr>
          <w:rFonts w:ascii="Times New Roman" w:hAnsi="Times New Roman" w:cs="Times New Roman"/>
          <w:sz w:val="20"/>
          <w:szCs w:val="20"/>
        </w:rPr>
        <w:t xml:space="preserve"> TNA</w:t>
      </w:r>
    </w:p>
    <w:p w14:paraId="1FA6993C" w14:textId="35A9E536" w:rsidR="00ED6FD3" w:rsidRPr="004023A9" w:rsidRDefault="00ED6FD3" w:rsidP="004023A9">
      <w:pPr>
        <w:pStyle w:val="a9"/>
        <w:numPr>
          <w:ilvl w:val="0"/>
          <w:numId w:val="3"/>
        </w:numPr>
        <w:rPr>
          <w:rFonts w:ascii="Times New Roman" w:hAnsi="Times New Roman" w:cs="Times New Roman"/>
          <w:sz w:val="20"/>
          <w:szCs w:val="20"/>
        </w:rPr>
      </w:pPr>
      <w:r w:rsidRPr="00ED6FD3">
        <w:rPr>
          <w:rFonts w:ascii="Times New Roman" w:hAnsi="Times New Roman" w:cs="Times New Roman"/>
          <w:sz w:val="20"/>
          <w:szCs w:val="20"/>
        </w:rPr>
        <w:t xml:space="preserve">Bertsimas D, </w:t>
      </w:r>
      <w:proofErr w:type="spellStart"/>
      <w:r w:rsidRPr="00ED6FD3">
        <w:rPr>
          <w:rFonts w:ascii="Times New Roman" w:hAnsi="Times New Roman" w:cs="Times New Roman"/>
          <w:sz w:val="20"/>
          <w:szCs w:val="20"/>
        </w:rPr>
        <w:t>Tsitsiklis</w:t>
      </w:r>
      <w:proofErr w:type="spellEnd"/>
      <w:r w:rsidRPr="00ED6FD3">
        <w:rPr>
          <w:rFonts w:ascii="Times New Roman" w:hAnsi="Times New Roman" w:cs="Times New Roman"/>
          <w:sz w:val="20"/>
          <w:szCs w:val="20"/>
        </w:rPr>
        <w:t xml:space="preserve"> J N. Introduction to linear optimization[M]. Belmont, MA: Athena scientific, 1997.</w:t>
      </w:r>
    </w:p>
    <w:sectPr w:rsidR="00ED6FD3" w:rsidRPr="00402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49A18" w14:textId="77777777" w:rsidR="00F9109A" w:rsidRDefault="00F9109A" w:rsidP="00A35DF0">
      <w:r>
        <w:separator/>
      </w:r>
    </w:p>
  </w:endnote>
  <w:endnote w:type="continuationSeparator" w:id="0">
    <w:p w14:paraId="516BD6FC" w14:textId="77777777" w:rsidR="00F9109A" w:rsidRDefault="00F9109A" w:rsidP="00A35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8EB0C" w14:textId="77777777" w:rsidR="00F9109A" w:rsidRDefault="00F9109A" w:rsidP="00A35DF0">
      <w:r>
        <w:separator/>
      </w:r>
    </w:p>
  </w:footnote>
  <w:footnote w:type="continuationSeparator" w:id="0">
    <w:p w14:paraId="2A20280D" w14:textId="77777777" w:rsidR="00F9109A" w:rsidRDefault="00F9109A" w:rsidP="00A35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29E"/>
    <w:multiLevelType w:val="hybridMultilevel"/>
    <w:tmpl w:val="63CC0082"/>
    <w:lvl w:ilvl="0" w:tplc="C10A153E">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D7DF3"/>
    <w:multiLevelType w:val="hybridMultilevel"/>
    <w:tmpl w:val="3BDE25F0"/>
    <w:lvl w:ilvl="0" w:tplc="AE322B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C54B29"/>
    <w:multiLevelType w:val="multilevel"/>
    <w:tmpl w:val="422051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11C"/>
    <w:rsid w:val="00016B94"/>
    <w:rsid w:val="000244D3"/>
    <w:rsid w:val="000321F0"/>
    <w:rsid w:val="00052C3E"/>
    <w:rsid w:val="00061CB8"/>
    <w:rsid w:val="00070E86"/>
    <w:rsid w:val="000713BB"/>
    <w:rsid w:val="000A1DC6"/>
    <w:rsid w:val="000E2D23"/>
    <w:rsid w:val="000E77BF"/>
    <w:rsid w:val="00104579"/>
    <w:rsid w:val="0012464E"/>
    <w:rsid w:val="00135A1C"/>
    <w:rsid w:val="001A35D8"/>
    <w:rsid w:val="001B5D70"/>
    <w:rsid w:val="001C460F"/>
    <w:rsid w:val="001D64A8"/>
    <w:rsid w:val="001E23BF"/>
    <w:rsid w:val="001F0C43"/>
    <w:rsid w:val="0021784F"/>
    <w:rsid w:val="00221049"/>
    <w:rsid w:val="002354CC"/>
    <w:rsid w:val="00240307"/>
    <w:rsid w:val="0024192A"/>
    <w:rsid w:val="00242439"/>
    <w:rsid w:val="0025770D"/>
    <w:rsid w:val="00264918"/>
    <w:rsid w:val="00270C37"/>
    <w:rsid w:val="002A6340"/>
    <w:rsid w:val="002C4A1F"/>
    <w:rsid w:val="002C5D37"/>
    <w:rsid w:val="002C66D4"/>
    <w:rsid w:val="002D0AAB"/>
    <w:rsid w:val="002E69CA"/>
    <w:rsid w:val="002F7BE6"/>
    <w:rsid w:val="00336376"/>
    <w:rsid w:val="003531D0"/>
    <w:rsid w:val="00356A64"/>
    <w:rsid w:val="003919AF"/>
    <w:rsid w:val="003A2E36"/>
    <w:rsid w:val="003B2DC5"/>
    <w:rsid w:val="003C6AA8"/>
    <w:rsid w:val="003E2F5B"/>
    <w:rsid w:val="003E733E"/>
    <w:rsid w:val="003F13C0"/>
    <w:rsid w:val="004023A9"/>
    <w:rsid w:val="0040471F"/>
    <w:rsid w:val="00436178"/>
    <w:rsid w:val="004804D5"/>
    <w:rsid w:val="004935C6"/>
    <w:rsid w:val="004B23F7"/>
    <w:rsid w:val="004E494F"/>
    <w:rsid w:val="004F529E"/>
    <w:rsid w:val="00503B5F"/>
    <w:rsid w:val="005308C2"/>
    <w:rsid w:val="005452CD"/>
    <w:rsid w:val="00555B96"/>
    <w:rsid w:val="00563320"/>
    <w:rsid w:val="0057611C"/>
    <w:rsid w:val="00577648"/>
    <w:rsid w:val="00585C46"/>
    <w:rsid w:val="005B4FDC"/>
    <w:rsid w:val="005C2685"/>
    <w:rsid w:val="005C2D8C"/>
    <w:rsid w:val="00611685"/>
    <w:rsid w:val="00612C81"/>
    <w:rsid w:val="00640C40"/>
    <w:rsid w:val="00654569"/>
    <w:rsid w:val="00667973"/>
    <w:rsid w:val="006851AF"/>
    <w:rsid w:val="006A2528"/>
    <w:rsid w:val="006A5D94"/>
    <w:rsid w:val="006E7AA2"/>
    <w:rsid w:val="00737C30"/>
    <w:rsid w:val="007504D2"/>
    <w:rsid w:val="00775721"/>
    <w:rsid w:val="00775F19"/>
    <w:rsid w:val="007A4533"/>
    <w:rsid w:val="007B6036"/>
    <w:rsid w:val="007F3624"/>
    <w:rsid w:val="0080559B"/>
    <w:rsid w:val="00811559"/>
    <w:rsid w:val="00820BA5"/>
    <w:rsid w:val="00827B99"/>
    <w:rsid w:val="00830B8F"/>
    <w:rsid w:val="008752A5"/>
    <w:rsid w:val="00882A79"/>
    <w:rsid w:val="00897640"/>
    <w:rsid w:val="008B6BFE"/>
    <w:rsid w:val="008D1A92"/>
    <w:rsid w:val="008E248E"/>
    <w:rsid w:val="008F0EE3"/>
    <w:rsid w:val="00901FD3"/>
    <w:rsid w:val="0091760A"/>
    <w:rsid w:val="009D4E66"/>
    <w:rsid w:val="00A02484"/>
    <w:rsid w:val="00A05638"/>
    <w:rsid w:val="00A35DF0"/>
    <w:rsid w:val="00A37948"/>
    <w:rsid w:val="00A7303C"/>
    <w:rsid w:val="00A7689E"/>
    <w:rsid w:val="00A83A17"/>
    <w:rsid w:val="00A9193A"/>
    <w:rsid w:val="00AA128A"/>
    <w:rsid w:val="00AE3F4B"/>
    <w:rsid w:val="00AF66B6"/>
    <w:rsid w:val="00AF6AAE"/>
    <w:rsid w:val="00B03034"/>
    <w:rsid w:val="00B42442"/>
    <w:rsid w:val="00B96C9F"/>
    <w:rsid w:val="00B9790D"/>
    <w:rsid w:val="00BC7673"/>
    <w:rsid w:val="00BD4D14"/>
    <w:rsid w:val="00BD70BF"/>
    <w:rsid w:val="00BE07FF"/>
    <w:rsid w:val="00BE5C60"/>
    <w:rsid w:val="00C21AB1"/>
    <w:rsid w:val="00C56C3B"/>
    <w:rsid w:val="00C66863"/>
    <w:rsid w:val="00C74E8C"/>
    <w:rsid w:val="00C758F7"/>
    <w:rsid w:val="00CB003D"/>
    <w:rsid w:val="00CC6A9A"/>
    <w:rsid w:val="00CE2C08"/>
    <w:rsid w:val="00D3032D"/>
    <w:rsid w:val="00D43D33"/>
    <w:rsid w:val="00D576FE"/>
    <w:rsid w:val="00D6132C"/>
    <w:rsid w:val="00D6435A"/>
    <w:rsid w:val="00D73092"/>
    <w:rsid w:val="00D87F43"/>
    <w:rsid w:val="00DA2CF9"/>
    <w:rsid w:val="00DB2384"/>
    <w:rsid w:val="00DC77E4"/>
    <w:rsid w:val="00DD67EE"/>
    <w:rsid w:val="00DE273E"/>
    <w:rsid w:val="00DF60D1"/>
    <w:rsid w:val="00E008A4"/>
    <w:rsid w:val="00E2144C"/>
    <w:rsid w:val="00E25B98"/>
    <w:rsid w:val="00E8066F"/>
    <w:rsid w:val="00E82CA1"/>
    <w:rsid w:val="00EA50F7"/>
    <w:rsid w:val="00EC2206"/>
    <w:rsid w:val="00ED6FD3"/>
    <w:rsid w:val="00EE60AB"/>
    <w:rsid w:val="00EF3EB2"/>
    <w:rsid w:val="00F0581E"/>
    <w:rsid w:val="00F1522A"/>
    <w:rsid w:val="00F17CA1"/>
    <w:rsid w:val="00F41210"/>
    <w:rsid w:val="00F76E0C"/>
    <w:rsid w:val="00F830A9"/>
    <w:rsid w:val="00F9109A"/>
    <w:rsid w:val="00F97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EA08"/>
  <w15:chartTrackingRefBased/>
  <w15:docId w15:val="{B603406A-43A6-466C-841E-02F6AB7F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楷体" w:eastAsia="楷体" w:hAnsi="楷体" w:cstheme="minorBidi"/>
        <w:bCs/>
        <w:color w:val="000000" w:themeColor="text1"/>
        <w:kern w:val="2"/>
        <w:sz w:val="24"/>
        <w:szCs w:val="3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611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7611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7611C"/>
    <w:pPr>
      <w:keepNext/>
      <w:keepLines/>
      <w:spacing w:before="160" w:after="80"/>
      <w:outlineLvl w:val="2"/>
    </w:pPr>
    <w:rPr>
      <w:rFonts w:asciiTheme="majorHAnsi" w:eastAsiaTheme="majorEastAsia" w:hAnsiTheme="majorHAnsi" w:cstheme="majorBidi"/>
      <w:color w:val="0F4761" w:themeColor="accent1" w:themeShade="BF"/>
      <w:sz w:val="32"/>
    </w:rPr>
  </w:style>
  <w:style w:type="paragraph" w:styleId="4">
    <w:name w:val="heading 4"/>
    <w:basedOn w:val="a"/>
    <w:next w:val="a"/>
    <w:link w:val="40"/>
    <w:uiPriority w:val="9"/>
    <w:semiHidden/>
    <w:unhideWhenUsed/>
    <w:qFormat/>
    <w:rsid w:val="0057611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7611C"/>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57611C"/>
    <w:pPr>
      <w:keepNext/>
      <w:keepLines/>
      <w:spacing w:before="40"/>
      <w:outlineLvl w:val="5"/>
    </w:pPr>
    <w:rPr>
      <w:rFonts w:cstheme="majorBidi"/>
      <w:b/>
      <w:bCs w:val="0"/>
      <w:color w:val="0F4761" w:themeColor="accent1" w:themeShade="BF"/>
    </w:rPr>
  </w:style>
  <w:style w:type="paragraph" w:styleId="7">
    <w:name w:val="heading 7"/>
    <w:basedOn w:val="a"/>
    <w:next w:val="a"/>
    <w:link w:val="70"/>
    <w:uiPriority w:val="9"/>
    <w:semiHidden/>
    <w:unhideWhenUsed/>
    <w:qFormat/>
    <w:rsid w:val="0057611C"/>
    <w:pPr>
      <w:keepNext/>
      <w:keepLines/>
      <w:spacing w:before="40"/>
      <w:outlineLvl w:val="6"/>
    </w:pPr>
    <w:rPr>
      <w:rFonts w:cstheme="majorBidi"/>
      <w:b/>
      <w:bCs w:val="0"/>
      <w:color w:val="595959" w:themeColor="text1" w:themeTint="A6"/>
    </w:rPr>
  </w:style>
  <w:style w:type="paragraph" w:styleId="8">
    <w:name w:val="heading 8"/>
    <w:basedOn w:val="a"/>
    <w:next w:val="a"/>
    <w:link w:val="80"/>
    <w:uiPriority w:val="9"/>
    <w:semiHidden/>
    <w:unhideWhenUsed/>
    <w:qFormat/>
    <w:rsid w:val="0057611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7611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611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7611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7611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7611C"/>
    <w:rPr>
      <w:rFonts w:cstheme="majorBidi"/>
      <w:color w:val="0F4761" w:themeColor="accent1" w:themeShade="BF"/>
      <w:sz w:val="28"/>
      <w:szCs w:val="28"/>
    </w:rPr>
  </w:style>
  <w:style w:type="character" w:customStyle="1" w:styleId="50">
    <w:name w:val="标题 5 字符"/>
    <w:basedOn w:val="a0"/>
    <w:link w:val="5"/>
    <w:uiPriority w:val="9"/>
    <w:semiHidden/>
    <w:rsid w:val="0057611C"/>
    <w:rPr>
      <w:rFonts w:cstheme="majorBidi"/>
      <w:color w:val="0F4761" w:themeColor="accent1" w:themeShade="BF"/>
      <w:sz w:val="24"/>
      <w:szCs w:val="24"/>
    </w:rPr>
  </w:style>
  <w:style w:type="character" w:customStyle="1" w:styleId="60">
    <w:name w:val="标题 6 字符"/>
    <w:basedOn w:val="a0"/>
    <w:link w:val="6"/>
    <w:uiPriority w:val="9"/>
    <w:semiHidden/>
    <w:rsid w:val="0057611C"/>
    <w:rPr>
      <w:rFonts w:cstheme="majorBidi"/>
      <w:b/>
      <w:bCs w:val="0"/>
      <w:color w:val="0F4761" w:themeColor="accent1" w:themeShade="BF"/>
    </w:rPr>
  </w:style>
  <w:style w:type="character" w:customStyle="1" w:styleId="70">
    <w:name w:val="标题 7 字符"/>
    <w:basedOn w:val="a0"/>
    <w:link w:val="7"/>
    <w:uiPriority w:val="9"/>
    <w:semiHidden/>
    <w:rsid w:val="0057611C"/>
    <w:rPr>
      <w:rFonts w:cstheme="majorBidi"/>
      <w:b/>
      <w:bCs w:val="0"/>
      <w:color w:val="595959" w:themeColor="text1" w:themeTint="A6"/>
    </w:rPr>
  </w:style>
  <w:style w:type="character" w:customStyle="1" w:styleId="80">
    <w:name w:val="标题 8 字符"/>
    <w:basedOn w:val="a0"/>
    <w:link w:val="8"/>
    <w:uiPriority w:val="9"/>
    <w:semiHidden/>
    <w:rsid w:val="0057611C"/>
    <w:rPr>
      <w:rFonts w:cstheme="majorBidi"/>
      <w:color w:val="595959" w:themeColor="text1" w:themeTint="A6"/>
    </w:rPr>
  </w:style>
  <w:style w:type="character" w:customStyle="1" w:styleId="90">
    <w:name w:val="标题 9 字符"/>
    <w:basedOn w:val="a0"/>
    <w:link w:val="9"/>
    <w:uiPriority w:val="9"/>
    <w:semiHidden/>
    <w:rsid w:val="0057611C"/>
    <w:rPr>
      <w:rFonts w:eastAsiaTheme="majorEastAsia" w:cstheme="majorBidi"/>
      <w:color w:val="595959" w:themeColor="text1" w:themeTint="A6"/>
    </w:rPr>
  </w:style>
  <w:style w:type="paragraph" w:styleId="a3">
    <w:name w:val="Title"/>
    <w:basedOn w:val="a"/>
    <w:next w:val="a"/>
    <w:link w:val="a4"/>
    <w:uiPriority w:val="10"/>
    <w:qFormat/>
    <w:rsid w:val="0057611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761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611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7611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7611C"/>
    <w:pPr>
      <w:spacing w:before="160" w:after="160"/>
      <w:jc w:val="center"/>
    </w:pPr>
    <w:rPr>
      <w:i/>
      <w:iCs/>
      <w:color w:val="404040" w:themeColor="text1" w:themeTint="BF"/>
    </w:rPr>
  </w:style>
  <w:style w:type="character" w:customStyle="1" w:styleId="a8">
    <w:name w:val="引用 字符"/>
    <w:basedOn w:val="a0"/>
    <w:link w:val="a7"/>
    <w:uiPriority w:val="29"/>
    <w:rsid w:val="0057611C"/>
    <w:rPr>
      <w:i/>
      <w:iCs/>
      <w:color w:val="404040" w:themeColor="text1" w:themeTint="BF"/>
    </w:rPr>
  </w:style>
  <w:style w:type="paragraph" w:styleId="a9">
    <w:name w:val="List Paragraph"/>
    <w:basedOn w:val="a"/>
    <w:uiPriority w:val="34"/>
    <w:qFormat/>
    <w:rsid w:val="0057611C"/>
    <w:pPr>
      <w:ind w:left="720"/>
      <w:contextualSpacing/>
    </w:pPr>
  </w:style>
  <w:style w:type="character" w:styleId="aa">
    <w:name w:val="Intense Emphasis"/>
    <w:basedOn w:val="a0"/>
    <w:uiPriority w:val="21"/>
    <w:qFormat/>
    <w:rsid w:val="0057611C"/>
    <w:rPr>
      <w:i/>
      <w:iCs/>
      <w:color w:val="0F4761" w:themeColor="accent1" w:themeShade="BF"/>
    </w:rPr>
  </w:style>
  <w:style w:type="paragraph" w:styleId="ab">
    <w:name w:val="Intense Quote"/>
    <w:basedOn w:val="a"/>
    <w:next w:val="a"/>
    <w:link w:val="ac"/>
    <w:uiPriority w:val="30"/>
    <w:qFormat/>
    <w:rsid w:val="00576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7611C"/>
    <w:rPr>
      <w:i/>
      <w:iCs/>
      <w:color w:val="0F4761" w:themeColor="accent1" w:themeShade="BF"/>
    </w:rPr>
  </w:style>
  <w:style w:type="character" w:styleId="ad">
    <w:name w:val="Intense Reference"/>
    <w:basedOn w:val="a0"/>
    <w:uiPriority w:val="32"/>
    <w:qFormat/>
    <w:rsid w:val="0057611C"/>
    <w:rPr>
      <w:b/>
      <w:bCs w:val="0"/>
      <w:smallCaps/>
      <w:color w:val="0F4761" w:themeColor="accent1" w:themeShade="BF"/>
      <w:spacing w:val="5"/>
    </w:rPr>
  </w:style>
  <w:style w:type="paragraph" w:styleId="ae">
    <w:name w:val="footnote text"/>
    <w:basedOn w:val="a"/>
    <w:link w:val="af"/>
    <w:uiPriority w:val="99"/>
    <w:semiHidden/>
    <w:unhideWhenUsed/>
    <w:rsid w:val="00A35DF0"/>
    <w:pPr>
      <w:snapToGrid w:val="0"/>
      <w:jc w:val="left"/>
    </w:pPr>
    <w:rPr>
      <w:sz w:val="18"/>
      <w:szCs w:val="18"/>
    </w:rPr>
  </w:style>
  <w:style w:type="character" w:customStyle="1" w:styleId="af">
    <w:name w:val="脚注文本 字符"/>
    <w:basedOn w:val="a0"/>
    <w:link w:val="ae"/>
    <w:uiPriority w:val="99"/>
    <w:semiHidden/>
    <w:rsid w:val="00A35DF0"/>
    <w:rPr>
      <w:sz w:val="18"/>
      <w:szCs w:val="18"/>
    </w:rPr>
  </w:style>
  <w:style w:type="character" w:styleId="af0">
    <w:name w:val="footnote reference"/>
    <w:basedOn w:val="a0"/>
    <w:uiPriority w:val="99"/>
    <w:semiHidden/>
    <w:unhideWhenUsed/>
    <w:rsid w:val="00A35DF0"/>
    <w:rPr>
      <w:vertAlign w:val="superscript"/>
    </w:rPr>
  </w:style>
  <w:style w:type="paragraph" w:styleId="af1">
    <w:name w:val="Bibliography"/>
    <w:basedOn w:val="a"/>
    <w:next w:val="a"/>
    <w:uiPriority w:val="37"/>
    <w:unhideWhenUsed/>
    <w:rsid w:val="00F41210"/>
    <w:pPr>
      <w:tabs>
        <w:tab w:val="left" w:pos="384"/>
      </w:tabs>
      <w:ind w:left="384" w:hanging="384"/>
    </w:pPr>
  </w:style>
  <w:style w:type="table" w:styleId="af2">
    <w:name w:val="Table Grid"/>
    <w:basedOn w:val="a1"/>
    <w:uiPriority w:val="39"/>
    <w:rsid w:val="00EF3EB2"/>
    <w:rPr>
      <w:rFonts w:ascii="Times New Roman" w:eastAsia="宋体" w:hAnsi="Times New Roman" w:cs="Times New Roman"/>
      <w:bCs w:val="0"/>
      <w:color w:val="auto"/>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E806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81256">
      <w:bodyDiv w:val="1"/>
      <w:marLeft w:val="0"/>
      <w:marRight w:val="0"/>
      <w:marTop w:val="0"/>
      <w:marBottom w:val="0"/>
      <w:divBdr>
        <w:top w:val="none" w:sz="0" w:space="0" w:color="auto"/>
        <w:left w:val="none" w:sz="0" w:space="0" w:color="auto"/>
        <w:bottom w:val="none" w:sz="0" w:space="0" w:color="auto"/>
        <w:right w:val="none" w:sz="0" w:space="0" w:color="auto"/>
      </w:divBdr>
    </w:div>
    <w:div w:id="1184713553">
      <w:bodyDiv w:val="1"/>
      <w:marLeft w:val="0"/>
      <w:marRight w:val="0"/>
      <w:marTop w:val="0"/>
      <w:marBottom w:val="0"/>
      <w:divBdr>
        <w:top w:val="none" w:sz="0" w:space="0" w:color="auto"/>
        <w:left w:val="none" w:sz="0" w:space="0" w:color="auto"/>
        <w:bottom w:val="none" w:sz="0" w:space="0" w:color="auto"/>
        <w:right w:val="none" w:sz="0" w:space="0" w:color="auto"/>
      </w:divBdr>
    </w:div>
    <w:div w:id="1235777327">
      <w:bodyDiv w:val="1"/>
      <w:marLeft w:val="0"/>
      <w:marRight w:val="0"/>
      <w:marTop w:val="0"/>
      <w:marBottom w:val="0"/>
      <w:divBdr>
        <w:top w:val="none" w:sz="0" w:space="0" w:color="auto"/>
        <w:left w:val="none" w:sz="0" w:space="0" w:color="auto"/>
        <w:bottom w:val="none" w:sz="0" w:space="0" w:color="auto"/>
        <w:right w:val="none" w:sz="0" w:space="0" w:color="auto"/>
      </w:divBdr>
      <w:divsChild>
        <w:div w:id="62683897">
          <w:marLeft w:val="0"/>
          <w:marRight w:val="0"/>
          <w:marTop w:val="0"/>
          <w:marBottom w:val="0"/>
          <w:divBdr>
            <w:top w:val="none" w:sz="0" w:space="0" w:color="auto"/>
            <w:left w:val="none" w:sz="0" w:space="0" w:color="auto"/>
            <w:bottom w:val="none" w:sz="0" w:space="0" w:color="auto"/>
            <w:right w:val="none" w:sz="0" w:space="0" w:color="auto"/>
          </w:divBdr>
          <w:divsChild>
            <w:div w:id="1044719388">
              <w:marLeft w:val="0"/>
              <w:marRight w:val="0"/>
              <w:marTop w:val="0"/>
              <w:marBottom w:val="0"/>
              <w:divBdr>
                <w:top w:val="none" w:sz="0" w:space="0" w:color="auto"/>
                <w:left w:val="none" w:sz="0" w:space="0" w:color="auto"/>
                <w:bottom w:val="none" w:sz="0" w:space="0" w:color="auto"/>
                <w:right w:val="none" w:sz="0" w:space="0" w:color="auto"/>
              </w:divBdr>
              <w:divsChild>
                <w:div w:id="1209339112">
                  <w:marLeft w:val="0"/>
                  <w:marRight w:val="0"/>
                  <w:marTop w:val="0"/>
                  <w:marBottom w:val="0"/>
                  <w:divBdr>
                    <w:top w:val="none" w:sz="0" w:space="0" w:color="auto"/>
                    <w:left w:val="none" w:sz="0" w:space="0" w:color="auto"/>
                    <w:bottom w:val="none" w:sz="0" w:space="0" w:color="auto"/>
                    <w:right w:val="none" w:sz="0" w:space="0" w:color="auto"/>
                  </w:divBdr>
                  <w:divsChild>
                    <w:div w:id="1830436206">
                      <w:marLeft w:val="0"/>
                      <w:marRight w:val="0"/>
                      <w:marTop w:val="0"/>
                      <w:marBottom w:val="0"/>
                      <w:divBdr>
                        <w:top w:val="none" w:sz="0" w:space="0" w:color="auto"/>
                        <w:left w:val="none" w:sz="0" w:space="0" w:color="auto"/>
                        <w:bottom w:val="none" w:sz="0" w:space="0" w:color="auto"/>
                        <w:right w:val="none" w:sz="0" w:space="0" w:color="auto"/>
                      </w:divBdr>
                      <w:divsChild>
                        <w:div w:id="547767757">
                          <w:marLeft w:val="0"/>
                          <w:marRight w:val="0"/>
                          <w:marTop w:val="0"/>
                          <w:marBottom w:val="0"/>
                          <w:divBdr>
                            <w:top w:val="none" w:sz="0" w:space="0" w:color="auto"/>
                            <w:left w:val="none" w:sz="0" w:space="0" w:color="auto"/>
                            <w:bottom w:val="none" w:sz="0" w:space="0" w:color="auto"/>
                            <w:right w:val="none" w:sz="0" w:space="0" w:color="auto"/>
                          </w:divBdr>
                          <w:divsChild>
                            <w:div w:id="6611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917042">
      <w:bodyDiv w:val="1"/>
      <w:marLeft w:val="0"/>
      <w:marRight w:val="0"/>
      <w:marTop w:val="0"/>
      <w:marBottom w:val="0"/>
      <w:divBdr>
        <w:top w:val="none" w:sz="0" w:space="0" w:color="auto"/>
        <w:left w:val="none" w:sz="0" w:space="0" w:color="auto"/>
        <w:bottom w:val="none" w:sz="0" w:space="0" w:color="auto"/>
        <w:right w:val="none" w:sz="0" w:space="0" w:color="auto"/>
      </w:divBdr>
      <w:divsChild>
        <w:div w:id="1823350965">
          <w:marLeft w:val="0"/>
          <w:marRight w:val="0"/>
          <w:marTop w:val="0"/>
          <w:marBottom w:val="0"/>
          <w:divBdr>
            <w:top w:val="none" w:sz="0" w:space="0" w:color="auto"/>
            <w:left w:val="none" w:sz="0" w:space="0" w:color="auto"/>
            <w:bottom w:val="none" w:sz="0" w:space="0" w:color="auto"/>
            <w:right w:val="none" w:sz="0" w:space="0" w:color="auto"/>
          </w:divBdr>
          <w:divsChild>
            <w:div w:id="1771584599">
              <w:marLeft w:val="0"/>
              <w:marRight w:val="0"/>
              <w:marTop w:val="0"/>
              <w:marBottom w:val="0"/>
              <w:divBdr>
                <w:top w:val="none" w:sz="0" w:space="0" w:color="auto"/>
                <w:left w:val="none" w:sz="0" w:space="0" w:color="auto"/>
                <w:bottom w:val="none" w:sz="0" w:space="0" w:color="auto"/>
                <w:right w:val="none" w:sz="0" w:space="0" w:color="auto"/>
              </w:divBdr>
              <w:divsChild>
                <w:div w:id="388386104">
                  <w:marLeft w:val="0"/>
                  <w:marRight w:val="0"/>
                  <w:marTop w:val="0"/>
                  <w:marBottom w:val="0"/>
                  <w:divBdr>
                    <w:top w:val="none" w:sz="0" w:space="0" w:color="auto"/>
                    <w:left w:val="none" w:sz="0" w:space="0" w:color="auto"/>
                    <w:bottom w:val="none" w:sz="0" w:space="0" w:color="auto"/>
                    <w:right w:val="none" w:sz="0" w:space="0" w:color="auto"/>
                  </w:divBdr>
                  <w:divsChild>
                    <w:div w:id="702831436">
                      <w:marLeft w:val="0"/>
                      <w:marRight w:val="0"/>
                      <w:marTop w:val="0"/>
                      <w:marBottom w:val="0"/>
                      <w:divBdr>
                        <w:top w:val="none" w:sz="0" w:space="0" w:color="auto"/>
                        <w:left w:val="none" w:sz="0" w:space="0" w:color="auto"/>
                        <w:bottom w:val="none" w:sz="0" w:space="0" w:color="auto"/>
                        <w:right w:val="none" w:sz="0" w:space="0" w:color="auto"/>
                      </w:divBdr>
                      <w:divsChild>
                        <w:div w:id="891814786">
                          <w:marLeft w:val="0"/>
                          <w:marRight w:val="0"/>
                          <w:marTop w:val="0"/>
                          <w:marBottom w:val="0"/>
                          <w:divBdr>
                            <w:top w:val="none" w:sz="0" w:space="0" w:color="auto"/>
                            <w:left w:val="none" w:sz="0" w:space="0" w:color="auto"/>
                            <w:bottom w:val="none" w:sz="0" w:space="0" w:color="auto"/>
                            <w:right w:val="none" w:sz="0" w:space="0" w:color="auto"/>
                          </w:divBdr>
                          <w:divsChild>
                            <w:div w:id="5743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26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A719C-EE85-413D-A755-0DCB423F2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15</Pages>
  <Words>3199</Words>
  <Characters>18240</Characters>
  <Application>Microsoft Office Word</Application>
  <DocSecurity>0</DocSecurity>
  <Lines>152</Lines>
  <Paragraphs>42</Paragraphs>
  <ScaleCrop>false</ScaleCrop>
  <Company/>
  <LinksUpToDate>false</LinksUpToDate>
  <CharactersWithSpaces>21397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Junfeng He</dc:creator>
  <cp:keywords/>
  <dc:description/>
  <cp:lastModifiedBy>Junfeng He</cp:lastModifiedBy>
  <cp:revision>32</cp:revision>
  <dcterms:created xsi:type="dcterms:W3CDTF">2025-03-17T08:45:00Z</dcterms:created>
  <dcterms:modified xsi:type="dcterms:W3CDTF">2025-04-05T14:29:00Z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id="txcy3Vry"/&gt;&lt;style id="http://www.zotero.org/styles/china-national-standard-gb-t-7714-2015-numeric" hasBibliography="1" bibliographyStyleHasBeenSet="1"/&gt;&lt;prefs&gt;&lt;pref name="fieldType" value="Field"</vt:lpwstr>
  </property>
  <property fmtid="{D5CDD505-2E9C-101B-9397-08002B2CF9AE}" pid="3" name="ZOTERO_PREF_2">
    <vt:lpwstr>/&gt;&lt;pref name="automaticJournalAbbreviations" value="true"/&gt;&lt;pref name="delayCitationUpdates" value="true"/&gt;&lt;/prefs&gt;&lt;/data&gt;</vt:lpwstr>
  </property>
</Properties>
</file>