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27" w:rsidRDefault="00EA03B4" w:rsidP="00EA03B4">
      <w:pPr>
        <w:rPr>
          <w:rFonts w:ascii="Times New Roman" w:eastAsiaTheme="minorEastAsia" w:hAnsi="Times New Roman" w:cs="Times New Roman" w:hint="eastAsia"/>
        </w:rPr>
      </w:pPr>
      <w:r w:rsidRPr="00EA03B4">
        <w:rPr>
          <w:rFonts w:ascii="Times New Roman" w:hAnsi="Times New Roman" w:cs="Times New Roman"/>
        </w:rPr>
        <w:t>Bluetooth Low Energy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EA03B4">
        <w:rPr>
          <w:rFonts w:ascii="Times New Roman" w:hAnsi="Times New Roman" w:cs="Times New Roman"/>
        </w:rPr>
        <w:t xml:space="preserve">has two ways of communicating. The first one is using advertisements, where a BLE peripheral device broadcasts packets to every device </w:t>
      </w:r>
      <w:r>
        <w:rPr>
          <w:rFonts w:ascii="Times New Roman" w:hAnsi="Times New Roman" w:cs="Times New Roman"/>
        </w:rPr>
        <w:t>around it. The receiving device</w:t>
      </w:r>
      <w:r w:rsidR="00523AB9">
        <w:rPr>
          <w:rFonts w:ascii="Times New Roman" w:eastAsiaTheme="minorEastAsia" w:hAnsi="Times New Roman" w:cs="Times New Roman" w:hint="eastAsia"/>
        </w:rPr>
        <w:t>s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EA03B4">
        <w:rPr>
          <w:rFonts w:ascii="Times New Roman" w:hAnsi="Times New Roman" w:cs="Times New Roman"/>
        </w:rPr>
        <w:t>can then act on this information or connect to receive more information.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EA03B4">
        <w:rPr>
          <w:rFonts w:ascii="Times New Roman" w:eastAsiaTheme="minorEastAsia" w:hAnsi="Times New Roman" w:cs="Times New Roman"/>
        </w:rPr>
        <w:t>The second way to communicate is to receive packets using a connection, where both the peripheral and central send packets.</w:t>
      </w:r>
    </w:p>
    <w:p w:rsidR="00EA03B4" w:rsidRDefault="00EA03B4" w:rsidP="00EA03B4">
      <w:pPr>
        <w:rPr>
          <w:rFonts w:ascii="Times New Roman" w:eastAsiaTheme="minorEastAsia" w:hAnsi="Times New Roman" w:cs="Times New Roman" w:hint="eastAsia"/>
        </w:rPr>
      </w:pPr>
    </w:p>
    <w:p w:rsidR="00EA03B4" w:rsidRDefault="0000319F" w:rsidP="00EA03B4">
      <w:pPr>
        <w:rPr>
          <w:rFonts w:ascii="Times New Roman" w:eastAsiaTheme="minorEastAsia" w:hAnsi="Times New Roman" w:cs="Times New Roman" w:hint="eastAsia"/>
        </w:rPr>
      </w:pPr>
      <w:r w:rsidRPr="0000319F">
        <w:rPr>
          <w:rFonts w:ascii="Times New Roman" w:eastAsiaTheme="minorEastAsia" w:hAnsi="Times New Roman" w:cs="Times New Roman"/>
        </w:rPr>
        <w:t>Advertising is by design unidirectional.</w:t>
      </w:r>
    </w:p>
    <w:p w:rsidR="0000319F" w:rsidRDefault="0000319F" w:rsidP="00EA03B4">
      <w:pPr>
        <w:rPr>
          <w:rFonts w:ascii="Times New Roman" w:eastAsiaTheme="minorEastAsia" w:hAnsi="Times New Roman" w:cs="Times New Roman" w:hint="eastAsia"/>
        </w:rPr>
      </w:pPr>
    </w:p>
    <w:p w:rsidR="0027384E" w:rsidRPr="0027384E" w:rsidRDefault="0027384E" w:rsidP="00EA03B4">
      <w:pPr>
        <w:rPr>
          <w:rFonts w:ascii="Times New Roman" w:eastAsiaTheme="minorEastAsia" w:hAnsi="Times New Roman" w:cs="Times New Roman" w:hint="eastAsia"/>
          <w:b/>
          <w:sz w:val="24"/>
        </w:rPr>
      </w:pPr>
      <w:r w:rsidRPr="0027384E">
        <w:rPr>
          <w:rFonts w:ascii="Times New Roman" w:eastAsiaTheme="minorEastAsia" w:hAnsi="Times New Roman" w:cs="Times New Roman" w:hint="eastAsia"/>
          <w:b/>
          <w:sz w:val="24"/>
        </w:rPr>
        <w:t>1.</w:t>
      </w:r>
      <w:r w:rsidRPr="0027384E">
        <w:rPr>
          <w:b/>
          <w:sz w:val="24"/>
        </w:rPr>
        <w:t xml:space="preserve"> </w:t>
      </w:r>
      <w:r w:rsidRPr="0027384E">
        <w:rPr>
          <w:rFonts w:ascii="Times New Roman" w:eastAsiaTheme="minorEastAsia" w:hAnsi="Times New Roman" w:cs="Times New Roman"/>
          <w:b/>
          <w:sz w:val="24"/>
        </w:rPr>
        <w:t>Advertising channel</w:t>
      </w:r>
    </w:p>
    <w:p w:rsidR="0000319F" w:rsidRDefault="0000319F" w:rsidP="00EA03B4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>
            <wp:extent cx="5274310" cy="2627630"/>
            <wp:effectExtent l="19050" t="0" r="2540" b="0"/>
            <wp:docPr id="1" name="图片 0" descr="ble_basi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e_basic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9F" w:rsidRDefault="00D23D18" w:rsidP="00EA03B4">
      <w:pPr>
        <w:rPr>
          <w:rFonts w:ascii="Times New Roman" w:eastAsiaTheme="minorEastAsia" w:hAnsi="Times New Roman" w:cs="Times New Roman" w:hint="eastAsia"/>
        </w:rPr>
      </w:pPr>
      <w:r w:rsidRPr="00D23D18">
        <w:rPr>
          <w:rFonts w:ascii="Times New Roman" w:eastAsiaTheme="minorEastAsia" w:hAnsi="Times New Roman" w:cs="Times New Roman"/>
        </w:rPr>
        <w:t>Channels 37, 38, and 39 are used only for sending advertisement packets.</w:t>
      </w:r>
      <w:r w:rsidR="007D0D41">
        <w:rPr>
          <w:rFonts w:ascii="Times New Roman" w:eastAsiaTheme="minorEastAsia" w:hAnsi="Times New Roman" w:cs="Times New Roman" w:hint="eastAsia"/>
        </w:rPr>
        <w:t xml:space="preserve"> </w:t>
      </w:r>
      <w:r w:rsidR="007D0D41" w:rsidRPr="007D0D41">
        <w:rPr>
          <w:rFonts w:ascii="Times New Roman" w:eastAsiaTheme="minorEastAsia" w:hAnsi="Times New Roman" w:cs="Times New Roman"/>
        </w:rPr>
        <w:t>The rest are used for data exchange during a connection.</w:t>
      </w:r>
    </w:p>
    <w:p w:rsidR="00D23D18" w:rsidRDefault="00D23D18" w:rsidP="00EA03B4">
      <w:pPr>
        <w:rPr>
          <w:rFonts w:ascii="Times New Roman" w:eastAsiaTheme="minorEastAsia" w:hAnsi="Times New Roman" w:cs="Times New Roman" w:hint="eastAsia"/>
        </w:rPr>
      </w:pPr>
    </w:p>
    <w:p w:rsidR="007D0D41" w:rsidRDefault="00994F21" w:rsidP="00EA03B4">
      <w:pPr>
        <w:rPr>
          <w:rFonts w:ascii="Times New Roman" w:eastAsiaTheme="minorEastAsia" w:hAnsi="Times New Roman" w:cs="Times New Roman" w:hint="eastAsia"/>
        </w:rPr>
      </w:pPr>
      <w:r w:rsidRPr="00994F21">
        <w:rPr>
          <w:rFonts w:ascii="Times New Roman" w:eastAsiaTheme="minorEastAsia" w:hAnsi="Times New Roman" w:cs="Times New Roman"/>
        </w:rPr>
        <w:t>During BLE advertisement, a BLE Peripheral device transmits the same packet on the 3 advertising channels, one after the other.</w:t>
      </w:r>
    </w:p>
    <w:p w:rsidR="00994F21" w:rsidRDefault="00994F21" w:rsidP="00EA03B4">
      <w:pPr>
        <w:rPr>
          <w:rFonts w:ascii="Times New Roman" w:eastAsiaTheme="minorEastAsia" w:hAnsi="Times New Roman" w:cs="Times New Roman" w:hint="eastAsia"/>
        </w:rPr>
      </w:pPr>
    </w:p>
    <w:p w:rsidR="00994F21" w:rsidRPr="0027384E" w:rsidRDefault="0027384E" w:rsidP="00EA03B4">
      <w:pPr>
        <w:rPr>
          <w:rFonts w:ascii="Times New Roman" w:eastAsiaTheme="minorEastAsia" w:hAnsi="Times New Roman" w:cs="Times New Roman" w:hint="eastAsia"/>
          <w:b/>
          <w:sz w:val="24"/>
        </w:rPr>
      </w:pPr>
      <w:r w:rsidRPr="0027384E">
        <w:rPr>
          <w:rFonts w:ascii="Times New Roman" w:eastAsiaTheme="minorEastAsia" w:hAnsi="Times New Roman" w:cs="Times New Roman" w:hint="eastAsia"/>
          <w:b/>
          <w:sz w:val="24"/>
        </w:rPr>
        <w:t>2.</w:t>
      </w:r>
      <w:r w:rsidRPr="0027384E">
        <w:rPr>
          <w:b/>
          <w:sz w:val="24"/>
        </w:rPr>
        <w:t xml:space="preserve"> </w:t>
      </w:r>
      <w:r w:rsidRPr="0027384E">
        <w:rPr>
          <w:rFonts w:ascii="Times New Roman" w:eastAsiaTheme="minorEastAsia" w:hAnsi="Times New Roman" w:cs="Times New Roman"/>
          <w:b/>
          <w:sz w:val="24"/>
        </w:rPr>
        <w:t>Advertising interval</w:t>
      </w:r>
    </w:p>
    <w:p w:rsidR="0027384E" w:rsidRDefault="0027384E" w:rsidP="00EA03B4">
      <w:pPr>
        <w:rPr>
          <w:rFonts w:ascii="Times New Roman" w:eastAsiaTheme="minorEastAsia" w:hAnsi="Times New Roman" w:cs="Times New Roman" w:hint="eastAsia"/>
          <w:b/>
          <w:sz w:val="22"/>
        </w:rPr>
      </w:pPr>
      <w:r>
        <w:rPr>
          <w:rFonts w:ascii="Times New Roman" w:eastAsiaTheme="minorEastAsia" w:hAnsi="Times New Roman" w:cs="Times New Roman" w:hint="eastAsia"/>
          <w:b/>
          <w:noProof/>
          <w:sz w:val="22"/>
        </w:rPr>
        <w:drawing>
          <wp:inline distT="0" distB="0" distL="0" distR="0">
            <wp:extent cx="5274310" cy="16583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4E" w:rsidRDefault="000942F9" w:rsidP="000942F9">
      <w:pPr>
        <w:rPr>
          <w:rFonts w:ascii="Times New Roman" w:eastAsiaTheme="minorEastAsia" w:hAnsi="Times New Roman" w:cs="Times New Roman" w:hint="eastAsia"/>
        </w:rPr>
      </w:pPr>
      <w:r w:rsidRPr="000942F9">
        <w:rPr>
          <w:rFonts w:ascii="Times New Roman" w:eastAsiaTheme="minorEastAsia" w:hAnsi="Times New Roman" w:cs="Times New Roman"/>
        </w:rPr>
        <w:t>The advertising interval (</w:t>
      </w:r>
      <w:proofErr w:type="spellStart"/>
      <w:r w:rsidRPr="000942F9">
        <w:rPr>
          <w:rFonts w:ascii="Times New Roman" w:eastAsiaTheme="minorEastAsia" w:hAnsi="Times New Roman" w:cs="Times New Roman"/>
        </w:rPr>
        <w:t>advInterval</w:t>
      </w:r>
      <w:proofErr w:type="spellEnd"/>
      <w:r w:rsidRPr="000942F9">
        <w:rPr>
          <w:rFonts w:ascii="Times New Roman" w:eastAsiaTheme="minorEastAsia" w:hAnsi="Times New Roman" w:cs="Times New Roman"/>
        </w:rPr>
        <w:t xml:space="preserve">) shall be an </w:t>
      </w:r>
      <w:r>
        <w:rPr>
          <w:rFonts w:ascii="Times New Roman" w:eastAsiaTheme="minorEastAsia" w:hAnsi="Times New Roman" w:cs="Times New Roman"/>
        </w:rPr>
        <w:t>integer multiple of 0.625 ms in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0942F9">
        <w:rPr>
          <w:rFonts w:ascii="Times New Roman" w:eastAsiaTheme="minorEastAsia" w:hAnsi="Times New Roman" w:cs="Times New Roman"/>
        </w:rPr>
        <w:t>the range 20 ms to 10,485.759375 s.</w:t>
      </w:r>
    </w:p>
    <w:p w:rsidR="000942F9" w:rsidRDefault="000942F9" w:rsidP="000942F9">
      <w:pPr>
        <w:rPr>
          <w:rFonts w:ascii="Times New Roman" w:eastAsiaTheme="minorEastAsia" w:hAnsi="Times New Roman" w:cs="Times New Roman" w:hint="eastAsia"/>
        </w:rPr>
      </w:pPr>
      <w:r w:rsidRPr="000942F9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Pr="000942F9">
        <w:rPr>
          <w:rFonts w:ascii="Times New Roman" w:eastAsiaTheme="minorEastAsia" w:hAnsi="Times New Roman" w:cs="Times New Roman"/>
        </w:rPr>
        <w:t>advDelay</w:t>
      </w:r>
      <w:proofErr w:type="spellEnd"/>
      <w:r w:rsidRPr="000942F9">
        <w:rPr>
          <w:rFonts w:ascii="Times New Roman" w:eastAsiaTheme="minorEastAsia" w:hAnsi="Times New Roman" w:cs="Times New Roman"/>
        </w:rPr>
        <w:t xml:space="preserve"> is a pseudo-random value with a range 0 ms to 10</w:t>
      </w:r>
      <w:r>
        <w:rPr>
          <w:rFonts w:ascii="Times New Roman" w:eastAsiaTheme="minorEastAsia" w:hAnsi="Times New Roman" w:cs="Times New Roman"/>
        </w:rPr>
        <w:t xml:space="preserve"> ms generated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0942F9">
        <w:rPr>
          <w:rFonts w:ascii="Times New Roman" w:eastAsiaTheme="minorEastAsia" w:hAnsi="Times New Roman" w:cs="Times New Roman"/>
        </w:rPr>
        <w:t>by the Link Layer for each advertising event.</w:t>
      </w:r>
    </w:p>
    <w:p w:rsidR="00FB24EF" w:rsidRDefault="00FB24EF" w:rsidP="000942F9">
      <w:pPr>
        <w:rPr>
          <w:rFonts w:ascii="Times New Roman" w:eastAsiaTheme="minorEastAsia" w:hAnsi="Times New Roman" w:cs="Times New Roman" w:hint="eastAsia"/>
        </w:rPr>
      </w:pPr>
      <w:r w:rsidRPr="00FB24EF">
        <w:rPr>
          <w:rFonts w:ascii="Times New Roman" w:eastAsiaTheme="minorEastAsia" w:hAnsi="Times New Roman" w:cs="Times New Roman"/>
        </w:rPr>
        <w:t xml:space="preserve">This randomness helps reduce the possibility of collisions between advertisements of different </w:t>
      </w:r>
      <w:r w:rsidRPr="00FB24EF">
        <w:rPr>
          <w:rFonts w:ascii="Times New Roman" w:eastAsiaTheme="minorEastAsia" w:hAnsi="Times New Roman" w:cs="Times New Roman"/>
        </w:rPr>
        <w:lastRenderedPageBreak/>
        <w:t>devices</w:t>
      </w:r>
      <w:r w:rsidR="000D5E0E" w:rsidRPr="000D5E0E">
        <w:rPr>
          <w:rFonts w:ascii="Times New Roman" w:eastAsiaTheme="minorEastAsia" w:hAnsi="Times New Roman" w:cs="Times New Roman"/>
        </w:rPr>
        <w:t xml:space="preserve"> (if they fell in the same rate, they could interfere more easily)</w:t>
      </w:r>
      <w:r>
        <w:rPr>
          <w:rFonts w:ascii="Times New Roman" w:eastAsiaTheme="minorEastAsia" w:hAnsi="Times New Roman" w:cs="Times New Roman" w:hint="eastAsia"/>
        </w:rPr>
        <w:t>.</w:t>
      </w:r>
    </w:p>
    <w:p w:rsidR="00FB24EF" w:rsidRDefault="00FB24EF" w:rsidP="000942F9">
      <w:pPr>
        <w:rPr>
          <w:rFonts w:ascii="Times New Roman" w:eastAsiaTheme="minorEastAsia" w:hAnsi="Times New Roman" w:cs="Times New Roman" w:hint="eastAsia"/>
        </w:rPr>
      </w:pPr>
    </w:p>
    <w:p w:rsidR="00B65BE7" w:rsidRDefault="00B65BE7" w:rsidP="000942F9">
      <w:pPr>
        <w:rPr>
          <w:rFonts w:ascii="Times New Roman" w:eastAsiaTheme="minorEastAsia" w:hAnsi="Times New Roman" w:cs="Times New Roman" w:hint="eastAsia"/>
        </w:rPr>
      </w:pPr>
      <w:r w:rsidRPr="00B65BE7">
        <w:rPr>
          <w:rFonts w:ascii="Times New Roman" w:eastAsiaTheme="minorEastAsia" w:hAnsi="Times New Roman" w:cs="Times New Roman"/>
        </w:rPr>
        <w:t>Despite the wide range of advertising interval, most products use the following as a guideline:</w:t>
      </w:r>
    </w:p>
    <w:p w:rsidR="00B65BE7" w:rsidRDefault="00B65BE7" w:rsidP="00B65BE7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 w:hint="eastAsia"/>
        </w:rPr>
      </w:pPr>
      <w:r w:rsidRPr="00B65BE7">
        <w:rPr>
          <w:rFonts w:ascii="Times New Roman" w:eastAsiaTheme="minorEastAsia" w:hAnsi="Times New Roman" w:cs="Times New Roman"/>
        </w:rPr>
        <w:t>Less than 100ms - for very aggressive connections and usually for short periods of time</w:t>
      </w:r>
    </w:p>
    <w:p w:rsidR="00B65BE7" w:rsidRPr="00B65BE7" w:rsidRDefault="00B65BE7" w:rsidP="00B65BE7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</w:rPr>
      </w:pPr>
      <w:r w:rsidRPr="00B65BE7">
        <w:rPr>
          <w:rFonts w:ascii="Times New Roman" w:eastAsia="宋体" w:hAnsi="Times New Roman" w:cs="Times New Roman"/>
          <w:kern w:val="0"/>
        </w:rPr>
        <w:t>100ms to 500ms - normal fast advertising for most devices</w:t>
      </w:r>
    </w:p>
    <w:p w:rsidR="00B65BE7" w:rsidRPr="00B65BE7" w:rsidRDefault="00B65BE7" w:rsidP="00B65BE7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</w:rPr>
      </w:pPr>
      <w:r w:rsidRPr="00B65BE7">
        <w:rPr>
          <w:rFonts w:ascii="Times New Roman" w:eastAsia="宋体" w:hAnsi="Times New Roman" w:cs="Times New Roman"/>
          <w:kern w:val="0"/>
        </w:rPr>
        <w:t>1000ms to 2000ms for devices that connect to gateways and where latency is not critical</w:t>
      </w:r>
    </w:p>
    <w:p w:rsidR="00B65BE7" w:rsidRDefault="00B65BE7" w:rsidP="00B65BE7">
      <w:pPr>
        <w:rPr>
          <w:rFonts w:ascii="Times New Roman" w:eastAsiaTheme="minorEastAsia" w:hAnsi="Times New Roman" w:cs="Times New Roman" w:hint="eastAsia"/>
        </w:rPr>
      </w:pPr>
    </w:p>
    <w:p w:rsidR="00B65BE7" w:rsidRDefault="00353406" w:rsidP="00B65BE7">
      <w:pPr>
        <w:rPr>
          <w:rFonts w:ascii="Times New Roman" w:eastAsiaTheme="minorEastAsia" w:hAnsi="Times New Roman" w:cs="Times New Roman" w:hint="eastAsia"/>
          <w:b/>
          <w:sz w:val="24"/>
        </w:rPr>
      </w:pPr>
      <w:r w:rsidRPr="00353406">
        <w:rPr>
          <w:rFonts w:ascii="Times New Roman" w:eastAsiaTheme="minorEastAsia" w:hAnsi="Times New Roman" w:cs="Times New Roman" w:hint="eastAsia"/>
          <w:b/>
          <w:sz w:val="24"/>
        </w:rPr>
        <w:t>3.</w:t>
      </w:r>
      <w:r w:rsidRPr="00353406">
        <w:rPr>
          <w:b/>
          <w:sz w:val="24"/>
        </w:rPr>
        <w:t xml:space="preserve"> </w:t>
      </w:r>
      <w:r w:rsidRPr="00353406">
        <w:rPr>
          <w:rFonts w:ascii="Times New Roman" w:eastAsiaTheme="minorEastAsia" w:hAnsi="Times New Roman" w:cs="Times New Roman"/>
          <w:b/>
          <w:sz w:val="24"/>
        </w:rPr>
        <w:t>Advertising Packets</w:t>
      </w:r>
    </w:p>
    <w:p w:rsidR="00353406" w:rsidRDefault="008A5620" w:rsidP="008A5620">
      <w:pPr>
        <w:rPr>
          <w:rFonts w:ascii="Times New Roman" w:eastAsiaTheme="minorEastAsia" w:hAnsi="Times New Roman" w:cs="Times New Roman" w:hint="eastAsia"/>
        </w:rPr>
      </w:pPr>
      <w:r w:rsidRPr="008A5620">
        <w:rPr>
          <w:rFonts w:ascii="Times New Roman" w:eastAsiaTheme="minorEastAsia" w:hAnsi="Times New Roman" w:cs="Times New Roman"/>
        </w:rPr>
        <w:t>The Bluetooth Specification defines the top level packet in Bluetooth LE with two data units. The packet itself has several parts including a preamble and access address, as well as a CRC.</w:t>
      </w:r>
    </w:p>
    <w:p w:rsidR="008A5620" w:rsidRDefault="008A5620" w:rsidP="008A5620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274310" cy="11104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20" w:rsidRDefault="008A5620" w:rsidP="008A5620">
      <w:pPr>
        <w:rPr>
          <w:rFonts w:ascii="Times New Roman" w:eastAsiaTheme="minorEastAsia" w:hAnsi="Times New Roman" w:cs="Times New Roman" w:hint="eastAsia"/>
        </w:rPr>
      </w:pPr>
    </w:p>
    <w:p w:rsidR="008A5620" w:rsidRDefault="008A5620" w:rsidP="008A5620">
      <w:pPr>
        <w:rPr>
          <w:rFonts w:ascii="Times New Roman" w:eastAsiaTheme="minorEastAsia" w:hAnsi="Times New Roman" w:cs="Times New Roman" w:hint="eastAsia"/>
        </w:rPr>
      </w:pPr>
      <w:r w:rsidRPr="008A5620">
        <w:rPr>
          <w:rFonts w:ascii="Times New Roman" w:eastAsiaTheme="minorEastAsia" w:hAnsi="Times New Roman" w:cs="Times New Roman"/>
        </w:rPr>
        <w:t xml:space="preserve">The Packet data unit for the advertising channel (called the Advertising Channel PDU) includes a 2-byte header and a variable payload from </w:t>
      </w:r>
      <w:r>
        <w:rPr>
          <w:rFonts w:ascii="Times New Roman" w:eastAsiaTheme="minorEastAsia" w:hAnsi="Times New Roman" w:cs="Times New Roman" w:hint="eastAsia"/>
        </w:rPr>
        <w:t>1</w:t>
      </w:r>
      <w:r w:rsidRPr="008A5620">
        <w:rPr>
          <w:rFonts w:ascii="Times New Roman" w:eastAsiaTheme="minorEastAsia" w:hAnsi="Times New Roman" w:cs="Times New Roman"/>
        </w:rPr>
        <w:t xml:space="preserve"> to </w:t>
      </w:r>
      <w:r>
        <w:rPr>
          <w:rFonts w:ascii="Times New Roman" w:eastAsiaTheme="minorEastAsia" w:hAnsi="Times New Roman" w:cs="Times New Roman" w:hint="eastAsia"/>
        </w:rPr>
        <w:t>255</w:t>
      </w:r>
      <w:r w:rsidRPr="008A5620">
        <w:rPr>
          <w:rFonts w:ascii="Times New Roman" w:eastAsiaTheme="minorEastAsia" w:hAnsi="Times New Roman" w:cs="Times New Roman"/>
        </w:rPr>
        <w:t xml:space="preserve"> bytes.</w:t>
      </w:r>
    </w:p>
    <w:p w:rsidR="008A5620" w:rsidRDefault="008A5620" w:rsidP="008A5620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274310" cy="11111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20" w:rsidRDefault="008A5620" w:rsidP="008A5620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274310" cy="10425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20" w:rsidRDefault="00D90262" w:rsidP="008A5620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5274310" cy="31580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62" w:rsidRDefault="00D90262" w:rsidP="008A5620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274310" cy="294571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62" w:rsidRDefault="00D90262" w:rsidP="008A5620">
      <w:pPr>
        <w:rPr>
          <w:rFonts w:ascii="Times New Roman" w:eastAsiaTheme="minorEastAsia" w:hAnsi="Times New Roman" w:cs="Times New Roman" w:hint="eastAsia"/>
        </w:rPr>
      </w:pPr>
    </w:p>
    <w:p w:rsidR="00D90262" w:rsidRDefault="00D773B2" w:rsidP="00D773B2">
      <w:pPr>
        <w:rPr>
          <w:rFonts w:ascii="Times New Roman" w:eastAsiaTheme="minorEastAsia" w:hAnsi="Times New Roman" w:cs="Times New Roman" w:hint="eastAsia"/>
        </w:rPr>
      </w:pPr>
      <w:r w:rsidRPr="00D773B2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Pr="00D773B2">
        <w:rPr>
          <w:rFonts w:ascii="Times New Roman" w:eastAsiaTheme="minorEastAsia" w:hAnsi="Times New Roman" w:cs="Times New Roman"/>
        </w:rPr>
        <w:t>ChSel</w:t>
      </w:r>
      <w:proofErr w:type="spellEnd"/>
      <w:r w:rsidRPr="00D773B2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D773B2">
        <w:rPr>
          <w:rFonts w:ascii="Times New Roman" w:eastAsiaTheme="minorEastAsia" w:hAnsi="Times New Roman" w:cs="Times New Roman"/>
        </w:rPr>
        <w:t>TxAdd</w:t>
      </w:r>
      <w:proofErr w:type="spellEnd"/>
      <w:r w:rsidRPr="00D773B2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Pr="00D773B2">
        <w:rPr>
          <w:rFonts w:ascii="Times New Roman" w:eastAsiaTheme="minorEastAsia" w:hAnsi="Times New Roman" w:cs="Times New Roman"/>
        </w:rPr>
        <w:t>RxAdd</w:t>
      </w:r>
      <w:proofErr w:type="spellEnd"/>
      <w:r w:rsidRPr="00D773B2">
        <w:rPr>
          <w:rFonts w:ascii="Times New Roman" w:eastAsiaTheme="minorEastAsia" w:hAnsi="Times New Roman" w:cs="Times New Roman"/>
        </w:rPr>
        <w:t xml:space="preserve"> fields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D773B2">
        <w:rPr>
          <w:rFonts w:ascii="Times New Roman" w:eastAsiaTheme="minorEastAsia" w:hAnsi="Times New Roman" w:cs="Times New Roman"/>
        </w:rPr>
        <w:t>contain infor</w:t>
      </w:r>
      <w:r>
        <w:rPr>
          <w:rFonts w:ascii="Times New Roman" w:eastAsiaTheme="minorEastAsia" w:hAnsi="Times New Roman" w:cs="Times New Roman"/>
        </w:rPr>
        <w:t>mation specific to the PDU type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D773B2">
        <w:rPr>
          <w:rFonts w:ascii="Times New Roman" w:eastAsiaTheme="minorEastAsia" w:hAnsi="Times New Roman" w:cs="Times New Roman"/>
        </w:rPr>
        <w:t>defined for each advertising physical channel PDU separately</w:t>
      </w:r>
      <w:r>
        <w:rPr>
          <w:rFonts w:ascii="Times New Roman" w:eastAsiaTheme="minorEastAsia" w:hAnsi="Times New Roman" w:cs="Times New Roman" w:hint="eastAsia"/>
        </w:rPr>
        <w:t>.</w:t>
      </w:r>
    </w:p>
    <w:p w:rsidR="00D773B2" w:rsidRDefault="00D773B2" w:rsidP="00D773B2">
      <w:pPr>
        <w:rPr>
          <w:rFonts w:ascii="Times New Roman" w:eastAsiaTheme="minorEastAsia" w:hAnsi="Times New Roman" w:cs="Times New Roman" w:hint="eastAsia"/>
        </w:rPr>
      </w:pPr>
    </w:p>
    <w:p w:rsidR="00D773B2" w:rsidRDefault="00D773B2" w:rsidP="00D773B2">
      <w:pPr>
        <w:rPr>
          <w:rFonts w:ascii="Times New Roman" w:eastAsiaTheme="minorEastAsia" w:hAnsi="Times New Roman" w:cs="Times New Roman" w:hint="eastAsia"/>
        </w:rPr>
      </w:pPr>
      <w:r w:rsidRPr="00D773B2">
        <w:rPr>
          <w:rFonts w:ascii="Times New Roman" w:eastAsiaTheme="minorEastAsia" w:hAnsi="Times New Roman" w:cs="Times New Roman"/>
        </w:rPr>
        <w:t>The Length field of the advertising physical c</w:t>
      </w:r>
      <w:r>
        <w:rPr>
          <w:rFonts w:ascii="Times New Roman" w:eastAsiaTheme="minorEastAsia" w:hAnsi="Times New Roman" w:cs="Times New Roman"/>
        </w:rPr>
        <w:t>hannel PDU header indicates the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D773B2">
        <w:rPr>
          <w:rFonts w:ascii="Times New Roman" w:eastAsiaTheme="minorEastAsia" w:hAnsi="Times New Roman" w:cs="Times New Roman"/>
        </w:rPr>
        <w:t>length of the payload in octets. The valid range of</w:t>
      </w:r>
      <w:r>
        <w:rPr>
          <w:rFonts w:ascii="Times New Roman" w:eastAsiaTheme="minorEastAsia" w:hAnsi="Times New Roman" w:cs="Times New Roman"/>
        </w:rPr>
        <w:t xml:space="preserve"> the Length field shall be 1 to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D773B2">
        <w:rPr>
          <w:rFonts w:ascii="Times New Roman" w:eastAsiaTheme="minorEastAsia" w:hAnsi="Times New Roman" w:cs="Times New Roman"/>
        </w:rPr>
        <w:t>255 octets.</w:t>
      </w:r>
    </w:p>
    <w:p w:rsidR="00D773B2" w:rsidRDefault="00D773B2" w:rsidP="00D773B2">
      <w:pPr>
        <w:rPr>
          <w:rFonts w:ascii="Times New Roman" w:eastAsiaTheme="minorEastAsia" w:hAnsi="Times New Roman" w:cs="Times New Roman" w:hint="eastAsia"/>
        </w:rPr>
      </w:pPr>
    </w:p>
    <w:p w:rsidR="00181BF3" w:rsidRDefault="00181BF3" w:rsidP="00D773B2">
      <w:pPr>
        <w:rPr>
          <w:rFonts w:ascii="Times New Roman" w:eastAsiaTheme="minorEastAsia" w:hAnsi="Times New Roman" w:cs="Times New Roman" w:hint="eastAsia"/>
        </w:rPr>
      </w:pPr>
      <w:r w:rsidRPr="00181BF3">
        <w:rPr>
          <w:rFonts w:ascii="Times New Roman" w:eastAsiaTheme="minorEastAsia" w:hAnsi="Times New Roman" w:cs="Times New Roman"/>
        </w:rPr>
        <w:t xml:space="preserve">Bluetooth 5 also enables an advertising packet to hold up to 255 bytes of data, which is a lot larger than the 37 packets that </w:t>
      </w:r>
      <w:proofErr w:type="gramStart"/>
      <w:r w:rsidRPr="00181BF3">
        <w:rPr>
          <w:rFonts w:ascii="Times New Roman" w:eastAsiaTheme="minorEastAsia" w:hAnsi="Times New Roman" w:cs="Times New Roman"/>
        </w:rPr>
        <w:t>was</w:t>
      </w:r>
      <w:proofErr w:type="gramEnd"/>
      <w:r w:rsidRPr="00181BF3">
        <w:rPr>
          <w:rFonts w:ascii="Times New Roman" w:eastAsiaTheme="minorEastAsia" w:hAnsi="Times New Roman" w:cs="Times New Roman"/>
        </w:rPr>
        <w:t xml:space="preserve"> possible in Bluetooth 4.0 up to Bluetooth 4.2. This makes it possible to get data without connections, which saves on power consumption and allows many devices to obtain the data.</w:t>
      </w:r>
    </w:p>
    <w:p w:rsidR="00181BF3" w:rsidRDefault="00181BF3" w:rsidP="00D773B2">
      <w:pPr>
        <w:rPr>
          <w:rFonts w:ascii="Times New Roman" w:eastAsiaTheme="minorEastAsia" w:hAnsi="Times New Roman" w:cs="Times New Roman" w:hint="eastAsia"/>
        </w:rPr>
      </w:pPr>
    </w:p>
    <w:p w:rsidR="00D773B2" w:rsidRDefault="00181BF3" w:rsidP="00D773B2">
      <w:pPr>
        <w:rPr>
          <w:rFonts w:ascii="Arial" w:eastAsiaTheme="minorEastAsia" w:hAnsi="Arial" w:cs="Arial" w:hint="eastAsia"/>
          <w:kern w:val="0"/>
          <w:sz w:val="24"/>
          <w:szCs w:val="24"/>
        </w:rPr>
      </w:pPr>
      <w:r>
        <w:rPr>
          <w:rFonts w:ascii="Arial" w:eastAsiaTheme="minorEastAsia" w:hAnsi="Arial" w:cs="Arial"/>
          <w:kern w:val="0"/>
          <w:sz w:val="24"/>
          <w:szCs w:val="24"/>
        </w:rPr>
        <w:t>Payload fields</w:t>
      </w:r>
      <w:r>
        <w:rPr>
          <w:rFonts w:ascii="Arial" w:eastAsiaTheme="minorEastAsia" w:hAnsi="Arial" w:cs="Arial" w:hint="eastAsia"/>
          <w:kern w:val="0"/>
          <w:sz w:val="24"/>
          <w:szCs w:val="24"/>
        </w:rPr>
        <w:t>:</w:t>
      </w:r>
    </w:p>
    <w:p w:rsidR="00181BF3" w:rsidRDefault="004A1A48" w:rsidP="004A1A48">
      <w:pPr>
        <w:rPr>
          <w:rFonts w:ascii="Times New Roman" w:eastAsiaTheme="minorEastAsia" w:hAnsi="Times New Roman" w:cs="Times New Roman" w:hint="eastAsia"/>
        </w:rPr>
      </w:pPr>
      <w:r w:rsidRPr="004A1A48">
        <w:rPr>
          <w:rFonts w:ascii="Times New Roman" w:eastAsiaTheme="minorEastAsia" w:hAnsi="Times New Roman" w:cs="Times New Roman"/>
        </w:rPr>
        <w:lastRenderedPageBreak/>
        <w:t>The Payload fields in the advertising physical c</w:t>
      </w:r>
      <w:r>
        <w:rPr>
          <w:rFonts w:ascii="Times New Roman" w:eastAsiaTheme="minorEastAsia" w:hAnsi="Times New Roman" w:cs="Times New Roman"/>
        </w:rPr>
        <w:t>hannel PDUs are specific to the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4A1A48">
        <w:rPr>
          <w:rFonts w:ascii="Times New Roman" w:eastAsiaTheme="minorEastAsia" w:hAnsi="Times New Roman" w:cs="Times New Roman"/>
        </w:rPr>
        <w:t>PDU Type</w:t>
      </w:r>
      <w:r>
        <w:rPr>
          <w:rFonts w:ascii="Times New Roman" w:eastAsiaTheme="minorEastAsia" w:hAnsi="Times New Roman" w:cs="Times New Roman" w:hint="eastAsia"/>
        </w:rPr>
        <w:t>.</w:t>
      </w:r>
    </w:p>
    <w:p w:rsidR="004A1A48" w:rsidRDefault="004A1A48" w:rsidP="004A1A48">
      <w:pPr>
        <w:rPr>
          <w:rFonts w:ascii="Times New Roman" w:eastAsiaTheme="minorEastAsia" w:hAnsi="Times New Roman" w:cs="Times New Roman" w:hint="eastAsia"/>
        </w:rPr>
      </w:pPr>
    </w:p>
    <w:p w:rsidR="004A1A48" w:rsidRDefault="004A1A48" w:rsidP="004A1A48">
      <w:pPr>
        <w:rPr>
          <w:rFonts w:ascii="Times New Roman" w:eastAsiaTheme="minorEastAsia" w:hAnsi="Times New Roman" w:cs="Times New Roman" w:hint="eastAsia"/>
        </w:rPr>
      </w:pPr>
      <w:r w:rsidRPr="004A1A48">
        <w:rPr>
          <w:rFonts w:ascii="Times New Roman" w:eastAsiaTheme="minorEastAsia" w:hAnsi="Times New Roman" w:cs="Times New Roman"/>
        </w:rPr>
        <w:t>The following advertising physical channel PDU Types</w:t>
      </w:r>
      <w:r>
        <w:rPr>
          <w:rFonts w:ascii="Times New Roman" w:eastAsiaTheme="minorEastAsia" w:hAnsi="Times New Roman" w:cs="Times New Roman"/>
        </w:rPr>
        <w:t xml:space="preserve"> are called advertising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4A1A48">
        <w:rPr>
          <w:rFonts w:ascii="Times New Roman" w:eastAsiaTheme="minorEastAsia" w:hAnsi="Times New Roman" w:cs="Times New Roman"/>
        </w:rPr>
        <w:t>PDUs:</w:t>
      </w:r>
    </w:p>
    <w:p w:rsidR="004A1A48" w:rsidRPr="004A1A48" w:rsidRDefault="004A1A48" w:rsidP="004A1A4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Cs w:val="24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• ADV_IND</w:t>
      </w:r>
    </w:p>
    <w:p w:rsidR="004A1A48" w:rsidRPr="004A1A48" w:rsidRDefault="004A1A48" w:rsidP="004A1A4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Cs w:val="24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• ADV_DIRECT_IND</w:t>
      </w:r>
    </w:p>
    <w:p w:rsidR="004A1A48" w:rsidRPr="004A1A48" w:rsidRDefault="004A1A48" w:rsidP="004A1A4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Cs w:val="24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• ADV_NONCONN_IND</w:t>
      </w:r>
    </w:p>
    <w:p w:rsidR="004A1A48" w:rsidRPr="004A1A48" w:rsidRDefault="004A1A48" w:rsidP="004A1A4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Cs w:val="24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• ADV_SCAN_IND</w:t>
      </w:r>
    </w:p>
    <w:p w:rsidR="004A1A48" w:rsidRPr="004A1A48" w:rsidRDefault="004A1A48" w:rsidP="004A1A4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Cs w:val="24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• ADV_EXT_IND</w:t>
      </w:r>
    </w:p>
    <w:p w:rsidR="004A1A48" w:rsidRPr="004A1A48" w:rsidRDefault="004A1A48" w:rsidP="004A1A4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Cs w:val="24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• AUX_ADV_IND</w:t>
      </w:r>
    </w:p>
    <w:p w:rsidR="004A1A48" w:rsidRPr="004A1A48" w:rsidRDefault="004A1A48" w:rsidP="004A1A4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Cs w:val="24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• AUX_SYNC_IND</w:t>
      </w:r>
    </w:p>
    <w:p w:rsidR="00D14829" w:rsidRDefault="004A1A48" w:rsidP="004A1A48">
      <w:pPr>
        <w:rPr>
          <w:rFonts w:ascii="Times New Roman" w:eastAsiaTheme="minorEastAsia" w:hAnsi="Times New Roman" w:cs="Times New Roman" w:hint="eastAsia"/>
          <w:kern w:val="0"/>
          <w:szCs w:val="24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• AUX_CHAIN_IND</w:t>
      </w:r>
    </w:p>
    <w:p w:rsidR="00D14829" w:rsidRDefault="00D14829" w:rsidP="004A1A48">
      <w:pPr>
        <w:rPr>
          <w:rFonts w:ascii="Times New Roman" w:eastAsiaTheme="minorEastAsia" w:hAnsi="Times New Roman" w:cs="Times New Roman" w:hint="eastAsia"/>
          <w:kern w:val="0"/>
          <w:szCs w:val="24"/>
        </w:rPr>
      </w:pPr>
    </w:p>
    <w:p w:rsidR="004A1A48" w:rsidRPr="004A1A48" w:rsidRDefault="004A1A48" w:rsidP="004A1A48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 w:hint="eastAsia"/>
          <w:sz w:val="18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ADV_IND</w:t>
      </w:r>
    </w:p>
    <w:p w:rsidR="004A1A48" w:rsidRDefault="004A1A48" w:rsidP="004A1A48">
      <w:pPr>
        <w:rPr>
          <w:rFonts w:ascii="Times New Roman" w:eastAsiaTheme="minorEastAsia" w:hAnsi="Times New Roman" w:cs="Times New Roman" w:hint="eastAsia"/>
          <w:kern w:val="0"/>
        </w:rPr>
      </w:pPr>
      <w:r w:rsidRPr="004A1A48">
        <w:rPr>
          <w:rFonts w:ascii="Times New Roman" w:eastAsiaTheme="minorEastAsia" w:hAnsi="Times New Roman" w:cs="Times New Roman"/>
          <w:kern w:val="0"/>
        </w:rPr>
        <w:t>The PDU shall be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4A1A48">
        <w:rPr>
          <w:rFonts w:ascii="Times New Roman" w:eastAsiaTheme="minorEastAsia" w:hAnsi="Times New Roman" w:cs="Times New Roman"/>
          <w:kern w:val="0"/>
        </w:rPr>
        <w:t xml:space="preserve">used in connectable and </w:t>
      </w:r>
      <w:proofErr w:type="spellStart"/>
      <w:r w:rsidRPr="004A1A48">
        <w:rPr>
          <w:rFonts w:ascii="Times New Roman" w:eastAsiaTheme="minorEastAsia" w:hAnsi="Times New Roman" w:cs="Times New Roman"/>
          <w:kern w:val="0"/>
        </w:rPr>
        <w:t>scannable</w:t>
      </w:r>
      <w:proofErr w:type="spellEnd"/>
      <w:r w:rsidRPr="004A1A48">
        <w:rPr>
          <w:rFonts w:ascii="Times New Roman" w:eastAsiaTheme="minorEastAsia" w:hAnsi="Times New Roman" w:cs="Times New Roman"/>
          <w:kern w:val="0"/>
        </w:rPr>
        <w:t xml:space="preserve"> undirected advertising events.</w:t>
      </w:r>
    </w:p>
    <w:p w:rsidR="004A1A48" w:rsidRDefault="004A1A48" w:rsidP="006C4B69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2485315" cy="1097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610" cy="11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48" w:rsidRDefault="004A1A48" w:rsidP="004A1A48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kern w:val="0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kern w:val="0"/>
        </w:rPr>
        <w:t>AdvA</w:t>
      </w:r>
      <w:proofErr w:type="spellEnd"/>
      <w:r>
        <w:rPr>
          <w:rFonts w:ascii="Times New Roman" w:eastAsiaTheme="minorEastAsia" w:hAnsi="Times New Roman" w:cs="Times New Roman"/>
          <w:kern w:val="0"/>
        </w:rPr>
        <w:t xml:space="preserve"> field shall contain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4A1A48">
        <w:rPr>
          <w:rFonts w:ascii="Times New Roman" w:eastAsiaTheme="minorEastAsia" w:hAnsi="Times New Roman" w:cs="Times New Roman"/>
          <w:kern w:val="0"/>
        </w:rPr>
        <w:t>the advertiser’s public or random device address</w:t>
      </w:r>
    </w:p>
    <w:p w:rsidR="004A1A48" w:rsidRDefault="004A1A48" w:rsidP="004A1A48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kern w:val="0"/>
        </w:rPr>
        <w:t>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proofErr w:type="spellStart"/>
      <w:r w:rsidRPr="004A1A48">
        <w:rPr>
          <w:rFonts w:ascii="Times New Roman" w:eastAsiaTheme="minorEastAsia" w:hAnsi="Times New Roman" w:cs="Times New Roman"/>
          <w:kern w:val="0"/>
        </w:rPr>
        <w:t>AdvData</w:t>
      </w:r>
      <w:proofErr w:type="spellEnd"/>
      <w:r w:rsidRPr="004A1A48">
        <w:rPr>
          <w:rFonts w:ascii="Times New Roman" w:eastAsiaTheme="minorEastAsia" w:hAnsi="Times New Roman" w:cs="Times New Roman"/>
          <w:kern w:val="0"/>
        </w:rPr>
        <w:t xml:space="preserve"> field, if not empty, shall contain Adverti</w:t>
      </w:r>
      <w:r>
        <w:rPr>
          <w:rFonts w:ascii="Times New Roman" w:eastAsiaTheme="minorEastAsia" w:hAnsi="Times New Roman" w:cs="Times New Roman"/>
          <w:kern w:val="0"/>
        </w:rPr>
        <w:t>sing Data from the advertiser’s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4A1A48">
        <w:rPr>
          <w:rFonts w:ascii="Times New Roman" w:eastAsiaTheme="minorEastAsia" w:hAnsi="Times New Roman" w:cs="Times New Roman"/>
          <w:kern w:val="0"/>
        </w:rPr>
        <w:t>Host.</w:t>
      </w:r>
    </w:p>
    <w:p w:rsidR="004A1A48" w:rsidRDefault="004A1A48" w:rsidP="004A1A48">
      <w:pPr>
        <w:rPr>
          <w:rFonts w:ascii="Times New Roman" w:eastAsiaTheme="minorEastAsia" w:hAnsi="Times New Roman" w:cs="Times New Roman" w:hint="eastAsia"/>
          <w:kern w:val="0"/>
        </w:rPr>
      </w:pPr>
    </w:p>
    <w:p w:rsidR="00C418D9" w:rsidRPr="00C418D9" w:rsidRDefault="00C418D9" w:rsidP="00C418D9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ADV_DIRECT_IND</w:t>
      </w:r>
    </w:p>
    <w:p w:rsidR="00C418D9" w:rsidRDefault="00D14829" w:rsidP="00D14829">
      <w:pPr>
        <w:rPr>
          <w:rFonts w:ascii="Times New Roman" w:eastAsiaTheme="minorEastAsia" w:hAnsi="Times New Roman" w:cs="Times New Roman" w:hint="eastAsia"/>
          <w:kern w:val="0"/>
        </w:rPr>
      </w:pPr>
      <w:r w:rsidRPr="00D14829">
        <w:rPr>
          <w:rFonts w:ascii="Times New Roman" w:eastAsiaTheme="minorEastAsia" w:hAnsi="Times New Roman" w:cs="Times New Roman"/>
          <w:kern w:val="0"/>
        </w:rPr>
        <w:t>The PDU shall be used in connectable directed advertising events.</w:t>
      </w:r>
    </w:p>
    <w:p w:rsidR="00D14829" w:rsidRDefault="00D14829" w:rsidP="006C4B69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2777504" cy="1044054"/>
            <wp:effectExtent l="19050" t="0" r="3796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22" cy="104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29" w:rsidRDefault="00D03416" w:rsidP="00D03416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kern w:val="0"/>
        </w:rPr>
        <w:t>AdvA</w:t>
      </w:r>
      <w:proofErr w:type="spellEnd"/>
      <w:r>
        <w:rPr>
          <w:rFonts w:ascii="Times New Roman" w:eastAsiaTheme="minorEastAsia" w:hAnsi="Times New Roman" w:cs="Times New Roman"/>
          <w:kern w:val="0"/>
        </w:rPr>
        <w:t xml:space="preserve"> field shall contain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03416">
        <w:rPr>
          <w:rFonts w:ascii="Times New Roman" w:eastAsiaTheme="minorEastAsia" w:hAnsi="Times New Roman" w:cs="Times New Roman"/>
          <w:kern w:val="0"/>
        </w:rPr>
        <w:t>the advertiser’s public or random device address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D03416" w:rsidRDefault="00D03416" w:rsidP="00D03416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kern w:val="0"/>
        </w:rPr>
        <w:t>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proofErr w:type="spellStart"/>
      <w:r w:rsidRPr="00D03416">
        <w:rPr>
          <w:rFonts w:ascii="Times New Roman" w:eastAsiaTheme="minorEastAsia" w:hAnsi="Times New Roman" w:cs="Times New Roman"/>
          <w:kern w:val="0"/>
        </w:rPr>
        <w:t>TargetA</w:t>
      </w:r>
      <w:proofErr w:type="spellEnd"/>
      <w:r w:rsidRPr="00D03416">
        <w:rPr>
          <w:rFonts w:ascii="Times New Roman" w:eastAsiaTheme="minorEastAsia" w:hAnsi="Times New Roman" w:cs="Times New Roman"/>
          <w:kern w:val="0"/>
        </w:rPr>
        <w:t xml:space="preserve"> field is the address of the device to which this PDU is addressed.</w:t>
      </w:r>
    </w:p>
    <w:p w:rsidR="00D03416" w:rsidRDefault="006C4B69" w:rsidP="00D03416">
      <w:pPr>
        <w:rPr>
          <w:rFonts w:ascii="Times New Roman" w:eastAsiaTheme="minorEastAsia" w:hAnsi="Times New Roman" w:cs="Times New Roman" w:hint="eastAsia"/>
          <w:kern w:val="0"/>
        </w:rPr>
      </w:pPr>
      <w:r w:rsidRPr="006C4B69">
        <w:rPr>
          <w:rFonts w:ascii="Times New Roman" w:eastAsiaTheme="minorEastAsia" w:hAnsi="Times New Roman" w:cs="Times New Roman"/>
          <w:kern w:val="0"/>
        </w:rPr>
        <w:t>Note: This packet does not contain any Host data.</w:t>
      </w:r>
    </w:p>
    <w:p w:rsidR="006C4B69" w:rsidRDefault="006C4B69" w:rsidP="00D03416">
      <w:pPr>
        <w:rPr>
          <w:rFonts w:ascii="Times New Roman" w:eastAsiaTheme="minorEastAsia" w:hAnsi="Times New Roman" w:cs="Times New Roman" w:hint="eastAsia"/>
          <w:kern w:val="0"/>
        </w:rPr>
      </w:pPr>
    </w:p>
    <w:p w:rsidR="00D03416" w:rsidRPr="00D03416" w:rsidRDefault="00D03416" w:rsidP="00D03416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 w:rsidRPr="00D03416">
        <w:rPr>
          <w:rFonts w:ascii="Times New Roman" w:eastAsiaTheme="minorEastAsia" w:hAnsi="Times New Roman" w:cs="Times New Roman"/>
          <w:kern w:val="0"/>
        </w:rPr>
        <w:t>ADV_NONCONN_IND</w:t>
      </w:r>
    </w:p>
    <w:p w:rsidR="00D03416" w:rsidRDefault="006C4B69" w:rsidP="006C4B69">
      <w:pPr>
        <w:rPr>
          <w:rFonts w:ascii="Times New Roman" w:eastAsiaTheme="minorEastAsia" w:hAnsi="Times New Roman" w:cs="Times New Roman" w:hint="eastAsia"/>
          <w:kern w:val="0"/>
        </w:rPr>
      </w:pPr>
      <w:r w:rsidRPr="006C4B69">
        <w:rPr>
          <w:rFonts w:ascii="Times New Roman" w:eastAsiaTheme="minorEastAsia" w:hAnsi="Times New Roman" w:cs="Times New Roman"/>
          <w:kern w:val="0"/>
        </w:rPr>
        <w:t>The PDU shall be used in non-connectable and non-</w:t>
      </w:r>
      <w:proofErr w:type="spellStart"/>
      <w:r w:rsidRPr="006C4B69">
        <w:rPr>
          <w:rFonts w:ascii="Times New Roman" w:eastAsiaTheme="minorEastAsia" w:hAnsi="Times New Roman" w:cs="Times New Roman"/>
          <w:kern w:val="0"/>
        </w:rPr>
        <w:t>scannable</w:t>
      </w:r>
      <w:proofErr w:type="spellEnd"/>
      <w:r w:rsidRPr="006C4B69">
        <w:rPr>
          <w:rFonts w:ascii="Times New Roman" w:eastAsiaTheme="minorEastAsia" w:hAnsi="Times New Roman" w:cs="Times New Roman"/>
          <w:kern w:val="0"/>
        </w:rPr>
        <w:t xml:space="preserve"> undirected advertising events.</w:t>
      </w:r>
    </w:p>
    <w:p w:rsidR="006C4B69" w:rsidRDefault="006C4B69" w:rsidP="006C4B69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3024401" cy="1075684"/>
            <wp:effectExtent l="19050" t="0" r="4549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2" cy="108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B69" w:rsidRDefault="00D15D20" w:rsidP="00D15D20">
      <w:pPr>
        <w:rPr>
          <w:rFonts w:ascii="Times New Roman" w:eastAsiaTheme="minorEastAsia" w:hAnsi="Times New Roman" w:cs="Times New Roman" w:hint="eastAsia"/>
          <w:kern w:val="0"/>
        </w:rPr>
      </w:pPr>
      <w:r w:rsidRPr="00D15D20"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 w:rsidRPr="00D15D20">
        <w:rPr>
          <w:rFonts w:ascii="Times New Roman" w:eastAsiaTheme="minorEastAsia" w:hAnsi="Times New Roman" w:cs="Times New Roman"/>
          <w:kern w:val="0"/>
        </w:rPr>
        <w:t>AdvA</w:t>
      </w:r>
      <w:proofErr w:type="spellEnd"/>
      <w:r w:rsidRPr="00D15D20">
        <w:rPr>
          <w:rFonts w:ascii="Times New Roman" w:eastAsiaTheme="minorEastAsia" w:hAnsi="Times New Roman" w:cs="Times New Roman"/>
          <w:kern w:val="0"/>
        </w:rPr>
        <w:t xml:space="preserve"> field shall contain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15D20">
        <w:rPr>
          <w:rFonts w:ascii="Times New Roman" w:eastAsiaTheme="minorEastAsia" w:hAnsi="Times New Roman" w:cs="Times New Roman"/>
          <w:kern w:val="0"/>
        </w:rPr>
        <w:t>the advertiser’s public or random device address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D15D20" w:rsidRDefault="00D15D20" w:rsidP="00D15D20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kern w:val="0"/>
        </w:rPr>
        <w:lastRenderedPageBreak/>
        <w:t>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proofErr w:type="spellStart"/>
      <w:r w:rsidRPr="00D15D20">
        <w:rPr>
          <w:rFonts w:ascii="Times New Roman" w:eastAsiaTheme="minorEastAsia" w:hAnsi="Times New Roman" w:cs="Times New Roman"/>
          <w:kern w:val="0"/>
        </w:rPr>
        <w:t>AdvData</w:t>
      </w:r>
      <w:proofErr w:type="spellEnd"/>
      <w:r w:rsidRPr="00D15D20">
        <w:rPr>
          <w:rFonts w:ascii="Times New Roman" w:eastAsiaTheme="minorEastAsia" w:hAnsi="Times New Roman" w:cs="Times New Roman"/>
          <w:kern w:val="0"/>
        </w:rPr>
        <w:t xml:space="preserve"> field, if not empty, shall contain Adverti</w:t>
      </w:r>
      <w:r>
        <w:rPr>
          <w:rFonts w:ascii="Times New Roman" w:eastAsiaTheme="minorEastAsia" w:hAnsi="Times New Roman" w:cs="Times New Roman"/>
          <w:kern w:val="0"/>
        </w:rPr>
        <w:t>sing Data from the advertiser’s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15D20">
        <w:rPr>
          <w:rFonts w:ascii="Times New Roman" w:eastAsiaTheme="minorEastAsia" w:hAnsi="Times New Roman" w:cs="Times New Roman"/>
          <w:kern w:val="0"/>
        </w:rPr>
        <w:t>Host.</w:t>
      </w:r>
    </w:p>
    <w:p w:rsidR="00D15D20" w:rsidRDefault="00D15D20" w:rsidP="00D15D20">
      <w:pPr>
        <w:rPr>
          <w:rFonts w:ascii="Times New Roman" w:eastAsiaTheme="minorEastAsia" w:hAnsi="Times New Roman" w:cs="Times New Roman" w:hint="eastAsia"/>
          <w:kern w:val="0"/>
        </w:rPr>
      </w:pPr>
    </w:p>
    <w:p w:rsidR="00D15D20" w:rsidRPr="00D15D20" w:rsidRDefault="00D15D20" w:rsidP="00D15D20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 w:rsidRPr="004A1A48">
        <w:rPr>
          <w:rFonts w:ascii="Times New Roman" w:eastAsiaTheme="minorEastAsia" w:hAnsi="Times New Roman" w:cs="Times New Roman"/>
          <w:kern w:val="0"/>
          <w:szCs w:val="24"/>
        </w:rPr>
        <w:t>ADV_SCAN_IND</w:t>
      </w:r>
    </w:p>
    <w:p w:rsidR="00D15D20" w:rsidRDefault="00D15D20" w:rsidP="00D15D20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The PDU shall be used in </w:t>
      </w:r>
      <w:proofErr w:type="spellStart"/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>scannable</w:t>
      </w:r>
      <w:proofErr w:type="spellEnd"/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undirected advertising events.</w:t>
      </w:r>
    </w:p>
    <w:p w:rsidR="00D15D20" w:rsidRDefault="00D15D20" w:rsidP="00D15D20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2703678" cy="1122778"/>
            <wp:effectExtent l="19050" t="0" r="1422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10" cy="112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20" w:rsidRDefault="00D15D20" w:rsidP="00D15D20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The </w:t>
      </w:r>
      <w:proofErr w:type="spellStart"/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>AdvA</w:t>
      </w:r>
      <w:proofErr w:type="spellEnd"/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field shall contain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>the advertiser’s public or random device address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>.</w:t>
      </w:r>
    </w:p>
    <w:p w:rsidR="00D15D20" w:rsidRDefault="00D15D20" w:rsidP="00D15D20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>The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>AdvData</w:t>
      </w:r>
      <w:proofErr w:type="spellEnd"/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field, if not empty, shall contain Advertising Data from the advertiser’s</w:t>
      </w:r>
      <w:r>
        <w:rPr>
          <w:rFonts w:ascii="Times New Roman" w:eastAsiaTheme="minorEastAsia" w:hAnsi="Times New Roman" w:cs="Times New Roman" w:hint="eastAsia"/>
          <w:kern w:val="0"/>
          <w:sz w:val="24"/>
          <w:szCs w:val="24"/>
        </w:rPr>
        <w:t xml:space="preserve"> </w:t>
      </w:r>
      <w:r w:rsidRPr="00D15D20">
        <w:rPr>
          <w:rFonts w:ascii="Times New Roman" w:eastAsiaTheme="minorEastAsia" w:hAnsi="Times New Roman" w:cs="Times New Roman"/>
          <w:kern w:val="0"/>
          <w:sz w:val="24"/>
          <w:szCs w:val="24"/>
        </w:rPr>
        <w:t>Host.</w:t>
      </w:r>
    </w:p>
    <w:p w:rsidR="00D15D20" w:rsidRDefault="00D15D20" w:rsidP="00D15D20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</w:p>
    <w:p w:rsidR="00D15D20" w:rsidRDefault="009E12E4" w:rsidP="009E12E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w:r w:rsidRPr="009E12E4">
        <w:rPr>
          <w:rFonts w:ascii="Times New Roman" w:eastAsiaTheme="minorEastAsia" w:hAnsi="Times New Roman" w:cs="Times New Roman"/>
          <w:kern w:val="0"/>
          <w:sz w:val="24"/>
          <w:szCs w:val="24"/>
        </w:rPr>
        <w:t>ADV_EXT_IND</w:t>
      </w:r>
    </w:p>
    <w:p w:rsidR="009E12E4" w:rsidRDefault="00250BAC" w:rsidP="00250BAC">
      <w:pPr>
        <w:rPr>
          <w:rFonts w:ascii="Times New Roman" w:eastAsiaTheme="minorEastAsia" w:hAnsi="Times New Roman" w:cs="Times New Roman" w:hint="eastAsia"/>
          <w:kern w:val="0"/>
        </w:rPr>
      </w:pPr>
      <w:r w:rsidRPr="00250BAC">
        <w:rPr>
          <w:rFonts w:ascii="Times New Roman" w:eastAsiaTheme="minorEastAsia" w:hAnsi="Times New Roman" w:cs="Times New Roman"/>
          <w:kern w:val="0"/>
        </w:rPr>
        <w:t>The ADV_EXT_IND PDU uses the Common Extended Advertising Payload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250BAC">
        <w:rPr>
          <w:rFonts w:ascii="Times New Roman" w:eastAsiaTheme="minorEastAsia" w:hAnsi="Times New Roman" w:cs="Times New Roman"/>
          <w:kern w:val="0"/>
        </w:rPr>
        <w:t>Format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250BAC" w:rsidRDefault="00250BAC" w:rsidP="00250BAC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274310" cy="98988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AC" w:rsidRDefault="00250BAC" w:rsidP="00250BAC">
      <w:pPr>
        <w:rPr>
          <w:rFonts w:ascii="Times New Roman" w:eastAsiaTheme="minorEastAsia" w:hAnsi="Times New Roman" w:cs="Times New Roman" w:hint="eastAsia"/>
          <w:kern w:val="0"/>
        </w:rPr>
      </w:pPr>
      <w:r w:rsidRPr="00250BAC">
        <w:rPr>
          <w:rFonts w:ascii="Times New Roman" w:eastAsiaTheme="minorEastAsia" w:hAnsi="Times New Roman" w:cs="Times New Roman"/>
          <w:kern w:val="0"/>
        </w:rPr>
        <w:t>The Extended Header Length is a value bet</w:t>
      </w:r>
      <w:r>
        <w:rPr>
          <w:rFonts w:ascii="Times New Roman" w:eastAsiaTheme="minorEastAsia" w:hAnsi="Times New Roman" w:cs="Times New Roman"/>
          <w:kern w:val="0"/>
        </w:rPr>
        <w:t>ween 0 and 63 and indicates 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250BAC">
        <w:rPr>
          <w:rFonts w:ascii="Times New Roman" w:eastAsiaTheme="minorEastAsia" w:hAnsi="Times New Roman" w:cs="Times New Roman"/>
          <w:kern w:val="0"/>
        </w:rPr>
        <w:t>size of the variable length Extended Header field.</w:t>
      </w:r>
    </w:p>
    <w:p w:rsidR="00250BAC" w:rsidRDefault="00250BAC" w:rsidP="00250BAC">
      <w:pPr>
        <w:rPr>
          <w:rFonts w:ascii="Times New Roman" w:eastAsiaTheme="minorEastAsia" w:hAnsi="Times New Roman" w:cs="Times New Roman" w:hint="eastAsia"/>
          <w:kern w:val="0"/>
        </w:rPr>
      </w:pPr>
      <w:r w:rsidRPr="00250BAC"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 w:rsidRPr="00250BAC">
        <w:rPr>
          <w:rFonts w:ascii="Times New Roman" w:eastAsiaTheme="minorEastAsia" w:hAnsi="Times New Roman" w:cs="Times New Roman"/>
          <w:kern w:val="0"/>
        </w:rPr>
        <w:t>AdvMode</w:t>
      </w:r>
      <w:proofErr w:type="spellEnd"/>
      <w:r w:rsidRPr="00250BAC">
        <w:rPr>
          <w:rFonts w:ascii="Times New Roman" w:eastAsiaTheme="minorEastAsia" w:hAnsi="Times New Roman" w:cs="Times New Roman"/>
          <w:kern w:val="0"/>
        </w:rPr>
        <w:t xml:space="preserve"> field indicates the mode of the advertisement.</w:t>
      </w:r>
    </w:p>
    <w:p w:rsidR="00250BAC" w:rsidRDefault="00250BAC" w:rsidP="00250BAC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noProof/>
          <w:kern w:val="0"/>
        </w:rPr>
        <w:drawing>
          <wp:inline distT="0" distB="0" distL="0" distR="0">
            <wp:extent cx="3836442" cy="65794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094" cy="65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AC" w:rsidRDefault="00250BAC" w:rsidP="00250BAC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noProof/>
          <w:kern w:val="0"/>
        </w:rPr>
        <w:drawing>
          <wp:inline distT="0" distB="0" distL="0" distR="0">
            <wp:extent cx="3836442" cy="1173092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23" cy="117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AC" w:rsidRDefault="00250BAC" w:rsidP="00250BAC">
      <w:pPr>
        <w:rPr>
          <w:rFonts w:ascii="Times New Roman" w:eastAsiaTheme="minorEastAsia" w:hAnsi="Times New Roman" w:cs="Times New Roman" w:hint="eastAsia"/>
          <w:kern w:val="0"/>
        </w:rPr>
      </w:pPr>
    </w:p>
    <w:p w:rsidR="003472B7" w:rsidRDefault="003472B7" w:rsidP="00250BAC">
      <w:pPr>
        <w:rPr>
          <w:rFonts w:ascii="Times New Roman" w:eastAsiaTheme="minorEastAsia" w:hAnsi="Times New Roman" w:cs="Times New Roman" w:hint="eastAsia"/>
          <w:kern w:val="0"/>
        </w:rPr>
      </w:pPr>
      <w:r w:rsidRPr="003472B7">
        <w:rPr>
          <w:rFonts w:ascii="Times New Roman" w:eastAsiaTheme="minorEastAsia" w:hAnsi="Times New Roman" w:cs="Times New Roman"/>
          <w:kern w:val="0"/>
        </w:rPr>
        <w:t xml:space="preserve">The maximum size of </w:t>
      </w:r>
      <w:proofErr w:type="spellStart"/>
      <w:r w:rsidRPr="003472B7">
        <w:rPr>
          <w:rFonts w:ascii="Times New Roman" w:eastAsiaTheme="minorEastAsia" w:hAnsi="Times New Roman" w:cs="Times New Roman"/>
          <w:kern w:val="0"/>
        </w:rPr>
        <w:t>AdvData</w:t>
      </w:r>
      <w:proofErr w:type="spellEnd"/>
      <w:r w:rsidRPr="003472B7">
        <w:rPr>
          <w:rFonts w:ascii="Times New Roman" w:eastAsiaTheme="minorEastAsia" w:hAnsi="Times New Roman" w:cs="Times New Roman"/>
          <w:kern w:val="0"/>
        </w:rPr>
        <w:t xml:space="preserve"> depends on the size of the Extended Header</w:t>
      </w:r>
    </w:p>
    <w:p w:rsidR="003472B7" w:rsidRDefault="003472B7" w:rsidP="00250BAC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274310" cy="107459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B7" w:rsidRDefault="003472B7" w:rsidP="003472B7">
      <w:pPr>
        <w:rPr>
          <w:rFonts w:ascii="Times New Roman" w:eastAsiaTheme="minorEastAsia" w:hAnsi="Times New Roman" w:cs="Times New Roman" w:hint="eastAsia"/>
          <w:kern w:val="0"/>
        </w:rPr>
      </w:pPr>
      <w:r w:rsidRPr="003472B7">
        <w:rPr>
          <w:rFonts w:ascii="Times New Roman" w:eastAsiaTheme="minorEastAsia" w:hAnsi="Times New Roman" w:cs="Times New Roman"/>
          <w:kern w:val="0"/>
        </w:rPr>
        <w:t>If a flag bit is set to 1, the corresponding Ex</w:t>
      </w:r>
      <w:r>
        <w:rPr>
          <w:rFonts w:ascii="Times New Roman" w:eastAsiaTheme="minorEastAsia" w:hAnsi="Times New Roman" w:cs="Times New Roman"/>
          <w:kern w:val="0"/>
        </w:rPr>
        <w:t>tended Header field is present;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3472B7">
        <w:rPr>
          <w:rFonts w:ascii="Times New Roman" w:eastAsiaTheme="minorEastAsia" w:hAnsi="Times New Roman" w:cs="Times New Roman"/>
          <w:kern w:val="0"/>
        </w:rPr>
        <w:t>otherwise, the corresponding Extended Header field is not present.</w:t>
      </w:r>
    </w:p>
    <w:p w:rsidR="00047B25" w:rsidRPr="00047B25" w:rsidRDefault="00047B25" w:rsidP="003472B7">
      <w:pPr>
        <w:rPr>
          <w:rFonts w:ascii="Times New Roman" w:eastAsiaTheme="minorEastAsia" w:hAnsi="Times New Roman" w:cs="Times New Roman" w:hint="eastAsia"/>
          <w:kern w:val="0"/>
          <w:sz w:val="20"/>
        </w:rPr>
      </w:pPr>
      <w:proofErr w:type="spellStart"/>
      <w:r w:rsidRPr="00047B25">
        <w:rPr>
          <w:rFonts w:ascii="Arial,BoldItalic" w:eastAsiaTheme="minorEastAsia" w:hAnsi="Arial,BoldItalic" w:cs="Arial,BoldItalic"/>
          <w:b/>
          <w:bCs/>
          <w:i/>
          <w:iCs/>
          <w:kern w:val="0"/>
          <w:sz w:val="22"/>
          <w:szCs w:val="24"/>
        </w:rPr>
        <w:lastRenderedPageBreak/>
        <w:t>AdvDataInfo</w:t>
      </w:r>
      <w:proofErr w:type="spellEnd"/>
      <w:r w:rsidRPr="00047B25">
        <w:rPr>
          <w:rFonts w:ascii="Arial,BoldItalic" w:eastAsiaTheme="minorEastAsia" w:hAnsi="Arial,BoldItalic" w:cs="Arial,BoldItalic"/>
          <w:b/>
          <w:bCs/>
          <w:i/>
          <w:iCs/>
          <w:kern w:val="0"/>
          <w:sz w:val="22"/>
          <w:szCs w:val="24"/>
        </w:rPr>
        <w:t xml:space="preserve"> field</w:t>
      </w:r>
    </w:p>
    <w:p w:rsidR="003472B7" w:rsidRDefault="00D10C90" w:rsidP="003472B7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3174526" cy="1151113"/>
            <wp:effectExtent l="19050" t="0" r="6824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715" cy="115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90" w:rsidRDefault="00D10C90" w:rsidP="00D10C90">
      <w:pPr>
        <w:rPr>
          <w:rFonts w:ascii="Times New Roman" w:eastAsiaTheme="minorEastAsia" w:hAnsi="Times New Roman" w:cs="Times New Roman" w:hint="eastAsia"/>
          <w:kern w:val="0"/>
        </w:rPr>
      </w:pPr>
      <w:r w:rsidRPr="00D10C90">
        <w:rPr>
          <w:rFonts w:ascii="Times New Roman" w:eastAsiaTheme="minorEastAsia" w:hAnsi="Times New Roman" w:cs="Times New Roman"/>
          <w:kern w:val="0"/>
        </w:rPr>
        <w:t>The Advertising Set ID (SID) is set by the ad</w:t>
      </w:r>
      <w:r>
        <w:rPr>
          <w:rFonts w:ascii="Times New Roman" w:eastAsiaTheme="minorEastAsia" w:hAnsi="Times New Roman" w:cs="Times New Roman"/>
          <w:kern w:val="0"/>
        </w:rPr>
        <w:t>vertiser to distinguish between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D10C90">
        <w:rPr>
          <w:rFonts w:ascii="Times New Roman" w:eastAsiaTheme="minorEastAsia" w:hAnsi="Times New Roman" w:cs="Times New Roman"/>
          <w:kern w:val="0"/>
        </w:rPr>
        <w:t>different advertising sets transmitted by this device.</w:t>
      </w:r>
    </w:p>
    <w:p w:rsidR="00D10C90" w:rsidRDefault="006A59D8" w:rsidP="006A59D8">
      <w:pPr>
        <w:rPr>
          <w:rFonts w:ascii="Times New Roman" w:eastAsiaTheme="minorEastAsia" w:hAnsi="Times New Roman" w:cs="Times New Roman" w:hint="eastAsia"/>
          <w:kern w:val="0"/>
        </w:rPr>
      </w:pPr>
      <w:r w:rsidRPr="006A59D8">
        <w:rPr>
          <w:rFonts w:ascii="Times New Roman" w:eastAsiaTheme="minorEastAsia" w:hAnsi="Times New Roman" w:cs="Times New Roman"/>
          <w:kern w:val="0"/>
        </w:rPr>
        <w:t>The Advertising Data ID (DID) is set by the advert</w:t>
      </w:r>
      <w:r>
        <w:rPr>
          <w:rFonts w:ascii="Times New Roman" w:eastAsiaTheme="minorEastAsia" w:hAnsi="Times New Roman" w:cs="Times New Roman"/>
          <w:kern w:val="0"/>
        </w:rPr>
        <w:t>iser to indicate to the scanner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6A59D8">
        <w:rPr>
          <w:rFonts w:ascii="Times New Roman" w:eastAsiaTheme="minorEastAsia" w:hAnsi="Times New Roman" w:cs="Times New Roman"/>
          <w:kern w:val="0"/>
        </w:rPr>
        <w:t>whether it can assume that the data contents in</w:t>
      </w:r>
      <w:r>
        <w:rPr>
          <w:rFonts w:ascii="Times New Roman" w:eastAsiaTheme="minorEastAsia" w:hAnsi="Times New Roman" w:cs="Times New Roman"/>
          <w:kern w:val="0"/>
        </w:rPr>
        <w:t xml:space="preserve"> the </w:t>
      </w:r>
      <w:proofErr w:type="spellStart"/>
      <w:r>
        <w:rPr>
          <w:rFonts w:ascii="Times New Roman" w:eastAsiaTheme="minorEastAsia" w:hAnsi="Times New Roman" w:cs="Times New Roman"/>
          <w:kern w:val="0"/>
        </w:rPr>
        <w:t>AdvData</w:t>
      </w:r>
      <w:proofErr w:type="spellEnd"/>
      <w:r>
        <w:rPr>
          <w:rFonts w:ascii="Times New Roman" w:eastAsiaTheme="minorEastAsia" w:hAnsi="Times New Roman" w:cs="Times New Roman"/>
          <w:kern w:val="0"/>
        </w:rPr>
        <w:t xml:space="preserve"> are a duplicate of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6A59D8">
        <w:rPr>
          <w:rFonts w:ascii="Times New Roman" w:eastAsiaTheme="minorEastAsia" w:hAnsi="Times New Roman" w:cs="Times New Roman"/>
          <w:kern w:val="0"/>
        </w:rPr>
        <w:t xml:space="preserve">the previous </w:t>
      </w:r>
      <w:proofErr w:type="spellStart"/>
      <w:r w:rsidRPr="006A59D8">
        <w:rPr>
          <w:rFonts w:ascii="Times New Roman" w:eastAsiaTheme="minorEastAsia" w:hAnsi="Times New Roman" w:cs="Times New Roman"/>
          <w:kern w:val="0"/>
        </w:rPr>
        <w:t>AdvData</w:t>
      </w:r>
      <w:proofErr w:type="spellEnd"/>
      <w:r w:rsidRPr="006A59D8">
        <w:rPr>
          <w:rFonts w:ascii="Times New Roman" w:eastAsiaTheme="minorEastAsia" w:hAnsi="Times New Roman" w:cs="Times New Roman"/>
          <w:kern w:val="0"/>
        </w:rPr>
        <w:t xml:space="preserve"> sent in an earlier packet.</w:t>
      </w:r>
    </w:p>
    <w:p w:rsidR="006A59D8" w:rsidRDefault="006A59D8" w:rsidP="006A59D8">
      <w:pPr>
        <w:rPr>
          <w:rFonts w:ascii="Times New Roman" w:eastAsiaTheme="minorEastAsia" w:hAnsi="Times New Roman" w:cs="Times New Roman" w:hint="eastAsia"/>
          <w:kern w:val="0"/>
        </w:rPr>
      </w:pPr>
    </w:p>
    <w:p w:rsidR="00047B25" w:rsidRPr="00047B25" w:rsidRDefault="00047B25" w:rsidP="006A59D8">
      <w:pPr>
        <w:rPr>
          <w:rFonts w:ascii="Times New Roman" w:eastAsiaTheme="minorEastAsia" w:hAnsi="Times New Roman" w:cs="Times New Roman" w:hint="eastAsia"/>
          <w:kern w:val="0"/>
          <w:sz w:val="20"/>
        </w:rPr>
      </w:pPr>
      <w:proofErr w:type="spellStart"/>
      <w:r w:rsidRPr="00047B25">
        <w:rPr>
          <w:rFonts w:ascii="Arial,BoldItalic" w:eastAsiaTheme="minorEastAsia" w:hAnsi="Arial,BoldItalic" w:cs="Arial,BoldItalic"/>
          <w:b/>
          <w:bCs/>
          <w:i/>
          <w:iCs/>
          <w:kern w:val="0"/>
          <w:sz w:val="22"/>
          <w:szCs w:val="24"/>
        </w:rPr>
        <w:t>AuxPtr</w:t>
      </w:r>
      <w:proofErr w:type="spellEnd"/>
      <w:r w:rsidRPr="00047B25">
        <w:rPr>
          <w:rFonts w:ascii="Arial,BoldItalic" w:eastAsiaTheme="minorEastAsia" w:hAnsi="Arial,BoldItalic" w:cs="Arial,BoldItalic"/>
          <w:b/>
          <w:bCs/>
          <w:i/>
          <w:iCs/>
          <w:kern w:val="0"/>
          <w:sz w:val="22"/>
          <w:szCs w:val="24"/>
        </w:rPr>
        <w:t xml:space="preserve"> field</w:t>
      </w:r>
    </w:p>
    <w:p w:rsidR="006A59D8" w:rsidRDefault="0012060D" w:rsidP="006A59D8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4150341" cy="997225"/>
            <wp:effectExtent l="19050" t="0" r="2559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89" cy="99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B25" w:rsidRDefault="00047B25" w:rsidP="006A59D8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kern w:val="0"/>
        </w:rPr>
        <w:t>T</w:t>
      </w:r>
      <w:r w:rsidRPr="00047B25">
        <w:rPr>
          <w:rFonts w:ascii="Times New Roman" w:eastAsiaTheme="minorEastAsia" w:hAnsi="Times New Roman" w:cs="Times New Roman"/>
          <w:kern w:val="0"/>
        </w:rPr>
        <w:t xml:space="preserve">he </w:t>
      </w:r>
      <w:proofErr w:type="spellStart"/>
      <w:r w:rsidRPr="00047B25">
        <w:rPr>
          <w:rFonts w:ascii="Times New Roman" w:eastAsiaTheme="minorEastAsia" w:hAnsi="Times New Roman" w:cs="Times New Roman"/>
          <w:kern w:val="0"/>
        </w:rPr>
        <w:t>AuxPtr</w:t>
      </w:r>
      <w:proofErr w:type="spellEnd"/>
      <w:r w:rsidRPr="00047B25">
        <w:rPr>
          <w:rFonts w:ascii="Times New Roman" w:eastAsiaTheme="minorEastAsia" w:hAnsi="Times New Roman" w:cs="Times New Roman"/>
          <w:kern w:val="0"/>
        </w:rPr>
        <w:t xml:space="preserve"> field is three octets</w:t>
      </w:r>
    </w:p>
    <w:p w:rsidR="0012060D" w:rsidRDefault="00BA0144" w:rsidP="00BA0144">
      <w:pPr>
        <w:rPr>
          <w:rFonts w:ascii="Times New Roman" w:eastAsiaTheme="minorEastAsia" w:hAnsi="Times New Roman" w:cs="Times New Roman" w:hint="eastAsia"/>
          <w:kern w:val="0"/>
        </w:rPr>
      </w:pPr>
      <w:r w:rsidRPr="00BA0144">
        <w:rPr>
          <w:rFonts w:ascii="Times New Roman" w:eastAsiaTheme="minorEastAsia" w:hAnsi="Times New Roman" w:cs="Times New Roman"/>
          <w:kern w:val="0"/>
        </w:rPr>
        <w:t xml:space="preserve">The presence of the </w:t>
      </w:r>
      <w:proofErr w:type="spellStart"/>
      <w:r w:rsidRPr="00BA0144">
        <w:rPr>
          <w:rFonts w:ascii="Times New Roman" w:eastAsiaTheme="minorEastAsia" w:hAnsi="Times New Roman" w:cs="Times New Roman"/>
          <w:kern w:val="0"/>
        </w:rPr>
        <w:t>AuxPtr</w:t>
      </w:r>
      <w:proofErr w:type="spellEnd"/>
      <w:r w:rsidRPr="00BA0144">
        <w:rPr>
          <w:rFonts w:ascii="Times New Roman" w:eastAsiaTheme="minorEastAsia" w:hAnsi="Times New Roman" w:cs="Times New Roman"/>
          <w:kern w:val="0"/>
        </w:rPr>
        <w:t xml:space="preserve"> field indicates that some or all of </w:t>
      </w:r>
      <w:r>
        <w:rPr>
          <w:rFonts w:ascii="Times New Roman" w:eastAsiaTheme="minorEastAsia" w:hAnsi="Times New Roman" w:cs="Times New Roman"/>
          <w:kern w:val="0"/>
        </w:rPr>
        <w:t>the advertisement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A0144">
        <w:rPr>
          <w:rFonts w:ascii="Times New Roman" w:eastAsiaTheme="minorEastAsia" w:hAnsi="Times New Roman" w:cs="Times New Roman"/>
          <w:kern w:val="0"/>
        </w:rPr>
        <w:t>data is in a subsequent auxiliary packet.</w:t>
      </w:r>
    </w:p>
    <w:p w:rsidR="009F42FD" w:rsidRDefault="009F42FD" w:rsidP="00BA0144">
      <w:pPr>
        <w:rPr>
          <w:rFonts w:ascii="Times New Roman" w:eastAsiaTheme="minorEastAsia" w:hAnsi="Times New Roman" w:cs="Times New Roman" w:hint="eastAsia"/>
          <w:kern w:val="0"/>
        </w:rPr>
      </w:pPr>
    </w:p>
    <w:p w:rsidR="00BA0144" w:rsidRDefault="00BA0144" w:rsidP="00BA0144">
      <w:pPr>
        <w:rPr>
          <w:rFonts w:ascii="Times New Roman" w:eastAsiaTheme="minorEastAsia" w:hAnsi="Times New Roman" w:cs="Times New Roman" w:hint="eastAsia"/>
          <w:kern w:val="0"/>
        </w:rPr>
      </w:pPr>
      <w:r w:rsidRPr="00BA0144">
        <w:rPr>
          <w:rFonts w:ascii="Times New Roman" w:eastAsiaTheme="minorEastAsia" w:hAnsi="Times New Roman" w:cs="Times New Roman"/>
          <w:kern w:val="0"/>
        </w:rPr>
        <w:t>The Channel Index field contains the general-purpose channel index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A0144">
        <w:rPr>
          <w:rFonts w:ascii="Times New Roman" w:eastAsiaTheme="minorEastAsia" w:hAnsi="Times New Roman" w:cs="Times New Roman"/>
          <w:kern w:val="0"/>
        </w:rPr>
        <w:t>used to transmit the auxiliary packet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9F42FD" w:rsidRDefault="009F42FD" w:rsidP="00BA0144">
      <w:pPr>
        <w:rPr>
          <w:rFonts w:ascii="Times New Roman" w:eastAsiaTheme="minorEastAsia" w:hAnsi="Times New Roman" w:cs="Times New Roman" w:hint="eastAsia"/>
          <w:kern w:val="0"/>
        </w:rPr>
      </w:pPr>
    </w:p>
    <w:p w:rsidR="00BA0144" w:rsidRDefault="00BA0144" w:rsidP="00BA0144">
      <w:pPr>
        <w:rPr>
          <w:rFonts w:ascii="Arial" w:eastAsiaTheme="minorEastAsia" w:hAnsi="Arial" w:cs="Arial" w:hint="eastAsia"/>
          <w:kern w:val="0"/>
          <w:sz w:val="20"/>
          <w:szCs w:val="20"/>
        </w:rPr>
      </w:pPr>
      <w:r w:rsidRPr="00BA0144">
        <w:rPr>
          <w:rFonts w:ascii="Times New Roman" w:eastAsiaTheme="minorEastAsia" w:hAnsi="Times New Roman" w:cs="Times New Roman"/>
          <w:kern w:val="0"/>
        </w:rPr>
        <w:t>The Offset Units field indicates the units used by the Aux Offset Field.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="00C725A9">
        <w:rPr>
          <w:rFonts w:ascii="Times New Roman" w:eastAsiaTheme="minorEastAsia" w:hAnsi="Times New Roman" w:cs="Times New Roman" w:hint="eastAsia"/>
          <w:kern w:val="0"/>
        </w:rPr>
        <w:t>(</w:t>
      </w:r>
      <w:r>
        <w:rPr>
          <w:rFonts w:ascii="Arial" w:eastAsiaTheme="minorEastAsia" w:hAnsi="Arial" w:cs="Arial"/>
          <w:kern w:val="0"/>
          <w:sz w:val="20"/>
          <w:szCs w:val="20"/>
        </w:rPr>
        <w:t xml:space="preserve">30 </w:t>
      </w:r>
      <w:proofErr w:type="spellStart"/>
      <w:r>
        <w:rPr>
          <w:rFonts w:ascii="Arial" w:eastAsiaTheme="minorEastAsia" w:hAnsi="Arial" w:cs="Arial"/>
          <w:kern w:val="0"/>
          <w:sz w:val="20"/>
          <w:szCs w:val="20"/>
        </w:rPr>
        <w:t>μs</w:t>
      </w:r>
      <w:proofErr w:type="spellEnd"/>
      <w:r>
        <w:rPr>
          <w:rFonts w:ascii="Arial" w:eastAsiaTheme="minorEastAsia" w:hAnsi="Arial" w:cs="Arial" w:hint="eastAsia"/>
          <w:kern w:val="0"/>
          <w:sz w:val="20"/>
          <w:szCs w:val="20"/>
        </w:rPr>
        <w:t xml:space="preserve"> or </w:t>
      </w:r>
      <w:r w:rsidRPr="00BA0144">
        <w:rPr>
          <w:rFonts w:ascii="Arial" w:eastAsiaTheme="minorEastAsia" w:hAnsi="Arial" w:cs="Arial"/>
          <w:kern w:val="0"/>
          <w:sz w:val="20"/>
          <w:szCs w:val="20"/>
        </w:rPr>
        <w:t xml:space="preserve">300 </w:t>
      </w:r>
      <w:proofErr w:type="spellStart"/>
      <w:r w:rsidRPr="00BA0144">
        <w:rPr>
          <w:rFonts w:ascii="Arial" w:eastAsiaTheme="minorEastAsia" w:hAnsi="Arial" w:cs="Arial"/>
          <w:kern w:val="0"/>
          <w:sz w:val="20"/>
          <w:szCs w:val="20"/>
        </w:rPr>
        <w:t>μs</w:t>
      </w:r>
      <w:proofErr w:type="spellEnd"/>
      <w:r w:rsidR="00C725A9">
        <w:rPr>
          <w:rFonts w:ascii="Arial" w:eastAsiaTheme="minorEastAsia" w:hAnsi="Arial" w:cs="Arial" w:hint="eastAsia"/>
          <w:kern w:val="0"/>
          <w:sz w:val="20"/>
          <w:szCs w:val="20"/>
        </w:rPr>
        <w:t>)</w:t>
      </w:r>
    </w:p>
    <w:p w:rsidR="00BA0144" w:rsidRDefault="00BA0144" w:rsidP="00BA0144">
      <w:pPr>
        <w:rPr>
          <w:rFonts w:ascii="Times New Roman" w:eastAsiaTheme="minorEastAsia" w:hAnsi="Times New Roman" w:cs="Times New Roman" w:hint="eastAsia"/>
          <w:kern w:val="0"/>
        </w:rPr>
      </w:pPr>
      <w:r w:rsidRPr="00BA0144">
        <w:rPr>
          <w:rFonts w:ascii="Times New Roman" w:eastAsiaTheme="minorEastAsia" w:hAnsi="Times New Roman" w:cs="Times New Roman"/>
          <w:kern w:val="0"/>
        </w:rPr>
        <w:t>The Aux Offset field contains the time from the</w:t>
      </w:r>
      <w:r>
        <w:rPr>
          <w:rFonts w:ascii="Times New Roman" w:eastAsiaTheme="minorEastAsia" w:hAnsi="Times New Roman" w:cs="Times New Roman"/>
          <w:kern w:val="0"/>
        </w:rPr>
        <w:t xml:space="preserve"> start of the packet containing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BA0144"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 w:rsidRPr="00BA0144">
        <w:rPr>
          <w:rFonts w:ascii="Times New Roman" w:eastAsiaTheme="minorEastAsia" w:hAnsi="Times New Roman" w:cs="Times New Roman"/>
          <w:kern w:val="0"/>
        </w:rPr>
        <w:t>AuxPtr</w:t>
      </w:r>
      <w:proofErr w:type="spellEnd"/>
      <w:r w:rsidRPr="00BA0144">
        <w:rPr>
          <w:rFonts w:ascii="Times New Roman" w:eastAsiaTheme="minorEastAsia" w:hAnsi="Times New Roman" w:cs="Times New Roman"/>
          <w:kern w:val="0"/>
        </w:rPr>
        <w:t xml:space="preserve"> field to the approximate start of the auxiliary packet.</w:t>
      </w:r>
      <w:r w:rsidR="00C725A9">
        <w:rPr>
          <w:rFonts w:ascii="Times New Roman" w:eastAsiaTheme="minorEastAsia" w:hAnsi="Times New Roman" w:cs="Times New Roman" w:hint="eastAsia"/>
          <w:kern w:val="0"/>
        </w:rPr>
        <w:t xml:space="preserve"> </w:t>
      </w:r>
    </w:p>
    <w:p w:rsidR="00BA0144" w:rsidRDefault="00BA0144" w:rsidP="00BA0144">
      <w:pPr>
        <w:rPr>
          <w:rFonts w:ascii="Times New Roman" w:eastAsiaTheme="minorEastAsia" w:hAnsi="Times New Roman" w:cs="Times New Roman" w:hint="eastAsia"/>
          <w:kern w:val="0"/>
        </w:rPr>
      </w:pPr>
    </w:p>
    <w:p w:rsidR="00C725A9" w:rsidRDefault="00C725A9" w:rsidP="00BA0144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noProof/>
          <w:kern w:val="0"/>
        </w:rPr>
        <w:drawing>
          <wp:inline distT="0" distB="0" distL="0" distR="0">
            <wp:extent cx="5274310" cy="185358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A9" w:rsidRDefault="00C725A9" w:rsidP="00C725A9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kern w:val="0"/>
        </w:rPr>
        <w:t>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725A9">
        <w:rPr>
          <w:rFonts w:ascii="Times New Roman" w:eastAsiaTheme="minorEastAsia" w:hAnsi="Times New Roman" w:cs="Times New Roman"/>
          <w:kern w:val="0"/>
        </w:rPr>
        <w:t>auxiliary packet shall not start any earlier than th</w:t>
      </w:r>
      <w:r>
        <w:rPr>
          <w:rFonts w:ascii="Times New Roman" w:eastAsiaTheme="minorEastAsia" w:hAnsi="Times New Roman" w:cs="Times New Roman"/>
          <w:kern w:val="0"/>
        </w:rPr>
        <w:t>e Aux Offset and shall start no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725A9">
        <w:rPr>
          <w:rFonts w:ascii="Times New Roman" w:eastAsiaTheme="minorEastAsia" w:hAnsi="Times New Roman" w:cs="Times New Roman"/>
          <w:kern w:val="0"/>
        </w:rPr>
        <w:t>later than the Aux Offset plus one Offset Unit.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>
        <w:rPr>
          <w:rFonts w:ascii="Times New Roman" w:eastAsiaTheme="minorEastAsia" w:hAnsi="Times New Roman" w:cs="Times New Roman"/>
          <w:kern w:val="0"/>
        </w:rPr>
        <w:t>This allows the LL to round 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725A9">
        <w:rPr>
          <w:rFonts w:ascii="Times New Roman" w:eastAsiaTheme="minorEastAsia" w:hAnsi="Times New Roman" w:cs="Times New Roman"/>
          <w:kern w:val="0"/>
        </w:rPr>
        <w:t>Aux Offset to the Offset Unit.</w:t>
      </w:r>
    </w:p>
    <w:p w:rsidR="00C725A9" w:rsidRDefault="00C725A9" w:rsidP="00C725A9">
      <w:pPr>
        <w:rPr>
          <w:rFonts w:ascii="Times New Roman" w:eastAsiaTheme="minorEastAsia" w:hAnsi="Times New Roman" w:cs="Times New Roman" w:hint="eastAsia"/>
          <w:kern w:val="0"/>
        </w:rPr>
      </w:pPr>
    </w:p>
    <w:p w:rsidR="00C725A9" w:rsidRDefault="001F7633" w:rsidP="00C725A9">
      <w:pPr>
        <w:rPr>
          <w:rFonts w:ascii="Times New Roman" w:eastAsiaTheme="minorEastAsia" w:hAnsi="Times New Roman" w:cs="Times New Roman" w:hint="eastAsia"/>
          <w:kern w:val="0"/>
        </w:rPr>
      </w:pPr>
      <w:r w:rsidRPr="001F7633">
        <w:rPr>
          <w:rFonts w:ascii="Times New Roman" w:eastAsiaTheme="minorEastAsia" w:hAnsi="Times New Roman" w:cs="Times New Roman"/>
          <w:kern w:val="0"/>
        </w:rPr>
        <w:lastRenderedPageBreak/>
        <w:t>The Aux PHY field indicates the PHY used to transmit the auxiliary packet.</w:t>
      </w:r>
    </w:p>
    <w:p w:rsidR="001F7633" w:rsidRDefault="001F7633" w:rsidP="00C725A9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3659022" cy="1396131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15" cy="139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33" w:rsidRDefault="001F7633" w:rsidP="001F7633">
      <w:pPr>
        <w:rPr>
          <w:rFonts w:ascii="Times New Roman" w:eastAsiaTheme="minorEastAsia" w:hAnsi="Times New Roman" w:cs="Times New Roman" w:hint="eastAsia"/>
          <w:kern w:val="0"/>
        </w:rPr>
      </w:pPr>
      <w:r w:rsidRPr="001F7633">
        <w:rPr>
          <w:rFonts w:ascii="Times New Roman" w:eastAsiaTheme="minorEastAsia" w:hAnsi="Times New Roman" w:cs="Times New Roman"/>
          <w:kern w:val="0"/>
        </w:rPr>
        <w:t>The CA field contains the clock accuracy of the advertiser that w</w:t>
      </w:r>
      <w:r>
        <w:rPr>
          <w:rFonts w:ascii="Times New Roman" w:eastAsiaTheme="minorEastAsia" w:hAnsi="Times New Roman" w:cs="Times New Roman"/>
          <w:kern w:val="0"/>
        </w:rPr>
        <w:t>ill be used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1F7633">
        <w:rPr>
          <w:rFonts w:ascii="Times New Roman" w:eastAsiaTheme="minorEastAsia" w:hAnsi="Times New Roman" w:cs="Times New Roman"/>
          <w:kern w:val="0"/>
        </w:rPr>
        <w:t>between the packet containing this data and the auxiliary packet.</w:t>
      </w:r>
    </w:p>
    <w:p w:rsidR="001F7633" w:rsidRDefault="001F7633" w:rsidP="001F7633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3659022" cy="842778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36" cy="8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33" w:rsidRDefault="001F7633" w:rsidP="001F7633">
      <w:pPr>
        <w:rPr>
          <w:rFonts w:ascii="Times New Roman" w:eastAsiaTheme="minorEastAsia" w:hAnsi="Times New Roman" w:cs="Times New Roman" w:hint="eastAsia"/>
          <w:kern w:val="0"/>
        </w:rPr>
      </w:pPr>
    </w:p>
    <w:p w:rsidR="00CA17DC" w:rsidRDefault="00CA17DC" w:rsidP="00CA17DC">
      <w:pPr>
        <w:rPr>
          <w:rFonts w:ascii="Times New Roman" w:eastAsiaTheme="minorEastAsia" w:hAnsi="Times New Roman" w:cs="Times New Roman" w:hint="eastAsia"/>
          <w:kern w:val="0"/>
        </w:rPr>
      </w:pPr>
      <w:r w:rsidRPr="00CA17DC">
        <w:rPr>
          <w:rFonts w:ascii="Times New Roman" w:eastAsiaTheme="minorEastAsia" w:hAnsi="Times New Roman" w:cs="Times New Roman"/>
          <w:kern w:val="0"/>
        </w:rPr>
        <w:t xml:space="preserve">An </w:t>
      </w:r>
      <w:proofErr w:type="spellStart"/>
      <w:r w:rsidRPr="00CA17DC">
        <w:rPr>
          <w:rFonts w:ascii="Times New Roman" w:eastAsiaTheme="minorEastAsia" w:hAnsi="Times New Roman" w:cs="Times New Roman"/>
          <w:kern w:val="0"/>
        </w:rPr>
        <w:t>AuxPtr</w:t>
      </w:r>
      <w:proofErr w:type="spellEnd"/>
      <w:r w:rsidRPr="00CA17DC">
        <w:rPr>
          <w:rFonts w:ascii="Times New Roman" w:eastAsiaTheme="minorEastAsia" w:hAnsi="Times New Roman" w:cs="Times New Roman"/>
          <w:kern w:val="0"/>
        </w:rPr>
        <w:t xml:space="preserve"> field with an Aux Offset of zero is </w:t>
      </w:r>
      <w:r>
        <w:rPr>
          <w:rFonts w:ascii="Times New Roman" w:eastAsiaTheme="minorEastAsia" w:hAnsi="Times New Roman" w:cs="Times New Roman"/>
          <w:kern w:val="0"/>
        </w:rPr>
        <w:t>permitted and indicates that no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A17DC">
        <w:rPr>
          <w:rFonts w:ascii="Times New Roman" w:eastAsiaTheme="minorEastAsia" w:hAnsi="Times New Roman" w:cs="Times New Roman"/>
          <w:kern w:val="0"/>
        </w:rPr>
        <w:t xml:space="preserve">auxiliary packet will be transmitted but the Host </w:t>
      </w:r>
      <w:r>
        <w:rPr>
          <w:rFonts w:ascii="Times New Roman" w:eastAsiaTheme="minorEastAsia" w:hAnsi="Times New Roman" w:cs="Times New Roman"/>
          <w:kern w:val="0"/>
        </w:rPr>
        <w:t>advertising data in the current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A17DC">
        <w:rPr>
          <w:rFonts w:ascii="Times New Roman" w:eastAsiaTheme="minorEastAsia" w:hAnsi="Times New Roman" w:cs="Times New Roman"/>
          <w:kern w:val="0"/>
        </w:rPr>
        <w:t>PDU is incomplete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CA17DC" w:rsidRDefault="00CA17DC" w:rsidP="00CA17DC">
      <w:pPr>
        <w:rPr>
          <w:rFonts w:ascii="Times New Roman" w:eastAsiaTheme="minorEastAsia" w:hAnsi="Times New Roman" w:cs="Times New Roman" w:hint="eastAsia"/>
          <w:kern w:val="0"/>
        </w:rPr>
      </w:pPr>
    </w:p>
    <w:p w:rsidR="00047B25" w:rsidRPr="00047B25" w:rsidRDefault="00047B25" w:rsidP="00CA17DC">
      <w:pPr>
        <w:rPr>
          <w:rFonts w:ascii="Times New Roman" w:eastAsiaTheme="minorEastAsia" w:hAnsi="Times New Roman" w:cs="Times New Roman" w:hint="eastAsia"/>
          <w:kern w:val="0"/>
          <w:sz w:val="20"/>
        </w:rPr>
      </w:pPr>
      <w:proofErr w:type="spellStart"/>
      <w:r w:rsidRPr="00047B25">
        <w:rPr>
          <w:rFonts w:ascii="Arial,BoldItalic" w:eastAsiaTheme="minorEastAsia" w:hAnsi="Arial,BoldItalic" w:cs="Arial,BoldItalic"/>
          <w:b/>
          <w:bCs/>
          <w:i/>
          <w:iCs/>
          <w:kern w:val="0"/>
          <w:sz w:val="22"/>
          <w:szCs w:val="24"/>
        </w:rPr>
        <w:t>SyncInfo</w:t>
      </w:r>
      <w:proofErr w:type="spellEnd"/>
      <w:r w:rsidRPr="00047B25">
        <w:rPr>
          <w:rFonts w:ascii="Arial,BoldItalic" w:eastAsiaTheme="minorEastAsia" w:hAnsi="Arial,BoldItalic" w:cs="Arial,BoldItalic"/>
          <w:b/>
          <w:bCs/>
          <w:i/>
          <w:iCs/>
          <w:kern w:val="0"/>
          <w:sz w:val="22"/>
          <w:szCs w:val="24"/>
        </w:rPr>
        <w:t xml:space="preserve"> field</w:t>
      </w:r>
    </w:p>
    <w:p w:rsidR="00CA17DC" w:rsidRDefault="00CA17DC" w:rsidP="00CA17DC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274310" cy="134201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7DC" w:rsidRDefault="00047B25" w:rsidP="00CA17DC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kern w:val="0"/>
        </w:rPr>
        <w:t>T</w:t>
      </w:r>
      <w:r w:rsidRPr="00047B25">
        <w:rPr>
          <w:rFonts w:ascii="Times New Roman" w:eastAsiaTheme="minorEastAsia" w:hAnsi="Times New Roman" w:cs="Times New Roman"/>
          <w:kern w:val="0"/>
        </w:rPr>
        <w:t xml:space="preserve">he </w:t>
      </w:r>
      <w:proofErr w:type="spellStart"/>
      <w:r w:rsidRPr="00047B25">
        <w:rPr>
          <w:rFonts w:ascii="Times New Roman" w:eastAsiaTheme="minorEastAsia" w:hAnsi="Times New Roman" w:cs="Times New Roman"/>
          <w:kern w:val="0"/>
        </w:rPr>
        <w:t>SyncInfo</w:t>
      </w:r>
      <w:proofErr w:type="spellEnd"/>
      <w:r w:rsidRPr="00047B25">
        <w:rPr>
          <w:rFonts w:ascii="Times New Roman" w:eastAsiaTheme="minorEastAsia" w:hAnsi="Times New Roman" w:cs="Times New Roman"/>
          <w:kern w:val="0"/>
        </w:rPr>
        <w:t xml:space="preserve"> field is 18 octets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047B25" w:rsidRDefault="00047B25" w:rsidP="00047B25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kern w:val="0"/>
        </w:rPr>
        <w:t xml:space="preserve">The contents of the </w:t>
      </w:r>
      <w:proofErr w:type="spellStart"/>
      <w:r>
        <w:rPr>
          <w:rFonts w:ascii="Times New Roman" w:eastAsiaTheme="minorEastAsia" w:hAnsi="Times New Roman" w:cs="Times New Roman"/>
          <w:kern w:val="0"/>
        </w:rPr>
        <w:t>SyncInfo</w:t>
      </w:r>
      <w:proofErr w:type="spellEnd"/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047B25">
        <w:rPr>
          <w:rFonts w:ascii="Times New Roman" w:eastAsiaTheme="minorEastAsia" w:hAnsi="Times New Roman" w:cs="Times New Roman"/>
          <w:kern w:val="0"/>
        </w:rPr>
        <w:t>field describe this periodic advertising train.</w:t>
      </w:r>
    </w:p>
    <w:p w:rsidR="00047B25" w:rsidRDefault="00047B25" w:rsidP="00047B25">
      <w:pPr>
        <w:rPr>
          <w:rFonts w:ascii="Times New Roman" w:eastAsiaTheme="minorEastAsia" w:hAnsi="Times New Roman" w:cs="Times New Roman" w:hint="eastAsia"/>
          <w:kern w:val="0"/>
        </w:rPr>
      </w:pPr>
    </w:p>
    <w:p w:rsidR="00047B25" w:rsidRDefault="00047B25" w:rsidP="00047B25">
      <w:pPr>
        <w:rPr>
          <w:rFonts w:ascii="Times New Roman" w:eastAsiaTheme="minorEastAsia" w:hAnsi="Times New Roman" w:cs="Times New Roman" w:hint="eastAsia"/>
          <w:kern w:val="0"/>
        </w:rPr>
      </w:pPr>
      <w:r w:rsidRPr="00047B25">
        <w:rPr>
          <w:rFonts w:ascii="Times New Roman" w:eastAsiaTheme="minorEastAsia" w:hAnsi="Times New Roman" w:cs="Times New Roman"/>
          <w:kern w:val="0"/>
        </w:rPr>
        <w:t>The Offset Units field indicates the units used by the Sync Packet Offset field.</w:t>
      </w:r>
      <w:r>
        <w:rPr>
          <w:rFonts w:ascii="Times New Roman" w:eastAsiaTheme="minorEastAsia" w:hAnsi="Times New Roman" w:cs="Times New Roman" w:hint="eastAsia"/>
          <w:kern w:val="0"/>
        </w:rPr>
        <w:t xml:space="preserve"> (30us or 300us)</w:t>
      </w:r>
    </w:p>
    <w:p w:rsidR="00047B25" w:rsidRDefault="00047B25" w:rsidP="00047B25">
      <w:pPr>
        <w:rPr>
          <w:rFonts w:ascii="Times New Roman" w:eastAsiaTheme="minorEastAsia" w:hAnsi="Times New Roman" w:cs="Times New Roman" w:hint="eastAsia"/>
          <w:kern w:val="0"/>
        </w:rPr>
      </w:pPr>
      <w:r w:rsidRPr="00047B25">
        <w:rPr>
          <w:rFonts w:ascii="Times New Roman" w:eastAsiaTheme="minorEastAsia" w:hAnsi="Times New Roman" w:cs="Times New Roman"/>
          <w:kern w:val="0"/>
        </w:rPr>
        <w:t>The Sync Packet Offset field contains the tim</w:t>
      </w:r>
      <w:r>
        <w:rPr>
          <w:rFonts w:ascii="Times New Roman" w:eastAsiaTheme="minorEastAsia" w:hAnsi="Times New Roman" w:cs="Times New Roman"/>
          <w:kern w:val="0"/>
        </w:rPr>
        <w:t>e from a reference point to 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047B25">
        <w:rPr>
          <w:rFonts w:ascii="Times New Roman" w:eastAsiaTheme="minorEastAsia" w:hAnsi="Times New Roman" w:cs="Times New Roman"/>
          <w:kern w:val="0"/>
        </w:rPr>
        <w:t xml:space="preserve">start of the AUX_SYNC_IND packet that this </w:t>
      </w:r>
      <w:proofErr w:type="spellStart"/>
      <w:r w:rsidRPr="00047B25">
        <w:rPr>
          <w:rFonts w:ascii="Times New Roman" w:eastAsiaTheme="minorEastAsia" w:hAnsi="Times New Roman" w:cs="Times New Roman"/>
          <w:kern w:val="0"/>
        </w:rPr>
        <w:t>SyncInfo</w:t>
      </w:r>
      <w:proofErr w:type="spellEnd"/>
      <w:r w:rsidRPr="00047B25">
        <w:rPr>
          <w:rFonts w:ascii="Times New Roman" w:eastAsiaTheme="minorEastAsia" w:hAnsi="Times New Roman" w:cs="Times New Roman"/>
          <w:kern w:val="0"/>
        </w:rPr>
        <w:t xml:space="preserve"> field describes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047B25" w:rsidRDefault="00047B25" w:rsidP="00047B25">
      <w:pPr>
        <w:rPr>
          <w:rFonts w:ascii="Times New Roman" w:eastAsiaTheme="minorEastAsia" w:hAnsi="Times New Roman" w:cs="Times New Roman" w:hint="eastAsia"/>
          <w:kern w:val="0"/>
        </w:rPr>
      </w:pPr>
    </w:p>
    <w:p w:rsidR="00047B25" w:rsidRDefault="00047B25" w:rsidP="00047B25">
      <w:pPr>
        <w:rPr>
          <w:rFonts w:ascii="Times New Roman" w:eastAsiaTheme="minorEastAsia" w:hAnsi="Times New Roman" w:cs="Times New Roman" w:hint="eastAsia"/>
          <w:kern w:val="0"/>
        </w:rPr>
      </w:pPr>
      <w:proofErr w:type="gramStart"/>
      <w:r>
        <w:rPr>
          <w:rFonts w:ascii="Times New Roman" w:eastAsiaTheme="minorEastAsia" w:hAnsi="Times New Roman" w:cs="Times New Roman"/>
          <w:kern w:val="0"/>
        </w:rPr>
        <w:t>the</w:t>
      </w:r>
      <w:proofErr w:type="gramEnd"/>
      <w:r>
        <w:rPr>
          <w:rFonts w:ascii="Times New Roman" w:eastAsiaTheme="minorEastAsia" w:hAnsi="Times New Roman" w:cs="Times New Roman"/>
          <w:kern w:val="0"/>
        </w:rPr>
        <w:t xml:space="preserve"> reference point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047B25">
        <w:rPr>
          <w:rFonts w:ascii="Times New Roman" w:eastAsiaTheme="minorEastAsia" w:hAnsi="Times New Roman" w:cs="Times New Roman"/>
          <w:kern w:val="0"/>
        </w:rPr>
        <w:t>shall be no later than the Sync Packet Offs</w:t>
      </w:r>
      <w:r>
        <w:rPr>
          <w:rFonts w:ascii="Times New Roman" w:eastAsiaTheme="minorEastAsia" w:hAnsi="Times New Roman" w:cs="Times New Roman"/>
          <w:kern w:val="0"/>
        </w:rPr>
        <w:t>et and no earlier than the Sync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047B25">
        <w:rPr>
          <w:rFonts w:ascii="Times New Roman" w:eastAsiaTheme="minorEastAsia" w:hAnsi="Times New Roman" w:cs="Times New Roman"/>
          <w:kern w:val="0"/>
        </w:rPr>
        <w:t>Packet Offset plus one Offset unit prior to the start of the AUX_SYNC_IND.</w:t>
      </w:r>
    </w:p>
    <w:p w:rsidR="00047B25" w:rsidRDefault="00047B25" w:rsidP="00047B25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lastRenderedPageBreak/>
        <w:drawing>
          <wp:inline distT="0" distB="0" distL="0" distR="0">
            <wp:extent cx="5274310" cy="187236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B25" w:rsidRDefault="00C73BAA" w:rsidP="00C73BAA">
      <w:pPr>
        <w:rPr>
          <w:rFonts w:ascii="Times New Roman" w:eastAsiaTheme="minorEastAsia" w:hAnsi="Times New Roman" w:cs="Times New Roman" w:hint="eastAsia"/>
          <w:kern w:val="0"/>
        </w:rPr>
      </w:pPr>
      <w:r w:rsidRPr="00C73BAA">
        <w:rPr>
          <w:rFonts w:ascii="Times New Roman" w:eastAsiaTheme="minorEastAsia" w:hAnsi="Times New Roman" w:cs="Times New Roman"/>
          <w:kern w:val="0"/>
        </w:rPr>
        <w:t>A value of 0 for the Sync Packet Offset indi</w:t>
      </w:r>
      <w:r>
        <w:rPr>
          <w:rFonts w:ascii="Times New Roman" w:eastAsiaTheme="minorEastAsia" w:hAnsi="Times New Roman" w:cs="Times New Roman"/>
          <w:kern w:val="0"/>
        </w:rPr>
        <w:t>cates that the time to the next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73BAA">
        <w:rPr>
          <w:rFonts w:ascii="Times New Roman" w:eastAsiaTheme="minorEastAsia" w:hAnsi="Times New Roman" w:cs="Times New Roman"/>
          <w:kern w:val="0"/>
        </w:rPr>
        <w:t>AUX_SYNC_IND packet is greater than can be represented.</w:t>
      </w:r>
    </w:p>
    <w:p w:rsidR="00C73BAA" w:rsidRDefault="00C73BAA" w:rsidP="00C73BAA">
      <w:pPr>
        <w:rPr>
          <w:rFonts w:ascii="Times New Roman" w:eastAsiaTheme="minorEastAsia" w:hAnsi="Times New Roman" w:cs="Times New Roman" w:hint="eastAsia"/>
          <w:kern w:val="0"/>
        </w:rPr>
      </w:pPr>
    </w:p>
    <w:p w:rsidR="00C73BAA" w:rsidRDefault="00C73BAA" w:rsidP="00C73BAA">
      <w:pPr>
        <w:rPr>
          <w:rFonts w:ascii="Times New Roman" w:eastAsiaTheme="minorEastAsia" w:hAnsi="Times New Roman" w:cs="Times New Roman" w:hint="eastAsia"/>
          <w:kern w:val="0"/>
        </w:rPr>
      </w:pPr>
      <w:proofErr w:type="gramStart"/>
      <w:r>
        <w:rPr>
          <w:rFonts w:ascii="Times New Roman" w:eastAsiaTheme="minorEastAsia" w:hAnsi="Times New Roman" w:cs="Times New Roman"/>
          <w:kern w:val="0"/>
        </w:rPr>
        <w:t>if</w:t>
      </w:r>
      <w:proofErr w:type="gramEnd"/>
      <w:r>
        <w:rPr>
          <w:rFonts w:ascii="Times New Roman" w:eastAsiaTheme="minorEastAsia" w:hAnsi="Times New Roman" w:cs="Times New Roman"/>
          <w:kern w:val="0"/>
        </w:rPr>
        <w:t xml:space="preserve"> the Offset Adjust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73BAA">
        <w:rPr>
          <w:rFonts w:ascii="Times New Roman" w:eastAsiaTheme="minorEastAsia" w:hAnsi="Times New Roman" w:cs="Times New Roman"/>
          <w:kern w:val="0"/>
        </w:rPr>
        <w:t>field is set to 1, adding 2.4576 seconds.</w:t>
      </w:r>
      <w:r w:rsidRPr="00C73BAA">
        <w:t xml:space="preserve"> </w:t>
      </w:r>
      <w:r>
        <w:rPr>
          <w:rFonts w:ascii="Times New Roman" w:eastAsiaTheme="minorEastAsia" w:hAnsi="Times New Roman" w:cs="Times New Roman"/>
          <w:kern w:val="0"/>
        </w:rPr>
        <w:t>The Offset Adjust field shall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73BAA">
        <w:rPr>
          <w:rFonts w:ascii="Times New Roman" w:eastAsiaTheme="minorEastAsia" w:hAnsi="Times New Roman" w:cs="Times New Roman"/>
          <w:kern w:val="0"/>
        </w:rPr>
        <w:t>be set to 0 if the Offset Units field is set to 0 o</w:t>
      </w:r>
      <w:r>
        <w:rPr>
          <w:rFonts w:ascii="Times New Roman" w:eastAsiaTheme="minorEastAsia" w:hAnsi="Times New Roman" w:cs="Times New Roman"/>
          <w:kern w:val="0"/>
        </w:rPr>
        <w:t xml:space="preserve">r if the </w:t>
      </w:r>
      <w:proofErr w:type="spellStart"/>
      <w:r>
        <w:rPr>
          <w:rFonts w:ascii="Times New Roman" w:eastAsiaTheme="minorEastAsia" w:hAnsi="Times New Roman" w:cs="Times New Roman"/>
          <w:kern w:val="0"/>
        </w:rPr>
        <w:t>SyncInfo</w:t>
      </w:r>
      <w:proofErr w:type="spellEnd"/>
      <w:r>
        <w:rPr>
          <w:rFonts w:ascii="Times New Roman" w:eastAsiaTheme="minorEastAsia" w:hAnsi="Times New Roman" w:cs="Times New Roman"/>
          <w:kern w:val="0"/>
        </w:rPr>
        <w:t xml:space="preserve"> field appears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73BAA">
        <w:rPr>
          <w:rFonts w:ascii="Times New Roman" w:eastAsiaTheme="minorEastAsia" w:hAnsi="Times New Roman" w:cs="Times New Roman"/>
          <w:kern w:val="0"/>
        </w:rPr>
        <w:t>within an advertising PDU.</w:t>
      </w:r>
    </w:p>
    <w:p w:rsidR="00C73BAA" w:rsidRDefault="00C73BAA" w:rsidP="00C73BAA">
      <w:pPr>
        <w:rPr>
          <w:rFonts w:ascii="Times New Roman" w:eastAsiaTheme="minorEastAsia" w:hAnsi="Times New Roman" w:cs="Times New Roman" w:hint="eastAsia"/>
          <w:kern w:val="0"/>
        </w:rPr>
      </w:pPr>
    </w:p>
    <w:p w:rsidR="00C73BAA" w:rsidRDefault="009F42FD" w:rsidP="009F42FD">
      <w:pPr>
        <w:rPr>
          <w:rFonts w:ascii="Times New Roman" w:eastAsiaTheme="minorEastAsia" w:hAnsi="Times New Roman" w:cs="Times New Roman" w:hint="eastAsia"/>
          <w:kern w:val="0"/>
        </w:rPr>
      </w:pPr>
      <w:r w:rsidRPr="009F42FD">
        <w:rPr>
          <w:rFonts w:ascii="Times New Roman" w:eastAsiaTheme="minorEastAsia" w:hAnsi="Times New Roman" w:cs="Times New Roman"/>
          <w:kern w:val="0"/>
        </w:rPr>
        <w:t>The Interval field contains the time in 1.25 ms uni</w:t>
      </w:r>
      <w:r>
        <w:rPr>
          <w:rFonts w:ascii="Times New Roman" w:eastAsiaTheme="minorEastAsia" w:hAnsi="Times New Roman" w:cs="Times New Roman"/>
          <w:kern w:val="0"/>
        </w:rPr>
        <w:t>ts from the start of one packet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9F42FD">
        <w:rPr>
          <w:rFonts w:ascii="Times New Roman" w:eastAsiaTheme="minorEastAsia" w:hAnsi="Times New Roman" w:cs="Times New Roman"/>
          <w:kern w:val="0"/>
        </w:rPr>
        <w:t>of the periodic advertising train to the start of the next packet.</w:t>
      </w:r>
    </w:p>
    <w:p w:rsidR="009F42FD" w:rsidRDefault="009F42FD" w:rsidP="009F42FD">
      <w:pPr>
        <w:rPr>
          <w:rFonts w:ascii="Times New Roman" w:eastAsiaTheme="minorEastAsia" w:hAnsi="Times New Roman" w:cs="Times New Roman" w:hint="eastAsia"/>
          <w:kern w:val="0"/>
        </w:rPr>
      </w:pPr>
    </w:p>
    <w:p w:rsidR="009F42FD" w:rsidRDefault="009F42FD" w:rsidP="009F42FD">
      <w:pPr>
        <w:rPr>
          <w:rFonts w:ascii="Times New Roman" w:eastAsiaTheme="minorEastAsia" w:hAnsi="Times New Roman" w:cs="Times New Roman" w:hint="eastAsia"/>
          <w:kern w:val="0"/>
        </w:rPr>
      </w:pPr>
      <w:r w:rsidRPr="009F42FD"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 w:rsidRPr="009F42FD">
        <w:rPr>
          <w:rFonts w:ascii="Times New Roman" w:eastAsiaTheme="minorEastAsia" w:hAnsi="Times New Roman" w:cs="Times New Roman"/>
          <w:kern w:val="0"/>
        </w:rPr>
        <w:t>ChM</w:t>
      </w:r>
      <w:proofErr w:type="spellEnd"/>
      <w:r w:rsidRPr="009F42FD">
        <w:rPr>
          <w:rFonts w:ascii="Times New Roman" w:eastAsiaTheme="minorEastAsia" w:hAnsi="Times New Roman" w:cs="Times New Roman"/>
          <w:kern w:val="0"/>
        </w:rPr>
        <w:t xml:space="preserve"> field contains the channel map</w:t>
      </w:r>
      <w:r>
        <w:rPr>
          <w:rFonts w:ascii="Times New Roman" w:eastAsiaTheme="minorEastAsia" w:hAnsi="Times New Roman" w:cs="Times New Roman"/>
          <w:kern w:val="0"/>
        </w:rPr>
        <w:t xml:space="preserve"> indicating Used and Unused PHY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9F42FD">
        <w:rPr>
          <w:rFonts w:ascii="Times New Roman" w:eastAsiaTheme="minorEastAsia" w:hAnsi="Times New Roman" w:cs="Times New Roman"/>
          <w:kern w:val="0"/>
        </w:rPr>
        <w:t>channels on the periodic physical channe</w:t>
      </w:r>
      <w:r>
        <w:rPr>
          <w:rFonts w:ascii="Times New Roman" w:eastAsiaTheme="minorEastAsia" w:hAnsi="Times New Roman" w:cs="Times New Roman" w:hint="eastAsia"/>
          <w:kern w:val="0"/>
        </w:rPr>
        <w:t xml:space="preserve">l. </w:t>
      </w:r>
      <w:r w:rsidRPr="009F42FD">
        <w:rPr>
          <w:rFonts w:ascii="Times New Roman" w:eastAsiaTheme="minorEastAsia" w:hAnsi="Times New Roman" w:cs="Times New Roman"/>
          <w:kern w:val="0"/>
        </w:rPr>
        <w:t>A bit value of 0 indicates that the chan</w:t>
      </w:r>
      <w:r>
        <w:rPr>
          <w:rFonts w:ascii="Times New Roman" w:eastAsiaTheme="minorEastAsia" w:hAnsi="Times New Roman" w:cs="Times New Roman"/>
          <w:kern w:val="0"/>
        </w:rPr>
        <w:t>nel is Unused. A bit value of 1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9F42FD">
        <w:rPr>
          <w:rFonts w:ascii="Times New Roman" w:eastAsiaTheme="minorEastAsia" w:hAnsi="Times New Roman" w:cs="Times New Roman"/>
          <w:kern w:val="0"/>
        </w:rPr>
        <w:t xml:space="preserve">indicates that the channel is </w:t>
      </w:r>
      <w:proofErr w:type="gramStart"/>
      <w:r w:rsidRPr="009F42FD">
        <w:rPr>
          <w:rFonts w:ascii="Times New Roman" w:eastAsiaTheme="minorEastAsia" w:hAnsi="Times New Roman" w:cs="Times New Roman"/>
          <w:kern w:val="0"/>
        </w:rPr>
        <w:t>Used</w:t>
      </w:r>
      <w:proofErr w:type="gramEnd"/>
      <w:r w:rsidRPr="009F42FD">
        <w:rPr>
          <w:rFonts w:ascii="Times New Roman" w:eastAsiaTheme="minorEastAsia" w:hAnsi="Times New Roman" w:cs="Times New Roman"/>
          <w:kern w:val="0"/>
        </w:rPr>
        <w:t>.</w:t>
      </w:r>
    </w:p>
    <w:p w:rsidR="009F42FD" w:rsidRDefault="009F42FD" w:rsidP="009F42FD">
      <w:pPr>
        <w:rPr>
          <w:rFonts w:ascii="Times New Roman" w:eastAsiaTheme="minorEastAsia" w:hAnsi="Times New Roman" w:cs="Times New Roman" w:hint="eastAsia"/>
          <w:kern w:val="0"/>
        </w:rPr>
      </w:pPr>
    </w:p>
    <w:p w:rsidR="009F42FD" w:rsidRDefault="00891F61" w:rsidP="00891F61">
      <w:pPr>
        <w:rPr>
          <w:rFonts w:ascii="Times New Roman" w:eastAsiaTheme="minorEastAsia" w:hAnsi="Times New Roman" w:cs="Times New Roman" w:hint="eastAsia"/>
          <w:kern w:val="0"/>
        </w:rPr>
      </w:pPr>
      <w:r w:rsidRPr="00891F61">
        <w:rPr>
          <w:rFonts w:ascii="Times New Roman" w:eastAsiaTheme="minorEastAsia" w:hAnsi="Times New Roman" w:cs="Times New Roman"/>
          <w:kern w:val="0"/>
        </w:rPr>
        <w:t xml:space="preserve">The AA, </w:t>
      </w:r>
      <w:proofErr w:type="spellStart"/>
      <w:r w:rsidRPr="00891F61">
        <w:rPr>
          <w:rFonts w:ascii="Times New Roman" w:eastAsiaTheme="minorEastAsia" w:hAnsi="Times New Roman" w:cs="Times New Roman"/>
          <w:kern w:val="0"/>
        </w:rPr>
        <w:t>CRCInit</w:t>
      </w:r>
      <w:proofErr w:type="spellEnd"/>
      <w:r w:rsidRPr="00891F61">
        <w:rPr>
          <w:rFonts w:ascii="Times New Roman" w:eastAsiaTheme="minorEastAsia" w:hAnsi="Times New Roman" w:cs="Times New Roman"/>
          <w:kern w:val="0"/>
        </w:rPr>
        <w:t>, and SCA fiel</w:t>
      </w:r>
      <w:r>
        <w:rPr>
          <w:rFonts w:ascii="Times New Roman" w:eastAsiaTheme="minorEastAsia" w:hAnsi="Times New Roman" w:cs="Times New Roman"/>
          <w:kern w:val="0"/>
        </w:rPr>
        <w:t>ds have the same meaning as the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891F61">
        <w:rPr>
          <w:rFonts w:ascii="Times New Roman" w:eastAsiaTheme="minorEastAsia" w:hAnsi="Times New Roman" w:cs="Times New Roman"/>
          <w:kern w:val="0"/>
        </w:rPr>
        <w:t>corresponding fields in the CONNECT_IND PDU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891F61" w:rsidRDefault="00891F61" w:rsidP="00891F61">
      <w:pPr>
        <w:rPr>
          <w:rFonts w:ascii="Times New Roman" w:eastAsiaTheme="minorEastAsia" w:hAnsi="Times New Roman" w:cs="Times New Roman" w:hint="eastAsia"/>
          <w:kern w:val="0"/>
        </w:rPr>
      </w:pPr>
    </w:p>
    <w:p w:rsidR="00C5799C" w:rsidRDefault="00C5799C" w:rsidP="00891F61">
      <w:pPr>
        <w:rPr>
          <w:rFonts w:ascii="Times New Roman" w:eastAsiaTheme="minorEastAsia" w:hAnsi="Times New Roman" w:cs="Times New Roman" w:hint="eastAsia"/>
          <w:kern w:val="0"/>
        </w:rPr>
      </w:pPr>
      <w:r w:rsidRPr="00C5799C">
        <w:rPr>
          <w:rFonts w:ascii="Times New Roman" w:eastAsiaTheme="minorEastAsia" w:hAnsi="Times New Roman" w:cs="Times New Roman"/>
          <w:kern w:val="0"/>
        </w:rPr>
        <w:t>The Event Counter field</w:t>
      </w:r>
      <w:r>
        <w:rPr>
          <w:rFonts w:ascii="Times New Roman" w:eastAsiaTheme="minorEastAsia" w:hAnsi="Times New Roman" w:cs="Times New Roman" w:hint="eastAsia"/>
          <w:kern w:val="0"/>
        </w:rPr>
        <w:t>:</w:t>
      </w:r>
      <w:r w:rsidRPr="00C5799C">
        <w:rPr>
          <w:rFonts w:ascii="Times New Roman" w:eastAsiaTheme="minorEastAsia" w:hAnsi="Times New Roman" w:cs="Times New Roman"/>
          <w:kern w:val="0"/>
        </w:rPr>
        <w:t xml:space="preserve"> </w:t>
      </w:r>
      <w:r w:rsidR="00891F61" w:rsidRPr="00891F61">
        <w:rPr>
          <w:rFonts w:ascii="Times New Roman" w:eastAsiaTheme="minorEastAsia" w:hAnsi="Times New Roman" w:cs="Times New Roman"/>
          <w:kern w:val="0"/>
        </w:rPr>
        <w:t>The initial value of this counter is implementation specific. The counter shall be incremented by one for each Periodic Advertising Interval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C5799C" w:rsidRDefault="00C5799C" w:rsidP="00891F61">
      <w:pPr>
        <w:rPr>
          <w:rFonts w:ascii="Times New Roman" w:eastAsiaTheme="minorEastAsia" w:hAnsi="Times New Roman" w:cs="Times New Roman" w:hint="eastAsia"/>
          <w:kern w:val="0"/>
        </w:rPr>
      </w:pPr>
    </w:p>
    <w:p w:rsidR="00C5799C" w:rsidRPr="00AA1C43" w:rsidRDefault="00C5799C" w:rsidP="00891F61">
      <w:pPr>
        <w:rPr>
          <w:rFonts w:ascii="Arial,BoldItalic" w:eastAsiaTheme="minorEastAsia" w:hAnsi="Arial,BoldItalic" w:cs="Arial,BoldItalic" w:hint="eastAsia"/>
          <w:b/>
          <w:bCs/>
          <w:i/>
          <w:iCs/>
          <w:kern w:val="0"/>
          <w:szCs w:val="24"/>
        </w:rPr>
      </w:pPr>
      <w:r w:rsidRPr="00AA1C43">
        <w:rPr>
          <w:rFonts w:ascii="Arial,BoldItalic" w:eastAsiaTheme="minorEastAsia" w:hAnsi="Arial,BoldItalic" w:cs="Arial,BoldItalic"/>
          <w:b/>
          <w:bCs/>
          <w:i/>
          <w:iCs/>
          <w:kern w:val="0"/>
          <w:szCs w:val="24"/>
        </w:rPr>
        <w:t>ACAD field</w:t>
      </w:r>
    </w:p>
    <w:p w:rsidR="00C5799C" w:rsidRDefault="00C5799C" w:rsidP="00C5799C">
      <w:pPr>
        <w:rPr>
          <w:rFonts w:ascii="Times New Roman" w:eastAsiaTheme="minorEastAsia" w:hAnsi="Times New Roman" w:cs="Times New Roman" w:hint="eastAsia"/>
          <w:kern w:val="0"/>
        </w:rPr>
      </w:pPr>
      <w:r w:rsidRPr="00C5799C">
        <w:rPr>
          <w:rFonts w:ascii="Times New Roman" w:eastAsiaTheme="minorEastAsia" w:hAnsi="Times New Roman" w:cs="Times New Roman"/>
          <w:kern w:val="0"/>
        </w:rPr>
        <w:t xml:space="preserve">Additional Controller </w:t>
      </w:r>
      <w:r w:rsidRPr="00C5799C">
        <w:rPr>
          <w:rFonts w:ascii="Times New Roman" w:eastAsiaTheme="minorEastAsia" w:hAnsi="Times New Roman" w:cs="Times New Roman"/>
          <w:kern w:val="0"/>
        </w:rPr>
        <w:t>Advertising Data (ACAD) field</w:t>
      </w:r>
    </w:p>
    <w:p w:rsidR="00C5799C" w:rsidRDefault="00C5799C" w:rsidP="00C5799C">
      <w:pPr>
        <w:rPr>
          <w:rFonts w:ascii="Times New Roman" w:eastAsiaTheme="minorEastAsia" w:hAnsi="Times New Roman" w:cs="Times New Roman" w:hint="eastAsia"/>
          <w:kern w:val="0"/>
        </w:rPr>
      </w:pPr>
      <w:r w:rsidRPr="00C5799C">
        <w:rPr>
          <w:rFonts w:ascii="Times New Roman" w:eastAsiaTheme="minorEastAsia" w:hAnsi="Times New Roman" w:cs="Times New Roman"/>
          <w:kern w:val="0"/>
        </w:rPr>
        <w:t>The ACAD field, if present, shall hold data from</w:t>
      </w:r>
      <w:r>
        <w:rPr>
          <w:rFonts w:ascii="Times New Roman" w:eastAsiaTheme="minorEastAsia" w:hAnsi="Times New Roman" w:cs="Times New Roman"/>
          <w:kern w:val="0"/>
        </w:rPr>
        <w:t xml:space="preserve"> the advertiser’s Controller or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5799C">
        <w:rPr>
          <w:rFonts w:ascii="Times New Roman" w:eastAsiaTheme="minorEastAsia" w:hAnsi="Times New Roman" w:cs="Times New Roman"/>
          <w:kern w:val="0"/>
        </w:rPr>
        <w:t>intended to be used by the recipient’s Controller.</w:t>
      </w:r>
    </w:p>
    <w:p w:rsidR="00C5799C" w:rsidRDefault="00C5799C" w:rsidP="00C5799C">
      <w:pPr>
        <w:rPr>
          <w:rFonts w:ascii="Times New Roman" w:eastAsiaTheme="minorEastAsia" w:hAnsi="Times New Roman" w:cs="Times New Roman" w:hint="eastAsia"/>
          <w:kern w:val="0"/>
        </w:rPr>
      </w:pPr>
    </w:p>
    <w:p w:rsidR="00C5799C" w:rsidRPr="00AA1C43" w:rsidRDefault="00C5799C" w:rsidP="00C5799C">
      <w:pPr>
        <w:rPr>
          <w:rFonts w:ascii="Times New Roman" w:eastAsiaTheme="minorEastAsia" w:hAnsi="Times New Roman" w:cs="Times New Roman" w:hint="eastAsia"/>
          <w:kern w:val="0"/>
          <w:sz w:val="18"/>
        </w:rPr>
      </w:pPr>
      <w:r w:rsidRPr="00AA1C43">
        <w:rPr>
          <w:rFonts w:ascii="Arial,BoldItalic" w:eastAsiaTheme="minorEastAsia" w:hAnsi="Arial,BoldItalic" w:cs="Arial,BoldItalic"/>
          <w:b/>
          <w:bCs/>
          <w:i/>
          <w:iCs/>
          <w:kern w:val="0"/>
          <w:szCs w:val="24"/>
        </w:rPr>
        <w:t>Host Advertising Data</w:t>
      </w:r>
    </w:p>
    <w:p w:rsidR="00C5799C" w:rsidRDefault="00C5799C" w:rsidP="00C5799C">
      <w:pPr>
        <w:rPr>
          <w:rFonts w:ascii="Times New Roman" w:eastAsiaTheme="minorEastAsia" w:hAnsi="Times New Roman" w:cs="Times New Roman" w:hint="eastAsia"/>
          <w:kern w:val="0"/>
        </w:rPr>
      </w:pPr>
      <w:r w:rsidRPr="00C5799C">
        <w:rPr>
          <w:rFonts w:ascii="Times New Roman" w:eastAsiaTheme="minorEastAsia" w:hAnsi="Times New Roman" w:cs="Times New Roman"/>
          <w:kern w:val="0"/>
        </w:rPr>
        <w:t>The Controller may support fragmentation of H</w:t>
      </w:r>
      <w:r>
        <w:rPr>
          <w:rFonts w:ascii="Times New Roman" w:eastAsiaTheme="minorEastAsia" w:hAnsi="Times New Roman" w:cs="Times New Roman"/>
          <w:kern w:val="0"/>
        </w:rPr>
        <w:t>ost Advertising Data. The total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5799C">
        <w:rPr>
          <w:rFonts w:ascii="Times New Roman" w:eastAsiaTheme="minorEastAsia" w:hAnsi="Times New Roman" w:cs="Times New Roman"/>
          <w:kern w:val="0"/>
        </w:rPr>
        <w:t>amount of Host Advertising Data before frag</w:t>
      </w:r>
      <w:r>
        <w:rPr>
          <w:rFonts w:ascii="Times New Roman" w:eastAsiaTheme="minorEastAsia" w:hAnsi="Times New Roman" w:cs="Times New Roman"/>
          <w:kern w:val="0"/>
        </w:rPr>
        <w:t>mentation shall not exceed 1650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5799C">
        <w:rPr>
          <w:rFonts w:ascii="Times New Roman" w:eastAsiaTheme="minorEastAsia" w:hAnsi="Times New Roman" w:cs="Times New Roman"/>
          <w:kern w:val="0"/>
        </w:rPr>
        <w:t>octets.</w:t>
      </w:r>
    </w:p>
    <w:p w:rsidR="00C5799C" w:rsidRDefault="00C5799C" w:rsidP="00C5799C">
      <w:pPr>
        <w:rPr>
          <w:rFonts w:ascii="Times New Roman" w:eastAsiaTheme="minorEastAsia" w:hAnsi="Times New Roman" w:cs="Times New Roman" w:hint="eastAsia"/>
          <w:kern w:val="0"/>
        </w:rPr>
      </w:pPr>
    </w:p>
    <w:p w:rsidR="00C5799C" w:rsidRDefault="00C46451" w:rsidP="00C46451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 w:rsidRPr="00C46451">
        <w:rPr>
          <w:rFonts w:ascii="Times New Roman" w:eastAsiaTheme="minorEastAsia" w:hAnsi="Times New Roman" w:cs="Times New Roman"/>
          <w:kern w:val="0"/>
        </w:rPr>
        <w:t>AUX_ADV_IND</w:t>
      </w:r>
    </w:p>
    <w:p w:rsidR="00C46451" w:rsidRDefault="00C46451" w:rsidP="00C46451">
      <w:pPr>
        <w:rPr>
          <w:rFonts w:ascii="Times New Roman" w:eastAsiaTheme="minorEastAsia" w:hAnsi="Times New Roman" w:cs="Times New Roman" w:hint="eastAsia"/>
          <w:kern w:val="0"/>
        </w:rPr>
      </w:pPr>
      <w:r w:rsidRPr="00C46451">
        <w:rPr>
          <w:rFonts w:ascii="Times New Roman" w:eastAsiaTheme="minorEastAsia" w:hAnsi="Times New Roman" w:cs="Times New Roman"/>
          <w:kern w:val="0"/>
        </w:rPr>
        <w:t>The AUX_ADV_IND PDU uses the Common Extended Advertising Payload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C46451">
        <w:rPr>
          <w:rFonts w:ascii="Times New Roman" w:eastAsiaTheme="minorEastAsia" w:hAnsi="Times New Roman" w:cs="Times New Roman"/>
          <w:kern w:val="0"/>
        </w:rPr>
        <w:t>Format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C46451" w:rsidRDefault="00C46451" w:rsidP="00C46451">
      <w:pPr>
        <w:rPr>
          <w:rFonts w:ascii="Times New Roman" w:eastAsiaTheme="minorEastAsia" w:hAnsi="Times New Roman" w:cs="Times New Roman" w:hint="eastAsia"/>
          <w:kern w:val="0"/>
        </w:rPr>
      </w:pPr>
    </w:p>
    <w:p w:rsidR="00C46451" w:rsidRDefault="00C46451" w:rsidP="00C46451">
      <w:pPr>
        <w:rPr>
          <w:rFonts w:ascii="Times New Roman" w:eastAsiaTheme="minorEastAsia" w:hAnsi="Times New Roman" w:cs="Times New Roman" w:hint="eastAsia"/>
          <w:kern w:val="0"/>
        </w:rPr>
      </w:pPr>
      <w:r w:rsidRPr="00C46451">
        <w:rPr>
          <w:rFonts w:ascii="Times New Roman" w:eastAsiaTheme="minorEastAsia" w:hAnsi="Times New Roman" w:cs="Times New Roman"/>
          <w:kern w:val="0"/>
        </w:rPr>
        <w:t>Any auxiliary packet shall be an AUX_ADV_IND packet with th</w:t>
      </w:r>
      <w:r>
        <w:rPr>
          <w:rFonts w:ascii="Times New Roman" w:eastAsiaTheme="minorEastAsia" w:hAnsi="Times New Roman" w:cs="Times New Roman"/>
          <w:kern w:val="0"/>
        </w:rPr>
        <w:t>e same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proofErr w:type="spellStart"/>
      <w:r w:rsidRPr="00C46451">
        <w:rPr>
          <w:rFonts w:ascii="Times New Roman" w:eastAsiaTheme="minorEastAsia" w:hAnsi="Times New Roman" w:cs="Times New Roman"/>
          <w:kern w:val="0"/>
        </w:rPr>
        <w:t>AdvMode</w:t>
      </w:r>
      <w:proofErr w:type="spellEnd"/>
      <w:r w:rsidRPr="00C46451">
        <w:rPr>
          <w:rFonts w:ascii="Times New Roman" w:eastAsiaTheme="minorEastAsia" w:hAnsi="Times New Roman" w:cs="Times New Roman"/>
          <w:kern w:val="0"/>
        </w:rPr>
        <w:t xml:space="preserve"> as the ADV_EXT_IND packet.</w:t>
      </w:r>
    </w:p>
    <w:p w:rsidR="00C46451" w:rsidRDefault="00C46451" w:rsidP="00C46451">
      <w:pPr>
        <w:rPr>
          <w:rFonts w:ascii="Times New Roman" w:eastAsiaTheme="minorEastAsia" w:hAnsi="Times New Roman" w:cs="Times New Roman" w:hint="eastAsia"/>
          <w:kern w:val="0"/>
        </w:rPr>
      </w:pP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  <w:r w:rsidRPr="0048296F">
        <w:rPr>
          <w:rFonts w:ascii="Times New Roman" w:eastAsiaTheme="minorEastAsia" w:hAnsi="Times New Roman" w:cs="Times New Roman"/>
          <w:kern w:val="0"/>
        </w:rPr>
        <w:lastRenderedPageBreak/>
        <w:t>The PHY used for the AUX_ADV_IND shall be s</w:t>
      </w:r>
      <w:r>
        <w:rPr>
          <w:rFonts w:ascii="Times New Roman" w:eastAsiaTheme="minorEastAsia" w:hAnsi="Times New Roman" w:cs="Times New Roman"/>
          <w:kern w:val="0"/>
        </w:rPr>
        <w:t xml:space="preserve">pecified in the </w:t>
      </w:r>
      <w:proofErr w:type="spellStart"/>
      <w:r>
        <w:rPr>
          <w:rFonts w:ascii="Times New Roman" w:eastAsiaTheme="minorEastAsia" w:hAnsi="Times New Roman" w:cs="Times New Roman"/>
          <w:kern w:val="0"/>
        </w:rPr>
        <w:t>AuxPtr</w:t>
      </w:r>
      <w:proofErr w:type="spellEnd"/>
      <w:r>
        <w:rPr>
          <w:rFonts w:ascii="Times New Roman" w:eastAsiaTheme="minorEastAsia" w:hAnsi="Times New Roman" w:cs="Times New Roman"/>
          <w:kern w:val="0"/>
        </w:rPr>
        <w:t xml:space="preserve"> field of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48296F">
        <w:rPr>
          <w:rFonts w:ascii="Times New Roman" w:eastAsiaTheme="minorEastAsia" w:hAnsi="Times New Roman" w:cs="Times New Roman"/>
          <w:kern w:val="0"/>
        </w:rPr>
        <w:t>the superior PDU.</w:t>
      </w: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  <w:r w:rsidRPr="0048296F"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 w:rsidRPr="0048296F">
        <w:rPr>
          <w:rFonts w:ascii="Times New Roman" w:eastAsiaTheme="minorEastAsia" w:hAnsi="Times New Roman" w:cs="Times New Roman"/>
          <w:kern w:val="0"/>
        </w:rPr>
        <w:t>SyncInfo</w:t>
      </w:r>
      <w:proofErr w:type="spellEnd"/>
      <w:r w:rsidRPr="0048296F">
        <w:rPr>
          <w:rFonts w:ascii="Times New Roman" w:eastAsiaTheme="minorEastAsia" w:hAnsi="Times New Roman" w:cs="Times New Roman"/>
          <w:kern w:val="0"/>
        </w:rPr>
        <w:t xml:space="preserve"> field, when present, shall point to an AUX_SYNC_IND PDU.</w:t>
      </w: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  <w:r w:rsidRPr="0048296F">
        <w:rPr>
          <w:rFonts w:ascii="Times New Roman" w:eastAsiaTheme="minorEastAsia" w:hAnsi="Times New Roman" w:cs="Times New Roman"/>
          <w:kern w:val="0"/>
        </w:rPr>
        <w:t>Any auxiliary PDU shall be an AUX_CHAIN_IND PDU.</w:t>
      </w: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</w:p>
    <w:p w:rsidR="0048296F" w:rsidRDefault="0048296F" w:rsidP="0048296F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 w:rsidRPr="0048296F">
        <w:rPr>
          <w:rFonts w:ascii="Times New Roman" w:eastAsiaTheme="minorEastAsia" w:hAnsi="Times New Roman" w:cs="Times New Roman"/>
          <w:kern w:val="0"/>
        </w:rPr>
        <w:t>AUX_SYNC_IND</w:t>
      </w: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  <w:r w:rsidRPr="0048296F">
        <w:rPr>
          <w:rFonts w:ascii="Times New Roman" w:eastAsiaTheme="minorEastAsia" w:hAnsi="Times New Roman" w:cs="Times New Roman"/>
          <w:kern w:val="0"/>
        </w:rPr>
        <w:t>The AUX_SYNC_IND PDU uses the Common Extended Advertising Payload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48296F">
        <w:rPr>
          <w:rFonts w:ascii="Times New Roman" w:eastAsiaTheme="minorEastAsia" w:hAnsi="Times New Roman" w:cs="Times New Roman"/>
          <w:kern w:val="0"/>
        </w:rPr>
        <w:t>Format</w:t>
      </w:r>
      <w:r>
        <w:rPr>
          <w:rFonts w:ascii="Times New Roman" w:eastAsiaTheme="minorEastAsia" w:hAnsi="Times New Roman" w:cs="Times New Roman" w:hint="eastAsia"/>
          <w:kern w:val="0"/>
        </w:rPr>
        <w:t xml:space="preserve">. </w:t>
      </w: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  <w:r w:rsidRPr="0048296F">
        <w:rPr>
          <w:rFonts w:ascii="Times New Roman" w:eastAsiaTheme="minorEastAsia" w:hAnsi="Times New Roman" w:cs="Times New Roman"/>
          <w:kern w:val="0"/>
        </w:rPr>
        <w:t>The PDU is used in periodic advertising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  <w:r w:rsidRPr="0048296F"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 w:rsidRPr="0048296F">
        <w:rPr>
          <w:rFonts w:ascii="Times New Roman" w:eastAsiaTheme="minorEastAsia" w:hAnsi="Times New Roman" w:cs="Times New Roman"/>
          <w:kern w:val="0"/>
        </w:rPr>
        <w:t>AdvMode</w:t>
      </w:r>
      <w:proofErr w:type="spellEnd"/>
      <w:r w:rsidRPr="0048296F">
        <w:rPr>
          <w:rFonts w:ascii="Times New Roman" w:eastAsiaTheme="minorEastAsia" w:hAnsi="Times New Roman" w:cs="Times New Roman"/>
          <w:kern w:val="0"/>
        </w:rPr>
        <w:t xml:space="preserve"> field shall be set to 0b00.</w:t>
      </w:r>
    </w:p>
    <w:p w:rsidR="0048296F" w:rsidRDefault="0048296F" w:rsidP="0048296F">
      <w:pPr>
        <w:rPr>
          <w:rFonts w:ascii="Times New Roman" w:eastAsiaTheme="minorEastAsia" w:hAnsi="Times New Roman" w:cs="Times New Roman" w:hint="eastAsia"/>
          <w:kern w:val="0"/>
        </w:rPr>
      </w:pPr>
    </w:p>
    <w:p w:rsidR="00AA1C43" w:rsidRDefault="00AA1C43" w:rsidP="0048296F">
      <w:pPr>
        <w:rPr>
          <w:rFonts w:ascii="Times New Roman" w:eastAsiaTheme="minorEastAsia" w:hAnsi="Times New Roman" w:cs="Times New Roman" w:hint="eastAsia"/>
          <w:kern w:val="0"/>
        </w:rPr>
      </w:pPr>
      <w:r w:rsidRPr="00AA1C43">
        <w:rPr>
          <w:rFonts w:ascii="Times New Roman" w:eastAsiaTheme="minorEastAsia" w:hAnsi="Times New Roman" w:cs="Times New Roman"/>
          <w:kern w:val="0"/>
        </w:rPr>
        <w:t>Any auxiliary PDU shall be an AUX_CHAIN_IND PDU.</w:t>
      </w:r>
    </w:p>
    <w:p w:rsidR="00AA1C43" w:rsidRDefault="00AA1C43" w:rsidP="0048296F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5274310" cy="249913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C43" w:rsidRDefault="00AA1C43" w:rsidP="0048296F">
      <w:pPr>
        <w:rPr>
          <w:rFonts w:ascii="Times New Roman" w:eastAsiaTheme="minorEastAsia" w:hAnsi="Times New Roman" w:cs="Times New Roman" w:hint="eastAsia"/>
          <w:kern w:val="0"/>
        </w:rPr>
      </w:pPr>
    </w:p>
    <w:p w:rsidR="00AA1C43" w:rsidRDefault="00AA1C43" w:rsidP="00AA1C43">
      <w:pPr>
        <w:pStyle w:val="a6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 w:hint="eastAsia"/>
          <w:kern w:val="0"/>
        </w:rPr>
      </w:pPr>
      <w:r w:rsidRPr="00AA1C43">
        <w:rPr>
          <w:rFonts w:ascii="Times New Roman" w:eastAsiaTheme="minorEastAsia" w:hAnsi="Times New Roman" w:cs="Times New Roman"/>
          <w:kern w:val="0"/>
        </w:rPr>
        <w:t>AUX_CHAIN_IND</w:t>
      </w:r>
    </w:p>
    <w:p w:rsidR="00AA1C43" w:rsidRDefault="00AA1C43" w:rsidP="00AA1C43">
      <w:pPr>
        <w:rPr>
          <w:rFonts w:ascii="Times New Roman" w:eastAsiaTheme="minorEastAsia" w:hAnsi="Times New Roman" w:cs="Times New Roman" w:hint="eastAsia"/>
          <w:kern w:val="0"/>
        </w:rPr>
      </w:pPr>
      <w:r w:rsidRPr="00AA1C43">
        <w:rPr>
          <w:rFonts w:ascii="Times New Roman" w:eastAsiaTheme="minorEastAsia" w:hAnsi="Times New Roman" w:cs="Times New Roman"/>
          <w:kern w:val="0"/>
        </w:rPr>
        <w:t>The AUX_CHAIN_IND PDU uses the Common Extended Advertising Payload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AA1C43">
        <w:rPr>
          <w:rFonts w:ascii="Times New Roman" w:eastAsiaTheme="minorEastAsia" w:hAnsi="Times New Roman" w:cs="Times New Roman"/>
          <w:kern w:val="0"/>
        </w:rPr>
        <w:t>Format</w:t>
      </w:r>
      <w:r>
        <w:rPr>
          <w:rFonts w:ascii="Times New Roman" w:eastAsiaTheme="minorEastAsia" w:hAnsi="Times New Roman" w:cs="Times New Roman" w:hint="eastAsia"/>
          <w:kern w:val="0"/>
        </w:rPr>
        <w:t>.</w:t>
      </w:r>
    </w:p>
    <w:p w:rsidR="00AA1C43" w:rsidRDefault="00AA1C43" w:rsidP="00AA1C43">
      <w:pPr>
        <w:rPr>
          <w:rFonts w:ascii="Times New Roman" w:eastAsiaTheme="minorEastAsia" w:hAnsi="Times New Roman" w:cs="Times New Roman" w:hint="eastAsia"/>
          <w:kern w:val="0"/>
        </w:rPr>
      </w:pPr>
    </w:p>
    <w:p w:rsidR="00AA1C43" w:rsidRDefault="00AA1C43" w:rsidP="00AA1C43">
      <w:pPr>
        <w:rPr>
          <w:rFonts w:ascii="Times New Roman" w:eastAsiaTheme="minorEastAsia" w:hAnsi="Times New Roman" w:cs="Times New Roman" w:hint="eastAsia"/>
          <w:kern w:val="0"/>
        </w:rPr>
      </w:pPr>
      <w:r w:rsidRPr="00AA1C43">
        <w:rPr>
          <w:rFonts w:ascii="Times New Roman" w:eastAsiaTheme="minorEastAsia" w:hAnsi="Times New Roman" w:cs="Times New Roman"/>
          <w:kern w:val="0"/>
        </w:rPr>
        <w:t>The</w:t>
      </w:r>
      <w:r>
        <w:rPr>
          <w:rFonts w:ascii="Times New Roman" w:eastAsiaTheme="minorEastAsia" w:hAnsi="Times New Roman" w:cs="Times New Roman"/>
          <w:kern w:val="0"/>
        </w:rPr>
        <w:t xml:space="preserve"> PDU is used to hold additional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proofErr w:type="spellStart"/>
      <w:r w:rsidRPr="00AA1C43">
        <w:rPr>
          <w:rFonts w:ascii="Times New Roman" w:eastAsiaTheme="minorEastAsia" w:hAnsi="Times New Roman" w:cs="Times New Roman"/>
          <w:kern w:val="0"/>
        </w:rPr>
        <w:t>AdvData</w:t>
      </w:r>
      <w:proofErr w:type="spellEnd"/>
      <w:r w:rsidRPr="00AA1C43">
        <w:rPr>
          <w:rFonts w:ascii="Times New Roman" w:eastAsiaTheme="minorEastAsia" w:hAnsi="Times New Roman" w:cs="Times New Roman"/>
          <w:kern w:val="0"/>
        </w:rPr>
        <w:t>.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AA1C43">
        <w:rPr>
          <w:rFonts w:ascii="Times New Roman" w:eastAsiaTheme="minorEastAsia" w:hAnsi="Times New Roman" w:cs="Times New Roman"/>
          <w:kern w:val="0"/>
        </w:rPr>
        <w:t>Its superior PDU i</w:t>
      </w:r>
      <w:r>
        <w:rPr>
          <w:rFonts w:ascii="Times New Roman" w:eastAsiaTheme="minorEastAsia" w:hAnsi="Times New Roman" w:cs="Times New Roman"/>
          <w:kern w:val="0"/>
        </w:rPr>
        <w:t>s an AUX_ADV_IND, AUX_SYNC_IND,</w:t>
      </w:r>
      <w:r>
        <w:rPr>
          <w:rFonts w:ascii="Times New Roman" w:eastAsiaTheme="minorEastAsia" w:hAnsi="Times New Roman" w:cs="Times New Roman" w:hint="eastAsia"/>
          <w:kern w:val="0"/>
        </w:rPr>
        <w:t xml:space="preserve"> </w:t>
      </w:r>
      <w:r w:rsidRPr="00AA1C43">
        <w:rPr>
          <w:rFonts w:ascii="Times New Roman" w:eastAsiaTheme="minorEastAsia" w:hAnsi="Times New Roman" w:cs="Times New Roman"/>
          <w:kern w:val="0"/>
        </w:rPr>
        <w:t>AUX_SCAN_RSP or another AUX_CHAIN_IND PDU.</w:t>
      </w:r>
    </w:p>
    <w:p w:rsidR="00AA1C43" w:rsidRDefault="00AA1C43" w:rsidP="00AA1C43">
      <w:pPr>
        <w:rPr>
          <w:rFonts w:ascii="Times New Roman" w:eastAsiaTheme="minorEastAsia" w:hAnsi="Times New Roman" w:cs="Times New Roman" w:hint="eastAsia"/>
          <w:kern w:val="0"/>
        </w:rPr>
      </w:pPr>
    </w:p>
    <w:p w:rsidR="00AA1C43" w:rsidRDefault="00362C29" w:rsidP="00AA1C43">
      <w:pPr>
        <w:rPr>
          <w:rFonts w:ascii="Times New Roman" w:eastAsiaTheme="minorEastAsia" w:hAnsi="Times New Roman" w:cs="Times New Roman" w:hint="eastAsia"/>
          <w:kern w:val="0"/>
        </w:rPr>
      </w:pPr>
      <w:r w:rsidRPr="00362C29">
        <w:rPr>
          <w:rFonts w:ascii="Times New Roman" w:eastAsiaTheme="minorEastAsia" w:hAnsi="Times New Roman" w:cs="Times New Roman"/>
          <w:kern w:val="0"/>
        </w:rPr>
        <w:t xml:space="preserve">The </w:t>
      </w:r>
      <w:proofErr w:type="spellStart"/>
      <w:r w:rsidRPr="00362C29">
        <w:rPr>
          <w:rFonts w:ascii="Times New Roman" w:eastAsiaTheme="minorEastAsia" w:hAnsi="Times New Roman" w:cs="Times New Roman"/>
          <w:kern w:val="0"/>
        </w:rPr>
        <w:t>AdvMode</w:t>
      </w:r>
      <w:proofErr w:type="spellEnd"/>
      <w:r w:rsidRPr="00362C29">
        <w:rPr>
          <w:rFonts w:ascii="Times New Roman" w:eastAsiaTheme="minorEastAsia" w:hAnsi="Times New Roman" w:cs="Times New Roman"/>
          <w:kern w:val="0"/>
        </w:rPr>
        <w:t xml:space="preserve"> field shall be set to 0b00.</w:t>
      </w:r>
    </w:p>
    <w:p w:rsidR="00362C29" w:rsidRDefault="00362C29" w:rsidP="00AA1C43">
      <w:pPr>
        <w:rPr>
          <w:rFonts w:ascii="Times New Roman" w:eastAsiaTheme="minorEastAsia" w:hAnsi="Times New Roman" w:cs="Times New Roman" w:hint="eastAsia"/>
          <w:kern w:val="0"/>
        </w:rPr>
      </w:pPr>
    </w:p>
    <w:p w:rsidR="00362C29" w:rsidRDefault="00362C29" w:rsidP="00AA1C43">
      <w:pPr>
        <w:rPr>
          <w:rFonts w:ascii="Times New Roman" w:eastAsiaTheme="minorEastAsia" w:hAnsi="Times New Roman" w:cs="Times New Roman" w:hint="eastAsia"/>
          <w:kern w:val="0"/>
        </w:rPr>
      </w:pPr>
      <w:r w:rsidRPr="00362C29">
        <w:rPr>
          <w:rFonts w:ascii="Times New Roman" w:eastAsiaTheme="minorEastAsia" w:hAnsi="Times New Roman" w:cs="Times New Roman"/>
          <w:kern w:val="0"/>
        </w:rPr>
        <w:t>Any auxiliary PDU shall be another AUX_CHAIN_IND PDU.</w:t>
      </w:r>
    </w:p>
    <w:p w:rsidR="00362C29" w:rsidRDefault="00362C29" w:rsidP="00AA1C43">
      <w:pPr>
        <w:rPr>
          <w:rFonts w:ascii="Times New Roman" w:eastAsiaTheme="minorEastAsia" w:hAnsi="Times New Roman" w:cs="Times New Roman" w:hint="eastAsia"/>
          <w:kern w:val="0"/>
        </w:rPr>
      </w:pPr>
    </w:p>
    <w:p w:rsidR="00362C29" w:rsidRPr="001402D8" w:rsidRDefault="001402D8" w:rsidP="00AA1C43">
      <w:pPr>
        <w:rPr>
          <w:rFonts w:ascii="Times New Roman" w:eastAsiaTheme="minorEastAsia" w:hAnsi="Times New Roman" w:cs="Times New Roman" w:hint="eastAsia"/>
          <w:b/>
          <w:kern w:val="0"/>
          <w:sz w:val="24"/>
        </w:rPr>
      </w:pPr>
      <w:r w:rsidRPr="001402D8">
        <w:rPr>
          <w:rFonts w:ascii="Times New Roman" w:eastAsiaTheme="minorEastAsia" w:hAnsi="Times New Roman" w:cs="Times New Roman" w:hint="eastAsia"/>
          <w:b/>
          <w:kern w:val="0"/>
          <w:sz w:val="24"/>
        </w:rPr>
        <w:t>4. Conclusion</w:t>
      </w:r>
    </w:p>
    <w:p w:rsidR="001402D8" w:rsidRDefault="00540828" w:rsidP="00AA1C43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kern w:val="0"/>
        </w:rPr>
        <w:t>(1) Legacy adv</w:t>
      </w:r>
    </w:p>
    <w:p w:rsidR="00540828" w:rsidRDefault="00540828" w:rsidP="00AA1C43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lastRenderedPageBreak/>
        <w:drawing>
          <wp:inline distT="0" distB="0" distL="0" distR="0">
            <wp:extent cx="6271603" cy="165138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281" cy="165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828" w:rsidRDefault="00540828" w:rsidP="00AA1C43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 w:hint="eastAsia"/>
          <w:kern w:val="0"/>
        </w:rPr>
        <w:t>(2)Periodic adv</w:t>
      </w:r>
    </w:p>
    <w:p w:rsidR="00540828" w:rsidRDefault="00540828" w:rsidP="00AA1C43">
      <w:pPr>
        <w:rPr>
          <w:rFonts w:ascii="Times New Roman" w:eastAsiaTheme="minorEastAsia" w:hAnsi="Times New Roman" w:cs="Times New Roman" w:hint="eastAsia"/>
          <w:kern w:val="0"/>
        </w:rPr>
      </w:pPr>
      <w:r>
        <w:rPr>
          <w:rFonts w:ascii="Times New Roman" w:eastAsiaTheme="minorEastAsia" w:hAnsi="Times New Roman" w:cs="Times New Roman"/>
          <w:noProof/>
          <w:kern w:val="0"/>
        </w:rPr>
        <w:drawing>
          <wp:inline distT="0" distB="0" distL="0" distR="0">
            <wp:extent cx="6009299" cy="2852382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7" cy="285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69" w:rsidRDefault="000E3369" w:rsidP="00AA1C43">
      <w:pPr>
        <w:rPr>
          <w:rFonts w:ascii="Times New Roman" w:eastAsiaTheme="minorEastAsia" w:hAnsi="Times New Roman" w:cs="Times New Roman" w:hint="eastAsia"/>
          <w:kern w:val="0"/>
        </w:rPr>
      </w:pPr>
    </w:p>
    <w:p w:rsidR="000E3369" w:rsidRDefault="000E3369" w:rsidP="00AA1C43">
      <w:pPr>
        <w:rPr>
          <w:rFonts w:ascii="Times New Roman" w:eastAsiaTheme="minorEastAsia" w:hAnsi="Times New Roman" w:cs="Times New Roman" w:hint="eastAsia"/>
          <w:kern w:val="0"/>
        </w:rPr>
      </w:pPr>
      <w:hyperlink r:id="rId32" w:history="1">
        <w:r w:rsidRPr="00DD4FE1">
          <w:rPr>
            <w:rStyle w:val="a7"/>
            <w:rFonts w:ascii="Times New Roman" w:eastAsiaTheme="minorEastAsia" w:hAnsi="Times New Roman" w:cs="Times New Roman"/>
            <w:kern w:val="0"/>
          </w:rPr>
          <w:t>https://www.bluetooth.com/blog/periodic-advertising-sync-transfer/#:~:text=1%20Feature%20Overview%2C%20the%20new,to%20the%20other%2C%20constrained%20device</w:t>
        </w:r>
      </w:hyperlink>
      <w:r w:rsidRPr="000E3369">
        <w:rPr>
          <w:rFonts w:ascii="Times New Roman" w:eastAsiaTheme="minorEastAsia" w:hAnsi="Times New Roman" w:cs="Times New Roman"/>
          <w:kern w:val="0"/>
        </w:rPr>
        <w:t>.</w:t>
      </w:r>
    </w:p>
    <w:p w:rsidR="000E3369" w:rsidRPr="00AA1C43" w:rsidRDefault="000E3369" w:rsidP="00AA1C43">
      <w:pPr>
        <w:rPr>
          <w:rFonts w:ascii="Times New Roman" w:eastAsiaTheme="minorEastAsia" w:hAnsi="Times New Roman" w:cs="Times New Roman"/>
          <w:kern w:val="0"/>
        </w:rPr>
      </w:pPr>
    </w:p>
    <w:sectPr w:rsidR="000E3369" w:rsidRPr="00AA1C43" w:rsidSect="00B30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92E" w:rsidRDefault="00E2292E" w:rsidP="00EA03B4">
      <w:r>
        <w:separator/>
      </w:r>
    </w:p>
  </w:endnote>
  <w:endnote w:type="continuationSeparator" w:id="0">
    <w:p w:rsidR="00E2292E" w:rsidRDefault="00E2292E" w:rsidP="00EA0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92E" w:rsidRDefault="00E2292E" w:rsidP="00EA03B4">
      <w:r>
        <w:separator/>
      </w:r>
    </w:p>
  </w:footnote>
  <w:footnote w:type="continuationSeparator" w:id="0">
    <w:p w:rsidR="00E2292E" w:rsidRDefault="00E2292E" w:rsidP="00EA03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5FB0"/>
    <w:multiLevelType w:val="hybridMultilevel"/>
    <w:tmpl w:val="C8E6A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C94E46"/>
    <w:multiLevelType w:val="multilevel"/>
    <w:tmpl w:val="27B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3260D"/>
    <w:multiLevelType w:val="multilevel"/>
    <w:tmpl w:val="E7F8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A96BAA"/>
    <w:multiLevelType w:val="hybridMultilevel"/>
    <w:tmpl w:val="5AAAC52A"/>
    <w:lvl w:ilvl="0" w:tplc="547A2A40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3B4"/>
    <w:rsid w:val="0000319F"/>
    <w:rsid w:val="00047B25"/>
    <w:rsid w:val="000942F9"/>
    <w:rsid w:val="000D5E0E"/>
    <w:rsid w:val="000E3369"/>
    <w:rsid w:val="0012060D"/>
    <w:rsid w:val="001402D8"/>
    <w:rsid w:val="00181BF3"/>
    <w:rsid w:val="001F7633"/>
    <w:rsid w:val="00250BAC"/>
    <w:rsid w:val="0027384E"/>
    <w:rsid w:val="003472B7"/>
    <w:rsid w:val="00353406"/>
    <w:rsid w:val="00362C29"/>
    <w:rsid w:val="004033A8"/>
    <w:rsid w:val="0048296F"/>
    <w:rsid w:val="004A1A48"/>
    <w:rsid w:val="00523AB9"/>
    <w:rsid w:val="00540828"/>
    <w:rsid w:val="005B121D"/>
    <w:rsid w:val="00692AB2"/>
    <w:rsid w:val="006A59D8"/>
    <w:rsid w:val="006C4B69"/>
    <w:rsid w:val="007D0D41"/>
    <w:rsid w:val="00891F61"/>
    <w:rsid w:val="008A5620"/>
    <w:rsid w:val="00994F21"/>
    <w:rsid w:val="009E12E4"/>
    <w:rsid w:val="009F42FD"/>
    <w:rsid w:val="00AA1C43"/>
    <w:rsid w:val="00B30456"/>
    <w:rsid w:val="00B65BE7"/>
    <w:rsid w:val="00BA0144"/>
    <w:rsid w:val="00C418D9"/>
    <w:rsid w:val="00C46451"/>
    <w:rsid w:val="00C5799C"/>
    <w:rsid w:val="00C725A9"/>
    <w:rsid w:val="00C73BAA"/>
    <w:rsid w:val="00CA17DC"/>
    <w:rsid w:val="00D03416"/>
    <w:rsid w:val="00D10C90"/>
    <w:rsid w:val="00D14829"/>
    <w:rsid w:val="00D15D20"/>
    <w:rsid w:val="00D23D18"/>
    <w:rsid w:val="00D773B2"/>
    <w:rsid w:val="00D90262"/>
    <w:rsid w:val="00E2292E"/>
    <w:rsid w:val="00EA03B4"/>
    <w:rsid w:val="00FA720B"/>
    <w:rsid w:val="00FB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3B4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3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1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19F"/>
    <w:rPr>
      <w:rFonts w:eastAsia="Times New Roman"/>
      <w:sz w:val="18"/>
      <w:szCs w:val="18"/>
    </w:rPr>
  </w:style>
  <w:style w:type="paragraph" w:styleId="a6">
    <w:name w:val="List Paragraph"/>
    <w:basedOn w:val="a"/>
    <w:uiPriority w:val="34"/>
    <w:qFormat/>
    <w:rsid w:val="00B65BE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E33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bluetooth.com/blog/periodic-advertising-sync-transfer/#:~:text=1%20Feature%20Overview%2C%20the%20new,to%20the%20other%2C%20constrained%20devic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cn1371</dc:creator>
  <cp:keywords/>
  <dc:description/>
  <cp:lastModifiedBy>cn1371</cp:lastModifiedBy>
  <cp:revision>47</cp:revision>
  <dcterms:created xsi:type="dcterms:W3CDTF">2022-07-25T07:49:00Z</dcterms:created>
  <dcterms:modified xsi:type="dcterms:W3CDTF">2022-07-25T10:36:00Z</dcterms:modified>
</cp:coreProperties>
</file>