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casablanca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?I_C0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?I_C0 rdf:type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http://imdb.com/NAME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http://xmlns.oracle.com/rdf/textContains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&gt;(?C0, "fuzzy({casablanca}, 70, 1)",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?I_C0 rdfs:label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  750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mdb.com/NAME" Id="docRId0" Type="http://schemas.openxmlformats.org/officeDocument/2006/relationships/hyperlink" /><Relationship TargetMode="External" Target="http://xmlns.oracle.com/rdf/textContain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