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keyword query:  clint eastwood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 ?I_C0 ?C0 (( &lt;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http://xmlns.oracle.com/rdf/textScore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&gt;(0) / strlen(?C0) ) AS ?score0)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?I_C0 rdf:type &lt;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http://imdb.com/NAME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FILTER &lt;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http://xmlns.oracle.com/rdf/textContains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&gt;(?C0, "fuzzy({clint}, 70, 1) accum fuzzy({eastwood}, 70, 1)",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?I_C0 rdfs:label ?C0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DESC(?score0)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   750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imdb.com/NAME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xmlns.oracle.com/rdf/textScore" Id="docRId0" Type="http://schemas.openxmlformats.org/officeDocument/2006/relationships/hyperlink" /><Relationship TargetMode="External" Target="http://xmlns.oracle.com/rdf/textContains" Id="docRId2" Type="http://schemas.openxmlformats.org/officeDocument/2006/relationships/hyperlink" /><Relationship Target="styles.xml" Id="docRId4" Type="http://schemas.openxmlformats.org/officeDocument/2006/relationships/styles" /></Relationships>
</file>