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41" w:rsidRDefault="006560EB">
      <w:r>
        <w:rPr>
          <w:rFonts w:hint="eastAsia"/>
        </w:rPr>
        <w:t>亮点：</w:t>
      </w:r>
    </w:p>
    <w:p w:rsidR="006560EB" w:rsidRDefault="006560EB" w:rsidP="006560EB">
      <w:pPr>
        <w:pStyle w:val="a3"/>
        <w:numPr>
          <w:ilvl w:val="0"/>
          <w:numId w:val="1"/>
        </w:numPr>
        <w:ind w:firstLineChars="0"/>
      </w:pPr>
      <w:r>
        <w:rPr>
          <w:rFonts w:hint="eastAsia"/>
        </w:rPr>
        <w:t>使用</w:t>
      </w:r>
      <w:r>
        <w:rPr>
          <w:rFonts w:hint="eastAsia"/>
        </w:rPr>
        <w:t>binary</w:t>
      </w:r>
      <w:r>
        <w:t xml:space="preserve"> </w:t>
      </w:r>
      <w:r>
        <w:rPr>
          <w:rFonts w:hint="eastAsia"/>
        </w:rPr>
        <w:t>network</w:t>
      </w:r>
      <w:r>
        <w:rPr>
          <w:rFonts w:hint="eastAsia"/>
        </w:rPr>
        <w:t>来降低了数据量</w:t>
      </w:r>
    </w:p>
    <w:p w:rsidR="006560EB" w:rsidRDefault="006560EB" w:rsidP="006560EB">
      <w:pPr>
        <w:pStyle w:val="a3"/>
        <w:numPr>
          <w:ilvl w:val="0"/>
          <w:numId w:val="1"/>
        </w:numPr>
        <w:ind w:firstLineChars="0"/>
      </w:pPr>
      <w:r>
        <w:rPr>
          <w:rFonts w:hint="eastAsia"/>
        </w:rPr>
        <w:t>使用数模混合的方式即</w:t>
      </w:r>
      <w:r>
        <w:rPr>
          <w:rFonts w:hint="eastAsia"/>
        </w:rPr>
        <w:t>switched-capacitors</w:t>
      </w:r>
      <w:r>
        <w:rPr>
          <w:rFonts w:hint="eastAsia"/>
        </w:rPr>
        <w:t>来替代传统的数字加法器，从而减少了硬件开销</w:t>
      </w:r>
    </w:p>
    <w:p w:rsidR="006560EB" w:rsidRDefault="006560EB" w:rsidP="006560EB">
      <w:pPr>
        <w:pStyle w:val="a3"/>
        <w:numPr>
          <w:ilvl w:val="0"/>
          <w:numId w:val="1"/>
        </w:numPr>
        <w:ind w:firstLineChars="0"/>
      </w:pPr>
      <w:r>
        <w:t>A</w:t>
      </w:r>
      <w:r>
        <w:rPr>
          <w:rFonts w:hint="eastAsia"/>
        </w:rPr>
        <w:t>ll</w:t>
      </w:r>
      <w:r>
        <w:t xml:space="preserve"> </w:t>
      </w:r>
      <w:r>
        <w:rPr>
          <w:rFonts w:hint="eastAsia"/>
        </w:rPr>
        <w:t>on</w:t>
      </w:r>
      <w:r>
        <w:t xml:space="preserve"> </w:t>
      </w:r>
      <w:r>
        <w:rPr>
          <w:rFonts w:hint="eastAsia"/>
        </w:rPr>
        <w:t>chip</w:t>
      </w:r>
      <w:r>
        <w:t xml:space="preserve"> </w:t>
      </w:r>
      <w:r>
        <w:rPr>
          <w:rFonts w:hint="eastAsia"/>
        </w:rPr>
        <w:t>memory</w:t>
      </w:r>
      <w:r>
        <w:rPr>
          <w:rFonts w:hint="eastAsia"/>
        </w:rPr>
        <w:t>，减少了从片外存储中读取数据所带来的硬件资源消耗</w:t>
      </w:r>
    </w:p>
    <w:p w:rsidR="006560EB" w:rsidRDefault="006560EB" w:rsidP="006560EB"/>
    <w:p w:rsidR="006560EB" w:rsidRDefault="006560EB" w:rsidP="006560EB">
      <w:r>
        <w:rPr>
          <w:rFonts w:hint="eastAsia"/>
        </w:rPr>
        <w:t>网络结构：</w:t>
      </w:r>
    </w:p>
    <w:p w:rsidR="006560EB" w:rsidRDefault="006560EB" w:rsidP="006560EB">
      <w:pPr>
        <w:jc w:val="center"/>
      </w:pPr>
      <w:r>
        <w:rPr>
          <w:noProof/>
        </w:rPr>
        <w:drawing>
          <wp:inline distT="0" distB="0" distL="0" distR="0" wp14:anchorId="1D13EC3C" wp14:editId="24783764">
            <wp:extent cx="2830749" cy="2452661"/>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407" cy="2462762"/>
                    </a:xfrm>
                    <a:prstGeom prst="rect">
                      <a:avLst/>
                    </a:prstGeom>
                  </pic:spPr>
                </pic:pic>
              </a:graphicData>
            </a:graphic>
          </wp:inline>
        </w:drawing>
      </w:r>
    </w:p>
    <w:p w:rsidR="006560EB" w:rsidRDefault="006560EB" w:rsidP="00F17D0E">
      <w:pPr>
        <w:ind w:firstLineChars="200" w:firstLine="440"/>
      </w:pPr>
      <w:r>
        <w:rPr>
          <w:rFonts w:hint="eastAsia"/>
        </w:rPr>
        <w:t>其中，对于每一层网络的</w:t>
      </w:r>
      <w:r>
        <w:rPr>
          <w:rFonts w:hint="eastAsia"/>
        </w:rPr>
        <w:t>filter</w:t>
      </w:r>
      <w:r>
        <w:rPr>
          <w:rFonts w:hint="eastAsia"/>
        </w:rPr>
        <w:t>的大小时钟固定为</w:t>
      </w:r>
      <w:r>
        <w:rPr>
          <w:rFonts w:hint="eastAsia"/>
        </w:rPr>
        <w:t>2</w:t>
      </w:r>
      <w:r>
        <w:t>x2x256x256</w:t>
      </w:r>
      <w:r>
        <w:rPr>
          <w:rFonts w:hint="eastAsia"/>
        </w:rPr>
        <w:t>。</w:t>
      </w:r>
    </w:p>
    <w:p w:rsidR="00F17D0E" w:rsidRDefault="00F17D0E" w:rsidP="006560EB"/>
    <w:p w:rsidR="00F17D0E" w:rsidRDefault="00F17D0E" w:rsidP="006560EB">
      <w:r>
        <w:rPr>
          <w:rFonts w:hint="eastAsia"/>
        </w:rPr>
        <w:t>D</w:t>
      </w:r>
      <w:r>
        <w:t xml:space="preserve">LA </w:t>
      </w:r>
      <w:r>
        <w:rPr>
          <w:rFonts w:hint="eastAsia"/>
        </w:rPr>
        <w:t>整体架构</w:t>
      </w:r>
    </w:p>
    <w:p w:rsidR="00F17D0E" w:rsidRDefault="00F17D0E" w:rsidP="00F17D0E">
      <w:pPr>
        <w:jc w:val="center"/>
      </w:pPr>
      <w:r>
        <w:rPr>
          <w:noProof/>
        </w:rPr>
        <w:drawing>
          <wp:inline distT="0" distB="0" distL="0" distR="0" wp14:anchorId="09D9514C" wp14:editId="4AD5E72A">
            <wp:extent cx="3015575" cy="256463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259" cy="2581375"/>
                    </a:xfrm>
                    <a:prstGeom prst="rect">
                      <a:avLst/>
                    </a:prstGeom>
                  </pic:spPr>
                </pic:pic>
              </a:graphicData>
            </a:graphic>
          </wp:inline>
        </w:drawing>
      </w:r>
    </w:p>
    <w:p w:rsidR="00F17D0E" w:rsidRDefault="00F17D0E" w:rsidP="00F17D0E">
      <w:pPr>
        <w:ind w:firstLineChars="200" w:firstLine="440"/>
      </w:pPr>
      <w:r>
        <w:rPr>
          <w:rFonts w:hint="eastAsia"/>
        </w:rPr>
        <w:lastRenderedPageBreak/>
        <w:t>该款使用</w:t>
      </w:r>
      <w:r>
        <w:rPr>
          <w:rFonts w:hint="eastAsia"/>
        </w:rPr>
        <w:t>switched</w:t>
      </w:r>
      <w:r>
        <w:t>-capacitor neuron</w:t>
      </w:r>
      <w:r>
        <w:rPr>
          <w:rFonts w:hint="eastAsia"/>
        </w:rPr>
        <w:t>来代替传统意义上的加法器，每个</w:t>
      </w:r>
      <w:r>
        <w:rPr>
          <w:rFonts w:hint="eastAsia"/>
        </w:rPr>
        <w:t>neuron</w:t>
      </w:r>
      <w:r>
        <w:rPr>
          <w:rFonts w:hint="eastAsia"/>
        </w:rPr>
        <w:t>能够支持</w:t>
      </w:r>
      <w:r>
        <w:rPr>
          <w:rFonts w:hint="eastAsia"/>
        </w:rPr>
        <w:t>1024</w:t>
      </w:r>
      <w:r>
        <w:rPr>
          <w:rFonts w:hint="eastAsia"/>
        </w:rPr>
        <w:t>个输入，总共有</w:t>
      </w:r>
      <w:r>
        <w:rPr>
          <w:rFonts w:hint="eastAsia"/>
        </w:rPr>
        <w:t>64</w:t>
      </w:r>
      <w:r>
        <w:rPr>
          <w:rFonts w:hint="eastAsia"/>
        </w:rPr>
        <w:t>个</w:t>
      </w:r>
      <w:r>
        <w:rPr>
          <w:rFonts w:hint="eastAsia"/>
        </w:rPr>
        <w:t>neuron</w:t>
      </w:r>
      <w:r>
        <w:rPr>
          <w:rFonts w:hint="eastAsia"/>
        </w:rPr>
        <w:t>。其中</w:t>
      </w:r>
      <w:r>
        <w:rPr>
          <w:rFonts w:hint="eastAsia"/>
        </w:rPr>
        <w:t>1024</w:t>
      </w:r>
      <w:r>
        <w:rPr>
          <w:rFonts w:hint="eastAsia"/>
        </w:rPr>
        <w:t>对应于一个</w:t>
      </w:r>
      <w:r>
        <w:rPr>
          <w:rFonts w:hint="eastAsia"/>
        </w:rPr>
        <w:t>set</w:t>
      </w:r>
      <w:r>
        <w:rPr>
          <w:rFonts w:hint="eastAsia"/>
        </w:rPr>
        <w:t>的</w:t>
      </w:r>
      <w:r>
        <w:rPr>
          <w:rFonts w:hint="eastAsia"/>
        </w:rPr>
        <w:t>filter</w:t>
      </w:r>
      <w:r>
        <w:t xml:space="preserve"> </w:t>
      </w:r>
      <w:r>
        <w:rPr>
          <w:rFonts w:hint="eastAsia"/>
        </w:rPr>
        <w:t>共</w:t>
      </w:r>
      <w:r>
        <w:rPr>
          <w:rFonts w:hint="eastAsia"/>
        </w:rPr>
        <w:t>2</w:t>
      </w:r>
      <w:r>
        <w:t>x2x256</w:t>
      </w:r>
      <w:r>
        <w:rPr>
          <w:rFonts w:hint="eastAsia"/>
        </w:rPr>
        <w:t>个</w:t>
      </w:r>
      <w:r>
        <w:rPr>
          <w:rFonts w:hint="eastAsia"/>
        </w:rPr>
        <w:t>element</w:t>
      </w:r>
      <w:r>
        <w:rPr>
          <w:rFonts w:hint="eastAsia"/>
        </w:rPr>
        <w:t>。使用这种方式一是能够充分利用硬件的并行性，并且不会产生</w:t>
      </w:r>
      <w:r>
        <w:rPr>
          <w:rFonts w:hint="eastAsia"/>
        </w:rPr>
        <w:t>psum</w:t>
      </w:r>
      <w:r>
        <w:rPr>
          <w:rFonts w:hint="eastAsia"/>
        </w:rPr>
        <w:t>，减少了</w:t>
      </w:r>
      <w:r>
        <w:rPr>
          <w:rFonts w:hint="eastAsia"/>
        </w:rPr>
        <w:t>psum</w:t>
      </w:r>
      <w:r>
        <w:rPr>
          <w:rFonts w:hint="eastAsia"/>
        </w:rPr>
        <w:t>访存的功耗。对于输入输出图像的</w:t>
      </w:r>
      <w:r>
        <w:rPr>
          <w:rFonts w:hint="eastAsia"/>
        </w:rPr>
        <w:t>S</w:t>
      </w:r>
      <w:r>
        <w:t>RAM</w:t>
      </w:r>
      <w:r>
        <w:rPr>
          <w:rFonts w:hint="eastAsia"/>
        </w:rPr>
        <w:t>是可以进行交换的，也就是数据流向可以完全反向，这样减少了存储器的用量。对于输入</w:t>
      </w:r>
      <w:r>
        <w:rPr>
          <w:rFonts w:hint="eastAsia"/>
        </w:rPr>
        <w:t>D</w:t>
      </w:r>
      <w:r>
        <w:t>EMUX</w:t>
      </w:r>
      <w:r>
        <w:rPr>
          <w:rFonts w:hint="eastAsia"/>
        </w:rPr>
        <w:t>而言，能够将输入图像派遣到对应的</w:t>
      </w:r>
      <w:r>
        <w:rPr>
          <w:rFonts w:hint="eastAsia"/>
        </w:rPr>
        <w:t>neuron</w:t>
      </w:r>
      <w:r>
        <w:rPr>
          <w:rFonts w:hint="eastAsia"/>
        </w:rPr>
        <w:t>中的对应输入端。因为</w:t>
      </w:r>
      <w:r>
        <w:rPr>
          <w:rFonts w:hint="eastAsia"/>
        </w:rPr>
        <w:t>filter</w:t>
      </w:r>
      <w:r>
        <w:rPr>
          <w:rFonts w:hint="eastAsia"/>
        </w:rPr>
        <w:t>的大小是</w:t>
      </w:r>
      <w:r>
        <w:rPr>
          <w:rFonts w:hint="eastAsia"/>
        </w:rPr>
        <w:t>2x</w:t>
      </w:r>
      <w:r>
        <w:t>2</w:t>
      </w:r>
      <w:r>
        <w:rPr>
          <w:rFonts w:hint="eastAsia"/>
        </w:rPr>
        <w:t>，所以这里的</w:t>
      </w:r>
      <w:r>
        <w:rPr>
          <w:rFonts w:hint="eastAsia"/>
        </w:rPr>
        <w:t>DeMUX</w:t>
      </w:r>
      <w:r>
        <w:rPr>
          <w:rFonts w:hint="eastAsia"/>
        </w:rPr>
        <w:t>是</w:t>
      </w:r>
      <w:r>
        <w:rPr>
          <w:rFonts w:hint="eastAsia"/>
        </w:rPr>
        <w:t>1-to-4</w:t>
      </w:r>
      <w:r>
        <w:rPr>
          <w:rFonts w:hint="eastAsia"/>
        </w:rPr>
        <w:t>。所以实际上假设在初始阶段</w:t>
      </w:r>
      <w:r>
        <w:rPr>
          <w:rFonts w:hint="eastAsia"/>
        </w:rPr>
        <w:t>load</w:t>
      </w:r>
      <w:r>
        <w:t xml:space="preserve"> </w:t>
      </w:r>
      <w:r>
        <w:rPr>
          <w:rFonts w:hint="eastAsia"/>
        </w:rPr>
        <w:t>input</w:t>
      </w:r>
      <w:r>
        <w:t xml:space="preserve"> </w:t>
      </w:r>
      <w:r>
        <w:rPr>
          <w:rFonts w:hint="eastAsia"/>
        </w:rPr>
        <w:t>image</w:t>
      </w:r>
      <w:r>
        <w:rPr>
          <w:rFonts w:hint="eastAsia"/>
        </w:rPr>
        <w:t>需要</w:t>
      </w:r>
      <w:r>
        <w:rPr>
          <w:rFonts w:hint="eastAsia"/>
        </w:rPr>
        <w:t>4</w:t>
      </w:r>
      <w:r>
        <w:rPr>
          <w:rFonts w:hint="eastAsia"/>
        </w:rPr>
        <w:t>个时钟的</w:t>
      </w:r>
      <w:r>
        <w:rPr>
          <w:rFonts w:hint="eastAsia"/>
        </w:rPr>
        <w:t>latency</w:t>
      </w:r>
      <w:r>
        <w:rPr>
          <w:rFonts w:hint="eastAsia"/>
        </w:rPr>
        <w:t>。之后需要</w:t>
      </w:r>
      <w:r>
        <w:rPr>
          <w:rFonts w:hint="eastAsia"/>
        </w:rPr>
        <w:t>2</w:t>
      </w:r>
      <w:r>
        <w:rPr>
          <w:rFonts w:hint="eastAsia"/>
        </w:rPr>
        <w:t>个时钟</w:t>
      </w:r>
      <w:r>
        <w:rPr>
          <w:rFonts w:hint="eastAsia"/>
        </w:rPr>
        <w:t>latency</w:t>
      </w:r>
      <w:r>
        <w:rPr>
          <w:rFonts w:hint="eastAsia"/>
        </w:rPr>
        <w:t>等到</w:t>
      </w:r>
      <w:r>
        <w:rPr>
          <w:rFonts w:hint="eastAsia"/>
        </w:rPr>
        <w:t>demux</w:t>
      </w:r>
      <w:r>
        <w:rPr>
          <w:rFonts w:hint="eastAsia"/>
        </w:rPr>
        <w:t>将所有数据派遣完毕之后才可开始计算。对于</w:t>
      </w:r>
      <w:r>
        <w:rPr>
          <w:rFonts w:hint="eastAsia"/>
        </w:rPr>
        <w:t>output</w:t>
      </w:r>
      <w:r>
        <w:t xml:space="preserve"> DEMUX</w:t>
      </w:r>
      <w:r>
        <w:rPr>
          <w:rFonts w:hint="eastAsia"/>
        </w:rPr>
        <w:t>而言，由于共有</w:t>
      </w:r>
      <w:r>
        <w:rPr>
          <w:rFonts w:hint="eastAsia"/>
        </w:rPr>
        <w:t>64</w:t>
      </w:r>
      <w:r>
        <w:rPr>
          <w:rFonts w:hint="eastAsia"/>
        </w:rPr>
        <w:t>个</w:t>
      </w:r>
      <w:r>
        <w:rPr>
          <w:rFonts w:hint="eastAsia"/>
        </w:rPr>
        <w:t>neuron</w:t>
      </w:r>
      <w:r>
        <w:rPr>
          <w:rFonts w:hint="eastAsia"/>
        </w:rPr>
        <w:t>，也就是一次能够产生</w:t>
      </w:r>
      <w:r>
        <w:rPr>
          <w:rFonts w:hint="eastAsia"/>
        </w:rPr>
        <w:t>64</w:t>
      </w:r>
      <w:r>
        <w:rPr>
          <w:rFonts w:hint="eastAsia"/>
        </w:rPr>
        <w:t>个</w:t>
      </w:r>
      <w:r>
        <w:rPr>
          <w:rFonts w:hint="eastAsia"/>
        </w:rPr>
        <w:t>output</w:t>
      </w:r>
      <w:r>
        <w:t xml:space="preserve"> </w:t>
      </w:r>
      <w:r>
        <w:rPr>
          <w:rFonts w:hint="eastAsia"/>
        </w:rPr>
        <w:t>channel</w:t>
      </w:r>
      <w:r>
        <w:rPr>
          <w:rFonts w:hint="eastAsia"/>
        </w:rPr>
        <w:t>数据，而每个数据之间</w:t>
      </w:r>
      <w:r>
        <w:rPr>
          <w:rFonts w:hint="eastAsia"/>
        </w:rPr>
        <w:t>channel</w:t>
      </w:r>
      <w:r>
        <w:rPr>
          <w:rFonts w:hint="eastAsia"/>
        </w:rPr>
        <w:t>相差</w:t>
      </w:r>
      <w:r>
        <w:rPr>
          <w:rFonts w:hint="eastAsia"/>
        </w:rPr>
        <w:t>4</w:t>
      </w:r>
      <w:r>
        <w:rPr>
          <w:rFonts w:hint="eastAsia"/>
        </w:rPr>
        <w:t>，所以需要用</w:t>
      </w:r>
      <w:r>
        <w:rPr>
          <w:rFonts w:hint="eastAsia"/>
        </w:rPr>
        <w:t>demux</w:t>
      </w:r>
      <w:r>
        <w:rPr>
          <w:rFonts w:hint="eastAsia"/>
        </w:rPr>
        <w:t>重新分配。</w:t>
      </w:r>
    </w:p>
    <w:p w:rsidR="00F17D0E" w:rsidRDefault="00F17D0E" w:rsidP="00F17D0E"/>
    <w:p w:rsidR="00F17D0E" w:rsidRDefault="00F17D0E" w:rsidP="00F17D0E">
      <w:r>
        <w:rPr>
          <w:rFonts w:hint="eastAsia"/>
        </w:rPr>
        <w:t>并行性以及</w:t>
      </w:r>
      <w:r>
        <w:rPr>
          <w:rFonts w:hint="eastAsia"/>
        </w:rPr>
        <w:t>reuse</w:t>
      </w:r>
      <w:r>
        <w:rPr>
          <w:rFonts w:hint="eastAsia"/>
        </w:rPr>
        <w:t>：</w:t>
      </w:r>
    </w:p>
    <w:p w:rsidR="00F17D0E" w:rsidRDefault="00114F6C" w:rsidP="00114F6C">
      <w:pPr>
        <w:ind w:firstLineChars="200" w:firstLine="440"/>
      </w:pPr>
      <w:r>
        <w:rPr>
          <w:rFonts w:hint="eastAsia"/>
        </w:rPr>
        <w:t>考虑到数据的相关性，以及期望减少</w:t>
      </w:r>
      <w:r>
        <w:rPr>
          <w:rFonts w:hint="eastAsia"/>
        </w:rPr>
        <w:t>weght</w:t>
      </w:r>
      <w:r>
        <w:rPr>
          <w:rFonts w:hint="eastAsia"/>
        </w:rPr>
        <w:t>的搬运次数，采用如下的并行方式和数据从利用。</w:t>
      </w:r>
    </w:p>
    <w:p w:rsidR="00114F6C" w:rsidRDefault="00114F6C" w:rsidP="00114F6C">
      <w:pPr>
        <w:ind w:firstLineChars="200" w:firstLine="440"/>
        <w:jc w:val="center"/>
      </w:pPr>
      <w:r>
        <w:rPr>
          <w:noProof/>
        </w:rPr>
        <w:drawing>
          <wp:inline distT="0" distB="0" distL="0" distR="0" wp14:anchorId="6A132697" wp14:editId="5F77189D">
            <wp:extent cx="4260715" cy="2414405"/>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4253" cy="2427743"/>
                    </a:xfrm>
                    <a:prstGeom prst="rect">
                      <a:avLst/>
                    </a:prstGeom>
                  </pic:spPr>
                </pic:pic>
              </a:graphicData>
            </a:graphic>
          </wp:inline>
        </w:drawing>
      </w:r>
    </w:p>
    <w:p w:rsidR="00114F6C" w:rsidRDefault="00114F6C" w:rsidP="00114F6C">
      <w:pPr>
        <w:ind w:firstLineChars="200" w:firstLine="440"/>
      </w:pPr>
      <w:r>
        <w:rPr>
          <w:rFonts w:hint="eastAsia"/>
        </w:rPr>
        <w:t>也就是一次处理完一个</w:t>
      </w:r>
      <w:r>
        <w:rPr>
          <w:rFonts w:hint="eastAsia"/>
        </w:rPr>
        <w:t>output</w:t>
      </w:r>
      <w:r>
        <w:t xml:space="preserve"> </w:t>
      </w:r>
      <w:r>
        <w:rPr>
          <w:rFonts w:hint="eastAsia"/>
        </w:rPr>
        <w:t>channel</w:t>
      </w:r>
      <w:r>
        <w:rPr>
          <w:rFonts w:hint="eastAsia"/>
        </w:rPr>
        <w:t>的数据。而为了使用</w:t>
      </w:r>
      <w:r>
        <w:rPr>
          <w:rFonts w:hint="eastAsia"/>
        </w:rPr>
        <w:t>weight</w:t>
      </w:r>
      <w:r>
        <w:t xml:space="preserve"> </w:t>
      </w:r>
      <w:r>
        <w:rPr>
          <w:rFonts w:hint="eastAsia"/>
        </w:rPr>
        <w:t>stationary</w:t>
      </w:r>
      <w:r>
        <w:rPr>
          <w:rFonts w:hint="eastAsia"/>
        </w:rPr>
        <w:t>的</w:t>
      </w:r>
      <w:r>
        <w:rPr>
          <w:rFonts w:hint="eastAsia"/>
        </w:rPr>
        <w:t>dataflow</w:t>
      </w:r>
      <w:r>
        <w:rPr>
          <w:rFonts w:hint="eastAsia"/>
        </w:rPr>
        <w:t>，采用如下结构</w:t>
      </w:r>
    </w:p>
    <w:p w:rsidR="00114F6C" w:rsidRDefault="00114F6C" w:rsidP="00114F6C">
      <w:pPr>
        <w:ind w:firstLineChars="200" w:firstLine="440"/>
        <w:jc w:val="center"/>
      </w:pPr>
      <w:r>
        <w:rPr>
          <w:noProof/>
        </w:rPr>
        <w:drawing>
          <wp:inline distT="0" distB="0" distL="0" distR="0" wp14:anchorId="2D24A269" wp14:editId="4CE2A1DF">
            <wp:extent cx="2149813" cy="189548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627" cy="1944694"/>
                    </a:xfrm>
                    <a:prstGeom prst="rect">
                      <a:avLst/>
                    </a:prstGeom>
                  </pic:spPr>
                </pic:pic>
              </a:graphicData>
            </a:graphic>
          </wp:inline>
        </w:drawing>
      </w:r>
    </w:p>
    <w:p w:rsidR="00114F6C" w:rsidRDefault="00114F6C" w:rsidP="00114F6C">
      <w:r>
        <w:rPr>
          <w:rFonts w:hint="eastAsia"/>
        </w:rPr>
        <w:lastRenderedPageBreak/>
        <w:t>上图说明了其内部更为细致的结构：</w:t>
      </w:r>
    </w:p>
    <w:p w:rsidR="00114F6C" w:rsidRDefault="00114F6C" w:rsidP="00114F6C">
      <w:r>
        <w:rPr>
          <w:noProof/>
        </w:rPr>
        <w:drawing>
          <wp:inline distT="0" distB="0" distL="0" distR="0" wp14:anchorId="41E73F0D" wp14:editId="231482DE">
            <wp:extent cx="5486400" cy="4650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650740"/>
                    </a:xfrm>
                    <a:prstGeom prst="rect">
                      <a:avLst/>
                    </a:prstGeom>
                  </pic:spPr>
                </pic:pic>
              </a:graphicData>
            </a:graphic>
          </wp:inline>
        </w:drawing>
      </w:r>
    </w:p>
    <w:p w:rsidR="00114F6C" w:rsidRDefault="00114F6C" w:rsidP="00114F6C">
      <w:pPr>
        <w:ind w:firstLineChars="200" w:firstLine="440"/>
      </w:pPr>
      <w:r>
        <w:rPr>
          <w:rFonts w:hint="eastAsia"/>
        </w:rPr>
        <w:t>由图可以看到，在每个</w:t>
      </w:r>
      <w:r>
        <w:rPr>
          <w:rFonts w:hint="eastAsia"/>
        </w:rPr>
        <w:t>1-4</w:t>
      </w:r>
      <w:r>
        <w:t xml:space="preserve"> </w:t>
      </w:r>
      <w:r>
        <w:rPr>
          <w:rFonts w:hint="eastAsia"/>
        </w:rPr>
        <w:t>demux</w:t>
      </w:r>
      <w:r>
        <w:rPr>
          <w:rFonts w:hint="eastAsia"/>
        </w:rPr>
        <w:t>之后还有两个</w:t>
      </w:r>
      <w:r>
        <w:rPr>
          <w:rFonts w:hint="eastAsia"/>
        </w:rPr>
        <w:t>2-2</w:t>
      </w:r>
      <w:r>
        <w:t xml:space="preserve"> </w:t>
      </w:r>
      <w:r>
        <w:rPr>
          <w:rFonts w:hint="eastAsia"/>
        </w:rPr>
        <w:t>的</w:t>
      </w:r>
      <w:r>
        <w:rPr>
          <w:rFonts w:hint="eastAsia"/>
        </w:rPr>
        <w:t>crossbar</w:t>
      </w:r>
      <w:r>
        <w:rPr>
          <w:rFonts w:hint="eastAsia"/>
        </w:rPr>
        <w:t>，这样做的目的是，由于</w:t>
      </w:r>
      <w:r>
        <w:rPr>
          <w:rFonts w:hint="eastAsia"/>
        </w:rPr>
        <w:t>weight</w:t>
      </w:r>
      <w:r>
        <w:rPr>
          <w:rFonts w:hint="eastAsia"/>
        </w:rPr>
        <w:t>是按照固定顺序排列好放在寄存器中的，但是考虑到相邻的两个</w:t>
      </w:r>
      <w:r>
        <w:rPr>
          <w:rFonts w:hint="eastAsia"/>
        </w:rPr>
        <w:t>feature</w:t>
      </w:r>
      <w:r>
        <w:t xml:space="preserve"> </w:t>
      </w:r>
      <w:r>
        <w:rPr>
          <w:rFonts w:hint="eastAsia"/>
        </w:rPr>
        <w:t>patch</w:t>
      </w:r>
      <w:r>
        <w:rPr>
          <w:rFonts w:hint="eastAsia"/>
        </w:rPr>
        <w:t>的数据存在两个数据的</w:t>
      </w:r>
      <w:r>
        <w:rPr>
          <w:rFonts w:hint="eastAsia"/>
        </w:rPr>
        <w:t>overlap</w:t>
      </w:r>
      <w:r>
        <w:rPr>
          <w:rFonts w:hint="eastAsia"/>
        </w:rPr>
        <w:t>，所以需要使用</w:t>
      </w:r>
      <w:r>
        <w:rPr>
          <w:rFonts w:hint="eastAsia"/>
        </w:rPr>
        <w:t>2-2</w:t>
      </w:r>
      <w:r>
        <w:t xml:space="preserve"> </w:t>
      </w:r>
      <w:r>
        <w:rPr>
          <w:rFonts w:hint="eastAsia"/>
        </w:rPr>
        <w:t>crossbar</w:t>
      </w:r>
      <w:r>
        <w:rPr>
          <w:rFonts w:hint="eastAsia"/>
        </w:rPr>
        <w:t>来交换顺序，使得</w:t>
      </w:r>
      <w:r>
        <w:rPr>
          <w:rFonts w:hint="eastAsia"/>
        </w:rPr>
        <w:t>feature-weight</w:t>
      </w:r>
      <w:r>
        <w:t xml:space="preserve"> </w:t>
      </w:r>
      <w:r>
        <w:rPr>
          <w:rFonts w:hint="eastAsia"/>
        </w:rPr>
        <w:t>pair</w:t>
      </w:r>
      <w:r>
        <w:t xml:space="preserve"> </w:t>
      </w:r>
      <w:r>
        <w:rPr>
          <w:rFonts w:hint="eastAsia"/>
        </w:rPr>
        <w:t>能够匹配。例如初始的</w:t>
      </w:r>
      <w:r>
        <w:rPr>
          <w:rFonts w:hint="eastAsia"/>
        </w:rPr>
        <w:t>feature</w:t>
      </w:r>
      <w:r>
        <w:t xml:space="preserve"> </w:t>
      </w:r>
      <w:r>
        <w:rPr>
          <w:rFonts w:hint="eastAsia"/>
        </w:rPr>
        <w:t>按照从左到右，从上到下的顺序标记为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当移动到下一个</w:t>
      </w:r>
      <w:r>
        <w:rPr>
          <w:rFonts w:hint="eastAsia"/>
        </w:rPr>
        <w:t>feature</w:t>
      </w:r>
      <w:r>
        <w:t xml:space="preserve"> </w:t>
      </w:r>
      <w:r>
        <w:rPr>
          <w:rFonts w:hint="eastAsia"/>
        </w:rPr>
        <w:t>patch</w:t>
      </w:r>
      <w:r>
        <w:rPr>
          <w:rFonts w:hint="eastAsia"/>
        </w:rPr>
        <w:t>的时候，需要使用的就会变成</w:t>
      </w:r>
      <w:r>
        <w:rPr>
          <w:rFonts w:hint="eastAsia"/>
        </w:rPr>
        <w:t>4</w:t>
      </w:r>
      <w:r>
        <w:rPr>
          <w:rFonts w:hint="eastAsia"/>
        </w:rPr>
        <w:t>，</w:t>
      </w:r>
      <w:r>
        <w:rPr>
          <w:rFonts w:hint="eastAsia"/>
        </w:rPr>
        <w:t>1</w:t>
      </w:r>
      <w:r>
        <w:rPr>
          <w:rFonts w:hint="eastAsia"/>
        </w:rPr>
        <w:t>，</w:t>
      </w:r>
      <w:r>
        <w:rPr>
          <w:rFonts w:hint="eastAsia"/>
        </w:rPr>
        <w:t>5</w:t>
      </w:r>
      <w:r>
        <w:rPr>
          <w:rFonts w:hint="eastAsia"/>
        </w:rPr>
        <w:t>，</w:t>
      </w:r>
      <w:r>
        <w:rPr>
          <w:rFonts w:hint="eastAsia"/>
        </w:rPr>
        <w:t>3</w:t>
      </w:r>
      <w:r>
        <w:rPr>
          <w:rFonts w:hint="eastAsia"/>
        </w:rPr>
        <w:t>。所以为了保证顺序的正确使用</w:t>
      </w:r>
      <w:r>
        <w:rPr>
          <w:rFonts w:hint="eastAsia"/>
        </w:rPr>
        <w:t>crossbar</w:t>
      </w:r>
      <w:r>
        <w:rPr>
          <w:rFonts w:hint="eastAsia"/>
        </w:rPr>
        <w:t>交换之后就会变成</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5</w:t>
      </w:r>
      <w:r>
        <w:t>.</w:t>
      </w:r>
    </w:p>
    <w:p w:rsidR="00114F6C" w:rsidRDefault="00114F6C" w:rsidP="00114F6C"/>
    <w:p w:rsidR="00114F6C" w:rsidRDefault="00114F6C" w:rsidP="00114F6C">
      <w:r>
        <w:lastRenderedPageBreak/>
        <w:t xml:space="preserve">Swithed capacitor neuron adder </w:t>
      </w:r>
      <w:r>
        <w:rPr>
          <w:rFonts w:hint="eastAsia"/>
        </w:rPr>
        <w:t>原理介绍：</w:t>
      </w:r>
      <w:r>
        <w:rPr>
          <w:noProof/>
        </w:rPr>
        <w:drawing>
          <wp:inline distT="0" distB="0" distL="0" distR="0" wp14:anchorId="4E9D8416" wp14:editId="0298C061">
            <wp:extent cx="5486400" cy="304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48000"/>
                    </a:xfrm>
                    <a:prstGeom prst="rect">
                      <a:avLst/>
                    </a:prstGeom>
                  </pic:spPr>
                </pic:pic>
              </a:graphicData>
            </a:graphic>
          </wp:inline>
        </w:drawing>
      </w:r>
    </w:p>
    <w:p w:rsidR="00114F6C" w:rsidRDefault="00114F6C" w:rsidP="00114F6C"/>
    <w:p w:rsidR="003F2050" w:rsidRPr="003F2050" w:rsidRDefault="00114F6C" w:rsidP="00114F6C">
      <w:r>
        <w:rPr>
          <w:rFonts w:hint="eastAsia"/>
        </w:rPr>
        <w:t>首先对于二值化的网络，以上网络为例说明，那么其和应该为</w:t>
      </w:r>
    </w:p>
    <w:p w:rsidR="003F2050" w:rsidRDefault="00A532C8" w:rsidP="003F2050">
      <w:pPr>
        <w:jc w:val="center"/>
      </w:pPr>
      <m:oMath>
        <m:nary>
          <m:naryPr>
            <m:chr m:val="∑"/>
            <m:limLoc m:val="undOvr"/>
            <m:ctrlPr>
              <w:rPr>
                <w:rFonts w:ascii="Cambria Math" w:hAnsi="Cambria Math"/>
                <w:sz w:val="28"/>
              </w:rPr>
            </m:ctrlPr>
          </m:naryPr>
          <m:sub>
            <m:r>
              <w:rPr>
                <w:rFonts w:ascii="Cambria Math" w:hAnsi="Cambria Math" w:hint="eastAsia"/>
                <w:sz w:val="28"/>
              </w:rPr>
              <m:t>0</m:t>
            </m:r>
          </m:sub>
          <m:sup>
            <m:r>
              <w:rPr>
                <w:rFonts w:ascii="Cambria Math" w:hAnsi="Cambria Math" w:hint="eastAsia"/>
                <w:sz w:val="28"/>
              </w:rPr>
              <m:t>1023</m:t>
            </m:r>
          </m:sup>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r>
              <w:rPr>
                <w:rFonts w:ascii="Cambria Math" w:hAnsi="Cambria Math"/>
                <w:sz w:val="28"/>
              </w:rPr>
              <m:t>)</m:t>
            </m:r>
          </m:e>
        </m:nary>
      </m:oMath>
      <w:r w:rsidR="00114F6C">
        <w:rPr>
          <w:rFonts w:hint="eastAsia"/>
          <w:sz w:val="28"/>
        </w:rPr>
        <w:t xml:space="preserve"> </w:t>
      </w:r>
      <w:r w:rsidR="00114F6C">
        <w:t xml:space="preserve">, </w:t>
      </w:r>
      <w:r w:rsidR="003F2050">
        <w:rPr>
          <w:rFonts w:hint="eastAsia"/>
        </w:rPr>
        <w:t xml:space="preserve"> </w:t>
      </w:r>
      <w:r w:rsidR="003F2050">
        <w:t xml:space="preserve">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r>
          <w:rPr>
            <w:rFonts w:ascii="Cambria Math" w:hAnsi="Cambria Math"/>
            <w:sz w:val="28"/>
          </w:rPr>
          <m:t xml:space="preserve"> ∈{-1, 1}</m:t>
        </m:r>
      </m:oMath>
      <w:r w:rsidR="003F2050">
        <w:rPr>
          <w:rFonts w:hint="eastAsia"/>
          <w:sz w:val="28"/>
        </w:rPr>
        <w:t xml:space="preserve"> </w:t>
      </w:r>
    </w:p>
    <w:p w:rsidR="00114F6C" w:rsidRDefault="003F2050" w:rsidP="00114F6C">
      <w:r>
        <w:rPr>
          <w:rFonts w:hint="eastAsia"/>
        </w:rPr>
        <w:t>但是在实际电路中并不存在</w:t>
      </w:r>
      <w:r>
        <w:rPr>
          <w:rFonts w:hint="eastAsia"/>
        </w:rPr>
        <w:t>-1</w:t>
      </w:r>
      <w:r>
        <w:rPr>
          <w:rFonts w:hint="eastAsia"/>
        </w:rPr>
        <w:t>，只有</w:t>
      </w:r>
      <w:r>
        <w:rPr>
          <w:rFonts w:hint="eastAsia"/>
        </w:rPr>
        <w:t>logic</w:t>
      </w:r>
      <w:r>
        <w:t xml:space="preserve"> </w:t>
      </w:r>
      <w:r>
        <w:rPr>
          <w:rFonts w:hint="eastAsia"/>
        </w:rPr>
        <w:t>1</w:t>
      </w:r>
      <w:r>
        <w:t xml:space="preserve"> </w:t>
      </w:r>
      <w:r>
        <w:rPr>
          <w:rFonts w:hint="eastAsia"/>
        </w:rPr>
        <w:t>和</w:t>
      </w:r>
      <w:r>
        <w:rPr>
          <w:rFonts w:hint="eastAsia"/>
        </w:rPr>
        <w:t xml:space="preserve"> logic</w:t>
      </w:r>
      <w:r>
        <w:t xml:space="preserve"> </w:t>
      </w:r>
      <w:r>
        <w:rPr>
          <w:rFonts w:hint="eastAsia"/>
        </w:rPr>
        <w:t>0.</w:t>
      </w:r>
      <w:r>
        <w:t xml:space="preserve"> </w:t>
      </w:r>
      <w:r>
        <w:rPr>
          <w:rFonts w:hint="eastAsia"/>
        </w:rPr>
        <w:t>于是我们使用</w:t>
      </w:r>
      <w:r>
        <w:rPr>
          <w:rFonts w:hint="eastAsia"/>
        </w:rPr>
        <w:t>logic</w:t>
      </w:r>
      <w:r>
        <w:t xml:space="preserve"> </w:t>
      </w:r>
      <w:r>
        <w:rPr>
          <w:rFonts w:hint="eastAsia"/>
        </w:rPr>
        <w:t>1</w:t>
      </w:r>
      <w:r>
        <w:rPr>
          <w:rFonts w:hint="eastAsia"/>
        </w:rPr>
        <w:t>来代替</w:t>
      </w:r>
      <w:r>
        <w:rPr>
          <w:rFonts w:hint="eastAsia"/>
        </w:rPr>
        <w:t>1</w:t>
      </w:r>
      <w:r>
        <w:rPr>
          <w:rFonts w:hint="eastAsia"/>
        </w:rPr>
        <w:t>，</w:t>
      </w:r>
      <w:r>
        <w:rPr>
          <w:rFonts w:hint="eastAsia"/>
        </w:rPr>
        <w:t>logic</w:t>
      </w:r>
      <w:r>
        <w:t xml:space="preserve"> </w:t>
      </w:r>
      <w:r>
        <w:rPr>
          <w:rFonts w:hint="eastAsia"/>
        </w:rPr>
        <w:t>0</w:t>
      </w:r>
      <w:r>
        <w:rPr>
          <w:rFonts w:hint="eastAsia"/>
        </w:rPr>
        <w:t>来代替零。所以从表达式的等价性上来说乘法就变成了同或，或者说是异或非。即</w:t>
      </w:r>
    </w:p>
    <w:p w:rsidR="003F2050" w:rsidRPr="003F2050" w:rsidRDefault="00A532C8" w:rsidP="00114F6C">
      <w:pPr>
        <w:rPr>
          <w:sz w:val="28"/>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r>
            <w:rPr>
              <w:rFonts w:ascii="Cambria Math" w:hAnsi="Cambria Math"/>
              <w:sz w:val="28"/>
            </w:rPr>
            <m:t xml:space="preserve"> </m:t>
          </m:r>
        </m:oMath>
      </m:oMathPara>
    </w:p>
    <w:p w:rsidR="003F2050" w:rsidRPr="003F2050" w:rsidRDefault="00A532C8" w:rsidP="003F2050">
      <w:pPr>
        <w:jc w:val="center"/>
        <w:rPr>
          <w:sz w:val="28"/>
        </w:rPr>
      </w:pPr>
      <m:oMath>
        <m:nary>
          <m:naryPr>
            <m:chr m:val="∑"/>
            <m:limLoc m:val="undOvr"/>
            <m:ctrlPr>
              <w:rPr>
                <w:rFonts w:ascii="Cambria Math" w:hAnsi="Cambria Math"/>
                <w:sz w:val="28"/>
              </w:rPr>
            </m:ctrlPr>
          </m:naryPr>
          <m:sub>
            <m:r>
              <w:rPr>
                <w:rFonts w:ascii="Cambria Math" w:hAnsi="Cambria Math" w:hint="eastAsia"/>
                <w:sz w:val="28"/>
              </w:rPr>
              <m:t>0</m:t>
            </m:r>
          </m:sub>
          <m:sup>
            <m:r>
              <w:rPr>
                <w:rFonts w:ascii="Cambria Math" w:hAnsi="Cambria Math" w:hint="eastAsia"/>
                <w:sz w:val="28"/>
              </w:rPr>
              <m:t>1023</m:t>
            </m:r>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e>
            </m:d>
          </m:e>
        </m:nary>
        <m:r>
          <w:rPr>
            <w:rFonts w:ascii="Cambria Math" w:hAnsi="Cambria Math" w:hint="eastAsia"/>
            <w:sz w:val="28"/>
          </w:rPr>
          <m:t>=</m:t>
        </m:r>
        <m:r>
          <w:rPr>
            <w:rFonts w:ascii="Cambria Math" w:hAnsi="Cambria Math"/>
            <w:sz w:val="28"/>
          </w:rPr>
          <m:t xml:space="preserve"> </m:t>
        </m:r>
        <m:nary>
          <m:naryPr>
            <m:chr m:val="∑"/>
            <m:limLoc m:val="undOvr"/>
            <m:ctrlPr>
              <w:rPr>
                <w:rFonts w:ascii="Cambria Math" w:hAnsi="Cambria Math"/>
                <w:sz w:val="28"/>
              </w:rPr>
            </m:ctrlPr>
          </m:naryPr>
          <m:sub>
            <m:r>
              <w:rPr>
                <w:rFonts w:ascii="Cambria Math" w:hAnsi="Cambria Math" w:hint="eastAsia"/>
                <w:sz w:val="28"/>
              </w:rPr>
              <m:t>0</m:t>
            </m:r>
          </m:sub>
          <m:sup>
            <m:r>
              <w:rPr>
                <w:rFonts w:ascii="Cambria Math" w:hAnsi="Cambria Math" w:hint="eastAsia"/>
                <w:sz w:val="28"/>
              </w:rPr>
              <m:t>1023</m:t>
            </m:r>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e>
            </m:d>
          </m:e>
        </m:nary>
      </m:oMath>
      <w:r w:rsidR="00B06804">
        <w:rPr>
          <w:rFonts w:hint="eastAsia"/>
          <w:sz w:val="28"/>
        </w:rPr>
        <w:t xml:space="preserve"> </w:t>
      </w:r>
    </w:p>
    <w:p w:rsidR="003F2050" w:rsidRDefault="003F2050" w:rsidP="003F2050">
      <w:r>
        <w:rPr>
          <w:rFonts w:hint="eastAsia"/>
        </w:rPr>
        <w:t>但是这样的逻辑存在这一个问题就是，在实际数学计算过程中，是存在加法</w:t>
      </w:r>
      <w:r>
        <w:rPr>
          <w:rFonts w:hint="eastAsia"/>
        </w:rPr>
        <w:t>(</w:t>
      </w:r>
      <w:r>
        <w:t>1)</w:t>
      </w:r>
      <w:r>
        <w:rPr>
          <w:rFonts w:hint="eastAsia"/>
        </w:rPr>
        <w:t>和减法</w:t>
      </w:r>
      <w:r>
        <w:rPr>
          <w:rFonts w:hint="eastAsia"/>
        </w:rPr>
        <w:t>(</w:t>
      </w:r>
      <w:r>
        <w:t>-1)</w:t>
      </w:r>
      <w:r>
        <w:rPr>
          <w:rFonts w:hint="eastAsia"/>
        </w:rPr>
        <w:t>的，而在数字电路中只有加法</w:t>
      </w:r>
      <w:r>
        <w:rPr>
          <w:rFonts w:hint="eastAsia"/>
        </w:rPr>
        <w:t>(</w:t>
      </w:r>
      <w:r>
        <w:t>1)</w:t>
      </w:r>
      <w:r>
        <w:rPr>
          <w:rFonts w:hint="eastAsia"/>
        </w:rPr>
        <w:t>和不变</w:t>
      </w:r>
      <w:r>
        <w:rPr>
          <w:rFonts w:hint="eastAsia"/>
        </w:rPr>
        <w:t>(</w:t>
      </w:r>
      <w:r>
        <w:t>0)</w:t>
      </w:r>
      <w:r>
        <w:rPr>
          <w:rFonts w:hint="eastAsia"/>
        </w:rPr>
        <w:t>，会产生误差，于是我们使用差分输入的方式即可保证逻辑表达式和数学表达式的等价：</w:t>
      </w:r>
    </w:p>
    <w:p w:rsidR="003F2050" w:rsidRDefault="003F2050" w:rsidP="003F2050">
      <w:pPr>
        <w:jc w:val="center"/>
      </w:pPr>
      <w:r>
        <w:rPr>
          <w:rFonts w:hint="eastAsia"/>
        </w:rPr>
        <w:t>实际网络</w:t>
      </w:r>
      <w:r>
        <w:tab/>
      </w:r>
      <w:r>
        <w:tab/>
      </w:r>
      <w:r>
        <w:rPr>
          <w:rFonts w:hint="eastAsia"/>
        </w:rPr>
        <w:t>1</w:t>
      </w:r>
      <w:r>
        <w:tab/>
      </w:r>
      <w:r>
        <w:rPr>
          <w:rFonts w:hint="eastAsia"/>
        </w:rPr>
        <w:t>-1</w:t>
      </w:r>
    </w:p>
    <w:p w:rsidR="003F2050" w:rsidRDefault="003F2050" w:rsidP="003F2050">
      <w:pPr>
        <w:jc w:val="center"/>
      </w:pPr>
      <w:r>
        <w:rPr>
          <w:rFonts w:hint="eastAsia"/>
        </w:rPr>
        <w:t>同或逻辑</w:t>
      </w:r>
      <w:r>
        <w:tab/>
      </w:r>
      <w:r>
        <w:tab/>
      </w:r>
      <w:r>
        <w:rPr>
          <w:rFonts w:hint="eastAsia"/>
        </w:rPr>
        <w:t>1</w:t>
      </w:r>
      <w:r>
        <w:tab/>
        <w:t xml:space="preserve"> </w:t>
      </w:r>
      <w:r>
        <w:rPr>
          <w:rFonts w:hint="eastAsia"/>
        </w:rPr>
        <w:t>0</w:t>
      </w:r>
    </w:p>
    <w:p w:rsidR="003F2050" w:rsidRDefault="003F2050" w:rsidP="003F2050">
      <w:pPr>
        <w:jc w:val="center"/>
      </w:pPr>
      <w:r>
        <w:rPr>
          <w:rFonts w:hint="eastAsia"/>
        </w:rPr>
        <w:t>异或逻辑</w:t>
      </w:r>
      <w:r>
        <w:tab/>
      </w:r>
      <w:r>
        <w:tab/>
      </w:r>
      <w:r>
        <w:rPr>
          <w:rFonts w:hint="eastAsia"/>
        </w:rPr>
        <w:t>0</w:t>
      </w:r>
      <w:r>
        <w:tab/>
        <w:t xml:space="preserve"> </w:t>
      </w:r>
      <w:r>
        <w:rPr>
          <w:rFonts w:hint="eastAsia"/>
        </w:rPr>
        <w:t>1</w:t>
      </w:r>
    </w:p>
    <w:p w:rsidR="003F2050" w:rsidRDefault="003F2050" w:rsidP="003F2050">
      <w:pPr>
        <w:jc w:val="center"/>
      </w:pPr>
      <w:r>
        <w:rPr>
          <w:rFonts w:hint="eastAsia"/>
        </w:rPr>
        <w:t>差分输入</w:t>
      </w:r>
      <w:r>
        <w:tab/>
      </w:r>
      <w:r>
        <w:tab/>
      </w:r>
      <w:r>
        <w:rPr>
          <w:rFonts w:hint="eastAsia"/>
        </w:rPr>
        <w:t>1</w:t>
      </w:r>
      <w:r>
        <w:tab/>
      </w:r>
      <w:r>
        <w:rPr>
          <w:rFonts w:hint="eastAsia"/>
        </w:rPr>
        <w:t>-1</w:t>
      </w:r>
    </w:p>
    <w:p w:rsidR="003F2050" w:rsidRDefault="003F2050" w:rsidP="003F2050">
      <w:r>
        <w:rPr>
          <w:rFonts w:hint="eastAsia"/>
        </w:rPr>
        <w:t>从而保证了功能正确性。</w:t>
      </w:r>
    </w:p>
    <w:p w:rsidR="003F2050" w:rsidRDefault="003F2050" w:rsidP="003F2050">
      <w:r>
        <w:rPr>
          <w:rFonts w:hint="eastAsia"/>
        </w:rPr>
        <w:t>如果仅从数学的角度上出发的话，由电荷守恒定理，有：</w:t>
      </w:r>
    </w:p>
    <w:bookmarkStart w:id="0" w:name="_GoBack"/>
    <w:p w:rsidR="003F2050" w:rsidRPr="003F2050" w:rsidRDefault="00A532C8" w:rsidP="003F2050">
      <w:pPr>
        <w:rPr>
          <w:sz w:val="28"/>
        </w:rPr>
      </w:pPr>
      <m:oMath>
        <m:sSub>
          <m:sSubPr>
            <m:ctrlPr>
              <w:rPr>
                <w:rFonts w:ascii="Cambria Math" w:hAnsi="Cambria Math"/>
              </w:rPr>
            </m:ctrlPr>
          </m:sSubPr>
          <m:e>
            <m:r>
              <w:rPr>
                <w:rFonts w:ascii="Cambria Math" w:hAnsi="Cambria Math"/>
              </w:rPr>
              <m:t>V</m:t>
            </m:r>
          </m:e>
          <m:sub>
            <m:r>
              <w:rPr>
                <w:rFonts w:ascii="Cambria Math" w:hAnsi="Cambria Math"/>
              </w:rPr>
              <m:t>DD</m:t>
            </m:r>
          </m:sub>
        </m:sSub>
        <m:sSub>
          <m:sSubPr>
            <m:ctrlPr>
              <w:rPr>
                <w:rFonts w:ascii="Cambria Math" w:hAnsi="Cambria Math"/>
                <w:i/>
              </w:rPr>
            </m:ctrlPr>
          </m:sSubPr>
          <m:e>
            <m:r>
              <w:rPr>
                <w:rFonts w:ascii="Cambria Math" w:hAnsi="Cambria Math"/>
              </w:rPr>
              <m:t>C</m:t>
            </m:r>
          </m:e>
          <m:sub>
            <m:r>
              <w:rPr>
                <w:rFonts w:ascii="Cambria Math" w:hAnsi="Cambria Math"/>
              </w:rPr>
              <m:t>U</m:t>
            </m:r>
          </m:sub>
        </m:sSub>
        <m:nary>
          <m:naryPr>
            <m:chr m:val="∑"/>
            <m:limLoc m:val="undOvr"/>
            <m:ctrlPr>
              <w:rPr>
                <w:rFonts w:ascii="Cambria Math" w:hAnsi="Cambria Math"/>
                <w:sz w:val="28"/>
              </w:rPr>
            </m:ctrlPr>
          </m:naryPr>
          <m:sub>
            <m:r>
              <w:rPr>
                <w:rFonts w:ascii="Cambria Math" w:hAnsi="Cambria Math" w:hint="eastAsia"/>
                <w:sz w:val="28"/>
              </w:rPr>
              <m:t>0</m:t>
            </m:r>
          </m:sub>
          <m:sup>
            <m:r>
              <w:rPr>
                <w:rFonts w:ascii="Cambria Math" w:hAnsi="Cambria Math" w:hint="eastAsia"/>
                <w:sz w:val="28"/>
              </w:rPr>
              <m:t>1023</m:t>
            </m:r>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e>
            </m:d>
          </m:e>
        </m:nary>
        <m:r>
          <w:rPr>
            <w:rFonts w:ascii="Cambria Math" w:hAnsi="Cambria Math"/>
            <w:sz w:val="28"/>
          </w:rPr>
          <m:t>=</m:t>
        </m:r>
        <m:sSub>
          <m:sSubPr>
            <m:ctrlPr>
              <w:rPr>
                <w:rFonts w:ascii="Cambria Math" w:hAnsi="Cambria Math"/>
                <w:sz w:val="28"/>
              </w:rPr>
            </m:ctrlPr>
          </m:sSubPr>
          <m:e>
            <m:r>
              <w:rPr>
                <w:rFonts w:ascii="Cambria Math" w:hAnsi="Cambria Math"/>
                <w:sz w:val="28"/>
              </w:rPr>
              <m:t>V</m:t>
            </m:r>
          </m:e>
          <m:sub>
            <m:r>
              <w:rPr>
                <w:rFonts w:ascii="Cambria Math" w:hAnsi="Cambria Math"/>
                <w:sz w:val="28"/>
              </w:rPr>
              <m:t>diff</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tot</m:t>
            </m:r>
          </m:sub>
        </m:sSub>
        <m:r>
          <w:rPr>
            <w:rFonts w:ascii="Cambria Math" w:hAnsi="Cambria Math"/>
            <w:sz w:val="28"/>
          </w:rPr>
          <m:t xml:space="preserve"> </m:t>
        </m:r>
      </m:oMath>
      <w:r w:rsidR="00FB1A77">
        <w:rPr>
          <w:rFonts w:hint="eastAsia"/>
          <w:sz w:val="28"/>
        </w:rPr>
        <w:t xml:space="preserve"> </w:t>
      </w:r>
    </w:p>
    <w:bookmarkEnd w:id="0"/>
    <w:p w:rsidR="003F2050" w:rsidRDefault="003F2050" w:rsidP="003F2050">
      <w:r>
        <w:rPr>
          <w:rFonts w:hint="eastAsia"/>
        </w:rPr>
        <w:t>如果从电路的角度出发</w:t>
      </w:r>
      <w:r w:rsidR="00286BC2">
        <w:rPr>
          <w:rFonts w:hint="eastAsia"/>
        </w:rPr>
        <w:t>那么有：</w:t>
      </w:r>
    </w:p>
    <w:p w:rsidR="00286BC2" w:rsidRPr="00286BC2" w:rsidRDefault="00A532C8" w:rsidP="003F2050">
      <w:pPr>
        <w:rPr>
          <w:sz w:val="28"/>
        </w:rPr>
      </w:pPr>
      <m:oMath>
        <m:sSub>
          <m:sSubPr>
            <m:ctrlPr>
              <w:rPr>
                <w:rFonts w:ascii="Cambria Math" w:hAnsi="Cambria Math"/>
                <w:sz w:val="28"/>
              </w:rPr>
            </m:ctrlPr>
          </m:sSubPr>
          <m:e>
            <m:r>
              <w:rPr>
                <w:rFonts w:ascii="Cambria Math" w:hAnsi="Cambria Math"/>
                <w:sz w:val="28"/>
              </w:rPr>
              <m:t>V</m:t>
            </m:r>
          </m:e>
          <m:sub>
            <m:r>
              <w:rPr>
                <w:rFonts w:ascii="Cambria Math" w:hAnsi="Cambria Math"/>
                <w:sz w:val="28"/>
              </w:rPr>
              <m:t>DD</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U</m:t>
            </m:r>
          </m:sub>
        </m:sSub>
        <m:nary>
          <m:naryPr>
            <m:chr m:val="∑"/>
            <m:limLoc m:val="undOvr"/>
            <m:ctrlPr>
              <w:rPr>
                <w:rFonts w:ascii="Cambria Math" w:hAnsi="Cambria Math"/>
                <w:i/>
                <w:sz w:val="28"/>
              </w:rPr>
            </m:ctrlPr>
          </m:naryPr>
          <m:sub>
            <m:r>
              <w:rPr>
                <w:rFonts w:ascii="Cambria Math" w:hAnsi="Cambria Math"/>
                <w:sz w:val="28"/>
              </w:rPr>
              <m:t>0</m:t>
            </m:r>
          </m:sub>
          <m:sup>
            <m:r>
              <w:rPr>
                <w:rFonts w:ascii="Cambria Math" w:hAnsi="Cambria Math"/>
                <w:sz w:val="28"/>
              </w:rPr>
              <m:t>1023</m:t>
            </m:r>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 w</m:t>
                    </m:r>
                  </m:e>
                  <m:sub>
                    <m:r>
                      <w:rPr>
                        <w:rFonts w:ascii="Cambria Math" w:hAnsi="Cambria Math"/>
                        <w:sz w:val="28"/>
                      </w:rPr>
                      <m:t>i</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diff+</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tot</m:t>
                </m:r>
              </m:sub>
            </m:sSub>
            <m:r>
              <w:rPr>
                <w:rFonts w:ascii="Cambria Math" w:hAnsi="Cambria Math"/>
                <w:sz w:val="28"/>
              </w:rPr>
              <m:t xml:space="preserve"> </m:t>
            </m:r>
          </m:e>
        </m:nary>
      </m:oMath>
      <w:r w:rsidR="00FB1A77">
        <w:rPr>
          <w:rFonts w:hint="eastAsia"/>
          <w:sz w:val="28"/>
        </w:rPr>
        <w:t xml:space="preserve"> </w:t>
      </w:r>
    </w:p>
    <w:p w:rsidR="00286BC2" w:rsidRPr="00286BC2" w:rsidRDefault="00A532C8" w:rsidP="00286BC2">
      <w:pPr>
        <w:rPr>
          <w:sz w:val="28"/>
        </w:rPr>
      </w:pPr>
      <m:oMath>
        <m:sSub>
          <m:sSubPr>
            <m:ctrlPr>
              <w:rPr>
                <w:rFonts w:ascii="Cambria Math" w:hAnsi="Cambria Math"/>
                <w:sz w:val="28"/>
              </w:rPr>
            </m:ctrlPr>
          </m:sSubPr>
          <m:e>
            <m:r>
              <w:rPr>
                <w:rFonts w:ascii="Cambria Math" w:hAnsi="Cambria Math"/>
                <w:sz w:val="28"/>
              </w:rPr>
              <m:t>V</m:t>
            </m:r>
          </m:e>
          <m:sub>
            <m:r>
              <w:rPr>
                <w:rFonts w:ascii="Cambria Math" w:hAnsi="Cambria Math"/>
                <w:sz w:val="28"/>
              </w:rPr>
              <m:t>DD</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U</m:t>
            </m:r>
          </m:sub>
        </m:sSub>
        <m:nary>
          <m:naryPr>
            <m:chr m:val="∑"/>
            <m:limLoc m:val="undOvr"/>
            <m:ctrlPr>
              <w:rPr>
                <w:rFonts w:ascii="Cambria Math" w:hAnsi="Cambria Math"/>
                <w:i/>
                <w:sz w:val="28"/>
              </w:rPr>
            </m:ctrlPr>
          </m:naryPr>
          <m:sub>
            <m:r>
              <w:rPr>
                <w:rFonts w:ascii="Cambria Math" w:hAnsi="Cambria Math"/>
                <w:sz w:val="28"/>
              </w:rPr>
              <m:t>0</m:t>
            </m:r>
          </m:sub>
          <m:sup>
            <m:r>
              <w:rPr>
                <w:rFonts w:ascii="Cambria Math" w:hAnsi="Cambria Math"/>
                <w:sz w:val="28"/>
              </w:rPr>
              <m:t>1023</m:t>
            </m:r>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 w</m:t>
                    </m:r>
                  </m:e>
                  <m:sub>
                    <m:r>
                      <w:rPr>
                        <w:rFonts w:ascii="Cambria Math" w:hAnsi="Cambria Math"/>
                        <w:sz w:val="28"/>
                      </w:rPr>
                      <m:t>i</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diff-</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tot</m:t>
                </m:r>
              </m:sub>
            </m:sSub>
            <m:r>
              <w:rPr>
                <w:rFonts w:ascii="Cambria Math" w:hAnsi="Cambria Math"/>
                <w:sz w:val="28"/>
              </w:rPr>
              <m:t xml:space="preserve"> </m:t>
            </m:r>
          </m:e>
        </m:nary>
      </m:oMath>
      <w:r w:rsidR="00FB1A77">
        <w:rPr>
          <w:rFonts w:hint="eastAsia"/>
          <w:sz w:val="28"/>
        </w:rPr>
        <w:t xml:space="preserve"> </w:t>
      </w:r>
    </w:p>
    <w:p w:rsidR="00286BC2" w:rsidRDefault="00286BC2" w:rsidP="003F2050">
      <w:r>
        <w:rPr>
          <w:rFonts w:hint="eastAsia"/>
        </w:rPr>
        <w:t>上两式相减即可得到正确的结果。</w:t>
      </w:r>
    </w:p>
    <w:p w:rsidR="00286BC2" w:rsidRPr="003F2050" w:rsidRDefault="00286BC2" w:rsidP="003F2050"/>
    <w:sectPr w:rsidR="00286BC2" w:rsidRPr="003F205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2C8" w:rsidRDefault="00A532C8" w:rsidP="00B06804">
      <w:pPr>
        <w:spacing w:after="0" w:line="240" w:lineRule="auto"/>
      </w:pPr>
      <w:r>
        <w:separator/>
      </w:r>
    </w:p>
  </w:endnote>
  <w:endnote w:type="continuationSeparator" w:id="0">
    <w:p w:rsidR="00A532C8" w:rsidRDefault="00A532C8" w:rsidP="00B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2C8" w:rsidRDefault="00A532C8" w:rsidP="00B06804">
      <w:pPr>
        <w:spacing w:after="0" w:line="240" w:lineRule="auto"/>
      </w:pPr>
      <w:r>
        <w:separator/>
      </w:r>
    </w:p>
  </w:footnote>
  <w:footnote w:type="continuationSeparator" w:id="0">
    <w:p w:rsidR="00A532C8" w:rsidRDefault="00A532C8" w:rsidP="00B06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B7D80"/>
    <w:multiLevelType w:val="hybridMultilevel"/>
    <w:tmpl w:val="D8D03686"/>
    <w:lvl w:ilvl="0" w:tplc="B91CF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E8"/>
    <w:rsid w:val="00114F6C"/>
    <w:rsid w:val="00286BC2"/>
    <w:rsid w:val="002A26E8"/>
    <w:rsid w:val="003F2050"/>
    <w:rsid w:val="00513941"/>
    <w:rsid w:val="006560EB"/>
    <w:rsid w:val="00A532C8"/>
    <w:rsid w:val="00B06804"/>
    <w:rsid w:val="00EC7318"/>
    <w:rsid w:val="00F17D0E"/>
    <w:rsid w:val="00FB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0926E"/>
  <w15:chartTrackingRefBased/>
  <w15:docId w15:val="{AEC98F5A-938B-4EDB-96EF-0D5C4535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0EB"/>
    <w:pPr>
      <w:ind w:firstLineChars="200" w:firstLine="420"/>
    </w:pPr>
  </w:style>
  <w:style w:type="character" w:styleId="a4">
    <w:name w:val="Placeholder Text"/>
    <w:basedOn w:val="a0"/>
    <w:uiPriority w:val="99"/>
    <w:semiHidden/>
    <w:rsid w:val="00114F6C"/>
    <w:rPr>
      <w:color w:val="808080"/>
    </w:rPr>
  </w:style>
  <w:style w:type="paragraph" w:styleId="a5">
    <w:name w:val="header"/>
    <w:basedOn w:val="a"/>
    <w:link w:val="a6"/>
    <w:uiPriority w:val="99"/>
    <w:unhideWhenUsed/>
    <w:rsid w:val="00B06804"/>
    <w:pPr>
      <w:pBdr>
        <w:bottom w:val="single" w:sz="6" w:space="1" w:color="auto"/>
      </w:pBdr>
      <w:tabs>
        <w:tab w:val="center" w:pos="4320"/>
        <w:tab w:val="right" w:pos="8640"/>
      </w:tabs>
      <w:snapToGrid w:val="0"/>
      <w:spacing w:line="240" w:lineRule="auto"/>
      <w:jc w:val="center"/>
    </w:pPr>
    <w:rPr>
      <w:sz w:val="18"/>
      <w:szCs w:val="18"/>
    </w:rPr>
  </w:style>
  <w:style w:type="character" w:customStyle="1" w:styleId="a6">
    <w:name w:val="页眉 字符"/>
    <w:basedOn w:val="a0"/>
    <w:link w:val="a5"/>
    <w:uiPriority w:val="99"/>
    <w:rsid w:val="00B06804"/>
    <w:rPr>
      <w:sz w:val="18"/>
      <w:szCs w:val="18"/>
    </w:rPr>
  </w:style>
  <w:style w:type="paragraph" w:styleId="a7">
    <w:name w:val="footer"/>
    <w:basedOn w:val="a"/>
    <w:link w:val="a8"/>
    <w:uiPriority w:val="99"/>
    <w:unhideWhenUsed/>
    <w:rsid w:val="00B06804"/>
    <w:pPr>
      <w:tabs>
        <w:tab w:val="center" w:pos="4320"/>
        <w:tab w:val="right" w:pos="8640"/>
      </w:tabs>
      <w:snapToGrid w:val="0"/>
      <w:spacing w:line="240" w:lineRule="auto"/>
    </w:pPr>
    <w:rPr>
      <w:sz w:val="18"/>
      <w:szCs w:val="18"/>
    </w:rPr>
  </w:style>
  <w:style w:type="character" w:customStyle="1" w:styleId="a8">
    <w:name w:val="页脚 字符"/>
    <w:basedOn w:val="a0"/>
    <w:link w:val="a7"/>
    <w:uiPriority w:val="99"/>
    <w:rsid w:val="00B068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271</Words>
  <Characters>1547</Characters>
  <Application>Microsoft Office Word</Application>
  <DocSecurity>0</DocSecurity>
  <Lines>12</Lines>
  <Paragraphs>3</Paragraphs>
  <ScaleCrop>false</ScaleCrop>
  <Company>Brain-Chip Research Center</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绍宝</dc:creator>
  <cp:keywords/>
  <dc:description/>
  <cp:lastModifiedBy>程 绍宝</cp:lastModifiedBy>
  <cp:revision>3</cp:revision>
  <dcterms:created xsi:type="dcterms:W3CDTF">2019-04-27T05:34:00Z</dcterms:created>
  <dcterms:modified xsi:type="dcterms:W3CDTF">2019-05-13T08:59:00Z</dcterms:modified>
</cp:coreProperties>
</file>