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93D" w:rsidRDefault="005C58FB" w:rsidP="005C58FB">
      <w:pPr>
        <w:jc w:val="center"/>
        <w:rPr>
          <w:sz w:val="36"/>
          <w:szCs w:val="36"/>
        </w:rPr>
      </w:pPr>
      <w:r w:rsidRPr="005C58FB">
        <w:rPr>
          <w:sz w:val="36"/>
          <w:szCs w:val="36"/>
        </w:rPr>
        <w:t>Reconfigurable Constant Multiplication for FPGAs</w:t>
      </w:r>
    </w:p>
    <w:p w:rsidR="005C58FB" w:rsidRDefault="005C58FB" w:rsidP="005C58FB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5C58FB">
        <w:rPr>
          <w:sz w:val="30"/>
          <w:szCs w:val="30"/>
        </w:rPr>
        <w:t>Contributions</w:t>
      </w:r>
    </w:p>
    <w:p w:rsidR="00B66EB5" w:rsidRPr="005C58FB" w:rsidRDefault="00B66EB5" w:rsidP="00B66EB5">
      <w:pPr>
        <w:pStyle w:val="a3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This paper introduces a new heuristic algorithm to fuse multiple </w:t>
      </w:r>
      <w:r w:rsidR="00061E7B">
        <w:rPr>
          <w:sz w:val="30"/>
          <w:szCs w:val="30"/>
        </w:rPr>
        <w:t>adder graphs into one graph used to build reconfigurable constant multiplier</w:t>
      </w:r>
    </w:p>
    <w:p w:rsidR="005C58FB" w:rsidRDefault="00BD5053" w:rsidP="005C58FB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R</w:t>
      </w:r>
      <w:r>
        <w:rPr>
          <w:sz w:val="30"/>
          <w:szCs w:val="30"/>
        </w:rPr>
        <w:t>PAG(reduced pipelined adder graph) solutions for single constant multiplicat</w:t>
      </w:r>
      <w:r w:rsidR="00B66EB5">
        <w:rPr>
          <w:sz w:val="30"/>
          <w:szCs w:val="30"/>
        </w:rPr>
        <w:t>i</w:t>
      </w:r>
      <w:r>
        <w:rPr>
          <w:sz w:val="30"/>
          <w:szCs w:val="30"/>
        </w:rPr>
        <w:t>on</w:t>
      </w:r>
    </w:p>
    <w:p w:rsidR="00BF28CB" w:rsidRDefault="00BF28CB" w:rsidP="00BF28CB">
      <w:pPr>
        <w:pStyle w:val="a3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 w:rsidRPr="00BF28CB">
        <w:rPr>
          <w:sz w:val="30"/>
          <w:szCs w:val="30"/>
        </w:rPr>
        <w:t>The results of RPAG are adder graphs representing multiplier-less pipelined constant multipliers using additions, subtractions, and bit-shifts only. The main idea of multiplier-less multiplication as applied in RPAG is to compose a constant multiplication of an addition of shifted inputs.</w:t>
      </w:r>
    </w:p>
    <w:p w:rsidR="00061E7B" w:rsidRDefault="00061E7B" w:rsidP="00061E7B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>
        <w:rPr>
          <w:noProof/>
        </w:rPr>
        <w:drawing>
          <wp:inline distT="0" distB="0" distL="0" distR="0" wp14:anchorId="67CAC6BE" wp14:editId="44068E00">
            <wp:extent cx="5274310" cy="2343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7B" w:rsidRDefault="00061E7B" w:rsidP="00061E7B">
      <w:pPr>
        <w:pStyle w:val="a3"/>
        <w:ind w:left="360" w:firstLineChars="0" w:firstLine="0"/>
        <w:jc w:val="center"/>
        <w:rPr>
          <w:rFonts w:ascii="宋体" w:eastAsia="宋体" w:hAnsi="宋体"/>
          <w:szCs w:val="21"/>
        </w:rPr>
      </w:pPr>
      <w:r w:rsidRPr="00061E7B">
        <w:rPr>
          <w:rFonts w:ascii="宋体" w:eastAsia="宋体" w:hAnsi="宋体"/>
          <w:szCs w:val="21"/>
        </w:rPr>
        <w:t>RPAG solutions for the constants 1912, 1111, and 1331</w:t>
      </w:r>
    </w:p>
    <w:p w:rsidR="00061E7B" w:rsidRPr="00061E7B" w:rsidRDefault="00061E7B" w:rsidP="00061E7B">
      <w:pPr>
        <w:pStyle w:val="a3"/>
        <w:ind w:left="360" w:firstLineChars="0" w:firstLine="0"/>
        <w:jc w:val="center"/>
        <w:rPr>
          <w:rFonts w:ascii="宋体" w:eastAsia="宋体" w:hAnsi="宋体" w:hint="eastAsia"/>
          <w:szCs w:val="21"/>
        </w:rPr>
      </w:pPr>
    </w:p>
    <w:p w:rsidR="00BD5053" w:rsidRDefault="00BD5053" w:rsidP="005C58FB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 xml:space="preserve">AGs(pipelined adder graphs) fusion </w:t>
      </w:r>
    </w:p>
    <w:p w:rsidR="00923323" w:rsidRDefault="00061E7B" w:rsidP="002778BC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Purpose</w:t>
      </w:r>
    </w:p>
    <w:p w:rsidR="002778BC" w:rsidRPr="00022E7D" w:rsidRDefault="002778BC" w:rsidP="009A4112">
      <w:pPr>
        <w:pStyle w:val="a3"/>
        <w:numPr>
          <w:ilvl w:val="2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M</w:t>
      </w:r>
      <w:r>
        <w:rPr>
          <w:sz w:val="30"/>
          <w:szCs w:val="30"/>
        </w:rPr>
        <w:t xml:space="preserve">inimal overhead </w:t>
      </w:r>
      <w:r w:rsidR="009A4112" w:rsidRPr="009A4112">
        <w:rPr>
          <w:sz w:val="30"/>
          <w:szCs w:val="30"/>
        </w:rPr>
        <w:t>over</w:t>
      </w:r>
      <w:r w:rsidR="009A4112">
        <w:rPr>
          <w:sz w:val="30"/>
          <w:szCs w:val="30"/>
        </w:rPr>
        <w:t>head</w:t>
      </w:r>
      <w:r w:rsidR="009A4112" w:rsidRPr="009A4112">
        <w:rPr>
          <w:sz w:val="30"/>
          <w:szCs w:val="30"/>
        </w:rPr>
        <w:t xml:space="preserve"> of possibly necessary multiplexers or switchable adder/subtractors</w:t>
      </w:r>
      <w:r w:rsidR="009A4112">
        <w:rPr>
          <w:sz w:val="30"/>
          <w:szCs w:val="30"/>
        </w:rPr>
        <w:t>(</w:t>
      </w:r>
      <w:r w:rsidR="009A4112" w:rsidRPr="009A4112">
        <w:rPr>
          <w:sz w:val="30"/>
          <w:szCs w:val="30"/>
        </w:rPr>
        <w:t>the</w:t>
      </w:r>
      <w:r w:rsidR="00022E7D">
        <w:rPr>
          <w:sz w:val="30"/>
          <w:szCs w:val="30"/>
        </w:rPr>
        <w:t xml:space="preserve"> multiplexers will be realized as a cascade of 2:1 multiplexers).</w:t>
      </w:r>
    </w:p>
    <w:p w:rsidR="009A4112" w:rsidRDefault="00022E7D" w:rsidP="009A4112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 xml:space="preserve">ultiplexers can appear at the inputs of the </w:t>
      </w:r>
      <w:r w:rsidRPr="00022E7D">
        <w:rPr>
          <w:sz w:val="30"/>
          <w:szCs w:val="30"/>
        </w:rPr>
        <w:t>successive stage in the following cases.</w:t>
      </w:r>
    </w:p>
    <w:p w:rsidR="00022E7D" w:rsidRDefault="00022E7D" w:rsidP="00022E7D">
      <w:pPr>
        <w:pStyle w:val="a3"/>
        <w:numPr>
          <w:ilvl w:val="2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Input has a different shift value.</w:t>
      </w:r>
    </w:p>
    <w:p w:rsidR="00022E7D" w:rsidRDefault="00022E7D" w:rsidP="00022E7D">
      <w:pPr>
        <w:pStyle w:val="a3"/>
        <w:numPr>
          <w:ilvl w:val="2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Input has a different source.</w:t>
      </w:r>
    </w:p>
    <w:p w:rsidR="006D22B8" w:rsidRDefault="00DD5E6C" w:rsidP="00022E7D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 xml:space="preserve">he proposed </w:t>
      </w:r>
      <w:r w:rsidR="00F9385B">
        <w:rPr>
          <w:sz w:val="30"/>
          <w:szCs w:val="30"/>
        </w:rPr>
        <w:t>fusion is backward-exploring, starting with the constant mapping of the output stage.</w:t>
      </w:r>
    </w:p>
    <w:p w:rsidR="006D22B8" w:rsidRDefault="006D22B8" w:rsidP="006D22B8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Example</w:t>
      </w:r>
    </w:p>
    <w:p w:rsidR="006D22B8" w:rsidRDefault="006D22B8" w:rsidP="006D22B8">
      <w:pPr>
        <w:pStyle w:val="a3"/>
        <w:ind w:left="840" w:firstLineChars="0" w:firstLine="0"/>
        <w:rPr>
          <w:sz w:val="30"/>
          <w:szCs w:val="30"/>
        </w:rPr>
      </w:pPr>
    </w:p>
    <w:p w:rsidR="006D22B8" w:rsidRDefault="006D22B8" w:rsidP="006D22B8">
      <w:pPr>
        <w:pStyle w:val="a3"/>
        <w:ind w:left="84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78A36A7D" wp14:editId="73CC77D2">
            <wp:extent cx="4765570" cy="27362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1834" cy="273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2B8" w:rsidRDefault="006D22B8" w:rsidP="006D22B8">
      <w:pPr>
        <w:pStyle w:val="a3"/>
        <w:ind w:left="840" w:firstLineChars="0" w:firstLine="0"/>
        <w:rPr>
          <w:szCs w:val="21"/>
        </w:rPr>
      </w:pPr>
      <w:r w:rsidRPr="006D22B8">
        <w:rPr>
          <w:szCs w:val="21"/>
        </w:rPr>
        <w:t>Full decision tree for the example with costs for each decision</w:t>
      </w:r>
      <w:r>
        <w:rPr>
          <w:szCs w:val="21"/>
        </w:rPr>
        <w:t>(</w:t>
      </w:r>
      <w:r w:rsidR="000A3092">
        <w:rPr>
          <w:szCs w:val="21"/>
        </w:rPr>
        <w:t>1912, 1111, and 1331</w:t>
      </w:r>
      <w:r>
        <w:rPr>
          <w:szCs w:val="21"/>
        </w:rPr>
        <w:t>)</w:t>
      </w:r>
    </w:p>
    <w:p w:rsidR="00064E1E" w:rsidRPr="006D22B8" w:rsidRDefault="00064E1E" w:rsidP="006D22B8">
      <w:pPr>
        <w:pStyle w:val="a3"/>
        <w:ind w:left="840" w:firstLineChars="0" w:firstLine="0"/>
        <w:rPr>
          <w:rFonts w:hint="eastAsia"/>
          <w:szCs w:val="21"/>
        </w:rPr>
      </w:pPr>
    </w:p>
    <w:p w:rsidR="00022E7D" w:rsidRDefault="000409BA" w:rsidP="00064E1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>ow level optimization</w:t>
      </w:r>
    </w:p>
    <w:p w:rsidR="00B45F82" w:rsidRDefault="00F579CC" w:rsidP="00B45F82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>ultiplexer</w:t>
      </w:r>
    </w:p>
    <w:p w:rsidR="003F7A91" w:rsidRDefault="003F7A91" w:rsidP="006956CD">
      <w:pPr>
        <w:ind w:left="420"/>
        <w:jc w:val="center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9198FB5" wp14:editId="15F5BD48">
            <wp:extent cx="4357803" cy="2204085"/>
            <wp:effectExtent l="0" t="0" r="508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8653" cy="220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CD" w:rsidRDefault="006956CD" w:rsidP="006956CD">
      <w:pPr>
        <w:ind w:left="420"/>
        <w:jc w:val="center"/>
        <w:rPr>
          <w:sz w:val="18"/>
          <w:szCs w:val="18"/>
        </w:rPr>
      </w:pPr>
      <w:r w:rsidRPr="006956CD">
        <w:rPr>
          <w:rFonts w:hint="eastAsia"/>
          <w:sz w:val="18"/>
          <w:szCs w:val="18"/>
        </w:rPr>
        <w:t>R</w:t>
      </w:r>
      <w:r w:rsidRPr="006956CD">
        <w:rPr>
          <w:sz w:val="18"/>
          <w:szCs w:val="18"/>
        </w:rPr>
        <w:t>equired LUTs for 1-Bit x:1 Multiplexer: ISE solutions(gray)</w:t>
      </w:r>
      <w:r>
        <w:rPr>
          <w:sz w:val="18"/>
          <w:szCs w:val="18"/>
        </w:rPr>
        <w:t xml:space="preserve"> vs Primitive usage(black)</w:t>
      </w:r>
    </w:p>
    <w:p w:rsidR="003430BD" w:rsidRPr="006956CD" w:rsidRDefault="003430BD" w:rsidP="006956CD">
      <w:pPr>
        <w:ind w:left="420"/>
        <w:jc w:val="center"/>
        <w:rPr>
          <w:rFonts w:hint="eastAsia"/>
          <w:sz w:val="18"/>
          <w:szCs w:val="18"/>
        </w:rPr>
      </w:pPr>
    </w:p>
    <w:p w:rsidR="003F7A91" w:rsidRDefault="003F7A91" w:rsidP="003F7A91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 w:rsidRPr="003F7A91">
        <w:rPr>
          <w:sz w:val="30"/>
          <w:szCs w:val="30"/>
        </w:rPr>
        <w:t>Switchable Adder Subtractor Mapping</w:t>
      </w:r>
    </w:p>
    <w:p w:rsidR="002C57B4" w:rsidRDefault="002C57B4" w:rsidP="002C57B4">
      <w:pPr>
        <w:pStyle w:val="a3"/>
        <w:ind w:left="84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5CBBF930" wp14:editId="32537B42">
            <wp:extent cx="4670842" cy="22117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802" cy="221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B4" w:rsidRDefault="002C57B4" w:rsidP="002C57B4">
      <w:pPr>
        <w:pStyle w:val="a3"/>
        <w:ind w:left="840" w:firstLineChars="0" w:firstLine="0"/>
        <w:jc w:val="center"/>
        <w:rPr>
          <w:sz w:val="18"/>
          <w:szCs w:val="18"/>
        </w:rPr>
      </w:pPr>
      <w:r w:rsidRPr="002C57B4">
        <w:rPr>
          <w:sz w:val="18"/>
          <w:szCs w:val="18"/>
        </w:rPr>
        <w:t>Realization of switchable adder/subtractor on Xilinx Virtex 5-7 slices</w:t>
      </w:r>
    </w:p>
    <w:p w:rsidR="002C57B4" w:rsidRDefault="002C57B4" w:rsidP="002C57B4">
      <w:pPr>
        <w:pStyle w:val="a3"/>
        <w:ind w:left="840" w:firstLineChars="0" w:firstLine="0"/>
        <w:jc w:val="center"/>
        <w:rPr>
          <w:rFonts w:hint="eastAsia"/>
          <w:sz w:val="30"/>
          <w:szCs w:val="30"/>
        </w:rPr>
      </w:pPr>
    </w:p>
    <w:p w:rsidR="002C57B4" w:rsidRDefault="002C57B4" w:rsidP="002C57B4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R</w:t>
      </w:r>
      <w:r>
        <w:rPr>
          <w:sz w:val="30"/>
          <w:szCs w:val="30"/>
        </w:rPr>
        <w:t>esults</w:t>
      </w:r>
    </w:p>
    <w:p w:rsidR="002C57B4" w:rsidRDefault="00A370B9" w:rsidP="002C57B4">
      <w:pPr>
        <w:pStyle w:val="a3"/>
        <w:ind w:left="84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25E12853" wp14:editId="20DFD75F">
            <wp:extent cx="5274310" cy="18072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57B4" w:rsidRPr="002C57B4" w:rsidRDefault="002C57B4" w:rsidP="002C57B4">
      <w:pPr>
        <w:pStyle w:val="a3"/>
        <w:ind w:left="840" w:firstLineChars="0" w:firstLine="0"/>
        <w:jc w:val="center"/>
        <w:rPr>
          <w:rFonts w:hint="eastAsia"/>
          <w:sz w:val="18"/>
          <w:szCs w:val="18"/>
        </w:rPr>
      </w:pPr>
    </w:p>
    <w:sectPr w:rsidR="002C57B4" w:rsidRPr="002C5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BE9" w:rsidRDefault="00833BE9" w:rsidP="00B45F82">
      <w:r>
        <w:separator/>
      </w:r>
    </w:p>
  </w:endnote>
  <w:endnote w:type="continuationSeparator" w:id="0">
    <w:p w:rsidR="00833BE9" w:rsidRDefault="00833BE9" w:rsidP="00B45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BE9" w:rsidRDefault="00833BE9" w:rsidP="00B45F82">
      <w:r>
        <w:separator/>
      </w:r>
    </w:p>
  </w:footnote>
  <w:footnote w:type="continuationSeparator" w:id="0">
    <w:p w:rsidR="00833BE9" w:rsidRDefault="00833BE9" w:rsidP="00B45F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34879"/>
    <w:multiLevelType w:val="hybridMultilevel"/>
    <w:tmpl w:val="E88CFD64"/>
    <w:lvl w:ilvl="0" w:tplc="03949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ED"/>
    <w:rsid w:val="00022E7D"/>
    <w:rsid w:val="000409BA"/>
    <w:rsid w:val="00061E7B"/>
    <w:rsid w:val="00064E1E"/>
    <w:rsid w:val="000A3092"/>
    <w:rsid w:val="002778BC"/>
    <w:rsid w:val="002C57B4"/>
    <w:rsid w:val="003430BD"/>
    <w:rsid w:val="003F7A91"/>
    <w:rsid w:val="00496CED"/>
    <w:rsid w:val="005C58FB"/>
    <w:rsid w:val="006956CD"/>
    <w:rsid w:val="006D22B8"/>
    <w:rsid w:val="00833BE9"/>
    <w:rsid w:val="00923323"/>
    <w:rsid w:val="009A4112"/>
    <w:rsid w:val="00A370B9"/>
    <w:rsid w:val="00B45F82"/>
    <w:rsid w:val="00B66EB5"/>
    <w:rsid w:val="00BD5053"/>
    <w:rsid w:val="00BF28CB"/>
    <w:rsid w:val="00D0393D"/>
    <w:rsid w:val="00DD5E6C"/>
    <w:rsid w:val="00F579CC"/>
    <w:rsid w:val="00F9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AB123"/>
  <w15:chartTrackingRefBased/>
  <w15:docId w15:val="{7DD4BFC7-E2EA-43F5-9E4B-399C1013F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8F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45F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45F8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5F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45F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2598</TotalTime>
  <Pages>3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逸正</dc:creator>
  <cp:keywords/>
  <dc:description/>
  <cp:lastModifiedBy>张 逸正</cp:lastModifiedBy>
  <cp:revision>19</cp:revision>
  <dcterms:created xsi:type="dcterms:W3CDTF">2020-02-19T06:15:00Z</dcterms:created>
  <dcterms:modified xsi:type="dcterms:W3CDTF">2020-02-21T01:33:00Z</dcterms:modified>
</cp:coreProperties>
</file>