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4"/>
          <w:b w:val="on"/>
        </w:rPr>
        <w:t>CỘNG HÒA XÃ HỘI CHỦ NGHĨA VIỆT NAM</w:t>
      </w:r>
    </w:p>
    <w:p>
      <w:pPr>
        <w:jc w:val="center"/>
      </w:pPr>
      <w:r>
        <w:rPr>
          <w:sz w:val="24"/>
          <w:b w:val="on"/>
        </w:rPr>
        <w:t>Độc lập - Tự do - Hạnh phúc</w:t>
      </w:r>
    </w:p>
    <w:p>
      <w:pPr>
        <w:jc w:val="center"/>
      </w:pPr>
      <w:r>
        <w:rPr>
          <w:sz w:val="24"/>
          <w:b w:val="off"/>
        </w:rPr>
        <w:t>________________________</w:t>
      </w:r>
    </w:p>
    <w:p/>
    <w:p>
      <w:pPr>
        <w:jc w:val="center"/>
      </w:pPr>
      <w:r>
        <w:rPr>
          <w:sz w:val="32"/>
          <w:b w:val="on"/>
        </w:rPr>
        <w:t>HỢP ĐỒNG MUA BÁN Ô TÔ</w:t>
      </w:r>
    </w:p>
    <w:p>
      <w:pPr>
        <w:jc w:val="center"/>
      </w:pPr>
      <w:r>
        <w:rPr>
          <w:sz w:val="24"/>
          <w:b w:val="off"/>
        </w:rPr>
        <w:t>Số: HD-D9889521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BÁN (ĐẠI LÝ)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Tên đơn vị: VinFast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Địa chỉ: 123 Đường Láng, Đống Đa,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Hotline: 0241234567</w:t>
            </w:r>
          </w:p>
        </w:tc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MUA (KHÁCH HÀNG)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Họ và tên: Phạm Minh Tuấn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Số điện thoại: 0901234567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Email: tuan.pham@email.com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1. TÊN HÀNG – PHIÊN BẢN – MÀU XE – GIÁ TRỊ XE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4"/>
                <w:b w:val="on"/>
              </w:rPr>
              <w:t>Tên hàng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Phiên bản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Màu xe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Giá bán (VND)</w:t>
            </w:r>
          </w:p>
        </w:tc>
      </w:tr>
      <w:tr>
        <w:tc>
          <w:p>
            <w:pPr>
              <w:jc w:val="left"/>
            </w:pPr>
            <w:r>
              <w:rPr>
                <w:sz w:val="24"/>
                <w:b w:val="off"/>
              </w:rPr>
              <w:t>VF 5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Plus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Đỏ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540000000.00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2. PHƯƠNG THỨC THANH TOÁN</w:t>
      </w:r>
    </w:p>
    <w:p>
      <w:pPr>
        <w:jc w:val="left"/>
      </w:pPr>
      <w:r>
        <w:rPr>
          <w:sz w:val="24"/>
          <w:b w:val="off"/>
        </w:rPr>
        <w:t>Chuyển khoản</w:t>
      </w:r>
    </w:p>
    <w:p/>
    <w:p>
      <w:pPr>
        <w:jc w:val="left"/>
      </w:pPr>
      <w:r>
        <w:rPr>
          <w:sz w:val="24"/>
          <w:b w:val="on"/>
        </w:rPr>
        <w:t>ĐIỀU 3. CAM KẾT CHUNG</w:t>
      </w:r>
    </w:p>
    <w:p>
      <w:pPr>
        <w:jc w:val="left"/>
      </w:pPr>
      <w:r>
        <w:rPr>
          <w:sz w:val="24"/>
          <w:b w:val="off"/>
        </w:rPr>
        <w:t>Hai bên cam kết thực hiện đúng các điều khoản của Hợp đồng.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BÁN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tên, đóng dấu)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MUA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</w:tr>
    </w:tbl>
    <w:p/>
    <w:p>
      <w:pPr>
        <w:jc w:val="left"/>
      </w:pPr>
      <w:r>
        <w:rPr>
          <w:sz w:val="24"/>
          <w:b w:val="off"/>
        </w:rPr>
        <w:t>Ngày tạo hợp đồng: 13/11/2025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2025-11-13T02:47:44Z</dcterms:created>
  <dc:creator>Apache POI</dc:creator>
</cp:coreProperties>
</file>