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Phạm vi gồm tài khoản, Membership Gym, PT, khóa học cầu lông/bóng rổ, lịch và điểm danh, thuê sân, VNPay/điểm, invoice/refund điểm, tập luyện, thông báo và báo cáo.</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System Administrator/Center Manager/Receptionist, gán và đổi vai trò,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ngưỡng lớp và sự cố; tạo và quản lý tài khoản Coach kèm CoachSpecialty (BR-18, BR-96); xem báo cáo và Audit Log; approve/reject Refund và xử lý ngoại lệ Payment. Không được vượt số điểm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Một role; mỗi Coach có ít nhất một CoachSpecialty và có thể có nhiều chuyên môn (BR-96). Coach xem lớp/buổi được phân công kèm danh sách học viên của lớp (họ tên, tình trạng điểm danh) theo BR-97; không tự tạo, sửa, hủy hay publish lớp. Coach (PT) — Coach có Specialty Personal Training — xem lịch PT và học viên được phân công, quản lý plan/result/progress và yêu cầu AI trong quan hệ huấn luyện Active (BR-99). Coach không xem thanh toán, Invoice, ví điểm hay hồ sơ chi tiết Member ngoài quan hệ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bằng email OTP hoặc đăng nhập Google (không có bước onboarding; đặt mật khẩu sau bằng OTP trong Cài đặt tài khoản hoặc Quên mật khẩu, BR-60/BR-103); mua Membership, PT, khóa lớp và thuê sân; thanh toán bằng điểm và/hoặc VNPay-QR; xem Invoice, ví điểm; tạo Refund Request (hoàn bằng điểm)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(BR-64); checkout hộ Member (dùng điểm hộ cần OTP của Member); ghi Present/Absent cho lớp cầu lông/bóng rổ; yêu cầu đối soát/fulfillment lại; tạo Refund hộ có lý do. Không tự đánh dấu Paid, không tự cộng điểm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hoàn trả theo InvoiceItem bằng điểm;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điểm danh lớp cầu lông/bóng rổ. Coach (PT) quản lý PT entitlement/session, training profile được phép, workout plan, result, homework và progress.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refunds are returned as points (not cash),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 xml:space="preserve">SportHub is a centralized system for one center. Five user roles use the web client. A Coach's CoachSpecialty set decides which Sports they may teach and whether they run PT,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The AI System is an external actor. SportHub sends only the input that the backend retrieves from MemberTrainingProfile, workout history and an Active Coach-Member relationship. Only a Coach (PT) with an Active relationship may request workout suggestions. AI provides suggestions and cannot modify Payment, Membership, Schedule or official Workout Plan data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Coach category and ownership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tài khoản 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Receptionist; Coach (PT) cho buổi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Member self; Coach (PT)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xml:space="preserve">UC-07 groups course creation, publishing, session scheduling, room assignment and Coach assignment by specialty, plus threshold monitoring, session reschedule/cancel (BR-54) and Incident Notices. Courses use whole-course enrollment; PT is a separate paid Gym service.</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covers checkout, points plus VNPay, PaymentAttempt, verified IPN/QueryDR and fulfillment. UC-16 covers InvoiceItem-based point refund request, approval and atomic wallet credit; no bank or gateway refund.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Workout result and progress evaluation are grouped into UC-13 because both occur after a PT session and are performed only by an authorized Coach (PT).</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Do not keep the Support Request within the current scope as mentioned in the previous report, but the current thiết kế hệ thống/ERD/API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tài khoản 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System Administrator, Center Manager hoặc Receptionist, gán/đổi vai trò hợp lệ (BR-18); mỗi tài khoản đúng một vai trò. 3. Center Manager tạo và quản lý tài khoản Coach kèm ít nhất một CoachSpecialty (BR-96), không gán hoặc đổi vai trò. 4. Admin thay đổi status ACTIVE/BANNED/DEACTIVATED. 5.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Đây là revision so với thiết kế hệ thống cũ, nơi một số endpoint/rule còn gán cho Manager.</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(kể cả hỏng/sửa chữa phòng Gym), Manager tạo Incident Notice (phạm vi, lý do): khung giờ bị khóa; Coach, người thuê sân, học viên lớp bị ảnh hưởng và Member có Membership Gym Active được email; lượt thuê bị ảnh hưởng tự hủy và hoàn 100% bằng điểm; buổi lớp bị ảnh hưởng được bù vào lịch tiếp theo (BR-54); Membership Gym Active được gia hạn EndDate thêm số ngày Gym đóng cửa sửa chữa (BR-130).</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xem lớp PUBLISHED và chọn lớp. 2. Hệ thống kiểm tra còn chỗ sau khi tính cả SeatHold (BR-116) và Member không có ghi danh hoặc chỗ giữ khác giao lịch (BR-114). 3. Khi bắt đầu checkout, hệ thống tạo SeatHold 15 phút (cấu hình được, BR-115). 4. Thanh toán theo UC-15; khi thành công, SeatHold chuyển thành Enrollment CONFIRMED cho cả khóa. 5. Trước buổi đầu tiên, Member có thể hủy ghi danh và được hoàn 100% giá trị thực trả bằng điểm (BR-122). 6. Thuê sân: Member chọn khối 60 phút còn trống (Room tương thích Sport, trong giờ hoạt động, không bị khóa, không giao buổi lớp/PT/lượt thuê khác, BR-126),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chuyển lớp hoặc hoàn điểm.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mở lịch của mình. 2. Backend lấy CoachId từ token và chỉ trả lớp/buổi có CoachId bằng UserId của chính Coach (BR-97): bộ môn, ngày/giờ, Room, trạng thái và danh sách học viên của lớp (họ tên, tình trạng điểm danh). 3. Coach (PT) còn thấy lịch PT và học viên được phân công theo quan hệ huấn luyện Active (BR-99).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Coach (PT) cho buổi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Receptionist mở roster/check-in của lớp cầu lông/bóng rổ. 2. Chọn Enrollment hợp lệ. 3. Ghi PRESENT hoặc ABSENT. 4. Hệ thống lưu Attendance và actor/time. Với PT, Coach (PT) ghi trạng thái buổi theo entity PT session được đặc tả; Coach không có action điểm danh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có Attendance lớp nếu Member không có Enrollment. Coach hoặc Manager gọi action điểm danh lớp nhóm -&gt; 403. NO_SHOW do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self; Coach (PT)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tồn tại; Coach (PT)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cập nhật Goal/ExperienceLevel/Notes của mình. 2. Coach (PT) được đọc/điều chỉnh trong phạm vi quan hệ Active theo policy.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có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được phụ trách. 2. Xem profile và lịch sử cần thiết. 3. Tạo WorkoutPlan và WorkoutPlanItem. 4. Chỉnh sets/reps/notes theo chuyên môn.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Coach (PT) có thể dùng UC-20; AI không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Official WorkoutPlan được tạo bởi Coach (PT) được phân công.</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 xml:space="preserve">Coach (PT) thực sự phụ trách buổi PT; điều kiện booking/session tuân theo mô hình PT được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Chọn Member và buổi PT thuộc phạm vi. 2. Ghi WorkoutResult, ProgressNote và CoachComment. 3. So sánh lịch sử. 4. Đánh giá tiến độ và quyết định điều chỉnh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ngoài phạm vi -&gt; 403. Entity liên kết PT session/result phải được chốt theo SSOT §7 trước khi triển khai.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Membership còn &gt;= 2/3 thời hạn, kể cả chưa StartDate (gói gia hạn sớm), hoàn chuẩn tối đa 50% giá trị thực trả; dưới ngưỡng/Expired không hoàn. Sự cố tạm thời của trung tâm không phải căn cứ hoàn: Gym được bù bằng gia hạn Membership, lớp được bù buổi (UC-07, BR-130); chỉ vấn đề khác khiến trung tâm không thể cung cấp dịch vụ mới xét ngoại lệ do Manager phê duyệt, tính theo phần chưa dùng. PT chưa consume session nào hoàn 50%; đã consume không hoàn chuẩn. Khóa lớp: trước buổi đầu tiên hoàn 100%; từ buổi đầu tiên không hoàn chuẩn. Hoàn luôn bằng điểm, không gọi VNPay Refund API nên không có trạng thái Processing/Failed do cổng thanh toán; Receptionist không tự cộng điểm. Retry không cộng điểm trùng (ReferenceId duy nhất).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Hoàn trả bằng điểm nên không có khoản Refunded bằng tiền.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và yêu cầu suggestion. 2. Backend kiểm tra specialty/relationship và lấy Goal/Level/history từ server. 3. IAiRecommendationService gửi context tối thiểu. 4. AI trả suggestion. 5. Coach (PT) review/edit và có thể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Receptionist ghi Present/Absent cho lớp cầu lông/bóng rổ. Coach (PT) quản lý profile được phép, tạo plan, ghi trạng thái/kết quả buổi PT và đánh giá tiến độ. Coach không phụ trách PT chỉ xem lớp/lịch được phân công và không tham gia Training/Attendance actions.</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Coach (PT) chọn Member có quan hệ Active -&gt; backend kiểm tra specialty/ownership và lấy profile/history -&gt; AI System trả suggestion -&gt; Coach (PT) review/edit -&gt; lưu official plan nếu phù hợp.</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dùng PaymentAdjustment theo InvoiceItem: Requested → Rejected hoặc được duyệt/Completed cùng ledger credit và hủy quyền lợi trong transaction. Chỉ hoàn bằng điểm, không dùng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