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Sports Center Management System — Gym (PT), Badminton and Basketball</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Tài liệu mô tả yêu cầu chức năng và phi chức năng. Quy tắc chi tiết theo Business Rules và Center-Management-System-Design-v3.md; các sơ đồ/use case tổng quan trong báo cáo không thay thế contract API hiện hành. Phần chưa triển khai hoặc chưa nghiệm thu được ghi tập trung tại mục 13 của thiết kế.</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Pr>
          <w:rFonts w:ascii="Times New Roman" w:cs="Times New Roman" w:eastAsia="Times New Roman" w:hAnsi="Times New Roman"/>
          <w:rtl w:val="0"/>
        </w:rPr>
        <w:t xml:space="preserve">Five account roles: System Administrator, Center Manager, Coach, Member and Receptionist. Guest is not an account role. A Coach holds at least one CoachSpecialty (several are allowed), each linked to a Sport; a Coach with the Personal Training specialty, written Coach (PT), runs PT. PT is a Gym service.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Maintains traceability between the SRS, Business Rules, thiết kế hệ thống,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xml:space="preserve">Five account roles: System Administrator, Center Manager, Coach, Member and Receptionist. Guest is not an account role. A Coach holds at least one CoachSpecialty (several are allowed), each linked to a Sport; a Coach with the Personal Training specialty, written Coach (PT), runs PT. PT is a Gym service.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cầu lông/bóng rổ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Phạm vi gồm tài khoản, Membership Gym, PT, khóa học cầu lông/bóng rổ, lịch và điểm danh, thuê sân, VNPay/điểm, invoice/refund điểm, tập luyện, thông báo và báo cáo.</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 xml:space="preserve">Quản trị phần mềm: tạo tài khoản System Administrator/Center Manager/Receptionist, gán và đổi vai trò, quản lý trạng thái tài khoản (BR-18);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Quản lý vận hành Membership, môn/phòng/giá, lớp nhiều buổi và lịch, phân công Coach theo chuyên môn, ngưỡng lớp và sự cố; tạo và quản lý tài khoản Coach kèm CoachSpecialty (BR-18, BR-96); xem báo cáo và Audit Log; approve/reject Refund và xử lý ngoại lệ Payment. Không được vượt số điểm Refund hệ thống tính.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Một role; mỗi Coach có ít nhất một CoachSpecialty và có thể có nhiều chuyên môn (BR-96). Coach xem lớp/buổi được phân công kèm danh sách học viên của lớp (họ tên, tình trạng điểm danh) theo BR-97; không tự tạo, sửa, hủy hay publish lớp. Coach (PT) — Coach có Specialty Personal Training — xem lịch PT và học viên được phân công, quản lý plan/result/progress và yêu cầu AI trong quan hệ huấn luyện Active (BR-99). Coach không xem thanh toán, Invoice, ví điểm hay hồ sơ chi tiết Member ngoài quan hệ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Tự đăng ký bằng email OTP hoặc đăng nhập Google (không có bước onboarding; đặt mật khẩu sau bằng OTP trong Cài đặt tài khoản hoặc Quên mật khẩu, BR-60/BR-103); mua Membership, PT, khóa lớp và thuê sân; thanh toán bằng điểm và/hoặc VNPay-QR; xem Invoice, ví điểm; tạo Refund Request (hoàn bằng điểm) cho giao dịch của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Tạo Member tại quầy; Gym check-in/out (BR-64); checkout hộ Member (dùng điểm hộ cần OTP của Member); ghi Present/Absent cho lớp cầu lông/bóng rổ; yêu cầu đối soát/fulfillment lại; tạo Refund hộ có lý do. Không tự đánh dấu Paid, không tự cộng điểm hoặc Refund 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Product features are organized into six functional flows. The first three are required for the minimum viable product; Flows 4 and 5 are optional extensions the team has chosen to build in addition to the required scope; Flow 6 is a stretch goal:</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Tài khoản/hồ sơ; email OTP và Google; quên/đổi mật khẩu; gói thành viên; đăng ký/gia hạn gói; Gym check-in/out.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Môn/phòng/giá; lớp nhiều buổi (lịch lặp, session) và phân công Coach theo chuyên môn; SeatHold và ghi danh cả khóa; ngưỡng hoàn vốn (chuyển lớp hoặc hoàn điểm); occupancy chống trùng lịch phòng/sân/Coach; thuê sân theo giờ; Incident Notice. Member/Receptionist ghi danh và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Invoice/InvoiceItem snapshot; checkout chia điểm + VNPay-QR (hoặc toàn điểm); PaymentAttempt, IPN/QueryDR, reconciliation; ví điểm; hoàn trả theo InvoiceItem bằng điểm; báo cáo hội viên, đăng ký lớp, doanh thu (cash basis) và Audit Log.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điểm danh lớp cầu lông/bóng rổ. Coach (PT) quản lý PT entitlement/session, training profile được phép, workout plan, result, homework và progress.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Chỉ Coach (PT) có quan hệ huấn luyện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hỏi đáp AI theo ngữ cảnh; chỉ làm nếu Flow 1-5 đã ổn định. Manager gợi ý xếp lịch/tạo nháp là phần chưa triển khai.</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 xml:space="preserve">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follow cash basis on VNPay cash collected; points redeemed and points issued are reported separately, refunds are returned as points (not cash), and reports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SportManagement_BusinessRules_v2.0_updated.docx; Center-Management-System-Design-v3.md; entity-field-purpose.md.</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 xml:space="preserve">SportHub is a centralized system for one center. Five user roles use the web client. A Coach's CoachSpecialty set decides which Sports they may teach and whether they run PT,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Center-Management-System-Design-v3.md, Sections 3 and 13.</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The AI System is an external actor. SportHub sends only the input that the backend retrieves from MemberTrainingProfile, workout history and an Active Coach-Member relationship. Only a Coach (PT) with an Active relationship may request workout suggestions. AI provides suggestions and cannot modify Payment, Membership, Schedule or official Workout Plan data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 xml:space="preserve">Coach cần lịch lớp/buổi được giao và danh sách học viên của lớp; Coach (PT) cần thêm lịch PT, assigned members, plan/result và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Walk-in, Gym check-in/out, điểm danh lớp cầu lông/bóng rổ,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AI output là suggestion; chỉ Coach (PT) có quan hệ huấn luyện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Giữ một UserRole Coach; mỗi Coach có ít nhất một CoachSpecialty liên kết Sport (BR-96), thay cho CoachCategory cũ. Backend kiểm tra role, specialty khớp Sport và ownership/quan hệ Active;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Membership/PT validity, Coach category and ownership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Rule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Khóa cầu lông/bóng rổ nhiều buổi; cấu hình thời lượng/sĩ số theo môn, Coach theo chuyên môn; Draft → Published → InProgress → Completed/Cancelled.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Ghi danh cả khóa sau checkout/giữ chỗ/thanh toán; độc lập Membership Gym; không dùng hạn mức ngày hoặc hủy trước 30 phút của booking theo 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Receptionist ghi Present/Absent cho lớp nhóm theo Enrollment/Session; PT xử lý No-show riêng, không có booking restriction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OTP/Google onboarding; invoice snapshot; split payment điểm + VNPay; backend verify; atomic fulfillment/reconciliation; refund theo item bằng điểm.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Dời/hủy buổi lớp với phương án bù phù hợp, kiểm occupancy và thông báo; sự cố cần preview/recheck trước resolve.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có nhiều chuyên môn theo môn; PT thuộc Gym. Coach PT quản lý tập luyện được phân công; Receptionist điểm danh lớp; payroll ngoài phạm vi.</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System Administrator; Center Manager (chỉ tài khoản 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Quản lý ghi danh lớp &amp; thuê sân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Receptionist; Coach (PT) cho buổi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Member self; Coach (PT)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Yêu cầu và xử lý hoàn trả bằng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 xml:space="preserve">UC-07 groups course creation, publishing, session scheduling, room assignment and Coach assignment by specialty, plus threshold monitoring, session reschedule/cancel (BR-54) and Incident Notices. Courses use whole-course enrollment; PT is a separate paid Gym service.</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xml:space="preserve">• UC-08 groups whole-course enrollment (SeatHold → checkout → Enrollment CONFIRMED), class transfer or point refund when the threshold is not met, and hourly court rental. Class enrollment does not require Membership and uses no session credit; group classes have no daily limit, 30-minute cancellation cutoff or No-show restriction.</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UC-15 covers checkout, points plus VNPay, PaymentAttempt, verified IPN/QueryDR and fulfillment. UC-16 covers InvoiceItem-based point refund request, approval and atomic wallet credit; no bank or gateway refund.</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 Workout result and progress evaluation are grouped into UC-13 because both occur after a PT session and are performed only by an authorized Coach (PT).</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Do not keep the Support Request within the current scope as mentioned in the previous report, but the current thiết kế hệ thống/ERD/API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Sai thông tin -&gt; từ chối; BANNED/DEACTIVATED -&gt; không cho đăng nhập. Quên mật khẩu: người dùng nhập email, hệ thống luôn phản hồi trung tính và gửi link đặt lại (token hiệu lực 10 phút, dùng một lần) nếu email tồn tại (BR-103). Đăng nhập Google theo BR-59/BR-60 (xem UC-03).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Đăng ký email: email chưa tồn tại và Member truy cập được email. Đăng nhập Google lần đầu: 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nhập email và yêu cầu gửi OTP đăng ký (BR-78). 2. Member nhập OTP 6 số còn hạn (10 phút, dùng một lần) và mật khẩu đáp ứng BR-102. 3. Backend consume OTP, kiểm tra email duy nhất không phân biệt hoa/thường và tạo account Member Active. 4. Google: đăng nhập lần đầu với email chưa tồn tại tạo ngay account Member Active với password_hash = NULL, không có bước onboarding; Member đặt mật khẩu sau bằng OTP trong Cài đặt tài khoản hoặc luồng Quên mật khẩu (BR-60, BR-103). 5. Receptionist tạo Member tại quầy theo quyền được cấp.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Tạo account MEMBER Active, có email đã xác minh (đăng ký OTP) hoặc xác thực qua Google; account Google chưa có mật khẩu cho đến khi Member tự đặt; hệ thống không tự sinh hoặc gửi mật khẩu.</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System Administrator; Center Manager (chỉ tài khoản 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Admin mở danh sách tài khoản nội bộ. 2. Admin tạo tài khoản System Administrator, Center Manager hoặc Receptionist, gán/đổi vai trò hợp lệ (BR-18); mỗi tài khoản đúng một vai trò. 3. Center Manager tạo và quản lý tài khoản Coach kèm ít nhất một CoachSpecialty (BR-96), không gán hoặc đổi vai trò. 4. Admin thay đổi status ACTIVE/BANNED/DEACTIVATED. 5.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cho tạo Coach không có CoachSpecialty hợp lệ.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Đây là revision so với thiết kế hệ thống cũ, nơi một số endpoint/rule còn gán cho Manager.</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Chọn MembershipPackage hoặc PT. 2. Xác định beneficiary và checkout actor. 3. Tạo Invoice/InvoiceItem snapshot. 4. Tạo PaymentAttempt VNPay-QR cho phần tiền còn lại sau khi áp điểm (xem UC-15).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Manager đã đăng nhập; Sport và Room hợp lệ; Coach được chọn đang hoạt động và có CoachSpecialty khớp Sport của lớp.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Manager tạo lớp (khóa nhiều buổi) cầu lông hoặc bóng rổ: Code, Sport, Coach phụ trách, Room, ngày bắt đầu, số buổi, lịch lặp theo tuần, Capacity và Price. 2. Thời lượng buổi lấy từ cấu hình của Sport: EndTime = StartTime + thời lượng (BR-13); Capacity &gt; 0 và không vượt mức tối đa của Sport (BR-51). 3. Hệ thống kiểm tra từng buổi qua occupancy: Coach và Room không giao với buổi lớp, buổi PT hoặc lượt thuê khác và nằm trong giờ hoạt động (BR-112). 4. Manager publish để mở ghi danh (DRAFT → PUBLISHED); lớp sang IN_PROGRESS rồi COMPLETED theo lịch, hoặc CANCELLED (BR-67). 5. Manager dời/hủy từng buổi theo BR-54: ghi danh giữ nguyên hiệu lực, buổi bị hủy được bù, hệ thống email Coach và học viên. 6. Đến thời điểm chốt, job so sánh ghi danh CONFIRMED với BreakEvenThreshold: đạt thì ThresholdStatus = Met; chưa đạt thì AtRisk, học viên được email để chọn chuyển lớp hoặc hoàn điểm (BR-119, BR-120). 7. Khi có sự cố, Manager tạo Incident Notice (phạm vi, lý do): khung giờ bị khóa, các bên bị ảnh hưởng được email, lượt thuê bị ảnh hưởng tự hủy và hoàn 100% bằng điểm.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Coach không khớp CoachSpecialty, hoặc Coach/Room trùng lịch hay ngoài giờ hoạt động → từ chối và nêu rõ xung đột (Coach/Room, khung giờ). Coach không tự tạo, sửa, hủy hay publish lớp (BR-14). PT không được tạo qua Class. Không có Waitlist; "chờ đợt sau" là hoàn 100% điểm kèm đăng ký nhận thông báo, không giữ chỗ.</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tuân thủ vòng đời DRAFT → PUBLISHED → IN_PROGRESS → COMPLETED (hoặc CANCELLED); không xếp trùng Coach/Room.</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UC-08 - Quản lý ghi danh lớp &amp; thuê sân</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PUBLISHED và buổi đầu tiên chưa bắt đầu; Member (hoặc Receptionist thay mặt một Member được chọn rõ) đã đăng nhập. Membership Gym không phải điều kiện ghi danh hoặc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xem lớp PUBLISHED và chọn lớp. 2. Hệ thống kiểm tra còn chỗ sau khi tính cả SeatHold (BR-116) và Member không có ghi danh hoặc chỗ giữ khác giao lịch (BR-114). 3. Khi bắt đầu checkout, hệ thống tạo SeatHold 15 phút (cấu hình được, BR-115). 4. Thanh toán theo UC-15; khi thành công, SeatHold chuyển thành Enrollment CONFIRMED cho cả khóa. 5. Trước buổi đầu tiên, Member có thể hủy ghi danh và được hoàn 100% giá trị thực trả bằng điểm (BR-122). 6. Thuê sân: Member chọn khối 60 phút còn trống (Room tương thích Sport, trong giờ hoạt động, không bị khóa, không giao buổi lớp/PT/lượt thuê khác, BR-126), checkout và thanh toán theo UC-15.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Lớp đầy, không PUBLISHED, đã qua buổi đầu tiên, trùng lịch ghi danh khác hoặc SeatHold hết hạn → từ chối hoặc phải checkout lại; không có Waitlist. Lớp chưa đạt ngưỡng: Member được email để chọn chuyển lớp hoặc hoàn điểm. Membership hết hạn không hủy ghi danh đã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Enrollment, SeatHold và ReservedCount nhất quán (ConfirmedCount ≤ ReservedCount ≤ Capacity);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đã đăng nhập, tài khoản Active, có ít nhất một CoachSpecialty và được phân công lớp hoặc quan hệ huấn luyện.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mở lịch của mình. 2. Backend lấy CoachId từ token và chỉ trả lớp/buổi có CoachId bằng UserId của chính Coach (BR-97): bộ môn, ngày/giờ, Room, trạng thái và danh sách học viên của lớp (họ tên, tình trạng điểm danh). 3. Coach (PT) còn thấy lịch PT và học viên được phân công theo quan hệ huấn luyện Active (BR-99).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xem lớp không thuộc mình, không xem thanh toán, Invoice, ví điểm hoặc hồ sơ chi tiết Member ngoài quan hệ huấn luyện Active; vi phạm ownership/quan hệ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chỉ nhận dữ liệu lịch và phạm vi nghiệp vụ đúng với phân công và quan hệ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Coach (PT) cho buổi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Receptionist mở roster/check-in của lớp cầu lông/bóng rổ. 2. Chọn Enrollment hợp lệ. 3. Ghi PRESENT hoặc ABSENT. 4. Hệ thống lưu Attendance và actor/time. Với PT, Coach (PT) ghi trạng thái buổi theo entity PT session được đặc tả; Coach không có action điểm danh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có Attendance lớp nếu Member không có Enrollment. Coach hoặc Manager gọi action điểm danh lớp nhóm -&gt; 403. NO_SHOW do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self; Coach (PT)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tồn tại; Coach (PT)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cập nhật Goal/ExperienceLevel/Notes của mình. 2. Coach (PT) được đọc/điều chỉnh trong phạm vi quan hệ Active theo policy.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có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(PT) chọn Member được phụ trách. 2. Xem profile và lịch sử cần thiết. 3. Tạo WorkoutPlan và WorkoutPlanItem. 4. Chỉnh sets/reps/notes theo chuyên môn.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Coach (PT) có thể dùng UC-20; AI không bắt buộc.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Official WorkoutPlan được tạo bởi Coach (PT) được phân công.</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rPr>
                <w:rFonts w:ascii="Times New Roman" w:hAnsi="Times New Roman"/>
                <w:sz w:val="20"/>
              </w:rPr>
              <w:t xml:space="preserve">Coach (PT) thực sự phụ trách buổi PT; điều kiện booking/session tuân theo mô hình PT được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Chọn Member và buổi PT thuộc phạm vi. 2. Ghi WorkoutResult, ProgressNote và CoachComment. 3. So sánh lịch sử. 4. Đánh giá tiến độ và quyết định điều chỉnh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ngoài phạm vi -&gt; 403. Entity liên kết PT session/result phải được chốt theo SSOT §7 trước khi triển khai.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WorkoutResult/feedback được lưu làm lịch sử và input tham khảo cho AI.</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 Issued còn trong hạn checkout; amount VND khớp snapshot; actor được phép; PT yêu cầu Membership Active; lớp yêu cầu SeatHold còn hạn.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chọn số điểm muốn dùng (tùy chọn); TotalAmount = PointsApplied × 1.000 + CashAmount; dùng điểm hộ cần OTP của Member. 2. Nếu CashAmount &gt; 0, hệ thống tạo PaymentAttempt/vnp_TxnRef unique và signed VNPay QR; thanh toán toàn điểm không tạo attempt. 3. Member trả đủ đúng amount trước vnp_ExpireDate. 4. Backend xác minh IPN hoặc QueryDR. 5. Trong một DB transaction: ghi Payment Success, trừ điểm, chuyển Invoice Paid và cấp quyền lợi (Membership, PT, ghi danh lớp hoặc lượt thuê sân). 6.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ReturnUrl không xác nhận tiền. Callback lặp phải idempotent. Attempt Expired được retry. SeatHold/điểm hết hạn được nhả đúng một lần. IPN muộn/QueryDR hợp lệ → PaidAfterReconciliation.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UC-16 - Yêu cầu và xử lý hoàn trả bằng điểm</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request cho InvoiceItem của mình hoặc Receptionist request hộ có lý do. 2. Backend tính eligibility và số điểm theo InvoiceItem (BR-91, BR-92, BR-122). 3. Center Manager approve/reject, không được nhập số điểm vượt số hệ thống tính. 4. Khi approve, trong một transaction: cộng điểm vào ví và ghi PointLedger, chuyển RefundRequest sang Completed, hủy quyền lợi liên quan cùng ghi danh/buổi PT/lượt thuê tương lai phụ thuộc (BR-93).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Membership còn &gt;= 2/3 thời hạn, kể cả chưa StartDate, hoàn 50% giá trị thực trả; dưới ngưỡng/Expired không hoàn trừ lỗi trung tâm. PT chưa consume session nào hoàn 50%; đã consume không hoàn chuẩn. Khóa lớp: trước buổi đầu tiên hoàn 100%; từ buổi đầu tiên không hoàn chuẩn. Hoàn luôn bằng điểm, không gọi VNPay Refund API nên không có trạng thái Processing/Failed do cổng thanh toán; Receptionist không tự cộng điểm. Retry không cộng điểm trùng (ReferenceId duy nhất).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Refund có Audit Log; số điểm hoàn không vượt phần thực trả còn khả dụng của InvoiceItem; điểm không đổi ra tiền mặt.</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Center Manager chọn báo cáo theo khoảng thời gian: số hội viên (mới, Active), tình trạng đăng ký từng lớp (Capacity, ghi danh CONFIRMED, SeatHold, ThresholdStatus, tỷ lệ lấp), doanh thu, thuê sân và điểm. 2. Doanh thu theo cash basis (BR-95): CashCollected theo vnp_PayDate của Payment thành công, tách theo môn và theo nguồn (Membership, PT, ClassPackage, CourtRental); PointsRedeemed, PointsIssued và OutstandingPoints báo riêng, không tính là tiền thu mới.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Không có dữ liệu → report rỗng hợp lệ. Hoàn trả bằng điểm nên không có khoản Refunded bằng tiền. Invoice chưa thanh toán không tính vào doanh thu.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có Specialty Personal Training;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Coach (PT) chọn Member và yêu cầu suggestion. 2. Backend kiểm tra specialty/relationship và lấy Goal/Level/history từ server. 3. IAiRecommendationService gửi context tối thiểu. 4. AI trả suggestion. 5. Coach (PT) review/edit và có thể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AI timeout/error -&gt; không tạo official plan; Coach (PT)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khóa cầu lông/bóng rổ Published → kiểm điều kiện lớp và chỗ còn → tạo checkout/SeatHold có hạn → xác minh thanh toán → tạo Enrollment cho cả khóa. Membership Gym không phải điều kiện ghi danh. Hủy/chuyển/hoàn điểm theo rule của khóa, không theo deadline hủy từng buổi.</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 xml:space="preserve">Checkout tạo Invoice/InvoiceItem snapshot → chọn điểm (tùy chọn) → PaymentAttempt VNPay-QR cho phần tiền còn lại → IPN/QueryDR → transactional fulfillment → email receipt. Refund request theo InvoiceItem → Manager approve/reject → backend cộng điểm vào ví trong cùng transaction (không gọi VNPay Refund API). Doanh thu cash basis theo ngày thu tiền (vnp_PayDate).</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 xml:space="preserve">Receptionist ghi Present/Absent cho lớp cầu lông/bóng rổ. Coach (PT) quản lý profile được phép, tạo plan, ghi trạng thái/kết quả buổi PT và đánh giá tiến độ. Coach không phụ trách PT chỉ xem lớp/lịch được phân công và không tham gia Training/Attendance actions.</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 xml:space="preserve">Coach (PT) chọn Member có quan hệ Active -&gt; backend kiểm tra specialty/ownership và lấy profile/history -&gt; AI System trả suggestion -&gt; Coach (PT) review/edit -&gt; lưu official plan nếu phù hợp.</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 PT là gói trả phí riêng và chỉ checkout khi Membership Active.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Issued, Paid, Void, PaidAfterReconciliation. Checkout/attempt quản lý expiry. Chỉ backend xác minh IPN/QueryDR hoặc hoàn tất bằng toàn điểm mới cấp quyền lợi; Return không xác nhận payment. Snapshot đã trả không sửa theo catalog.</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Refund dùng PaymentAdjustment theo InvoiceItem: Requested → Rejected hoặc được duyệt/Completed cùng ledger credit và hủy quyền lợi trong transaction. Chỉ hoàn bằng điểm, không dùng VNPay Refund API.</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sectPr>
      <w:headerReference w:type="default" r:id="rId16"/>
      <w:footerReference w:type="default" r:id="rId17"/>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16" Type="http://schemas.openxmlformats.org/officeDocument/2006/relationships/header" Target="header1.xml"/><Relationship Id="rId1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