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D1187AE" w14:textId="77777777" w:rsidR="004F65E4" w:rsidRPr="00407CE7" w:rsidRDefault="004F65E4" w:rsidP="00407CE7">
      <w:pPr>
        <w:pStyle w:val="Heading2"/>
      </w:pPr>
      <w:bookmarkStart w:id="0" w:name="_Toc428383841"/>
      <w:bookmarkStart w:id="1" w:name="_Toc428436063"/>
      <w:bookmarkStart w:id="2" w:name="_Toc428436364"/>
      <w:bookmarkStart w:id="3" w:name="_Toc428436490"/>
      <w:r w:rsidRPr="00407CE7">
        <w:t>Tourist Consumption</w:t>
      </w:r>
      <w:bookmarkEnd w:id="0"/>
      <w:bookmarkEnd w:id="1"/>
      <w:bookmarkEnd w:id="2"/>
      <w:bookmarkEnd w:id="3"/>
    </w:p>
    <w:p w14:paraId="248F101B" w14:textId="77777777" w:rsidR="004F65E4" w:rsidRPr="00407CE7" w:rsidRDefault="004F65E4" w:rsidP="00407CE7">
      <w:pPr>
        <w:pStyle w:val="Heading3"/>
        <w:rPr>
          <w:rFonts w:asciiTheme="majorBidi" w:hAnsiTheme="majorBidi"/>
          <w:lang w:val="en-GB"/>
        </w:rPr>
      </w:pPr>
      <w:bookmarkStart w:id="4" w:name="_Toc421025882"/>
      <w:r w:rsidRPr="00407CE7">
        <w:rPr>
          <w:rFonts w:asciiTheme="majorBidi" w:hAnsiTheme="majorBidi"/>
          <w:lang w:val="en-GB"/>
        </w:rPr>
        <w:t>Rationale</w:t>
      </w:r>
      <w:bookmarkEnd w:id="4"/>
    </w:p>
    <w:p w14:paraId="1F6992E2" w14:textId="2DFB2054" w:rsidR="004F65E4" w:rsidRPr="00407CE7" w:rsidRDefault="004F65E4" w:rsidP="004F65E4">
      <w:pPr>
        <w:jc w:val="both"/>
        <w:rPr>
          <w:rFonts w:asciiTheme="majorBidi" w:hAnsiTheme="majorBidi"/>
          <w:color w:val="000000" w:themeColor="text1"/>
          <w:lang w:val="en-GB"/>
        </w:rPr>
      </w:pPr>
      <w:r w:rsidRPr="00407CE7">
        <w:rPr>
          <w:rFonts w:asciiTheme="majorBidi" w:hAnsiTheme="majorBidi"/>
          <w:color w:val="000000" w:themeColor="text1"/>
          <w:lang w:val="en-GB"/>
        </w:rPr>
        <w:t xml:space="preserve">Creating sound Food Balance Sheets is a particularly challenging task for countries where the food available is not consumed in large measure by </w:t>
      </w:r>
      <w:r w:rsidR="0059554E" w:rsidRPr="00F31509">
        <w:rPr>
          <w:rFonts w:asciiTheme="majorBidi" w:eastAsia="Times New Roman" w:hAnsiTheme="majorBidi" w:cstheme="majorBidi"/>
          <w:color w:val="000000" w:themeColor="text1"/>
          <w:lang w:val="en-GB"/>
        </w:rPr>
        <w:t xml:space="preserve">the </w:t>
      </w:r>
      <w:r w:rsidRPr="00407CE7">
        <w:rPr>
          <w:rFonts w:asciiTheme="majorBidi" w:hAnsiTheme="majorBidi"/>
          <w:color w:val="000000" w:themeColor="text1"/>
          <w:lang w:val="en-GB"/>
        </w:rPr>
        <w:t>resident population. In the case of migrants and refugees, available food is assumed to be available to all population groups, and all population groups including refugees and migrants are assumed to be captured by UNPD estimates.  This approach cannot be used for countries where non-resident populations are not included in the UNPD estimates. This mainly applies to tourists and consumption by tourists, and is a particularly important challenge where tourists account for a large share of the population and of food consumption. Moreover, consumption patterns of tourists are not necessarily congruent with those of the resident population.</w:t>
      </w:r>
      <w:r w:rsidRPr="00F31509">
        <w:rPr>
          <w:rFonts w:asciiTheme="majorBidi" w:eastAsia="Times New Roman" w:hAnsiTheme="majorBidi" w:cstheme="majorBidi"/>
          <w:color w:val="000000" w:themeColor="text1"/>
          <w:lang w:val="en-GB"/>
        </w:rPr>
        <w:t xml:space="preserve"> FBS compilers at country level are likely to have detailed information about the main parameters necessary to gauge the exact extent of tourist consumption, i.e. the number of tourists visiting a country, their average stay, their consumption patterns, etc. Based on this information, it is straightforward for national FBS compilers to make an allowance for tourist consumption in their country. In the absence of this information, tourist consumption could be estimated based on the approach outlined below.</w:t>
      </w:r>
    </w:p>
    <w:p w14:paraId="0406D277" w14:textId="77777777" w:rsidR="003A16B4" w:rsidRDefault="003A16B4" w:rsidP="00C1644A">
      <w:pPr>
        <w:pStyle w:val="Heading2"/>
      </w:pPr>
      <w:bookmarkStart w:id="5" w:name="_Toc421025884"/>
      <w:r>
        <w:t>The previous methodology</w:t>
      </w:r>
    </w:p>
    <w:p w14:paraId="14C4CED0" w14:textId="77777777" w:rsidR="003A16B4" w:rsidRDefault="003A16B4" w:rsidP="00C1644A">
      <w:pPr>
        <w:jc w:val="both"/>
      </w:pPr>
      <w:r w:rsidRPr="00787487">
        <w:t xml:space="preserve">In </w:t>
      </w:r>
      <w:r>
        <w:t>the previous system, tourist consumption was accounted in the variable termed "Other uses"; but as it was not identified explicitly, both the amount and the composition of food consumed by tourists are difficult to gauge. As there is no methodology available, the amounts and the composition are difficult to reproduce.</w:t>
      </w:r>
    </w:p>
    <w:p w14:paraId="3034AEFC" w14:textId="77777777" w:rsidR="004F65E4" w:rsidRPr="00407CE7" w:rsidRDefault="004F65E4" w:rsidP="00407CE7">
      <w:pPr>
        <w:pStyle w:val="Heading3"/>
        <w:rPr>
          <w:rFonts w:asciiTheme="majorBidi" w:hAnsiTheme="majorBidi"/>
          <w:lang w:val="en-GB"/>
        </w:rPr>
      </w:pPr>
      <w:r w:rsidRPr="00407CE7">
        <w:rPr>
          <w:rFonts w:asciiTheme="majorBidi" w:hAnsiTheme="majorBidi"/>
          <w:lang w:val="en-GB"/>
        </w:rPr>
        <w:t>Data availability</w:t>
      </w:r>
      <w:bookmarkEnd w:id="5"/>
    </w:p>
    <w:p w14:paraId="7029CCF0" w14:textId="77777777" w:rsidR="004F65E4" w:rsidRPr="00407CE7" w:rsidRDefault="004F65E4" w:rsidP="004F65E4">
      <w:pPr>
        <w:jc w:val="both"/>
        <w:rPr>
          <w:rFonts w:asciiTheme="majorBidi" w:hAnsiTheme="majorBidi"/>
          <w:color w:val="000000" w:themeColor="text1"/>
          <w:lang w:val="en-GB"/>
        </w:rPr>
      </w:pPr>
      <w:r w:rsidRPr="00407CE7">
        <w:rPr>
          <w:rFonts w:asciiTheme="majorBidi" w:hAnsiTheme="majorBidi"/>
          <w:color w:val="000000" w:themeColor="text1"/>
          <w:lang w:val="en-GB"/>
        </w:rPr>
        <w:t>The basic data to estimate consumption by tourists is available from the United Nations World Tourism Organization (UNWTO), providing tourist flows between all pairs of countries.  Unfortunately, no data is available regarding the consumption patterns of these individuals while they travel.</w:t>
      </w:r>
    </w:p>
    <w:p w14:paraId="0EA819C3" w14:textId="41CC39E2" w:rsidR="004F65E4" w:rsidRPr="00407CE7" w:rsidRDefault="004F65E4" w:rsidP="00407CE7">
      <w:pPr>
        <w:pStyle w:val="Heading3"/>
        <w:rPr>
          <w:rFonts w:asciiTheme="majorBidi" w:hAnsiTheme="majorBidi"/>
          <w:lang w:val="en-GB"/>
        </w:rPr>
      </w:pPr>
      <w:bookmarkStart w:id="6" w:name="_Toc421025885"/>
      <w:r w:rsidRPr="00407CE7">
        <w:rPr>
          <w:rFonts w:asciiTheme="majorBidi" w:hAnsiTheme="majorBidi"/>
          <w:lang w:val="en-GB"/>
        </w:rPr>
        <w:t xml:space="preserve">The </w:t>
      </w:r>
      <w:r w:rsidR="003A16B4">
        <w:t>new</w:t>
      </w:r>
      <w:r w:rsidRPr="00407CE7">
        <w:rPr>
          <w:rFonts w:asciiTheme="majorBidi" w:hAnsiTheme="majorBidi"/>
          <w:lang w:val="en-GB"/>
        </w:rPr>
        <w:t xml:space="preserve"> methodology</w:t>
      </w:r>
      <w:bookmarkEnd w:id="6"/>
    </w:p>
    <w:p w14:paraId="61F10A01" w14:textId="4B1B53FE" w:rsidR="004F65E4" w:rsidRPr="00407CE7" w:rsidRDefault="004F65E4" w:rsidP="004F65E4">
      <w:pPr>
        <w:jc w:val="both"/>
        <w:rPr>
          <w:rFonts w:asciiTheme="majorBidi" w:hAnsiTheme="majorBidi"/>
          <w:color w:val="000000" w:themeColor="text1"/>
          <w:lang w:val="en-GB"/>
        </w:rPr>
      </w:pPr>
      <w:r w:rsidRPr="00F31509">
        <w:rPr>
          <w:rFonts w:asciiTheme="majorBidi" w:hAnsiTheme="majorBidi" w:cstheme="majorBidi"/>
          <w:color w:val="000000" w:themeColor="text1"/>
          <w:lang w:val="en-GB"/>
        </w:rPr>
        <w:t>The methodology at FAO is rather straightforward, but could and should be refined with more and better information available at country level. The FAO methodology is based</w:t>
      </w:r>
      <w:r w:rsidR="00407CE7">
        <w:rPr>
          <w:rFonts w:asciiTheme="majorBidi" w:hAnsiTheme="majorBidi"/>
          <w:color w:val="000000" w:themeColor="text1"/>
          <w:lang w:val="en-GB"/>
        </w:rPr>
        <w:t xml:space="preserve"> on the number of day visitors,</w:t>
      </w:r>
      <m:oMath>
        <m:sSub>
          <m:sSubPr>
            <m:ctrlPr>
              <w:rPr>
                <w:rFonts w:ascii="Cambria Math" w:hAnsi="Cambria Math"/>
                <w:i/>
                <w:color w:val="000000" w:themeColor="text1"/>
                <w:lang w:val="en-GB"/>
              </w:rPr>
            </m:ctrlPr>
          </m:sSubPr>
          <m:e>
            <m:r>
              <w:rPr>
                <w:rFonts w:ascii="Cambria Math" w:hAnsi="Cambria Math"/>
                <w:color w:val="000000" w:themeColor="text1"/>
                <w:lang w:val="en-GB"/>
              </w:rPr>
              <m:t>N</m:t>
            </m:r>
          </m:e>
          <m:sub>
            <m:r>
              <w:rPr>
                <w:rFonts w:ascii="Cambria Math" w:hAnsi="Cambria Math"/>
                <w:color w:val="000000" w:themeColor="text1"/>
                <w:lang w:val="en-GB"/>
              </w:rPr>
              <m:t>D</m:t>
            </m:r>
          </m:sub>
        </m:sSub>
      </m:oMath>
      <w:proofErr w:type="gramStart"/>
      <w:r w:rsidRPr="00407CE7">
        <w:rPr>
          <w:rFonts w:asciiTheme="majorBidi" w:hAnsiTheme="majorBidi"/>
          <w:color w:val="000000" w:themeColor="text1"/>
          <w:lang w:val="en-GB"/>
        </w:rPr>
        <w:t>,</w:t>
      </w:r>
      <w:proofErr w:type="gramEnd"/>
      <w:r w:rsidRPr="00407CE7">
        <w:rPr>
          <w:rFonts w:asciiTheme="majorBidi" w:hAnsiTheme="majorBidi"/>
          <w:color w:val="000000" w:themeColor="text1"/>
          <w:lang w:val="en-GB"/>
        </w:rPr>
        <w:t xml:space="preserve"> and overnight visitors, </w:t>
      </w:r>
      <m:oMath>
        <m:sSub>
          <m:sSubPr>
            <m:ctrlPr>
              <w:rPr>
                <w:rFonts w:ascii="Cambria Math" w:hAnsi="Cambria Math"/>
                <w:i/>
                <w:color w:val="000000" w:themeColor="text1"/>
                <w:lang w:val="en-GB"/>
              </w:rPr>
            </m:ctrlPr>
          </m:sSubPr>
          <m:e>
            <m:r>
              <w:rPr>
                <w:rFonts w:ascii="Cambria Math" w:hAnsi="Cambria Math"/>
                <w:color w:val="000000" w:themeColor="text1"/>
                <w:lang w:val="en-GB"/>
              </w:rPr>
              <m:t>N</m:t>
            </m:r>
          </m:e>
          <m:sub>
            <m:r>
              <w:rPr>
                <w:rFonts w:ascii="Cambria Math" w:hAnsi="Cambria Math"/>
                <w:color w:val="000000" w:themeColor="text1"/>
                <w:lang w:val="en-GB"/>
              </w:rPr>
              <m:t>O</m:t>
            </m:r>
          </m:sub>
        </m:sSub>
      </m:oMath>
      <w:r w:rsidRPr="00407CE7">
        <w:rPr>
          <w:rFonts w:asciiTheme="majorBidi" w:hAnsiTheme="majorBidi"/>
          <w:color w:val="000000" w:themeColor="text1"/>
          <w:lang w:val="en-GB"/>
        </w:rPr>
        <w:t xml:space="preserve">, to and from each country, and information on the average number of nights stayed within each country, </w:t>
      </w:r>
      <m:oMath>
        <m:acc>
          <m:accPr>
            <m:chr m:val="̅"/>
            <m:ctrlPr>
              <w:rPr>
                <w:rFonts w:ascii="Cambria Math" w:hAnsi="Cambria Math"/>
                <w:i/>
                <w:color w:val="000000" w:themeColor="text1"/>
                <w:lang w:val="en-GB"/>
              </w:rPr>
            </m:ctrlPr>
          </m:accPr>
          <m:e>
            <m:r>
              <w:rPr>
                <w:rFonts w:ascii="Cambria Math" w:hAnsi="Cambria Math"/>
                <w:color w:val="000000" w:themeColor="text1"/>
                <w:lang w:val="en-GB"/>
              </w:rPr>
              <m:t>D</m:t>
            </m:r>
          </m:e>
        </m:acc>
      </m:oMath>
      <w:r w:rsidRPr="00407CE7">
        <w:rPr>
          <w:rFonts w:asciiTheme="majorBidi" w:hAnsiTheme="majorBidi"/>
          <w:color w:val="000000" w:themeColor="text1"/>
          <w:lang w:val="en-GB"/>
        </w:rPr>
        <w:t>.  The first step, then, is to compute the total number of "tourist days"</w:t>
      </w:r>
      <w:r w:rsidR="00407CE7" w:rsidRPr="00407CE7">
        <w:rPr>
          <w:rFonts w:asciiTheme="majorBidi" w:hAnsiTheme="majorBidi"/>
          <w:color w:val="000000" w:themeColor="text1"/>
          <w:lang w:val="en-GB"/>
        </w:rPr>
        <w:t>,</w:t>
      </w:r>
      <m:oMath>
        <m:sSub>
          <m:sSubPr>
            <m:ctrlPr>
              <w:rPr>
                <w:rFonts w:ascii="Cambria Math" w:hAnsi="Cambria Math"/>
                <w:i/>
                <w:color w:val="000000" w:themeColor="text1"/>
                <w:lang w:val="en-GB"/>
              </w:rPr>
            </m:ctrlPr>
          </m:sSubPr>
          <m:e>
            <m:r>
              <w:rPr>
                <w:rFonts w:ascii="Cambria Math" w:hAnsi="Cambria Math"/>
                <w:color w:val="000000" w:themeColor="text1"/>
                <w:lang w:val="en-GB"/>
              </w:rPr>
              <m:t>N</m:t>
            </m:r>
          </m:e>
          <m:sub>
            <m:r>
              <w:rPr>
                <w:rFonts w:ascii="Cambria Math" w:hAnsi="Cambria Math"/>
                <w:color w:val="000000" w:themeColor="text1"/>
                <w:lang w:val="en-GB"/>
              </w:rPr>
              <m:t>T</m:t>
            </m:r>
          </m:sub>
        </m:sSub>
      </m:oMath>
      <w:proofErr w:type="gramStart"/>
      <w:r w:rsidRPr="00407CE7">
        <w:rPr>
          <w:rFonts w:asciiTheme="majorBidi" w:hAnsiTheme="majorBidi"/>
          <w:color w:val="000000" w:themeColor="text1"/>
          <w:lang w:val="en-GB"/>
        </w:rPr>
        <w:t>,</w:t>
      </w:r>
      <w:proofErr w:type="gramEnd"/>
      <w:r w:rsidRPr="00407CE7">
        <w:rPr>
          <w:rFonts w:asciiTheme="majorBidi" w:hAnsiTheme="majorBidi"/>
          <w:color w:val="000000" w:themeColor="text1"/>
          <w:lang w:val="en-GB"/>
        </w:rPr>
        <w:t xml:space="preserve"> from and to each country by adding the day visitor counts with the product of the overnight visitor counts and the average nights per visitor:</w:t>
      </w:r>
    </w:p>
    <w:p w14:paraId="7719C318" w14:textId="0778D829" w:rsidR="004F65E4" w:rsidRPr="00407CE7" w:rsidRDefault="003D070B" w:rsidP="00407CE7">
      <w:pPr>
        <w:pStyle w:val="Caption"/>
        <w:jc w:val="center"/>
        <w:rPr>
          <w:rFonts w:asciiTheme="majorBidi" w:hAnsiTheme="majorBidi"/>
          <w:b/>
          <w:color w:val="000000" w:themeColor="text1"/>
          <w:sz w:val="28"/>
          <w:lang w:val="en-GB"/>
        </w:rPr>
      </w:pPr>
      <m:oMath>
        <m:sSub>
          <m:sSubPr>
            <m:ctrlPr>
              <w:rPr>
                <w:rFonts w:ascii="Cambria Math" w:hAnsi="Cambria Math"/>
                <w:color w:val="000000" w:themeColor="text1"/>
                <w:lang w:val="en-GB"/>
              </w:rPr>
            </m:ctrlPr>
          </m:sSubPr>
          <m:e>
            <m:r>
              <m:rPr>
                <m:sty m:val="bi"/>
              </m:rPr>
              <w:rPr>
                <w:rFonts w:ascii="Cambria Math" w:hAnsi="Cambria Math"/>
                <w:color w:val="000000" w:themeColor="text1"/>
                <w:lang w:val="en-GB"/>
              </w:rPr>
              <m:t>N</m:t>
            </m:r>
          </m:e>
          <m:sub>
            <m:r>
              <m:rPr>
                <m:sty m:val="bi"/>
              </m:rPr>
              <w:rPr>
                <w:rFonts w:ascii="Cambria Math" w:hAnsi="Cambria Math"/>
                <w:color w:val="000000" w:themeColor="text1"/>
                <w:lang w:val="en-GB"/>
              </w:rPr>
              <m:t>T</m:t>
            </m:r>
          </m:sub>
        </m:sSub>
        <m:r>
          <m:rPr>
            <m:sty m:val="bi"/>
          </m:rPr>
          <w:rPr>
            <w:rFonts w:ascii="Cambria Math" w:hAnsi="Cambria Math"/>
            <w:color w:val="000000" w:themeColor="text1"/>
            <w:lang w:val="en-GB"/>
          </w:rPr>
          <m:t xml:space="preserve">= </m:t>
        </m:r>
        <m:sSub>
          <m:sSubPr>
            <m:ctrlPr>
              <w:rPr>
                <w:rFonts w:ascii="Cambria Math" w:hAnsi="Cambria Math"/>
                <w:color w:val="000000" w:themeColor="text1"/>
                <w:lang w:val="en-GB"/>
              </w:rPr>
            </m:ctrlPr>
          </m:sSubPr>
          <m:e>
            <m:r>
              <m:rPr>
                <m:sty m:val="bi"/>
              </m:rPr>
              <w:rPr>
                <w:rFonts w:ascii="Cambria Math" w:hAnsi="Cambria Math"/>
                <w:color w:val="000000" w:themeColor="text1"/>
                <w:lang w:val="en-GB"/>
              </w:rPr>
              <m:t>N</m:t>
            </m:r>
          </m:e>
          <m:sub>
            <m:r>
              <m:rPr>
                <m:sty m:val="bi"/>
              </m:rPr>
              <w:rPr>
                <w:rFonts w:ascii="Cambria Math" w:hAnsi="Cambria Math"/>
                <w:color w:val="000000" w:themeColor="text1"/>
                <w:lang w:val="en-GB"/>
              </w:rPr>
              <m:t>D</m:t>
            </m:r>
          </m:sub>
        </m:sSub>
        <m:r>
          <m:rPr>
            <m:sty m:val="bi"/>
          </m:rPr>
          <w:rPr>
            <w:rFonts w:ascii="Cambria Math" w:hAnsi="Cambria Math"/>
            <w:color w:val="000000" w:themeColor="text1"/>
            <w:lang w:val="en-GB"/>
          </w:rPr>
          <m:t xml:space="preserve">+ </m:t>
        </m:r>
        <m:sSub>
          <m:sSubPr>
            <m:ctrlPr>
              <w:rPr>
                <w:rFonts w:ascii="Cambria Math" w:hAnsi="Cambria Math"/>
                <w:color w:val="000000" w:themeColor="text1"/>
                <w:lang w:val="en-GB"/>
              </w:rPr>
            </m:ctrlPr>
          </m:sSubPr>
          <m:e>
            <m:r>
              <m:rPr>
                <m:sty m:val="bi"/>
              </m:rPr>
              <w:rPr>
                <w:rFonts w:ascii="Cambria Math" w:hAnsi="Cambria Math"/>
                <w:color w:val="000000" w:themeColor="text1"/>
                <w:lang w:val="en-GB"/>
              </w:rPr>
              <m:t>N</m:t>
            </m:r>
          </m:e>
          <m:sub>
            <m:r>
              <m:rPr>
                <m:sty m:val="bi"/>
              </m:rPr>
              <w:rPr>
                <w:rFonts w:ascii="Cambria Math" w:hAnsi="Cambria Math"/>
                <w:color w:val="000000" w:themeColor="text1"/>
                <w:lang w:val="en-GB"/>
              </w:rPr>
              <m:t>O</m:t>
            </m:r>
          </m:sub>
        </m:sSub>
        <m:acc>
          <m:accPr>
            <m:chr m:val="̅"/>
            <m:ctrlPr>
              <w:rPr>
                <w:rFonts w:ascii="Cambria Math" w:hAnsi="Cambria Math"/>
                <w:color w:val="000000" w:themeColor="text1"/>
                <w:lang w:val="en-GB"/>
              </w:rPr>
            </m:ctrlPr>
          </m:accPr>
          <m:e>
            <m:r>
              <m:rPr>
                <m:sty m:val="bi"/>
              </m:rPr>
              <w:rPr>
                <w:rFonts w:ascii="Cambria Math" w:hAnsi="Cambria Math"/>
                <w:color w:val="000000" w:themeColor="text1"/>
                <w:lang w:val="en-GB"/>
              </w:rPr>
              <m:t>D</m:t>
            </m:r>
          </m:e>
        </m:acc>
      </m:oMath>
      <w:r w:rsidR="004F65E4" w:rsidRPr="00407CE7">
        <w:rPr>
          <w:rFonts w:asciiTheme="majorBidi" w:hAnsiTheme="majorBidi"/>
          <w:color w:val="000000" w:themeColor="text1"/>
          <w:lang w:val="en-GB"/>
        </w:rPr>
        <w:t xml:space="preserve">      (Equation </w:t>
      </w:r>
      <w:r w:rsidR="00846B16" w:rsidRPr="00407CE7">
        <w:rPr>
          <w:rFonts w:asciiTheme="majorBidi" w:hAnsiTheme="majorBidi"/>
          <w:lang w:val="en-GB"/>
        </w:rPr>
        <w:fldChar w:fldCharType="begin"/>
      </w:r>
      <w:r w:rsidR="004F65E4" w:rsidRPr="00407CE7">
        <w:rPr>
          <w:rFonts w:asciiTheme="majorBidi" w:hAnsiTheme="majorBidi"/>
          <w:color w:val="000000" w:themeColor="text1"/>
          <w:lang w:val="en-GB"/>
        </w:rPr>
        <w:instrText xml:space="preserve"> SEQ Equation \* ARABIC </w:instrText>
      </w:r>
      <w:r w:rsidR="00846B16" w:rsidRPr="00407CE7">
        <w:rPr>
          <w:rFonts w:asciiTheme="majorBidi" w:hAnsiTheme="majorBidi"/>
          <w:b/>
          <w:color w:val="000000" w:themeColor="text1"/>
          <w:lang w:val="en-GB"/>
        </w:rPr>
        <w:fldChar w:fldCharType="separate"/>
      </w:r>
      <w:r w:rsidR="000B360D" w:rsidRPr="00F31509">
        <w:rPr>
          <w:rFonts w:asciiTheme="majorBidi" w:eastAsia="Times New Roman" w:hAnsiTheme="majorBidi" w:cstheme="majorBidi"/>
          <w:noProof/>
          <w:color w:val="000000" w:themeColor="text1"/>
          <w:lang w:val="en-GB"/>
        </w:rPr>
        <w:t>23</w:t>
      </w:r>
      <w:r w:rsidR="00846B16" w:rsidRPr="00407CE7">
        <w:rPr>
          <w:rFonts w:asciiTheme="majorBidi" w:hAnsiTheme="majorBidi"/>
          <w:lang w:val="en-GB"/>
        </w:rPr>
        <w:fldChar w:fldCharType="end"/>
      </w:r>
      <w:r w:rsidR="004F65E4" w:rsidRPr="00407CE7">
        <w:rPr>
          <w:rFonts w:asciiTheme="majorBidi" w:hAnsiTheme="majorBidi"/>
          <w:color w:val="000000" w:themeColor="text1"/>
          <w:lang w:val="en-GB"/>
        </w:rPr>
        <w:t>)</w:t>
      </w:r>
    </w:p>
    <w:p w14:paraId="325E5DCA" w14:textId="553F8588" w:rsidR="004F65E4" w:rsidRPr="00407CE7" w:rsidRDefault="004F65E4" w:rsidP="004F65E4">
      <w:pPr>
        <w:jc w:val="both"/>
        <w:rPr>
          <w:rFonts w:asciiTheme="majorBidi" w:hAnsiTheme="majorBidi"/>
          <w:color w:val="000000" w:themeColor="text1"/>
          <w:lang w:val="en-GB"/>
        </w:rPr>
      </w:pPr>
      <w:r w:rsidRPr="00407CE7">
        <w:rPr>
          <w:rFonts w:asciiTheme="majorBidi" w:hAnsiTheme="majorBidi"/>
          <w:color w:val="000000" w:themeColor="text1"/>
          <w:lang w:val="en-GB"/>
        </w:rPr>
        <w:t xml:space="preserve">In </w:t>
      </w:r>
      <w:r w:rsidRPr="00F31509">
        <w:rPr>
          <w:rFonts w:asciiTheme="majorBidi" w:hAnsiTheme="majorBidi" w:cstheme="majorBidi"/>
          <w:color w:val="000000" w:themeColor="text1"/>
          <w:lang w:val="en-GB"/>
        </w:rPr>
        <w:t>the absence</w:t>
      </w:r>
      <w:r w:rsidRPr="00407CE7">
        <w:rPr>
          <w:rFonts w:asciiTheme="majorBidi" w:hAnsiTheme="majorBidi"/>
          <w:color w:val="000000" w:themeColor="text1"/>
          <w:lang w:val="en-GB"/>
        </w:rPr>
        <w:t xml:space="preserve"> of better information, we make the assumption that tourists follow the same consumption patterns abroad as they do at home, both in terms of quantity and preference.  Thus, we multiply the total number of tourist days by the average daily consumption within the country of origin and allocate this amount to tourist consumption in the destination country.  Moreover, we deduct this total from the food consumption in the country of origin, as the tourist will not be at home to consume these calories.  Thus, we have the change in amount of food availability for commodity i in country j as</w:t>
      </w:r>
    </w:p>
    <w:p w14:paraId="6940E1C7" w14:textId="2EF41A8E" w:rsidR="004F65E4" w:rsidRPr="00407CE7" w:rsidRDefault="003D070B" w:rsidP="00407CE7">
      <w:pPr>
        <w:pStyle w:val="Caption"/>
        <w:jc w:val="center"/>
        <w:rPr>
          <w:rFonts w:asciiTheme="majorBidi" w:hAnsiTheme="majorBidi"/>
          <w:color w:val="000000" w:themeColor="text1"/>
          <w:lang w:val="en-GB"/>
        </w:rPr>
      </w:pPr>
      <m:oMath>
        <m:sSub>
          <m:sSubPr>
            <m:ctrlPr>
              <w:rPr>
                <w:rFonts w:ascii="Cambria Math" w:hAnsi="Cambria Math"/>
                <w:color w:val="000000" w:themeColor="text1"/>
                <w:lang w:val="en-GB"/>
              </w:rPr>
            </m:ctrlPr>
          </m:sSubPr>
          <m:e>
            <m:r>
              <m:rPr>
                <m:sty m:val="bi"/>
              </m:rPr>
              <w:rPr>
                <w:rFonts w:ascii="Cambria Math" w:hAnsi="Cambria Math"/>
                <w:color w:val="000000" w:themeColor="text1"/>
                <w:lang w:val="en-GB"/>
              </w:rPr>
              <m:t>ΔTC</m:t>
            </m:r>
          </m:e>
          <m:sub>
            <m:r>
              <m:rPr>
                <m:sty m:val="bi"/>
              </m:rPr>
              <w:rPr>
                <w:rFonts w:ascii="Cambria Math" w:hAnsi="Cambria Math"/>
                <w:color w:val="000000" w:themeColor="text1"/>
                <w:lang w:val="en-GB"/>
              </w:rPr>
              <m:t>ij</m:t>
            </m:r>
          </m:sub>
        </m:sSub>
        <m:r>
          <m:rPr>
            <m:sty m:val="bi"/>
          </m:rPr>
          <w:rPr>
            <w:rFonts w:ascii="Cambria Math" w:hAnsi="Cambria Math"/>
            <w:color w:val="000000" w:themeColor="text1"/>
            <w:lang w:val="en-GB"/>
          </w:rPr>
          <m:t>=-</m:t>
        </m:r>
        <m:nary>
          <m:naryPr>
            <m:chr m:val="∑"/>
            <m:limLoc m:val="undOvr"/>
            <m:ctrlPr>
              <w:rPr>
                <w:rFonts w:ascii="Cambria Math" w:hAnsi="Cambria Math"/>
                <w:color w:val="000000" w:themeColor="text1"/>
                <w:lang w:val="en-GB"/>
              </w:rPr>
            </m:ctrlPr>
          </m:naryPr>
          <m:sub>
            <m:r>
              <m:rPr>
                <m:sty m:val="bi"/>
              </m:rPr>
              <w:rPr>
                <w:rFonts w:ascii="Cambria Math" w:hAnsi="Cambria Math"/>
                <w:color w:val="000000" w:themeColor="text1"/>
                <w:lang w:val="en-GB"/>
              </w:rPr>
              <m:t>k=1, k≠j</m:t>
            </m:r>
          </m:sub>
          <m:sup>
            <m:r>
              <m:rPr>
                <m:sty m:val="bi"/>
              </m:rPr>
              <w:rPr>
                <w:rFonts w:ascii="Cambria Math" w:hAnsi="Cambria Math"/>
                <w:color w:val="000000" w:themeColor="text1"/>
                <w:lang w:val="en-GB"/>
              </w:rPr>
              <m:t>m</m:t>
            </m:r>
          </m:sup>
          <m:e>
            <m:sSub>
              <m:sSubPr>
                <m:ctrlPr>
                  <w:rPr>
                    <w:rFonts w:ascii="Cambria Math" w:hAnsi="Cambria Math"/>
                    <w:color w:val="000000" w:themeColor="text1"/>
                    <w:lang w:val="en-GB"/>
                  </w:rPr>
                </m:ctrlPr>
              </m:sSubPr>
              <m:e>
                <m:r>
                  <m:rPr>
                    <m:sty m:val="bi"/>
                  </m:rPr>
                  <w:rPr>
                    <w:rFonts w:ascii="Cambria Math" w:hAnsi="Cambria Math"/>
                    <w:color w:val="000000" w:themeColor="text1"/>
                    <w:lang w:val="en-GB"/>
                  </w:rPr>
                  <m:t>N</m:t>
                </m:r>
              </m:e>
              <m:sub>
                <m:r>
                  <m:rPr>
                    <m:sty m:val="bi"/>
                  </m:rPr>
                  <w:rPr>
                    <w:rFonts w:ascii="Cambria Math" w:hAnsi="Cambria Math"/>
                    <w:color w:val="000000" w:themeColor="text1"/>
                    <w:lang w:val="en-GB"/>
                  </w:rPr>
                  <m:t>jk</m:t>
                </m:r>
              </m:sub>
            </m:sSub>
            <m:sSub>
              <m:sSubPr>
                <m:ctrlPr>
                  <w:rPr>
                    <w:rFonts w:ascii="Cambria Math" w:hAnsi="Cambria Math"/>
                    <w:color w:val="000000" w:themeColor="text1"/>
                    <w:lang w:val="en-GB"/>
                  </w:rPr>
                </m:ctrlPr>
              </m:sSubPr>
              <m:e>
                <m:r>
                  <m:rPr>
                    <m:sty m:val="bi"/>
                  </m:rPr>
                  <w:rPr>
                    <w:rFonts w:ascii="Cambria Math" w:hAnsi="Cambria Math"/>
                    <w:color w:val="000000" w:themeColor="text1"/>
                    <w:lang w:val="en-GB"/>
                  </w:rPr>
                  <m:t>f</m:t>
                </m:r>
              </m:e>
              <m:sub>
                <m:r>
                  <m:rPr>
                    <m:sty m:val="bi"/>
                  </m:rPr>
                  <w:rPr>
                    <w:rFonts w:ascii="Cambria Math" w:hAnsi="Cambria Math"/>
                    <w:color w:val="000000" w:themeColor="text1"/>
                    <w:lang w:val="en-GB"/>
                  </w:rPr>
                  <m:t>ij</m:t>
                </m:r>
              </m:sub>
            </m:sSub>
            <m:r>
              <m:rPr>
                <m:sty m:val="bi"/>
              </m:rPr>
              <w:rPr>
                <w:rFonts w:ascii="Cambria Math" w:hAnsi="Cambria Math"/>
                <w:color w:val="000000" w:themeColor="text1"/>
                <w:lang w:val="en-GB"/>
              </w:rPr>
              <m:t>+</m:t>
            </m:r>
          </m:e>
        </m:nary>
        <m:nary>
          <m:naryPr>
            <m:chr m:val="∑"/>
            <m:limLoc m:val="undOvr"/>
            <m:ctrlPr>
              <w:rPr>
                <w:rFonts w:ascii="Cambria Math" w:hAnsi="Cambria Math"/>
                <w:color w:val="000000" w:themeColor="text1"/>
                <w:lang w:val="en-GB"/>
              </w:rPr>
            </m:ctrlPr>
          </m:naryPr>
          <m:sub>
            <m:r>
              <m:rPr>
                <m:sty m:val="bi"/>
              </m:rPr>
              <w:rPr>
                <w:rFonts w:ascii="Cambria Math" w:hAnsi="Cambria Math"/>
                <w:color w:val="000000" w:themeColor="text1"/>
                <w:lang w:val="en-GB"/>
              </w:rPr>
              <m:t>l=1,l≠j</m:t>
            </m:r>
          </m:sub>
          <m:sup>
            <m:r>
              <m:rPr>
                <m:sty m:val="bi"/>
              </m:rPr>
              <w:rPr>
                <w:rFonts w:ascii="Cambria Math" w:hAnsi="Cambria Math"/>
                <w:color w:val="000000" w:themeColor="text1"/>
                <w:lang w:val="en-GB"/>
              </w:rPr>
              <m:t>m</m:t>
            </m:r>
          </m:sup>
          <m:e>
            <m:sSub>
              <m:sSubPr>
                <m:ctrlPr>
                  <w:rPr>
                    <w:rFonts w:ascii="Cambria Math" w:hAnsi="Cambria Math"/>
                    <w:color w:val="000000" w:themeColor="text1"/>
                    <w:lang w:val="en-GB"/>
                  </w:rPr>
                </m:ctrlPr>
              </m:sSubPr>
              <m:e>
                <m:r>
                  <m:rPr>
                    <m:sty m:val="bi"/>
                  </m:rPr>
                  <w:rPr>
                    <w:rFonts w:ascii="Cambria Math" w:hAnsi="Cambria Math"/>
                    <w:color w:val="000000" w:themeColor="text1"/>
                    <w:lang w:val="en-GB"/>
                  </w:rPr>
                  <m:t>N</m:t>
                </m:r>
              </m:e>
              <m:sub>
                <m:r>
                  <m:rPr>
                    <m:sty m:val="bi"/>
                  </m:rPr>
                  <w:rPr>
                    <w:rFonts w:ascii="Cambria Math" w:hAnsi="Cambria Math"/>
                    <w:color w:val="000000" w:themeColor="text1"/>
                    <w:lang w:val="en-GB"/>
                  </w:rPr>
                  <m:t>lj</m:t>
                </m:r>
              </m:sub>
            </m:sSub>
            <m:sSub>
              <m:sSubPr>
                <m:ctrlPr>
                  <w:rPr>
                    <w:rFonts w:ascii="Cambria Math" w:hAnsi="Cambria Math"/>
                    <w:color w:val="000000" w:themeColor="text1"/>
                    <w:lang w:val="en-GB"/>
                  </w:rPr>
                </m:ctrlPr>
              </m:sSubPr>
              <m:e>
                <m:r>
                  <m:rPr>
                    <m:sty m:val="bi"/>
                  </m:rPr>
                  <w:rPr>
                    <w:rFonts w:ascii="Cambria Math" w:hAnsi="Cambria Math"/>
                    <w:color w:val="000000" w:themeColor="text1"/>
                    <w:lang w:val="en-GB"/>
                  </w:rPr>
                  <m:t>f</m:t>
                </m:r>
              </m:e>
              <m:sub>
                <m:r>
                  <m:rPr>
                    <m:sty m:val="bi"/>
                  </m:rPr>
                  <w:rPr>
                    <w:rFonts w:ascii="Cambria Math" w:hAnsi="Cambria Math"/>
                    <w:color w:val="000000" w:themeColor="text1"/>
                    <w:lang w:val="en-GB"/>
                  </w:rPr>
                  <m:t>il</m:t>
                </m:r>
              </m:sub>
            </m:sSub>
          </m:e>
        </m:nary>
      </m:oMath>
      <w:r w:rsidR="004F65E4" w:rsidRPr="00407CE7">
        <w:rPr>
          <w:rFonts w:asciiTheme="majorBidi" w:hAnsiTheme="majorBidi"/>
          <w:color w:val="000000" w:themeColor="text1"/>
          <w:sz w:val="16"/>
          <w:lang w:val="en-GB"/>
        </w:rPr>
        <w:t xml:space="preserve">  </w:t>
      </w:r>
      <w:r w:rsidR="004F65E4" w:rsidRPr="00407CE7">
        <w:rPr>
          <w:rFonts w:asciiTheme="majorBidi" w:hAnsiTheme="majorBidi"/>
          <w:color w:val="000000" w:themeColor="text1"/>
          <w:lang w:val="en-GB"/>
        </w:rPr>
        <w:t xml:space="preserve">        (Equation </w:t>
      </w:r>
      <w:r w:rsidR="00846B16" w:rsidRPr="00407CE7">
        <w:rPr>
          <w:rFonts w:asciiTheme="majorBidi" w:hAnsiTheme="majorBidi"/>
          <w:lang w:val="en-GB"/>
        </w:rPr>
        <w:fldChar w:fldCharType="begin"/>
      </w:r>
      <w:r w:rsidR="004F65E4" w:rsidRPr="00407CE7">
        <w:rPr>
          <w:rFonts w:asciiTheme="majorBidi" w:hAnsiTheme="majorBidi"/>
          <w:color w:val="000000" w:themeColor="text1"/>
          <w:lang w:val="en-GB"/>
        </w:rPr>
        <w:instrText xml:space="preserve"> SEQ Equation \* ARABIC </w:instrText>
      </w:r>
      <w:r w:rsidR="00846B16" w:rsidRPr="00407CE7">
        <w:rPr>
          <w:rFonts w:asciiTheme="majorBidi" w:hAnsiTheme="majorBidi"/>
          <w:b/>
          <w:color w:val="000000" w:themeColor="text1"/>
          <w:lang w:val="en-GB"/>
        </w:rPr>
        <w:fldChar w:fldCharType="separate"/>
      </w:r>
      <w:r w:rsidR="000B360D" w:rsidRPr="00F31509">
        <w:rPr>
          <w:rFonts w:asciiTheme="majorBidi" w:eastAsia="Times New Roman" w:hAnsiTheme="majorBidi" w:cstheme="majorBidi"/>
          <w:noProof/>
          <w:color w:val="000000" w:themeColor="text1"/>
          <w:lang w:val="en-GB"/>
        </w:rPr>
        <w:t>24</w:t>
      </w:r>
      <w:r w:rsidR="00846B16" w:rsidRPr="00407CE7">
        <w:rPr>
          <w:rFonts w:asciiTheme="majorBidi" w:hAnsiTheme="majorBidi"/>
          <w:lang w:val="en-GB"/>
        </w:rPr>
        <w:fldChar w:fldCharType="end"/>
      </w:r>
      <w:r w:rsidR="004F65E4" w:rsidRPr="00407CE7">
        <w:rPr>
          <w:rFonts w:asciiTheme="majorBidi" w:hAnsiTheme="majorBidi"/>
          <w:color w:val="000000" w:themeColor="text1"/>
          <w:lang w:val="en-GB"/>
        </w:rPr>
        <w:t>)</w:t>
      </w:r>
    </w:p>
    <w:p w14:paraId="79226F7F" w14:textId="77777777" w:rsidR="004F65E4" w:rsidRPr="00407CE7" w:rsidRDefault="004F65E4" w:rsidP="004F65E4">
      <w:pPr>
        <w:jc w:val="both"/>
        <w:rPr>
          <w:rFonts w:asciiTheme="majorBidi" w:hAnsiTheme="majorBidi"/>
          <w:color w:val="000000" w:themeColor="text1"/>
          <w:lang w:val="en-GB"/>
        </w:rPr>
      </w:pPr>
      <w:proofErr w:type="gramStart"/>
      <w:r w:rsidRPr="00407CE7">
        <w:rPr>
          <w:rFonts w:asciiTheme="majorBidi" w:hAnsiTheme="majorBidi"/>
          <w:color w:val="000000" w:themeColor="text1"/>
          <w:lang w:val="en-GB"/>
        </w:rPr>
        <w:t>where</w:t>
      </w:r>
      <w:proofErr w:type="gramEnd"/>
      <w:r w:rsidRPr="00407CE7">
        <w:rPr>
          <w:rFonts w:asciiTheme="majorBidi" w:hAnsiTheme="majorBidi"/>
          <w:color w:val="000000" w:themeColor="text1"/>
          <w:lang w:val="en-GB"/>
        </w:rPr>
        <w:t xml:space="preserve"> </w:t>
      </w:r>
      <m:oMath>
        <m:sSub>
          <m:sSubPr>
            <m:ctrlPr>
              <w:rPr>
                <w:rFonts w:ascii="Cambria Math" w:hAnsi="Cambria Math"/>
                <w:i/>
                <w:color w:val="000000" w:themeColor="text1"/>
                <w:lang w:val="en-GB"/>
              </w:rPr>
            </m:ctrlPr>
          </m:sSubPr>
          <m:e>
            <m:r>
              <w:rPr>
                <w:rFonts w:ascii="Cambria Math" w:hAnsi="Cambria Math"/>
                <w:color w:val="000000" w:themeColor="text1"/>
                <w:lang w:val="en-GB"/>
              </w:rPr>
              <m:t>N</m:t>
            </m:r>
          </m:e>
          <m:sub>
            <m:r>
              <w:rPr>
                <w:rFonts w:ascii="Cambria Math" w:hAnsi="Cambria Math"/>
                <w:color w:val="000000" w:themeColor="text1"/>
                <w:lang w:val="en-GB"/>
              </w:rPr>
              <m:t>lj</m:t>
            </m:r>
          </m:sub>
        </m:sSub>
      </m:oMath>
      <w:r w:rsidRPr="00407CE7">
        <w:rPr>
          <w:rFonts w:asciiTheme="majorBidi" w:hAnsiTheme="majorBidi"/>
          <w:color w:val="000000" w:themeColor="text1"/>
          <w:lang w:val="en-GB"/>
        </w:rPr>
        <w:t xml:space="preserve"> represents the number of tourists travelling from country </w:t>
      </w:r>
      <m:oMath>
        <m:r>
          <w:rPr>
            <w:rFonts w:ascii="Cambria Math" w:hAnsi="Cambria Math"/>
            <w:color w:val="000000" w:themeColor="text1"/>
            <w:lang w:val="en-GB"/>
          </w:rPr>
          <m:t>l</m:t>
        </m:r>
      </m:oMath>
      <w:r w:rsidRPr="00407CE7">
        <w:rPr>
          <w:rFonts w:asciiTheme="majorBidi" w:hAnsiTheme="majorBidi"/>
          <w:color w:val="000000" w:themeColor="text1"/>
          <w:lang w:val="en-GB"/>
        </w:rPr>
        <w:t xml:space="preserve"> to country </w:t>
      </w:r>
      <m:oMath>
        <m:r>
          <w:rPr>
            <w:rFonts w:ascii="Cambria Math" w:hAnsi="Cambria Math"/>
            <w:color w:val="000000" w:themeColor="text1"/>
            <w:lang w:val="en-GB"/>
          </w:rPr>
          <m:t>j</m:t>
        </m:r>
      </m:oMath>
      <w:r w:rsidRPr="00407CE7">
        <w:rPr>
          <w:rFonts w:asciiTheme="majorBidi" w:hAnsiTheme="majorBidi"/>
          <w:color w:val="000000" w:themeColor="text1"/>
          <w:lang w:val="en-GB"/>
        </w:rPr>
        <w:t xml:space="preserve"> and </w:t>
      </w:r>
      <m:oMath>
        <m:sSub>
          <m:sSubPr>
            <m:ctrlPr>
              <w:rPr>
                <w:rFonts w:ascii="Cambria Math" w:hAnsi="Cambria Math"/>
                <w:i/>
                <w:color w:val="000000" w:themeColor="text1"/>
                <w:lang w:val="en-GB"/>
              </w:rPr>
            </m:ctrlPr>
          </m:sSubPr>
          <m:e>
            <m:r>
              <w:rPr>
                <w:rFonts w:ascii="Cambria Math" w:hAnsi="Cambria Math"/>
                <w:color w:val="000000" w:themeColor="text1"/>
                <w:lang w:val="en-GB"/>
              </w:rPr>
              <m:t>f</m:t>
            </m:r>
          </m:e>
          <m:sub>
            <m:r>
              <w:rPr>
                <w:rFonts w:ascii="Cambria Math" w:hAnsi="Cambria Math"/>
                <w:color w:val="000000" w:themeColor="text1"/>
                <w:lang w:val="en-GB"/>
              </w:rPr>
              <m:t>il</m:t>
            </m:r>
          </m:sub>
        </m:sSub>
      </m:oMath>
      <w:r w:rsidRPr="00407CE7">
        <w:rPr>
          <w:rFonts w:asciiTheme="majorBidi" w:hAnsiTheme="majorBidi"/>
          <w:color w:val="000000" w:themeColor="text1"/>
          <w:lang w:val="en-GB"/>
        </w:rPr>
        <w:t xml:space="preserve"> represents the historic amount of daily nutrients consumed within commodity </w:t>
      </w:r>
      <m:oMath>
        <m:r>
          <w:rPr>
            <w:rFonts w:ascii="Cambria Math" w:hAnsi="Cambria Math"/>
            <w:color w:val="000000" w:themeColor="text1"/>
            <w:lang w:val="en-GB"/>
          </w:rPr>
          <m:t>i</m:t>
        </m:r>
      </m:oMath>
      <w:r w:rsidRPr="00407CE7">
        <w:rPr>
          <w:rFonts w:asciiTheme="majorBidi" w:hAnsiTheme="majorBidi"/>
          <w:color w:val="000000" w:themeColor="text1"/>
          <w:lang w:val="en-GB"/>
        </w:rPr>
        <w:t xml:space="preserve"> and in country </w:t>
      </w:r>
      <m:oMath>
        <m:r>
          <w:rPr>
            <w:rFonts w:ascii="Cambria Math" w:hAnsi="Cambria Math"/>
            <w:color w:val="000000" w:themeColor="text1"/>
            <w:lang w:val="en-GB"/>
          </w:rPr>
          <m:t>l</m:t>
        </m:r>
      </m:oMath>
      <w:r w:rsidRPr="00407CE7">
        <w:rPr>
          <w:rFonts w:asciiTheme="majorBidi" w:hAnsiTheme="majorBidi"/>
          <w:color w:val="000000" w:themeColor="text1"/>
          <w:lang w:val="en-GB"/>
        </w:rPr>
        <w:t>.  This equation can be simplified a bit:</w:t>
      </w:r>
    </w:p>
    <w:p w14:paraId="391C6408" w14:textId="015BF95B" w:rsidR="004F65E4" w:rsidRPr="00407CE7" w:rsidRDefault="004F65E4" w:rsidP="00407CE7">
      <w:pPr>
        <w:pStyle w:val="Caption"/>
        <w:jc w:val="center"/>
        <w:rPr>
          <w:rFonts w:asciiTheme="majorBidi" w:hAnsiTheme="majorBidi"/>
          <w:color w:val="000000" w:themeColor="text1"/>
          <w:sz w:val="22"/>
          <w:lang w:val="en-GB"/>
        </w:rPr>
      </w:pPr>
      <w:r w:rsidRPr="00407CE7">
        <w:rPr>
          <w:rFonts w:asciiTheme="majorBidi" w:hAnsiTheme="majorBidi"/>
          <w:color w:val="000000" w:themeColor="text1"/>
          <w:lang w:val="en-GB"/>
        </w:rPr>
        <w:br/>
      </w:r>
      <m:oMath>
        <m:sSub>
          <m:sSubPr>
            <m:ctrlPr>
              <w:rPr>
                <w:rFonts w:ascii="Cambria Math" w:hAnsi="Cambria Math" w:cstheme="majorBidi"/>
                <w:color w:val="000000" w:themeColor="text1"/>
                <w:lang w:val="en-GB"/>
              </w:rPr>
            </m:ctrlPr>
          </m:sSubPr>
          <m:e>
            <m:r>
              <m:rPr>
                <m:sty m:val="bi"/>
              </m:rPr>
              <w:rPr>
                <w:rFonts w:ascii="Cambria Math" w:hAnsi="Cambria Math" w:cstheme="majorBidi"/>
                <w:color w:val="000000" w:themeColor="text1"/>
                <w:lang w:val="en-GB"/>
              </w:rPr>
              <m:t>ΔTC</m:t>
            </m:r>
          </m:e>
          <m:sub>
            <m:r>
              <m:rPr>
                <m:sty m:val="bi"/>
              </m:rPr>
              <w:rPr>
                <w:rFonts w:ascii="Cambria Math" w:hAnsi="Cambria Math" w:cstheme="majorBidi"/>
                <w:color w:val="000000" w:themeColor="text1"/>
                <w:lang w:val="en-GB"/>
              </w:rPr>
              <m:t>ij</m:t>
            </m:r>
          </m:sub>
        </m:sSub>
        <m:r>
          <m:rPr>
            <m:sty m:val="bi"/>
          </m:rPr>
          <w:rPr>
            <w:rFonts w:ascii="Cambria Math" w:hAnsi="Cambria Math" w:cstheme="majorBidi"/>
            <w:color w:val="000000" w:themeColor="text1"/>
            <w:lang w:val="en-GB"/>
          </w:rPr>
          <m:t>=-</m:t>
        </m:r>
        <m:sSub>
          <m:sSubPr>
            <m:ctrlPr>
              <w:rPr>
                <w:rFonts w:ascii="Cambria Math" w:hAnsi="Cambria Math" w:cstheme="majorBidi"/>
                <w:color w:val="000000" w:themeColor="text1"/>
                <w:lang w:val="en-GB"/>
              </w:rPr>
            </m:ctrlPr>
          </m:sSubPr>
          <m:e>
            <m:r>
              <m:rPr>
                <m:sty m:val="bi"/>
              </m:rPr>
              <w:rPr>
                <w:rFonts w:ascii="Cambria Math" w:hAnsi="Cambria Math" w:cstheme="majorBidi"/>
                <w:color w:val="000000" w:themeColor="text1"/>
                <w:lang w:val="en-GB"/>
              </w:rPr>
              <m:t>N</m:t>
            </m:r>
          </m:e>
          <m:sub>
            <m:r>
              <m:rPr>
                <m:sty m:val="bi"/>
              </m:rPr>
              <w:rPr>
                <w:rFonts w:ascii="Cambria Math" w:hAnsi="Cambria Math" w:cstheme="majorBidi"/>
                <w:color w:val="000000" w:themeColor="text1"/>
                <w:lang w:val="en-GB"/>
              </w:rPr>
              <m:t>T</m:t>
            </m:r>
          </m:sub>
        </m:sSub>
        <m:sSub>
          <m:sSubPr>
            <m:ctrlPr>
              <w:rPr>
                <w:rFonts w:ascii="Cambria Math" w:hAnsi="Cambria Math" w:cstheme="majorBidi"/>
                <w:color w:val="000000" w:themeColor="text1"/>
                <w:lang w:val="en-GB"/>
              </w:rPr>
            </m:ctrlPr>
          </m:sSubPr>
          <m:e>
            <m:r>
              <m:rPr>
                <m:sty m:val="bi"/>
              </m:rPr>
              <w:rPr>
                <w:rFonts w:ascii="Cambria Math" w:hAnsi="Cambria Math" w:cstheme="majorBidi"/>
                <w:color w:val="000000" w:themeColor="text1"/>
                <w:lang w:val="en-GB"/>
              </w:rPr>
              <m:t>f</m:t>
            </m:r>
          </m:e>
          <m:sub>
            <m:r>
              <m:rPr>
                <m:sty m:val="bi"/>
              </m:rPr>
              <w:rPr>
                <w:rFonts w:ascii="Cambria Math" w:hAnsi="Cambria Math" w:cstheme="majorBidi"/>
                <w:color w:val="000000" w:themeColor="text1"/>
                <w:lang w:val="en-GB"/>
              </w:rPr>
              <m:t>ij</m:t>
            </m:r>
          </m:sub>
        </m:sSub>
        <m:r>
          <m:rPr>
            <m:sty m:val="bi"/>
          </m:rPr>
          <w:rPr>
            <w:rFonts w:ascii="Cambria Math" w:hAnsi="Cambria Math" w:cstheme="majorBidi"/>
            <w:color w:val="000000" w:themeColor="text1"/>
            <w:lang w:val="en-GB"/>
          </w:rPr>
          <m:t>+</m:t>
        </m:r>
        <m:nary>
          <m:naryPr>
            <m:chr m:val="∑"/>
            <m:limLoc m:val="undOvr"/>
            <m:ctrlPr>
              <w:rPr>
                <w:rFonts w:ascii="Cambria Math" w:hAnsi="Cambria Math" w:cstheme="majorBidi"/>
                <w:color w:val="000000" w:themeColor="text1"/>
                <w:lang w:val="en-GB"/>
              </w:rPr>
            </m:ctrlPr>
          </m:naryPr>
          <m:sub>
            <m:r>
              <m:rPr>
                <m:sty m:val="bi"/>
              </m:rPr>
              <w:rPr>
                <w:rFonts w:ascii="Cambria Math" w:hAnsi="Cambria Math" w:cstheme="majorBidi"/>
                <w:color w:val="000000" w:themeColor="text1"/>
                <w:lang w:val="en-GB"/>
              </w:rPr>
              <m:t>l=1,l≠j</m:t>
            </m:r>
          </m:sub>
          <m:sup>
            <m:r>
              <m:rPr>
                <m:sty m:val="bi"/>
              </m:rPr>
              <w:rPr>
                <w:rFonts w:ascii="Cambria Math" w:hAnsi="Cambria Math" w:cstheme="majorBidi"/>
                <w:color w:val="000000" w:themeColor="text1"/>
                <w:lang w:val="en-GB"/>
              </w:rPr>
              <m:t>m</m:t>
            </m:r>
          </m:sup>
          <m:e>
            <m:sSub>
              <m:sSubPr>
                <m:ctrlPr>
                  <w:rPr>
                    <w:rFonts w:ascii="Cambria Math" w:hAnsi="Cambria Math" w:cstheme="majorBidi"/>
                    <w:color w:val="000000" w:themeColor="text1"/>
                    <w:lang w:val="en-GB"/>
                  </w:rPr>
                </m:ctrlPr>
              </m:sSubPr>
              <m:e>
                <m:r>
                  <m:rPr>
                    <m:sty m:val="bi"/>
                  </m:rPr>
                  <w:rPr>
                    <w:rFonts w:ascii="Cambria Math" w:hAnsi="Cambria Math" w:cstheme="majorBidi"/>
                    <w:color w:val="000000" w:themeColor="text1"/>
                    <w:lang w:val="en-GB"/>
                  </w:rPr>
                  <m:t>N</m:t>
                </m:r>
              </m:e>
              <m:sub>
                <m:r>
                  <m:rPr>
                    <m:sty m:val="bi"/>
                  </m:rPr>
                  <w:rPr>
                    <w:rFonts w:ascii="Cambria Math" w:hAnsi="Cambria Math" w:cstheme="majorBidi"/>
                    <w:color w:val="000000" w:themeColor="text1"/>
                    <w:lang w:val="en-GB"/>
                  </w:rPr>
                  <m:t>lj</m:t>
                </m:r>
              </m:sub>
            </m:sSub>
            <m:sSub>
              <m:sSubPr>
                <m:ctrlPr>
                  <w:rPr>
                    <w:rFonts w:ascii="Cambria Math" w:hAnsi="Cambria Math" w:cstheme="majorBidi"/>
                    <w:color w:val="000000" w:themeColor="text1"/>
                    <w:lang w:val="en-GB"/>
                  </w:rPr>
                </m:ctrlPr>
              </m:sSubPr>
              <m:e>
                <m:r>
                  <m:rPr>
                    <m:sty m:val="bi"/>
                  </m:rPr>
                  <w:rPr>
                    <w:rFonts w:ascii="Cambria Math" w:hAnsi="Cambria Math" w:cstheme="majorBidi"/>
                    <w:color w:val="000000" w:themeColor="text1"/>
                    <w:lang w:val="en-GB"/>
                  </w:rPr>
                  <m:t>f</m:t>
                </m:r>
              </m:e>
              <m:sub>
                <m:r>
                  <m:rPr>
                    <m:sty m:val="bi"/>
                  </m:rPr>
                  <w:rPr>
                    <w:rFonts w:ascii="Cambria Math" w:hAnsi="Cambria Math" w:cstheme="majorBidi"/>
                    <w:color w:val="000000" w:themeColor="text1"/>
                    <w:lang w:val="en-GB"/>
                  </w:rPr>
                  <m:t>il</m:t>
                </m:r>
              </m:sub>
            </m:sSub>
          </m:e>
        </m:nary>
      </m:oMath>
      <w:r w:rsidRPr="00407CE7">
        <w:rPr>
          <w:rFonts w:asciiTheme="majorBidi" w:hAnsiTheme="majorBidi"/>
          <w:color w:val="000000" w:themeColor="text1"/>
          <w:sz w:val="22"/>
          <w:lang w:val="en-GB"/>
        </w:rPr>
        <w:tab/>
        <w:t xml:space="preserve">      </w:t>
      </w:r>
      <w:r w:rsidRPr="00407CE7">
        <w:rPr>
          <w:rFonts w:asciiTheme="majorBidi" w:hAnsiTheme="majorBidi"/>
          <w:color w:val="000000" w:themeColor="text1"/>
          <w:lang w:val="en-GB"/>
        </w:rPr>
        <w:t xml:space="preserve">(Equation </w:t>
      </w:r>
      <w:r w:rsidR="00846B16" w:rsidRPr="00407CE7">
        <w:rPr>
          <w:rFonts w:asciiTheme="majorBidi" w:hAnsiTheme="majorBidi"/>
          <w:lang w:val="en-GB"/>
        </w:rPr>
        <w:fldChar w:fldCharType="begin"/>
      </w:r>
      <w:r w:rsidRPr="00F31509">
        <w:rPr>
          <w:rFonts w:asciiTheme="majorBidi" w:hAnsiTheme="majorBidi" w:cstheme="majorBidi"/>
          <w:color w:val="000000" w:themeColor="text1"/>
          <w:lang w:val="en-GB"/>
        </w:rPr>
        <w:instrText xml:space="preserve"> SEQ Equation \* ARABIC </w:instrText>
      </w:r>
      <w:r w:rsidR="00846B16" w:rsidRPr="00407CE7">
        <w:rPr>
          <w:rFonts w:asciiTheme="majorBidi" w:hAnsiTheme="majorBidi"/>
          <w:b/>
          <w:color w:val="000000" w:themeColor="text1"/>
          <w:lang w:val="en-GB"/>
        </w:rPr>
        <w:fldChar w:fldCharType="separate"/>
      </w:r>
      <w:r w:rsidR="000B360D" w:rsidRPr="00F31509">
        <w:rPr>
          <w:rFonts w:asciiTheme="majorBidi" w:eastAsia="Times New Roman" w:hAnsiTheme="majorBidi" w:cstheme="majorBidi"/>
          <w:noProof/>
          <w:color w:val="000000" w:themeColor="text1"/>
          <w:lang w:val="en-GB"/>
        </w:rPr>
        <w:t>25</w:t>
      </w:r>
      <w:r w:rsidR="00846B16" w:rsidRPr="00407CE7">
        <w:rPr>
          <w:rFonts w:asciiTheme="majorBidi" w:hAnsiTheme="majorBidi"/>
          <w:lang w:val="en-GB"/>
        </w:rPr>
        <w:fldChar w:fldCharType="end"/>
      </w:r>
      <w:r w:rsidRPr="00407CE7">
        <w:rPr>
          <w:rFonts w:asciiTheme="majorBidi" w:hAnsiTheme="majorBidi"/>
          <w:color w:val="000000" w:themeColor="text1"/>
          <w:lang w:val="en-GB"/>
        </w:rPr>
        <w:t>)</w:t>
      </w:r>
    </w:p>
    <w:p w14:paraId="11365B5B" w14:textId="77777777" w:rsidR="004F65E4" w:rsidRPr="00407CE7" w:rsidRDefault="004F65E4" w:rsidP="008B2B03">
      <w:pPr>
        <w:jc w:val="both"/>
        <w:rPr>
          <w:rFonts w:asciiTheme="majorBidi" w:hAnsiTheme="majorBidi"/>
          <w:color w:val="000000" w:themeColor="text1"/>
          <w:lang w:val="en-GB"/>
        </w:rPr>
      </w:pPr>
      <w:r w:rsidRPr="00407CE7">
        <w:rPr>
          <w:rFonts w:asciiTheme="majorBidi" w:hAnsiTheme="majorBidi"/>
          <w:color w:val="000000" w:themeColor="text1"/>
          <w:lang w:val="en-GB"/>
        </w:rPr>
        <w:t>Average daily consumption is computed based on historic consumption patterns, and thus we can provide tourist consumption data at the full FBS level. The measurement error can likewise be derived based on the measurement error of food consumption of the resident population.</w:t>
      </w:r>
      <w:r w:rsidR="0059554E" w:rsidRPr="00F31509">
        <w:rPr>
          <w:rFonts w:asciiTheme="majorBidi" w:eastAsia="Times New Roman" w:hAnsiTheme="majorBidi" w:cstheme="majorBidi"/>
          <w:color w:val="000000" w:themeColor="text1"/>
          <w:lang w:val="en-GB"/>
        </w:rPr>
        <w:t xml:space="preserve">  Note also that the tourist consumption element for a particular country can be negative in the case of many residents of the country leaving as tourists and few tourists from other countries visiting.</w:t>
      </w:r>
    </w:p>
    <w:sectPr w:rsidR="004F65E4" w:rsidRPr="00407CE7" w:rsidSect="00407CE7">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9" w:footer="709" w:gutter="0"/>
      <w:cols w:space="708"/>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523E405A"/>
  <w15:commentEx w15:done="0" w15:paraId="38FBA7DF"/>
  <w15:commentEx w15:done="0" w15:paraId="5AEF1080"/>
  <w15:commentEx w15:done="0" w15:paraId="58667058"/>
  <w15:commentEx w15:done="0" w15:paraId="6954AE8B"/>
  <w15:commentEx w15:done="0" w15:paraId="176AFDBE"/>
  <w15:commentEx w15:done="0" w15:paraId="5CB5530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0533C0" w14:textId="77777777" w:rsidR="003D070B" w:rsidRDefault="003D070B" w:rsidP="00DB6CDA">
      <w:pPr>
        <w:spacing w:after="0" w:line="240" w:lineRule="auto"/>
      </w:pPr>
      <w:r>
        <w:separator/>
      </w:r>
    </w:p>
  </w:endnote>
  <w:endnote w:type="continuationSeparator" w:id="0">
    <w:p w14:paraId="3A6BF1F9" w14:textId="77777777" w:rsidR="003D070B" w:rsidRDefault="003D070B" w:rsidP="00DB6CDA">
      <w:pPr>
        <w:spacing w:after="0" w:line="240" w:lineRule="auto"/>
      </w:pPr>
      <w:r>
        <w:continuationSeparator/>
      </w:r>
    </w:p>
  </w:endnote>
  <w:endnote w:type="continuationNotice" w:id="1">
    <w:p w14:paraId="4C68D9B9" w14:textId="77777777" w:rsidR="003D070B" w:rsidRDefault="003D07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altName w:val="Segoe U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panose1 w:val="020B0503020102020204"/>
    <w:charset w:val="00"/>
    <w:family w:val="swiss"/>
    <w:pitch w:val="variable"/>
    <w:sig w:usb0="00000287" w:usb1="00000000" w:usb2="00000000" w:usb3="00000000" w:csb0="0000009F" w:csb1="00000000"/>
  </w:font>
  <w:font w:name="Liberation Sans">
    <w:altName w:val="Arial Unicode MS"/>
    <w:charset w:val="80"/>
    <w:family w:val="swiss"/>
    <w:pitch w:val="variable"/>
  </w:font>
  <w:font w:name="DejaVu Sans">
    <w:panose1 w:val="020B0603030804020204"/>
    <w:charset w:val="00"/>
    <w:family w:val="swiss"/>
    <w:pitch w:val="variable"/>
    <w:sig w:usb0="E7002EFF" w:usb1="D200FDFF" w:usb2="0A246029" w:usb3="00000000" w:csb0="000001FF" w:csb1="00000000"/>
  </w:font>
  <w:font w:name="Lohit Hindi">
    <w:altName w:val="MS Mincho"/>
    <w:charset w:val="80"/>
    <w:family w:val="auto"/>
    <w:pitch w:val="variable"/>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47C1B" w14:textId="77777777" w:rsidR="00407CE7" w:rsidRDefault="00407C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5A5E" w14:textId="77777777" w:rsidR="002D27E3" w:rsidRDefault="002D27E3">
    <w:pPr>
      <w:pStyle w:val="Footer"/>
    </w:pPr>
    <w:bookmarkStart w:id="7" w:name="_GoBack"/>
    <w:r>
      <w:tab/>
      <w:t xml:space="preserve">Page </w:t>
    </w:r>
    <w:r w:rsidR="00407E90">
      <w:fldChar w:fldCharType="begin"/>
    </w:r>
    <w:r w:rsidR="00407E90">
      <w:instrText xml:space="preserve"> PAGE </w:instrText>
    </w:r>
    <w:r w:rsidR="00407E90">
      <w:fldChar w:fldCharType="separate"/>
    </w:r>
    <w:r w:rsidR="00407CE7">
      <w:rPr>
        <w:noProof/>
      </w:rPr>
      <w:t>1</w:t>
    </w:r>
    <w:r w:rsidR="00407E90">
      <w:rPr>
        <w:noProof/>
      </w:rPr>
      <w:fldChar w:fldCharType="end"/>
    </w:r>
    <w:r>
      <w:t xml:space="preserve"> of </w:t>
    </w:r>
    <w:r w:rsidR="00407E90">
      <w:fldChar w:fldCharType="begin"/>
    </w:r>
    <w:r w:rsidR="00407E90">
      <w:instrText xml:space="preserve"> NUMPAGES \*Arabic </w:instrText>
    </w:r>
    <w:r w:rsidR="00407E90">
      <w:fldChar w:fldCharType="separate"/>
    </w:r>
    <w:r w:rsidR="00407CE7">
      <w:rPr>
        <w:noProof/>
      </w:rPr>
      <w:t>2</w:t>
    </w:r>
    <w:r w:rsidR="00407E90">
      <w:rPr>
        <w:noProof/>
      </w:rPr>
      <w:fldChar w:fldCharType="end"/>
    </w:r>
    <w:r>
      <w:tab/>
    </w:r>
    <w:bookmarkEnd w:id="7"/>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248C23" w14:textId="77777777" w:rsidR="00407CE7" w:rsidRDefault="00407C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F95B89" w14:textId="77777777" w:rsidR="003D070B" w:rsidRDefault="003D070B" w:rsidP="00DB6CDA">
      <w:pPr>
        <w:spacing w:after="0" w:line="240" w:lineRule="auto"/>
      </w:pPr>
      <w:r>
        <w:separator/>
      </w:r>
    </w:p>
  </w:footnote>
  <w:footnote w:type="continuationSeparator" w:id="0">
    <w:p w14:paraId="0C8D97BE" w14:textId="77777777" w:rsidR="003D070B" w:rsidRDefault="003D070B" w:rsidP="00DB6CDA">
      <w:pPr>
        <w:spacing w:after="0" w:line="240" w:lineRule="auto"/>
      </w:pPr>
      <w:r>
        <w:continuationSeparator/>
      </w:r>
    </w:p>
  </w:footnote>
  <w:footnote w:type="continuationNotice" w:id="1">
    <w:p w14:paraId="234BFF47" w14:textId="77777777" w:rsidR="003D070B" w:rsidRDefault="003D070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1F61B" w14:textId="77777777" w:rsidR="00407CE7" w:rsidRDefault="00407C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1B103" w14:textId="77777777" w:rsidR="00407CE7" w:rsidRDefault="00407C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F4D412" w14:textId="77777777" w:rsidR="00407CE7" w:rsidRDefault="00407C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628BF1"/>
    <w:multiLevelType w:val="multilevel"/>
    <w:tmpl w:val="A9046A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000001"/>
    <w:multiLevelType w:val="multilevel"/>
    <w:tmpl w:val="1740440A"/>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rPr>
        <w:lang w:val="en-GB"/>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3">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4">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5">
    <w:nsid w:val="00000015"/>
    <w:multiLevelType w:val="multilevel"/>
    <w:tmpl w:val="00000015"/>
    <w:name w:val="WW8Num2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17"/>
    <w:multiLevelType w:val="multilevel"/>
    <w:tmpl w:val="00000017"/>
    <w:name w:val="WW8Num23"/>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7">
    <w:nsid w:val="0000001A"/>
    <w:multiLevelType w:val="multilevel"/>
    <w:tmpl w:val="0000001A"/>
    <w:name w:val="WW8Num26"/>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8">
    <w:nsid w:val="0000003F"/>
    <w:multiLevelType w:val="multilevel"/>
    <w:tmpl w:val="0000003F"/>
    <w:name w:val="WW8Num64"/>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9">
    <w:nsid w:val="00000042"/>
    <w:multiLevelType w:val="multilevel"/>
    <w:tmpl w:val="00000042"/>
    <w:name w:val="WW8Num67"/>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0">
    <w:nsid w:val="0000006F"/>
    <w:multiLevelType w:val="multilevel"/>
    <w:tmpl w:val="0000006F"/>
    <w:name w:val="WW8Num1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26800AA"/>
    <w:multiLevelType w:val="hybridMultilevel"/>
    <w:tmpl w:val="61DA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3FD4100"/>
    <w:multiLevelType w:val="hybridMultilevel"/>
    <w:tmpl w:val="CBA65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8A552CF"/>
    <w:multiLevelType w:val="hybridMultilevel"/>
    <w:tmpl w:val="50FE7368"/>
    <w:lvl w:ilvl="0" w:tplc="E89C4834">
      <w:start w:val="1"/>
      <w:numFmt w:val="bullet"/>
      <w:lvlText w:val=""/>
      <w:lvlJc w:val="left"/>
      <w:pPr>
        <w:ind w:left="720" w:hanging="360"/>
      </w:pPr>
      <w:rPr>
        <w:rFonts w:ascii="Symbol" w:hAnsi="Symbol" w:hint="default"/>
        <w:strike w:val="0"/>
      </w:rPr>
    </w:lvl>
    <w:lvl w:ilvl="1" w:tplc="2766CD4A">
      <w:start w:val="1132"/>
      <w:numFmt w:val="bullet"/>
      <w:lvlText w:val="-"/>
      <w:lvlJc w:val="left"/>
      <w:pPr>
        <w:ind w:left="1440" w:hanging="360"/>
      </w:pPr>
      <w:rPr>
        <w:rFonts w:ascii="Calibri" w:eastAsiaTheme="minorEastAsia" w:hAnsi="Calibri" w:cs="TimesNewRomanPSM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0D436E5D"/>
    <w:multiLevelType w:val="multilevel"/>
    <w:tmpl w:val="63EA5F5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105F335B"/>
    <w:multiLevelType w:val="multilevel"/>
    <w:tmpl w:val="E034AF8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10D2097A"/>
    <w:multiLevelType w:val="hybridMultilevel"/>
    <w:tmpl w:val="9F46E610"/>
    <w:lvl w:ilvl="0" w:tplc="72E2D2E6">
      <w:start w:val="118"/>
      <w:numFmt w:val="bullet"/>
      <w:lvlText w:val=""/>
      <w:lvlJc w:val="left"/>
      <w:pPr>
        <w:ind w:left="720" w:hanging="360"/>
      </w:pPr>
      <w:rPr>
        <w:rFonts w:ascii="Symbol" w:eastAsiaTheme="minorEastAsia"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11603E6C"/>
    <w:multiLevelType w:val="hybridMultilevel"/>
    <w:tmpl w:val="E28CA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31B20E1"/>
    <w:multiLevelType w:val="hybridMultilevel"/>
    <w:tmpl w:val="3F644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604595D"/>
    <w:multiLevelType w:val="hybridMultilevel"/>
    <w:tmpl w:val="022CB18C"/>
    <w:lvl w:ilvl="0" w:tplc="B81C7F60">
      <w:start w:val="1"/>
      <w:numFmt w:val="bullet"/>
      <w:lvlText w:val=""/>
      <w:lvlJc w:val="left"/>
      <w:pPr>
        <w:ind w:left="720" w:hanging="360"/>
      </w:pPr>
      <w:rPr>
        <w:rFonts w:ascii="Symbol" w:hAnsi="Symbol" w:hint="default"/>
      </w:rPr>
    </w:lvl>
    <w:lvl w:ilvl="1" w:tplc="1494E1D2">
      <w:start w:val="1"/>
      <w:numFmt w:val="bullet"/>
      <w:lvlText w:val="o"/>
      <w:lvlJc w:val="left"/>
      <w:pPr>
        <w:ind w:left="1440" w:hanging="360"/>
      </w:pPr>
      <w:rPr>
        <w:rFonts w:ascii="Courier New" w:hAnsi="Courier New" w:hint="default"/>
      </w:rPr>
    </w:lvl>
    <w:lvl w:ilvl="2" w:tplc="D86A01EC">
      <w:start w:val="1"/>
      <w:numFmt w:val="bullet"/>
      <w:lvlText w:val=""/>
      <w:lvlJc w:val="left"/>
      <w:pPr>
        <w:ind w:left="2160" w:hanging="360"/>
      </w:pPr>
      <w:rPr>
        <w:rFonts w:ascii="Wingdings" w:hAnsi="Wingdings" w:hint="default"/>
      </w:rPr>
    </w:lvl>
    <w:lvl w:ilvl="3" w:tplc="FE30452E">
      <w:start w:val="1"/>
      <w:numFmt w:val="bullet"/>
      <w:lvlText w:val=""/>
      <w:lvlJc w:val="left"/>
      <w:pPr>
        <w:ind w:left="2880" w:hanging="360"/>
      </w:pPr>
      <w:rPr>
        <w:rFonts w:ascii="Symbol" w:hAnsi="Symbol" w:hint="default"/>
      </w:rPr>
    </w:lvl>
    <w:lvl w:ilvl="4" w:tplc="504CEE38">
      <w:start w:val="1"/>
      <w:numFmt w:val="bullet"/>
      <w:lvlText w:val="o"/>
      <w:lvlJc w:val="left"/>
      <w:pPr>
        <w:ind w:left="3600" w:hanging="360"/>
      </w:pPr>
      <w:rPr>
        <w:rFonts w:ascii="Courier New" w:hAnsi="Courier New" w:hint="default"/>
      </w:rPr>
    </w:lvl>
    <w:lvl w:ilvl="5" w:tplc="6A7A23AE">
      <w:start w:val="1"/>
      <w:numFmt w:val="bullet"/>
      <w:lvlText w:val=""/>
      <w:lvlJc w:val="left"/>
      <w:pPr>
        <w:ind w:left="4320" w:hanging="360"/>
      </w:pPr>
      <w:rPr>
        <w:rFonts w:ascii="Wingdings" w:hAnsi="Wingdings" w:hint="default"/>
      </w:rPr>
    </w:lvl>
    <w:lvl w:ilvl="6" w:tplc="36025972">
      <w:start w:val="1"/>
      <w:numFmt w:val="bullet"/>
      <w:lvlText w:val=""/>
      <w:lvlJc w:val="left"/>
      <w:pPr>
        <w:ind w:left="5040" w:hanging="360"/>
      </w:pPr>
      <w:rPr>
        <w:rFonts w:ascii="Symbol" w:hAnsi="Symbol" w:hint="default"/>
      </w:rPr>
    </w:lvl>
    <w:lvl w:ilvl="7" w:tplc="E94466F4">
      <w:start w:val="1"/>
      <w:numFmt w:val="bullet"/>
      <w:lvlText w:val="o"/>
      <w:lvlJc w:val="left"/>
      <w:pPr>
        <w:ind w:left="5760" w:hanging="360"/>
      </w:pPr>
      <w:rPr>
        <w:rFonts w:ascii="Courier New" w:hAnsi="Courier New" w:hint="default"/>
      </w:rPr>
    </w:lvl>
    <w:lvl w:ilvl="8" w:tplc="32426FF6">
      <w:start w:val="1"/>
      <w:numFmt w:val="bullet"/>
      <w:lvlText w:val=""/>
      <w:lvlJc w:val="left"/>
      <w:pPr>
        <w:ind w:left="6480" w:hanging="360"/>
      </w:pPr>
      <w:rPr>
        <w:rFonts w:ascii="Wingdings" w:hAnsi="Wingdings" w:hint="default"/>
      </w:rPr>
    </w:lvl>
  </w:abstractNum>
  <w:abstractNum w:abstractNumId="20">
    <w:nsid w:val="17FA77C0"/>
    <w:multiLevelType w:val="hybridMultilevel"/>
    <w:tmpl w:val="A2D8A29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9C66837"/>
    <w:multiLevelType w:val="multilevel"/>
    <w:tmpl w:val="8E362B62"/>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1CF21E2F"/>
    <w:multiLevelType w:val="hybridMultilevel"/>
    <w:tmpl w:val="DC568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1D737987"/>
    <w:multiLevelType w:val="multilevel"/>
    <w:tmpl w:val="0234CD00"/>
    <w:lvl w:ilvl="0">
      <w:start w:val="2"/>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nsid w:val="1FD43DE1"/>
    <w:multiLevelType w:val="hybridMultilevel"/>
    <w:tmpl w:val="64EAC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42A145C"/>
    <w:multiLevelType w:val="hybridMultilevel"/>
    <w:tmpl w:val="124419B8"/>
    <w:lvl w:ilvl="0" w:tplc="2EB07CAC">
      <w:start w:val="1132"/>
      <w:numFmt w:val="bullet"/>
      <w:lvlText w:val="-"/>
      <w:lvlJc w:val="left"/>
      <w:pPr>
        <w:ind w:left="786" w:hanging="360"/>
      </w:pPr>
      <w:rPr>
        <w:rFonts w:ascii="Calibri" w:eastAsiaTheme="minorEastAsia" w:hAnsi="Calibri" w:cs="TimesNewRomanPSMT" w:hint="default"/>
        <w:color w:val="auto"/>
      </w:rPr>
    </w:lvl>
    <w:lvl w:ilvl="1" w:tplc="08090003">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6">
    <w:nsid w:val="259F71B1"/>
    <w:multiLevelType w:val="hybridMultilevel"/>
    <w:tmpl w:val="17F46CC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5B729E2"/>
    <w:multiLevelType w:val="hybridMultilevel"/>
    <w:tmpl w:val="5F664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6A23E27"/>
    <w:multiLevelType w:val="multilevel"/>
    <w:tmpl w:val="483692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nsid w:val="33267BFB"/>
    <w:multiLevelType w:val="hybridMultilevel"/>
    <w:tmpl w:val="9C0030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384B4EDA"/>
    <w:multiLevelType w:val="hybridMultilevel"/>
    <w:tmpl w:val="799AA1D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3C92667A"/>
    <w:multiLevelType w:val="multilevel"/>
    <w:tmpl w:val="3120FB5E"/>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nsid w:val="3E4E0793"/>
    <w:multiLevelType w:val="hybridMultilevel"/>
    <w:tmpl w:val="A94AF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F9B5C3E"/>
    <w:multiLevelType w:val="hybridMultilevel"/>
    <w:tmpl w:val="F376AD78"/>
    <w:lvl w:ilvl="0" w:tplc="2766CD4A">
      <w:start w:val="1132"/>
      <w:numFmt w:val="bullet"/>
      <w:lvlText w:val="-"/>
      <w:lvlJc w:val="left"/>
      <w:pPr>
        <w:ind w:left="720" w:hanging="360"/>
      </w:pPr>
      <w:rPr>
        <w:rFonts w:ascii="Calibri" w:eastAsiaTheme="minorEastAsia" w:hAnsi="Calibri"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04E326C"/>
    <w:multiLevelType w:val="hybridMultilevel"/>
    <w:tmpl w:val="569C02E2"/>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763" w:hanging="360"/>
      </w:pPr>
      <w:rPr>
        <w:rFonts w:ascii="Courier New" w:hAnsi="Courier New" w:cs="Courier New" w:hint="default"/>
      </w:rPr>
    </w:lvl>
    <w:lvl w:ilvl="2" w:tplc="04100005" w:tentative="1">
      <w:start w:val="1"/>
      <w:numFmt w:val="bullet"/>
      <w:lvlText w:val=""/>
      <w:lvlJc w:val="left"/>
      <w:pPr>
        <w:ind w:left="-43" w:hanging="360"/>
      </w:pPr>
      <w:rPr>
        <w:rFonts w:ascii="Wingdings" w:hAnsi="Wingdings" w:hint="default"/>
      </w:rPr>
    </w:lvl>
    <w:lvl w:ilvl="3" w:tplc="04100001" w:tentative="1">
      <w:start w:val="1"/>
      <w:numFmt w:val="bullet"/>
      <w:lvlText w:val=""/>
      <w:lvlJc w:val="left"/>
      <w:pPr>
        <w:ind w:left="677" w:hanging="360"/>
      </w:pPr>
      <w:rPr>
        <w:rFonts w:ascii="Symbol" w:hAnsi="Symbol" w:hint="default"/>
      </w:rPr>
    </w:lvl>
    <w:lvl w:ilvl="4" w:tplc="04100003" w:tentative="1">
      <w:start w:val="1"/>
      <w:numFmt w:val="bullet"/>
      <w:lvlText w:val="o"/>
      <w:lvlJc w:val="left"/>
      <w:pPr>
        <w:ind w:left="1397" w:hanging="360"/>
      </w:pPr>
      <w:rPr>
        <w:rFonts w:ascii="Courier New" w:hAnsi="Courier New" w:cs="Courier New" w:hint="default"/>
      </w:rPr>
    </w:lvl>
    <w:lvl w:ilvl="5" w:tplc="04100005" w:tentative="1">
      <w:start w:val="1"/>
      <w:numFmt w:val="bullet"/>
      <w:lvlText w:val=""/>
      <w:lvlJc w:val="left"/>
      <w:pPr>
        <w:ind w:left="2117" w:hanging="360"/>
      </w:pPr>
      <w:rPr>
        <w:rFonts w:ascii="Wingdings" w:hAnsi="Wingdings" w:hint="default"/>
      </w:rPr>
    </w:lvl>
    <w:lvl w:ilvl="6" w:tplc="04100001" w:tentative="1">
      <w:start w:val="1"/>
      <w:numFmt w:val="bullet"/>
      <w:lvlText w:val=""/>
      <w:lvlJc w:val="left"/>
      <w:pPr>
        <w:ind w:left="2837" w:hanging="360"/>
      </w:pPr>
      <w:rPr>
        <w:rFonts w:ascii="Symbol" w:hAnsi="Symbol" w:hint="default"/>
      </w:rPr>
    </w:lvl>
    <w:lvl w:ilvl="7" w:tplc="04100003" w:tentative="1">
      <w:start w:val="1"/>
      <w:numFmt w:val="bullet"/>
      <w:lvlText w:val="o"/>
      <w:lvlJc w:val="left"/>
      <w:pPr>
        <w:ind w:left="3557" w:hanging="360"/>
      </w:pPr>
      <w:rPr>
        <w:rFonts w:ascii="Courier New" w:hAnsi="Courier New" w:cs="Courier New" w:hint="default"/>
      </w:rPr>
    </w:lvl>
    <w:lvl w:ilvl="8" w:tplc="04100005" w:tentative="1">
      <w:start w:val="1"/>
      <w:numFmt w:val="bullet"/>
      <w:lvlText w:val=""/>
      <w:lvlJc w:val="left"/>
      <w:pPr>
        <w:ind w:left="4277" w:hanging="360"/>
      </w:pPr>
      <w:rPr>
        <w:rFonts w:ascii="Wingdings" w:hAnsi="Wingdings" w:hint="default"/>
      </w:rPr>
    </w:lvl>
  </w:abstractNum>
  <w:abstractNum w:abstractNumId="35">
    <w:nsid w:val="412909F0"/>
    <w:multiLevelType w:val="hybridMultilevel"/>
    <w:tmpl w:val="EA2883D2"/>
    <w:lvl w:ilvl="0" w:tplc="2766CD4A">
      <w:start w:val="1132"/>
      <w:numFmt w:val="bullet"/>
      <w:lvlText w:val="-"/>
      <w:lvlJc w:val="left"/>
      <w:pPr>
        <w:ind w:left="786" w:hanging="360"/>
      </w:pPr>
      <w:rPr>
        <w:rFonts w:ascii="Calibri" w:eastAsiaTheme="minorEastAsia" w:hAnsi="Calibri" w:cs="TimesNewRomanPSMT" w:hint="default"/>
        <w:strike w:val="0"/>
        <w:color w:val="0000FF"/>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42C8359D"/>
    <w:multiLevelType w:val="hybridMultilevel"/>
    <w:tmpl w:val="FDC0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50629D6"/>
    <w:multiLevelType w:val="hybridMultilevel"/>
    <w:tmpl w:val="87928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6236AED"/>
    <w:multiLevelType w:val="hybridMultilevel"/>
    <w:tmpl w:val="9236A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6DE77E9"/>
    <w:multiLevelType w:val="hybridMultilevel"/>
    <w:tmpl w:val="C9E62F6C"/>
    <w:lvl w:ilvl="0" w:tplc="891C5A8E">
      <w:start w:val="1"/>
      <w:numFmt w:val="decimal"/>
      <w:lvlText w:val="%1."/>
      <w:lvlJc w:val="left"/>
      <w:pPr>
        <w:ind w:left="720" w:hanging="360"/>
      </w:pPr>
    </w:lvl>
    <w:lvl w:ilvl="1" w:tplc="7CF43316">
      <w:start w:val="1"/>
      <w:numFmt w:val="lowerLetter"/>
      <w:lvlText w:val="%2."/>
      <w:lvlJc w:val="left"/>
      <w:pPr>
        <w:ind w:left="1440" w:hanging="360"/>
      </w:pPr>
    </w:lvl>
    <w:lvl w:ilvl="2" w:tplc="1A80E98C">
      <w:start w:val="1"/>
      <w:numFmt w:val="lowerRoman"/>
      <w:lvlText w:val="%3."/>
      <w:lvlJc w:val="right"/>
      <w:pPr>
        <w:ind w:left="2160" w:hanging="180"/>
      </w:pPr>
    </w:lvl>
    <w:lvl w:ilvl="3" w:tplc="393C163C">
      <w:start w:val="1"/>
      <w:numFmt w:val="decimal"/>
      <w:lvlText w:val="%4."/>
      <w:lvlJc w:val="left"/>
      <w:pPr>
        <w:ind w:left="2880" w:hanging="360"/>
      </w:pPr>
    </w:lvl>
    <w:lvl w:ilvl="4" w:tplc="6B16A442">
      <w:start w:val="1"/>
      <w:numFmt w:val="lowerLetter"/>
      <w:lvlText w:val="%5."/>
      <w:lvlJc w:val="left"/>
      <w:pPr>
        <w:ind w:left="3600" w:hanging="360"/>
      </w:pPr>
    </w:lvl>
    <w:lvl w:ilvl="5" w:tplc="F6469FFC">
      <w:start w:val="1"/>
      <w:numFmt w:val="lowerRoman"/>
      <w:lvlText w:val="%6."/>
      <w:lvlJc w:val="right"/>
      <w:pPr>
        <w:ind w:left="4320" w:hanging="180"/>
      </w:pPr>
    </w:lvl>
    <w:lvl w:ilvl="6" w:tplc="2506B112">
      <w:start w:val="1"/>
      <w:numFmt w:val="decimal"/>
      <w:lvlText w:val="%7."/>
      <w:lvlJc w:val="left"/>
      <w:pPr>
        <w:ind w:left="5040" w:hanging="360"/>
      </w:pPr>
    </w:lvl>
    <w:lvl w:ilvl="7" w:tplc="83248EFE">
      <w:start w:val="1"/>
      <w:numFmt w:val="lowerLetter"/>
      <w:lvlText w:val="%8."/>
      <w:lvlJc w:val="left"/>
      <w:pPr>
        <w:ind w:left="5760" w:hanging="360"/>
      </w:pPr>
    </w:lvl>
    <w:lvl w:ilvl="8" w:tplc="21869CC6">
      <w:start w:val="1"/>
      <w:numFmt w:val="lowerRoman"/>
      <w:lvlText w:val="%9."/>
      <w:lvlJc w:val="right"/>
      <w:pPr>
        <w:ind w:left="6480" w:hanging="180"/>
      </w:pPr>
    </w:lvl>
  </w:abstractNum>
  <w:abstractNum w:abstractNumId="40">
    <w:nsid w:val="48193778"/>
    <w:multiLevelType w:val="hybridMultilevel"/>
    <w:tmpl w:val="57DE4AAE"/>
    <w:lvl w:ilvl="0" w:tplc="2766CD4A">
      <w:start w:val="1132"/>
      <w:numFmt w:val="bullet"/>
      <w:lvlText w:val="-"/>
      <w:lvlJc w:val="left"/>
      <w:pPr>
        <w:ind w:left="720" w:hanging="360"/>
      </w:pPr>
      <w:rPr>
        <w:rFonts w:ascii="Calibri" w:eastAsiaTheme="minorEastAsia" w:hAnsi="Calibri"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4966041D"/>
    <w:multiLevelType w:val="hybridMultilevel"/>
    <w:tmpl w:val="AAB8E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0AE59AE"/>
    <w:multiLevelType w:val="hybridMultilevel"/>
    <w:tmpl w:val="812CF550"/>
    <w:lvl w:ilvl="0" w:tplc="08090001">
      <w:start w:val="1"/>
      <w:numFmt w:val="bullet"/>
      <w:lvlText w:val=""/>
      <w:lvlJc w:val="left"/>
      <w:pPr>
        <w:ind w:left="720" w:hanging="360"/>
      </w:pPr>
      <w:rPr>
        <w:rFonts w:ascii="Symbol" w:hAnsi="Symbol" w:hint="default"/>
      </w:rPr>
    </w:lvl>
    <w:lvl w:ilvl="1" w:tplc="2766CD4A">
      <w:start w:val="1132"/>
      <w:numFmt w:val="bullet"/>
      <w:lvlText w:val="-"/>
      <w:lvlJc w:val="left"/>
      <w:pPr>
        <w:ind w:left="360" w:hanging="360"/>
      </w:pPr>
      <w:rPr>
        <w:rFonts w:ascii="Calibri" w:eastAsiaTheme="minorEastAsia" w:hAnsi="Calibri" w:cs="TimesNewRomanPSM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57A81171"/>
    <w:multiLevelType w:val="hybridMultilevel"/>
    <w:tmpl w:val="D556C3F2"/>
    <w:lvl w:ilvl="0" w:tplc="ABE2A3BA">
      <w:start w:val="1"/>
      <w:numFmt w:val="bullet"/>
      <w:lvlText w:val=""/>
      <w:lvlJc w:val="left"/>
      <w:pPr>
        <w:ind w:left="720" w:hanging="360"/>
      </w:pPr>
      <w:rPr>
        <w:rFonts w:ascii="Symbol" w:hAnsi="Symbol" w:hint="default"/>
        <w:color w:val="auto"/>
        <w:shd w:val="clear" w:color="auto" w:fil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58050F98"/>
    <w:multiLevelType w:val="hybridMultilevel"/>
    <w:tmpl w:val="DE60A404"/>
    <w:lvl w:ilvl="0" w:tplc="A5B0F67A">
      <w:start w:val="1"/>
      <w:numFmt w:val="bullet"/>
      <w:lvlText w:val=""/>
      <w:lvlJc w:val="left"/>
      <w:pPr>
        <w:ind w:left="720" w:hanging="360"/>
      </w:pPr>
      <w:rPr>
        <w:rFonts w:ascii="Symbol" w:hAnsi="Symbol" w:hint="default"/>
        <w:strike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5A570DE2"/>
    <w:multiLevelType w:val="hybridMultilevel"/>
    <w:tmpl w:val="AF528A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26C02CB"/>
    <w:multiLevelType w:val="hybridMultilevel"/>
    <w:tmpl w:val="F2F671D6"/>
    <w:lvl w:ilvl="0" w:tplc="78DE6754">
      <w:start w:val="1132"/>
      <w:numFmt w:val="bullet"/>
      <w:lvlText w:val="-"/>
      <w:lvlJc w:val="left"/>
      <w:pPr>
        <w:ind w:left="720" w:hanging="360"/>
      </w:pPr>
      <w:rPr>
        <w:rFonts w:ascii="Calibri" w:eastAsiaTheme="minorEastAsia" w:hAnsi="Calibri" w:cs="TimesNewRomanPSMT"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62B57F9E"/>
    <w:multiLevelType w:val="hybridMultilevel"/>
    <w:tmpl w:val="25C2F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33C45B9"/>
    <w:multiLevelType w:val="hybridMultilevel"/>
    <w:tmpl w:val="9AF2D640"/>
    <w:lvl w:ilvl="0" w:tplc="EF9E04FA">
      <w:start w:val="1"/>
      <w:numFmt w:val="bullet"/>
      <w:lvlText w:val=""/>
      <w:lvlJc w:val="left"/>
      <w:pPr>
        <w:ind w:left="720" w:hanging="360"/>
      </w:pPr>
      <w:rPr>
        <w:rFonts w:ascii="Symbol" w:hAnsi="Symbol" w:hint="default"/>
        <w:strike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69454D5E"/>
    <w:multiLevelType w:val="hybridMultilevel"/>
    <w:tmpl w:val="9CD07610"/>
    <w:lvl w:ilvl="0" w:tplc="F5F4248A">
      <w:start w:val="1132"/>
      <w:numFmt w:val="bullet"/>
      <w:lvlText w:val="-"/>
      <w:lvlJc w:val="left"/>
      <w:pPr>
        <w:ind w:left="720" w:hanging="360"/>
      </w:pPr>
      <w:rPr>
        <w:rFonts w:ascii="Calibri" w:eastAsiaTheme="minorEastAsia" w:hAnsi="Calibri" w:cs="TimesNewRomanPSMT" w:hint="default"/>
        <w:strike w:val="0"/>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6A297D88"/>
    <w:multiLevelType w:val="hybridMultilevel"/>
    <w:tmpl w:val="5CD6D06E"/>
    <w:lvl w:ilvl="0" w:tplc="A80E9C5A">
      <w:start w:val="1"/>
      <w:numFmt w:val="bullet"/>
      <w:lvlText w:val=""/>
      <w:lvlJc w:val="left"/>
      <w:pPr>
        <w:ind w:left="720" w:hanging="360"/>
      </w:pPr>
      <w:rPr>
        <w:rFonts w:ascii="Symbol" w:hAnsi="Symbol" w:hint="default"/>
      </w:rPr>
    </w:lvl>
    <w:lvl w:ilvl="1" w:tplc="9D2C0E90">
      <w:start w:val="1"/>
      <w:numFmt w:val="bullet"/>
      <w:lvlText w:val="o"/>
      <w:lvlJc w:val="left"/>
      <w:pPr>
        <w:ind w:left="1440" w:hanging="360"/>
      </w:pPr>
      <w:rPr>
        <w:rFonts w:ascii="Courier New" w:hAnsi="Courier New" w:hint="default"/>
      </w:rPr>
    </w:lvl>
    <w:lvl w:ilvl="2" w:tplc="FE940170">
      <w:start w:val="1"/>
      <w:numFmt w:val="bullet"/>
      <w:lvlText w:val=""/>
      <w:lvlJc w:val="left"/>
      <w:pPr>
        <w:ind w:left="2160" w:hanging="360"/>
      </w:pPr>
      <w:rPr>
        <w:rFonts w:ascii="Wingdings" w:hAnsi="Wingdings" w:hint="default"/>
      </w:rPr>
    </w:lvl>
    <w:lvl w:ilvl="3" w:tplc="917CC2D8">
      <w:start w:val="1"/>
      <w:numFmt w:val="bullet"/>
      <w:lvlText w:val=""/>
      <w:lvlJc w:val="left"/>
      <w:pPr>
        <w:ind w:left="2880" w:hanging="360"/>
      </w:pPr>
      <w:rPr>
        <w:rFonts w:ascii="Symbol" w:hAnsi="Symbol" w:hint="default"/>
      </w:rPr>
    </w:lvl>
    <w:lvl w:ilvl="4" w:tplc="54E441B6">
      <w:start w:val="1"/>
      <w:numFmt w:val="bullet"/>
      <w:lvlText w:val="o"/>
      <w:lvlJc w:val="left"/>
      <w:pPr>
        <w:ind w:left="3600" w:hanging="360"/>
      </w:pPr>
      <w:rPr>
        <w:rFonts w:ascii="Courier New" w:hAnsi="Courier New" w:hint="default"/>
      </w:rPr>
    </w:lvl>
    <w:lvl w:ilvl="5" w:tplc="7690FC3A">
      <w:start w:val="1"/>
      <w:numFmt w:val="bullet"/>
      <w:lvlText w:val=""/>
      <w:lvlJc w:val="left"/>
      <w:pPr>
        <w:ind w:left="4320" w:hanging="360"/>
      </w:pPr>
      <w:rPr>
        <w:rFonts w:ascii="Wingdings" w:hAnsi="Wingdings" w:hint="default"/>
      </w:rPr>
    </w:lvl>
    <w:lvl w:ilvl="6" w:tplc="F28A42D4">
      <w:start w:val="1"/>
      <w:numFmt w:val="bullet"/>
      <w:lvlText w:val=""/>
      <w:lvlJc w:val="left"/>
      <w:pPr>
        <w:ind w:left="5040" w:hanging="360"/>
      </w:pPr>
      <w:rPr>
        <w:rFonts w:ascii="Symbol" w:hAnsi="Symbol" w:hint="default"/>
      </w:rPr>
    </w:lvl>
    <w:lvl w:ilvl="7" w:tplc="3F040E5A">
      <w:start w:val="1"/>
      <w:numFmt w:val="bullet"/>
      <w:lvlText w:val="o"/>
      <w:lvlJc w:val="left"/>
      <w:pPr>
        <w:ind w:left="5760" w:hanging="360"/>
      </w:pPr>
      <w:rPr>
        <w:rFonts w:ascii="Courier New" w:hAnsi="Courier New" w:hint="default"/>
      </w:rPr>
    </w:lvl>
    <w:lvl w:ilvl="8" w:tplc="0AA01086">
      <w:start w:val="1"/>
      <w:numFmt w:val="bullet"/>
      <w:lvlText w:val=""/>
      <w:lvlJc w:val="left"/>
      <w:pPr>
        <w:ind w:left="6480" w:hanging="360"/>
      </w:pPr>
      <w:rPr>
        <w:rFonts w:ascii="Wingdings" w:hAnsi="Wingdings" w:hint="default"/>
      </w:rPr>
    </w:lvl>
  </w:abstractNum>
  <w:abstractNum w:abstractNumId="51">
    <w:nsid w:val="6D895F9E"/>
    <w:multiLevelType w:val="hybridMultilevel"/>
    <w:tmpl w:val="D4C2BB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nsid w:val="6DE37CC8"/>
    <w:multiLevelType w:val="hybridMultilevel"/>
    <w:tmpl w:val="2CA2BB76"/>
    <w:lvl w:ilvl="0" w:tplc="3C80560E">
      <w:start w:val="1"/>
      <w:numFmt w:val="decimal"/>
      <w:lvlText w:val="%1."/>
      <w:lvlJc w:val="left"/>
      <w:pPr>
        <w:ind w:left="720" w:hanging="360"/>
      </w:pPr>
      <w:rPr>
        <w:rFonts w:eastAsiaTheme="minorEastAsia" w:cstheme="minorBidi" w:hint="default"/>
        <w:b/>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nsid w:val="6F793761"/>
    <w:multiLevelType w:val="hybridMultilevel"/>
    <w:tmpl w:val="7BE68704"/>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4">
    <w:nsid w:val="72265D81"/>
    <w:multiLevelType w:val="hybridMultilevel"/>
    <w:tmpl w:val="C952FC30"/>
    <w:lvl w:ilvl="0" w:tplc="615A54FC">
      <w:start w:val="1"/>
      <w:numFmt w:val="lowerLetter"/>
      <w:lvlText w:val="%1."/>
      <w:lvlJc w:val="left"/>
      <w:pPr>
        <w:ind w:left="720" w:hanging="360"/>
      </w:pPr>
      <w:rPr>
        <w:rFonts w:ascii="Times New Roman" w:eastAsia="SimSun" w:hAnsi="Times New Roman"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36F3AB1"/>
    <w:multiLevelType w:val="hybridMultilevel"/>
    <w:tmpl w:val="8C2048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3DD486B"/>
    <w:multiLevelType w:val="hybridMultilevel"/>
    <w:tmpl w:val="3D7AC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4A94CD1"/>
    <w:multiLevelType w:val="hybridMultilevel"/>
    <w:tmpl w:val="37A4F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5785A43"/>
    <w:multiLevelType w:val="hybridMultilevel"/>
    <w:tmpl w:val="F8522E3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5AC2058"/>
    <w:multiLevelType w:val="hybridMultilevel"/>
    <w:tmpl w:val="FF840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76CD573C"/>
    <w:multiLevelType w:val="hybridMultilevel"/>
    <w:tmpl w:val="A7DE7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6E73EE8"/>
    <w:multiLevelType w:val="hybridMultilevel"/>
    <w:tmpl w:val="05C83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9F16982"/>
    <w:multiLevelType w:val="multilevel"/>
    <w:tmpl w:val="E5BE663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nsid w:val="7E916739"/>
    <w:multiLevelType w:val="hybridMultilevel"/>
    <w:tmpl w:val="E42034D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7ED74841"/>
    <w:multiLevelType w:val="hybridMultilevel"/>
    <w:tmpl w:val="C11286CE"/>
    <w:lvl w:ilvl="0" w:tplc="FDE606DC">
      <w:start w:val="1"/>
      <w:numFmt w:val="bullet"/>
      <w:lvlText w:val=""/>
      <w:lvlJc w:val="left"/>
      <w:pPr>
        <w:ind w:left="786" w:hanging="360"/>
      </w:pPr>
      <w:rPr>
        <w:rFonts w:ascii="Symbol" w:hAnsi="Symbol" w:hint="default"/>
        <w:strike w:val="0"/>
        <w:color w:val="0000FF"/>
      </w:rPr>
    </w:lvl>
    <w:lvl w:ilvl="1" w:tplc="F5F4248A">
      <w:start w:val="1132"/>
      <w:numFmt w:val="bullet"/>
      <w:lvlText w:val="-"/>
      <w:lvlJc w:val="left"/>
      <w:pPr>
        <w:ind w:left="1440" w:hanging="360"/>
      </w:pPr>
      <w:rPr>
        <w:rFonts w:ascii="Calibri" w:eastAsiaTheme="minorEastAsia" w:hAnsi="Calibri" w:cs="TimesNewRomanPSMT" w:hint="default"/>
        <w:strike w:val="0"/>
        <w:color w:val="FF000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9"/>
  </w:num>
  <w:num w:numId="2">
    <w:abstractNumId w:val="50"/>
  </w:num>
  <w:num w:numId="3">
    <w:abstractNumId w:val="19"/>
  </w:num>
  <w:num w:numId="4">
    <w:abstractNumId w:val="1"/>
  </w:num>
  <w:num w:numId="5">
    <w:abstractNumId w:val="26"/>
  </w:num>
  <w:num w:numId="6">
    <w:abstractNumId w:val="30"/>
  </w:num>
  <w:num w:numId="7">
    <w:abstractNumId w:val="57"/>
  </w:num>
  <w:num w:numId="8">
    <w:abstractNumId w:val="59"/>
  </w:num>
  <w:num w:numId="9">
    <w:abstractNumId w:val="63"/>
  </w:num>
  <w:num w:numId="10">
    <w:abstractNumId w:val="53"/>
  </w:num>
  <w:num w:numId="11">
    <w:abstractNumId w:val="34"/>
  </w:num>
  <w:num w:numId="12">
    <w:abstractNumId w:val="45"/>
  </w:num>
  <w:num w:numId="13">
    <w:abstractNumId w:val="55"/>
  </w:num>
  <w:num w:numId="14">
    <w:abstractNumId w:val="18"/>
  </w:num>
  <w:num w:numId="15">
    <w:abstractNumId w:val="24"/>
  </w:num>
  <w:num w:numId="16">
    <w:abstractNumId w:val="38"/>
  </w:num>
  <w:num w:numId="17">
    <w:abstractNumId w:val="41"/>
  </w:num>
  <w:num w:numId="18">
    <w:abstractNumId w:val="58"/>
  </w:num>
  <w:num w:numId="19">
    <w:abstractNumId w:val="20"/>
  </w:num>
  <w:num w:numId="20">
    <w:abstractNumId w:val="37"/>
  </w:num>
  <w:num w:numId="21">
    <w:abstractNumId w:val="54"/>
  </w:num>
  <w:num w:numId="22">
    <w:abstractNumId w:val="22"/>
  </w:num>
  <w:num w:numId="23">
    <w:abstractNumId w:val="36"/>
  </w:num>
  <w:num w:numId="24">
    <w:abstractNumId w:val="11"/>
  </w:num>
  <w:num w:numId="25">
    <w:abstractNumId w:val="61"/>
  </w:num>
  <w:num w:numId="26">
    <w:abstractNumId w:val="60"/>
  </w:num>
  <w:num w:numId="27">
    <w:abstractNumId w:val="17"/>
  </w:num>
  <w:num w:numId="28">
    <w:abstractNumId w:val="32"/>
  </w:num>
  <w:num w:numId="29">
    <w:abstractNumId w:val="56"/>
  </w:num>
  <w:num w:numId="30">
    <w:abstractNumId w:val="0"/>
  </w:num>
  <w:num w:numId="31">
    <w:abstractNumId w:val="31"/>
  </w:num>
  <w:num w:numId="32">
    <w:abstractNumId w:val="62"/>
  </w:num>
  <w:num w:numId="33">
    <w:abstractNumId w:val="15"/>
  </w:num>
  <w:num w:numId="34">
    <w:abstractNumId w:val="14"/>
  </w:num>
  <w:num w:numId="35">
    <w:abstractNumId w:val="23"/>
  </w:num>
  <w:num w:numId="36">
    <w:abstractNumId w:val="21"/>
  </w:num>
  <w:num w:numId="37">
    <w:abstractNumId w:val="16"/>
  </w:num>
  <w:num w:numId="38">
    <w:abstractNumId w:val="51"/>
  </w:num>
  <w:num w:numId="39">
    <w:abstractNumId w:val="29"/>
  </w:num>
  <w:num w:numId="40">
    <w:abstractNumId w:val="42"/>
  </w:num>
  <w:num w:numId="41">
    <w:abstractNumId w:val="44"/>
  </w:num>
  <w:num w:numId="42">
    <w:abstractNumId w:val="43"/>
  </w:num>
  <w:num w:numId="43">
    <w:abstractNumId w:val="12"/>
  </w:num>
  <w:num w:numId="44">
    <w:abstractNumId w:val="52"/>
  </w:num>
  <w:num w:numId="45">
    <w:abstractNumId w:val="13"/>
  </w:num>
  <w:num w:numId="46">
    <w:abstractNumId w:val="33"/>
  </w:num>
  <w:num w:numId="47">
    <w:abstractNumId w:val="46"/>
  </w:num>
  <w:num w:numId="48">
    <w:abstractNumId w:val="40"/>
  </w:num>
  <w:num w:numId="49">
    <w:abstractNumId w:val="35"/>
  </w:num>
  <w:num w:numId="50">
    <w:abstractNumId w:val="25"/>
  </w:num>
  <w:num w:numId="51">
    <w:abstractNumId w:val="48"/>
  </w:num>
  <w:num w:numId="52">
    <w:abstractNumId w:val="64"/>
  </w:num>
  <w:num w:numId="53">
    <w:abstractNumId w:val="49"/>
  </w:num>
  <w:num w:numId="54">
    <w:abstractNumId w:val="47"/>
  </w:num>
  <w:num w:numId="55">
    <w:abstractNumId w:val="28"/>
  </w:num>
  <w:num w:numId="5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7"/>
  </w:num>
  <w:numIdMacAtCleanup w:val="51"/>
</w:numbering>
</file>

<file path=word/people.xml><?xml version="1.0" encoding="utf-8"?>
<w15:people xmlns:mc="http://schemas.openxmlformats.org/markup-compatibility/2006" xmlns:w15="http://schemas.microsoft.com/office/word/2012/wordml" mc:Ignorable="w15">
  <w15:person w15:author="veronica gianfaldoni">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283"/>
  <w:defaultTableStyle w:val="Normal"/>
  <w:drawingGridHorizontalSpacing w:val="11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
  <w:rsids>
    <w:rsidRoot w:val="008870CD"/>
    <w:rsid w:val="00006704"/>
    <w:rsid w:val="000113E8"/>
    <w:rsid w:val="00012D72"/>
    <w:rsid w:val="00014970"/>
    <w:rsid w:val="000154A1"/>
    <w:rsid w:val="00022678"/>
    <w:rsid w:val="000264F4"/>
    <w:rsid w:val="00026618"/>
    <w:rsid w:val="00035558"/>
    <w:rsid w:val="00035AF3"/>
    <w:rsid w:val="00040401"/>
    <w:rsid w:val="000412EE"/>
    <w:rsid w:val="000421CD"/>
    <w:rsid w:val="0004295B"/>
    <w:rsid w:val="00044544"/>
    <w:rsid w:val="00045F7A"/>
    <w:rsid w:val="00047794"/>
    <w:rsid w:val="00047C50"/>
    <w:rsid w:val="00051134"/>
    <w:rsid w:val="00056604"/>
    <w:rsid w:val="000622DB"/>
    <w:rsid w:val="00062783"/>
    <w:rsid w:val="00063CA9"/>
    <w:rsid w:val="00065285"/>
    <w:rsid w:val="00067AD1"/>
    <w:rsid w:val="0007321F"/>
    <w:rsid w:val="00082617"/>
    <w:rsid w:val="000854D5"/>
    <w:rsid w:val="00085A48"/>
    <w:rsid w:val="000867EB"/>
    <w:rsid w:val="00090BA3"/>
    <w:rsid w:val="00093B2C"/>
    <w:rsid w:val="00096776"/>
    <w:rsid w:val="000A3A45"/>
    <w:rsid w:val="000A4BBB"/>
    <w:rsid w:val="000A5874"/>
    <w:rsid w:val="000A58EC"/>
    <w:rsid w:val="000B360D"/>
    <w:rsid w:val="000B5565"/>
    <w:rsid w:val="000C1376"/>
    <w:rsid w:val="000C27B0"/>
    <w:rsid w:val="000C402C"/>
    <w:rsid w:val="000C422B"/>
    <w:rsid w:val="000C4D1A"/>
    <w:rsid w:val="000D222D"/>
    <w:rsid w:val="000D39E8"/>
    <w:rsid w:val="000D7CE4"/>
    <w:rsid w:val="000E13C3"/>
    <w:rsid w:val="000E27C7"/>
    <w:rsid w:val="000E2E21"/>
    <w:rsid w:val="000E397A"/>
    <w:rsid w:val="000E3FFA"/>
    <w:rsid w:val="000E49A5"/>
    <w:rsid w:val="000E5990"/>
    <w:rsid w:val="000F0712"/>
    <w:rsid w:val="000F3E6C"/>
    <w:rsid w:val="001013B2"/>
    <w:rsid w:val="00102789"/>
    <w:rsid w:val="00102F01"/>
    <w:rsid w:val="00103DD9"/>
    <w:rsid w:val="00104563"/>
    <w:rsid w:val="0010677F"/>
    <w:rsid w:val="001068E3"/>
    <w:rsid w:val="00110D2C"/>
    <w:rsid w:val="00110D9F"/>
    <w:rsid w:val="00111DB4"/>
    <w:rsid w:val="00114A21"/>
    <w:rsid w:val="00114FE2"/>
    <w:rsid w:val="00115347"/>
    <w:rsid w:val="00121C3C"/>
    <w:rsid w:val="00122211"/>
    <w:rsid w:val="00122558"/>
    <w:rsid w:val="00126B0D"/>
    <w:rsid w:val="00130B6A"/>
    <w:rsid w:val="001339CB"/>
    <w:rsid w:val="00133D49"/>
    <w:rsid w:val="001353F6"/>
    <w:rsid w:val="001374C2"/>
    <w:rsid w:val="001417E9"/>
    <w:rsid w:val="00145DE3"/>
    <w:rsid w:val="001476EE"/>
    <w:rsid w:val="00147ACF"/>
    <w:rsid w:val="0015461D"/>
    <w:rsid w:val="00155602"/>
    <w:rsid w:val="00155B4D"/>
    <w:rsid w:val="001562E7"/>
    <w:rsid w:val="0015692F"/>
    <w:rsid w:val="00156C87"/>
    <w:rsid w:val="00166939"/>
    <w:rsid w:val="00167B6D"/>
    <w:rsid w:val="00167EE5"/>
    <w:rsid w:val="001715B6"/>
    <w:rsid w:val="00171E58"/>
    <w:rsid w:val="00172852"/>
    <w:rsid w:val="00176595"/>
    <w:rsid w:val="0018088A"/>
    <w:rsid w:val="00184AEA"/>
    <w:rsid w:val="00193156"/>
    <w:rsid w:val="00193C4B"/>
    <w:rsid w:val="00194FEC"/>
    <w:rsid w:val="00197EAF"/>
    <w:rsid w:val="001A06C5"/>
    <w:rsid w:val="001A0A93"/>
    <w:rsid w:val="001A1EA5"/>
    <w:rsid w:val="001A3666"/>
    <w:rsid w:val="001A3D6A"/>
    <w:rsid w:val="001A4B88"/>
    <w:rsid w:val="001A4C27"/>
    <w:rsid w:val="001B0417"/>
    <w:rsid w:val="001B273F"/>
    <w:rsid w:val="001B56EC"/>
    <w:rsid w:val="001B64ED"/>
    <w:rsid w:val="001C04E0"/>
    <w:rsid w:val="001C1A41"/>
    <w:rsid w:val="001C1D8B"/>
    <w:rsid w:val="001C2BE9"/>
    <w:rsid w:val="001C3696"/>
    <w:rsid w:val="001D084C"/>
    <w:rsid w:val="001D0D76"/>
    <w:rsid w:val="001D4DCC"/>
    <w:rsid w:val="001D6393"/>
    <w:rsid w:val="001E2220"/>
    <w:rsid w:val="001E58EB"/>
    <w:rsid w:val="001E5E13"/>
    <w:rsid w:val="001E6920"/>
    <w:rsid w:val="001F1472"/>
    <w:rsid w:val="001F1599"/>
    <w:rsid w:val="001F19C9"/>
    <w:rsid w:val="001F3217"/>
    <w:rsid w:val="001F5200"/>
    <w:rsid w:val="001F6212"/>
    <w:rsid w:val="00203A5F"/>
    <w:rsid w:val="00204903"/>
    <w:rsid w:val="00205C7A"/>
    <w:rsid w:val="00205D58"/>
    <w:rsid w:val="00223221"/>
    <w:rsid w:val="002243BE"/>
    <w:rsid w:val="0023197B"/>
    <w:rsid w:val="00232C5E"/>
    <w:rsid w:val="00242EDA"/>
    <w:rsid w:val="00245A2C"/>
    <w:rsid w:val="002515C7"/>
    <w:rsid w:val="00253A13"/>
    <w:rsid w:val="002609CC"/>
    <w:rsid w:val="00261901"/>
    <w:rsid w:val="00261AA2"/>
    <w:rsid w:val="00270698"/>
    <w:rsid w:val="002718B1"/>
    <w:rsid w:val="002744C3"/>
    <w:rsid w:val="00276C69"/>
    <w:rsid w:val="002803E5"/>
    <w:rsid w:val="00290A92"/>
    <w:rsid w:val="00290A95"/>
    <w:rsid w:val="00290B9B"/>
    <w:rsid w:val="00291B6A"/>
    <w:rsid w:val="00295276"/>
    <w:rsid w:val="00296DE8"/>
    <w:rsid w:val="002A057A"/>
    <w:rsid w:val="002A081E"/>
    <w:rsid w:val="002A1563"/>
    <w:rsid w:val="002A46D7"/>
    <w:rsid w:val="002B0985"/>
    <w:rsid w:val="002C2022"/>
    <w:rsid w:val="002C59EF"/>
    <w:rsid w:val="002C700D"/>
    <w:rsid w:val="002C773C"/>
    <w:rsid w:val="002D27E3"/>
    <w:rsid w:val="002D546A"/>
    <w:rsid w:val="002D6712"/>
    <w:rsid w:val="002E1DFE"/>
    <w:rsid w:val="002E29DE"/>
    <w:rsid w:val="002F0887"/>
    <w:rsid w:val="002F0CB9"/>
    <w:rsid w:val="002F1B38"/>
    <w:rsid w:val="002F55AF"/>
    <w:rsid w:val="00300017"/>
    <w:rsid w:val="00301414"/>
    <w:rsid w:val="00301CF0"/>
    <w:rsid w:val="0031095D"/>
    <w:rsid w:val="00311164"/>
    <w:rsid w:val="00312896"/>
    <w:rsid w:val="00312959"/>
    <w:rsid w:val="00315F17"/>
    <w:rsid w:val="0032555A"/>
    <w:rsid w:val="00330B00"/>
    <w:rsid w:val="003335C0"/>
    <w:rsid w:val="00334116"/>
    <w:rsid w:val="0033481D"/>
    <w:rsid w:val="00335468"/>
    <w:rsid w:val="00337BF9"/>
    <w:rsid w:val="00340E3F"/>
    <w:rsid w:val="00342904"/>
    <w:rsid w:val="00342E17"/>
    <w:rsid w:val="00344422"/>
    <w:rsid w:val="00345C2C"/>
    <w:rsid w:val="003504EB"/>
    <w:rsid w:val="00350726"/>
    <w:rsid w:val="00351000"/>
    <w:rsid w:val="00351629"/>
    <w:rsid w:val="00353BD5"/>
    <w:rsid w:val="00355F46"/>
    <w:rsid w:val="00356B20"/>
    <w:rsid w:val="0036414D"/>
    <w:rsid w:val="003664A6"/>
    <w:rsid w:val="003749ED"/>
    <w:rsid w:val="00374C82"/>
    <w:rsid w:val="00375CFB"/>
    <w:rsid w:val="00376274"/>
    <w:rsid w:val="0037696B"/>
    <w:rsid w:val="00380023"/>
    <w:rsid w:val="003804F3"/>
    <w:rsid w:val="00380DAF"/>
    <w:rsid w:val="00386635"/>
    <w:rsid w:val="00392A27"/>
    <w:rsid w:val="00392F3A"/>
    <w:rsid w:val="00393770"/>
    <w:rsid w:val="003A16B4"/>
    <w:rsid w:val="003A32A1"/>
    <w:rsid w:val="003A3DA5"/>
    <w:rsid w:val="003A5BFD"/>
    <w:rsid w:val="003A6BD0"/>
    <w:rsid w:val="003A6EDE"/>
    <w:rsid w:val="003B02AA"/>
    <w:rsid w:val="003B0542"/>
    <w:rsid w:val="003C00F7"/>
    <w:rsid w:val="003C1E56"/>
    <w:rsid w:val="003C239D"/>
    <w:rsid w:val="003C4744"/>
    <w:rsid w:val="003C4E96"/>
    <w:rsid w:val="003C6AA5"/>
    <w:rsid w:val="003C6ACE"/>
    <w:rsid w:val="003D070B"/>
    <w:rsid w:val="003D5D84"/>
    <w:rsid w:val="003D68F3"/>
    <w:rsid w:val="003D789C"/>
    <w:rsid w:val="003E6821"/>
    <w:rsid w:val="003F0B3E"/>
    <w:rsid w:val="003F3963"/>
    <w:rsid w:val="003F40A0"/>
    <w:rsid w:val="003F4E04"/>
    <w:rsid w:val="003F56EE"/>
    <w:rsid w:val="003F5CAD"/>
    <w:rsid w:val="003F7DB3"/>
    <w:rsid w:val="00401497"/>
    <w:rsid w:val="00401F1C"/>
    <w:rsid w:val="0040676B"/>
    <w:rsid w:val="00407BC7"/>
    <w:rsid w:val="00407CE7"/>
    <w:rsid w:val="00407E90"/>
    <w:rsid w:val="00411BA6"/>
    <w:rsid w:val="004143CB"/>
    <w:rsid w:val="004150F3"/>
    <w:rsid w:val="004151D9"/>
    <w:rsid w:val="004177DF"/>
    <w:rsid w:val="00417C7D"/>
    <w:rsid w:val="004200D2"/>
    <w:rsid w:val="004240BF"/>
    <w:rsid w:val="00424D0B"/>
    <w:rsid w:val="00442B3E"/>
    <w:rsid w:val="00445CF2"/>
    <w:rsid w:val="00450A6B"/>
    <w:rsid w:val="00456395"/>
    <w:rsid w:val="004679B3"/>
    <w:rsid w:val="0047177D"/>
    <w:rsid w:val="00472224"/>
    <w:rsid w:val="004766E8"/>
    <w:rsid w:val="004779A6"/>
    <w:rsid w:val="0048169D"/>
    <w:rsid w:val="00482D17"/>
    <w:rsid w:val="00483623"/>
    <w:rsid w:val="00485E01"/>
    <w:rsid w:val="00490230"/>
    <w:rsid w:val="00494A88"/>
    <w:rsid w:val="00496AF6"/>
    <w:rsid w:val="0049747E"/>
    <w:rsid w:val="00497F56"/>
    <w:rsid w:val="004A0A69"/>
    <w:rsid w:val="004A2EB6"/>
    <w:rsid w:val="004A34BA"/>
    <w:rsid w:val="004A4BAC"/>
    <w:rsid w:val="004B2062"/>
    <w:rsid w:val="004B3819"/>
    <w:rsid w:val="004B63E2"/>
    <w:rsid w:val="004B7547"/>
    <w:rsid w:val="004C0D51"/>
    <w:rsid w:val="004C228B"/>
    <w:rsid w:val="004C287D"/>
    <w:rsid w:val="004C4AD8"/>
    <w:rsid w:val="004C59F2"/>
    <w:rsid w:val="004C5E51"/>
    <w:rsid w:val="004D00DE"/>
    <w:rsid w:val="004D607E"/>
    <w:rsid w:val="004D66DA"/>
    <w:rsid w:val="004D705D"/>
    <w:rsid w:val="004E144E"/>
    <w:rsid w:val="004E2097"/>
    <w:rsid w:val="004F1953"/>
    <w:rsid w:val="004F1D1C"/>
    <w:rsid w:val="004F311A"/>
    <w:rsid w:val="004F65E4"/>
    <w:rsid w:val="004F7A80"/>
    <w:rsid w:val="005003D0"/>
    <w:rsid w:val="00500542"/>
    <w:rsid w:val="005007AA"/>
    <w:rsid w:val="00503404"/>
    <w:rsid w:val="0050444B"/>
    <w:rsid w:val="00505956"/>
    <w:rsid w:val="00505E82"/>
    <w:rsid w:val="00505EE3"/>
    <w:rsid w:val="00511427"/>
    <w:rsid w:val="0051336F"/>
    <w:rsid w:val="00513521"/>
    <w:rsid w:val="0051366E"/>
    <w:rsid w:val="0051469E"/>
    <w:rsid w:val="005146B9"/>
    <w:rsid w:val="005207A0"/>
    <w:rsid w:val="00520BD3"/>
    <w:rsid w:val="00523A4B"/>
    <w:rsid w:val="00525E97"/>
    <w:rsid w:val="0052743E"/>
    <w:rsid w:val="005321B7"/>
    <w:rsid w:val="00534A92"/>
    <w:rsid w:val="00536040"/>
    <w:rsid w:val="0053683D"/>
    <w:rsid w:val="005403A0"/>
    <w:rsid w:val="00542BD2"/>
    <w:rsid w:val="00543456"/>
    <w:rsid w:val="005474CD"/>
    <w:rsid w:val="00550DAC"/>
    <w:rsid w:val="00561BC9"/>
    <w:rsid w:val="005630C6"/>
    <w:rsid w:val="005729D3"/>
    <w:rsid w:val="00573CF6"/>
    <w:rsid w:val="0057568A"/>
    <w:rsid w:val="00582077"/>
    <w:rsid w:val="00583D15"/>
    <w:rsid w:val="00584C82"/>
    <w:rsid w:val="005852F8"/>
    <w:rsid w:val="00591CC7"/>
    <w:rsid w:val="005936C8"/>
    <w:rsid w:val="0059554E"/>
    <w:rsid w:val="005A0EA1"/>
    <w:rsid w:val="005A1036"/>
    <w:rsid w:val="005A7806"/>
    <w:rsid w:val="005B5307"/>
    <w:rsid w:val="005C1715"/>
    <w:rsid w:val="005C18CA"/>
    <w:rsid w:val="005C19F3"/>
    <w:rsid w:val="005C2598"/>
    <w:rsid w:val="005C6648"/>
    <w:rsid w:val="005C6810"/>
    <w:rsid w:val="005D5720"/>
    <w:rsid w:val="005D6108"/>
    <w:rsid w:val="005E20EA"/>
    <w:rsid w:val="005E46FC"/>
    <w:rsid w:val="005E5009"/>
    <w:rsid w:val="005F074B"/>
    <w:rsid w:val="005F0B36"/>
    <w:rsid w:val="005F16F6"/>
    <w:rsid w:val="005F1781"/>
    <w:rsid w:val="005F1BAD"/>
    <w:rsid w:val="005F4922"/>
    <w:rsid w:val="00600340"/>
    <w:rsid w:val="00604CED"/>
    <w:rsid w:val="006051F9"/>
    <w:rsid w:val="0060612E"/>
    <w:rsid w:val="00611663"/>
    <w:rsid w:val="006236F4"/>
    <w:rsid w:val="006312B1"/>
    <w:rsid w:val="006325B8"/>
    <w:rsid w:val="0063355B"/>
    <w:rsid w:val="0063475E"/>
    <w:rsid w:val="00640F83"/>
    <w:rsid w:val="00643841"/>
    <w:rsid w:val="0064744A"/>
    <w:rsid w:val="00653C56"/>
    <w:rsid w:val="00653FB4"/>
    <w:rsid w:val="00657C93"/>
    <w:rsid w:val="00660C76"/>
    <w:rsid w:val="00666AF9"/>
    <w:rsid w:val="006676C4"/>
    <w:rsid w:val="00672541"/>
    <w:rsid w:val="00676EE2"/>
    <w:rsid w:val="006812BD"/>
    <w:rsid w:val="00683A6D"/>
    <w:rsid w:val="006861B4"/>
    <w:rsid w:val="0069308B"/>
    <w:rsid w:val="00696E37"/>
    <w:rsid w:val="006A0525"/>
    <w:rsid w:val="006A1085"/>
    <w:rsid w:val="006A1949"/>
    <w:rsid w:val="006A19C4"/>
    <w:rsid w:val="006A3C4A"/>
    <w:rsid w:val="006A7320"/>
    <w:rsid w:val="006B2B44"/>
    <w:rsid w:val="006C05AE"/>
    <w:rsid w:val="006C244D"/>
    <w:rsid w:val="006C28E2"/>
    <w:rsid w:val="006C454E"/>
    <w:rsid w:val="006C5510"/>
    <w:rsid w:val="006D0BE8"/>
    <w:rsid w:val="006D588E"/>
    <w:rsid w:val="006D6274"/>
    <w:rsid w:val="006D7B99"/>
    <w:rsid w:val="006E32A4"/>
    <w:rsid w:val="006E7119"/>
    <w:rsid w:val="006F0C9D"/>
    <w:rsid w:val="006F2F31"/>
    <w:rsid w:val="006F3003"/>
    <w:rsid w:val="006F52E7"/>
    <w:rsid w:val="006F58F3"/>
    <w:rsid w:val="006F7A09"/>
    <w:rsid w:val="00704369"/>
    <w:rsid w:val="007043CF"/>
    <w:rsid w:val="0070646C"/>
    <w:rsid w:val="00706B28"/>
    <w:rsid w:val="00711E0F"/>
    <w:rsid w:val="007156BD"/>
    <w:rsid w:val="00721FA3"/>
    <w:rsid w:val="00722C67"/>
    <w:rsid w:val="00726810"/>
    <w:rsid w:val="00742863"/>
    <w:rsid w:val="007438AE"/>
    <w:rsid w:val="00746DB6"/>
    <w:rsid w:val="00761865"/>
    <w:rsid w:val="00781EC2"/>
    <w:rsid w:val="00787487"/>
    <w:rsid w:val="00790A12"/>
    <w:rsid w:val="007912C4"/>
    <w:rsid w:val="007920B0"/>
    <w:rsid w:val="0079361F"/>
    <w:rsid w:val="007A7332"/>
    <w:rsid w:val="007B0625"/>
    <w:rsid w:val="007B24E7"/>
    <w:rsid w:val="007B6164"/>
    <w:rsid w:val="007B7402"/>
    <w:rsid w:val="007C28B1"/>
    <w:rsid w:val="007C57F5"/>
    <w:rsid w:val="007C6C51"/>
    <w:rsid w:val="007D3DE0"/>
    <w:rsid w:val="007D4247"/>
    <w:rsid w:val="007D70A5"/>
    <w:rsid w:val="007E0482"/>
    <w:rsid w:val="007E04A5"/>
    <w:rsid w:val="007E09C4"/>
    <w:rsid w:val="007E1DDB"/>
    <w:rsid w:val="007E3547"/>
    <w:rsid w:val="007F0981"/>
    <w:rsid w:val="007F2666"/>
    <w:rsid w:val="00805271"/>
    <w:rsid w:val="008066B5"/>
    <w:rsid w:val="00811253"/>
    <w:rsid w:val="008116E9"/>
    <w:rsid w:val="00817A9B"/>
    <w:rsid w:val="00820919"/>
    <w:rsid w:val="00823626"/>
    <w:rsid w:val="0082377F"/>
    <w:rsid w:val="00824962"/>
    <w:rsid w:val="008271A8"/>
    <w:rsid w:val="0083635F"/>
    <w:rsid w:val="00842A66"/>
    <w:rsid w:val="00846B16"/>
    <w:rsid w:val="00846C4F"/>
    <w:rsid w:val="00851330"/>
    <w:rsid w:val="00852A27"/>
    <w:rsid w:val="008604DA"/>
    <w:rsid w:val="00862722"/>
    <w:rsid w:val="00862DC3"/>
    <w:rsid w:val="00867820"/>
    <w:rsid w:val="00867AA1"/>
    <w:rsid w:val="008755A8"/>
    <w:rsid w:val="008772D1"/>
    <w:rsid w:val="008814B8"/>
    <w:rsid w:val="008815A1"/>
    <w:rsid w:val="0088229C"/>
    <w:rsid w:val="008843AB"/>
    <w:rsid w:val="008851F9"/>
    <w:rsid w:val="008870CD"/>
    <w:rsid w:val="00887FF2"/>
    <w:rsid w:val="00891363"/>
    <w:rsid w:val="00892C99"/>
    <w:rsid w:val="00893802"/>
    <w:rsid w:val="00894E96"/>
    <w:rsid w:val="00896933"/>
    <w:rsid w:val="008A490B"/>
    <w:rsid w:val="008A4E33"/>
    <w:rsid w:val="008A5D12"/>
    <w:rsid w:val="008B0C44"/>
    <w:rsid w:val="008B1749"/>
    <w:rsid w:val="008B2B03"/>
    <w:rsid w:val="008B66E4"/>
    <w:rsid w:val="008B731C"/>
    <w:rsid w:val="008C3E1E"/>
    <w:rsid w:val="008C46F9"/>
    <w:rsid w:val="008D3A03"/>
    <w:rsid w:val="008D4E79"/>
    <w:rsid w:val="008D7D48"/>
    <w:rsid w:val="008E1789"/>
    <w:rsid w:val="008E18EB"/>
    <w:rsid w:val="008E2C5B"/>
    <w:rsid w:val="008E4F1C"/>
    <w:rsid w:val="008F0D3A"/>
    <w:rsid w:val="008F2704"/>
    <w:rsid w:val="008F35ED"/>
    <w:rsid w:val="008F3AB8"/>
    <w:rsid w:val="008F4D73"/>
    <w:rsid w:val="008F4DED"/>
    <w:rsid w:val="008F76B4"/>
    <w:rsid w:val="0090296E"/>
    <w:rsid w:val="00907C2A"/>
    <w:rsid w:val="00913EB1"/>
    <w:rsid w:val="009175CC"/>
    <w:rsid w:val="009222D9"/>
    <w:rsid w:val="0092387E"/>
    <w:rsid w:val="00924665"/>
    <w:rsid w:val="00925E69"/>
    <w:rsid w:val="0092690C"/>
    <w:rsid w:val="00927570"/>
    <w:rsid w:val="00927EEC"/>
    <w:rsid w:val="00931520"/>
    <w:rsid w:val="00932E35"/>
    <w:rsid w:val="0093464A"/>
    <w:rsid w:val="00937D90"/>
    <w:rsid w:val="00940386"/>
    <w:rsid w:val="0094157A"/>
    <w:rsid w:val="009422A9"/>
    <w:rsid w:val="009430FB"/>
    <w:rsid w:val="00943822"/>
    <w:rsid w:val="009459DF"/>
    <w:rsid w:val="00951319"/>
    <w:rsid w:val="00953993"/>
    <w:rsid w:val="00953E14"/>
    <w:rsid w:val="00953F0A"/>
    <w:rsid w:val="00955CA0"/>
    <w:rsid w:val="009571C8"/>
    <w:rsid w:val="0095751D"/>
    <w:rsid w:val="009616CB"/>
    <w:rsid w:val="00962EF5"/>
    <w:rsid w:val="009665E6"/>
    <w:rsid w:val="0097372B"/>
    <w:rsid w:val="0097374A"/>
    <w:rsid w:val="00982B47"/>
    <w:rsid w:val="00982B99"/>
    <w:rsid w:val="009843FB"/>
    <w:rsid w:val="00992213"/>
    <w:rsid w:val="00993611"/>
    <w:rsid w:val="009937F7"/>
    <w:rsid w:val="00996555"/>
    <w:rsid w:val="009A3452"/>
    <w:rsid w:val="009B438F"/>
    <w:rsid w:val="009B5855"/>
    <w:rsid w:val="009B5C07"/>
    <w:rsid w:val="009B6378"/>
    <w:rsid w:val="009C2CF8"/>
    <w:rsid w:val="009D4D5F"/>
    <w:rsid w:val="009E25F8"/>
    <w:rsid w:val="009E6E42"/>
    <w:rsid w:val="009F17CB"/>
    <w:rsid w:val="009F2072"/>
    <w:rsid w:val="009F3A40"/>
    <w:rsid w:val="009F457A"/>
    <w:rsid w:val="00A02CEA"/>
    <w:rsid w:val="00A06EC9"/>
    <w:rsid w:val="00A07745"/>
    <w:rsid w:val="00A10B46"/>
    <w:rsid w:val="00A12ACA"/>
    <w:rsid w:val="00A1526A"/>
    <w:rsid w:val="00A1647C"/>
    <w:rsid w:val="00A17D8E"/>
    <w:rsid w:val="00A2130A"/>
    <w:rsid w:val="00A219BE"/>
    <w:rsid w:val="00A22ADA"/>
    <w:rsid w:val="00A249E9"/>
    <w:rsid w:val="00A24F19"/>
    <w:rsid w:val="00A25A94"/>
    <w:rsid w:val="00A25C44"/>
    <w:rsid w:val="00A3083A"/>
    <w:rsid w:val="00A31E23"/>
    <w:rsid w:val="00A3370E"/>
    <w:rsid w:val="00A33A15"/>
    <w:rsid w:val="00A34AEC"/>
    <w:rsid w:val="00A410AC"/>
    <w:rsid w:val="00A43912"/>
    <w:rsid w:val="00A448AA"/>
    <w:rsid w:val="00A44CEB"/>
    <w:rsid w:val="00A44D1B"/>
    <w:rsid w:val="00A52FAF"/>
    <w:rsid w:val="00A531B4"/>
    <w:rsid w:val="00A54A6D"/>
    <w:rsid w:val="00A601C6"/>
    <w:rsid w:val="00A6272D"/>
    <w:rsid w:val="00A63B01"/>
    <w:rsid w:val="00A65712"/>
    <w:rsid w:val="00A67CF0"/>
    <w:rsid w:val="00A74724"/>
    <w:rsid w:val="00A800FF"/>
    <w:rsid w:val="00A80B1C"/>
    <w:rsid w:val="00A80E90"/>
    <w:rsid w:val="00A81CF8"/>
    <w:rsid w:val="00A8403F"/>
    <w:rsid w:val="00A95227"/>
    <w:rsid w:val="00A96307"/>
    <w:rsid w:val="00A9733C"/>
    <w:rsid w:val="00AA07CE"/>
    <w:rsid w:val="00AA17A3"/>
    <w:rsid w:val="00AA2701"/>
    <w:rsid w:val="00AA4884"/>
    <w:rsid w:val="00AA4FEB"/>
    <w:rsid w:val="00AA5F53"/>
    <w:rsid w:val="00AB1235"/>
    <w:rsid w:val="00AB2081"/>
    <w:rsid w:val="00AB4B94"/>
    <w:rsid w:val="00AB6320"/>
    <w:rsid w:val="00AC46B3"/>
    <w:rsid w:val="00AC4838"/>
    <w:rsid w:val="00AD062D"/>
    <w:rsid w:val="00AD3BFF"/>
    <w:rsid w:val="00AD3D7E"/>
    <w:rsid w:val="00AD6356"/>
    <w:rsid w:val="00AE2599"/>
    <w:rsid w:val="00AE4D4B"/>
    <w:rsid w:val="00AE70E2"/>
    <w:rsid w:val="00AF0691"/>
    <w:rsid w:val="00AF19C9"/>
    <w:rsid w:val="00AF27C6"/>
    <w:rsid w:val="00AF27CE"/>
    <w:rsid w:val="00AF7972"/>
    <w:rsid w:val="00AF7C2C"/>
    <w:rsid w:val="00B0066F"/>
    <w:rsid w:val="00B04572"/>
    <w:rsid w:val="00B04B43"/>
    <w:rsid w:val="00B07291"/>
    <w:rsid w:val="00B1077B"/>
    <w:rsid w:val="00B1130C"/>
    <w:rsid w:val="00B14120"/>
    <w:rsid w:val="00B141C4"/>
    <w:rsid w:val="00B15268"/>
    <w:rsid w:val="00B15641"/>
    <w:rsid w:val="00B2210D"/>
    <w:rsid w:val="00B22416"/>
    <w:rsid w:val="00B2482E"/>
    <w:rsid w:val="00B24AD0"/>
    <w:rsid w:val="00B2638B"/>
    <w:rsid w:val="00B26E27"/>
    <w:rsid w:val="00B32469"/>
    <w:rsid w:val="00B35831"/>
    <w:rsid w:val="00B406F4"/>
    <w:rsid w:val="00B445C5"/>
    <w:rsid w:val="00B44757"/>
    <w:rsid w:val="00B44A5A"/>
    <w:rsid w:val="00B500A6"/>
    <w:rsid w:val="00B51EC9"/>
    <w:rsid w:val="00B5440F"/>
    <w:rsid w:val="00B62580"/>
    <w:rsid w:val="00B70009"/>
    <w:rsid w:val="00B71383"/>
    <w:rsid w:val="00B76119"/>
    <w:rsid w:val="00B76A92"/>
    <w:rsid w:val="00B80079"/>
    <w:rsid w:val="00B80A8F"/>
    <w:rsid w:val="00B80EB9"/>
    <w:rsid w:val="00B82154"/>
    <w:rsid w:val="00B836CF"/>
    <w:rsid w:val="00B877EE"/>
    <w:rsid w:val="00B90353"/>
    <w:rsid w:val="00B90D8D"/>
    <w:rsid w:val="00B93F44"/>
    <w:rsid w:val="00BA0107"/>
    <w:rsid w:val="00BA19DC"/>
    <w:rsid w:val="00BA43AE"/>
    <w:rsid w:val="00BA5A82"/>
    <w:rsid w:val="00BA6121"/>
    <w:rsid w:val="00BB07F5"/>
    <w:rsid w:val="00BB22F5"/>
    <w:rsid w:val="00BB25C6"/>
    <w:rsid w:val="00BB64A5"/>
    <w:rsid w:val="00BC2CDF"/>
    <w:rsid w:val="00BD01CF"/>
    <w:rsid w:val="00BD07CA"/>
    <w:rsid w:val="00BD08A9"/>
    <w:rsid w:val="00BD24CC"/>
    <w:rsid w:val="00BD3620"/>
    <w:rsid w:val="00BD5B80"/>
    <w:rsid w:val="00BE1E8B"/>
    <w:rsid w:val="00BE3BFA"/>
    <w:rsid w:val="00BE6D63"/>
    <w:rsid w:val="00BF3C09"/>
    <w:rsid w:val="00BF4262"/>
    <w:rsid w:val="00BF4697"/>
    <w:rsid w:val="00C0124C"/>
    <w:rsid w:val="00C017F7"/>
    <w:rsid w:val="00C01B71"/>
    <w:rsid w:val="00C06DED"/>
    <w:rsid w:val="00C06EB9"/>
    <w:rsid w:val="00C07636"/>
    <w:rsid w:val="00C1637C"/>
    <w:rsid w:val="00C1644A"/>
    <w:rsid w:val="00C27F2D"/>
    <w:rsid w:val="00C316E9"/>
    <w:rsid w:val="00C32ED8"/>
    <w:rsid w:val="00C35402"/>
    <w:rsid w:val="00C3747E"/>
    <w:rsid w:val="00C4241C"/>
    <w:rsid w:val="00C4334D"/>
    <w:rsid w:val="00C457A0"/>
    <w:rsid w:val="00C46C67"/>
    <w:rsid w:val="00C500F7"/>
    <w:rsid w:val="00C54184"/>
    <w:rsid w:val="00C62BEB"/>
    <w:rsid w:val="00C63982"/>
    <w:rsid w:val="00C6483A"/>
    <w:rsid w:val="00C67573"/>
    <w:rsid w:val="00C70D72"/>
    <w:rsid w:val="00C720F5"/>
    <w:rsid w:val="00C757FD"/>
    <w:rsid w:val="00C80973"/>
    <w:rsid w:val="00C80AD9"/>
    <w:rsid w:val="00C84C98"/>
    <w:rsid w:val="00C859EF"/>
    <w:rsid w:val="00C91925"/>
    <w:rsid w:val="00C91D55"/>
    <w:rsid w:val="00C9492D"/>
    <w:rsid w:val="00C949B0"/>
    <w:rsid w:val="00CA0118"/>
    <w:rsid w:val="00CA196B"/>
    <w:rsid w:val="00CA6796"/>
    <w:rsid w:val="00CB0E24"/>
    <w:rsid w:val="00CB25B1"/>
    <w:rsid w:val="00CB37B9"/>
    <w:rsid w:val="00CB5AFF"/>
    <w:rsid w:val="00CB6E4A"/>
    <w:rsid w:val="00CB7427"/>
    <w:rsid w:val="00CD4DCB"/>
    <w:rsid w:val="00CE0903"/>
    <w:rsid w:val="00CE0BF9"/>
    <w:rsid w:val="00CE2347"/>
    <w:rsid w:val="00CE6332"/>
    <w:rsid w:val="00CF14D1"/>
    <w:rsid w:val="00CF730D"/>
    <w:rsid w:val="00D00E82"/>
    <w:rsid w:val="00D01AE7"/>
    <w:rsid w:val="00D05BF4"/>
    <w:rsid w:val="00D06399"/>
    <w:rsid w:val="00D06B76"/>
    <w:rsid w:val="00D06DB1"/>
    <w:rsid w:val="00D11D89"/>
    <w:rsid w:val="00D15A87"/>
    <w:rsid w:val="00D205FD"/>
    <w:rsid w:val="00D20BF0"/>
    <w:rsid w:val="00D2570F"/>
    <w:rsid w:val="00D261DB"/>
    <w:rsid w:val="00D34AAD"/>
    <w:rsid w:val="00D46A0C"/>
    <w:rsid w:val="00D47A71"/>
    <w:rsid w:val="00D52B86"/>
    <w:rsid w:val="00D57137"/>
    <w:rsid w:val="00D63B32"/>
    <w:rsid w:val="00D6465E"/>
    <w:rsid w:val="00D64F7A"/>
    <w:rsid w:val="00D65E32"/>
    <w:rsid w:val="00D70D83"/>
    <w:rsid w:val="00D714EF"/>
    <w:rsid w:val="00D742CF"/>
    <w:rsid w:val="00D81076"/>
    <w:rsid w:val="00D84045"/>
    <w:rsid w:val="00D878A0"/>
    <w:rsid w:val="00D9165B"/>
    <w:rsid w:val="00D94F6C"/>
    <w:rsid w:val="00D96749"/>
    <w:rsid w:val="00DA173D"/>
    <w:rsid w:val="00DA50AC"/>
    <w:rsid w:val="00DB3594"/>
    <w:rsid w:val="00DB43F6"/>
    <w:rsid w:val="00DB6CDA"/>
    <w:rsid w:val="00DC2C77"/>
    <w:rsid w:val="00DC2C8B"/>
    <w:rsid w:val="00DC2C9A"/>
    <w:rsid w:val="00DC39BC"/>
    <w:rsid w:val="00DC462B"/>
    <w:rsid w:val="00DD2E9D"/>
    <w:rsid w:val="00DD47B4"/>
    <w:rsid w:val="00DE1E38"/>
    <w:rsid w:val="00DE37EA"/>
    <w:rsid w:val="00DE3D86"/>
    <w:rsid w:val="00DE5D89"/>
    <w:rsid w:val="00DF4AA6"/>
    <w:rsid w:val="00DF7DBA"/>
    <w:rsid w:val="00E007AD"/>
    <w:rsid w:val="00E01500"/>
    <w:rsid w:val="00E02722"/>
    <w:rsid w:val="00E02775"/>
    <w:rsid w:val="00E028C2"/>
    <w:rsid w:val="00E0298F"/>
    <w:rsid w:val="00E05221"/>
    <w:rsid w:val="00E05E81"/>
    <w:rsid w:val="00E106E2"/>
    <w:rsid w:val="00E11440"/>
    <w:rsid w:val="00E14B00"/>
    <w:rsid w:val="00E15B2D"/>
    <w:rsid w:val="00E16636"/>
    <w:rsid w:val="00E22F11"/>
    <w:rsid w:val="00E26435"/>
    <w:rsid w:val="00E304EE"/>
    <w:rsid w:val="00E32516"/>
    <w:rsid w:val="00E3463F"/>
    <w:rsid w:val="00E35689"/>
    <w:rsid w:val="00E41780"/>
    <w:rsid w:val="00E41F39"/>
    <w:rsid w:val="00E4319E"/>
    <w:rsid w:val="00E444CD"/>
    <w:rsid w:val="00E450C8"/>
    <w:rsid w:val="00E46A6F"/>
    <w:rsid w:val="00E47BE0"/>
    <w:rsid w:val="00E512F4"/>
    <w:rsid w:val="00E5297B"/>
    <w:rsid w:val="00E52F68"/>
    <w:rsid w:val="00E542CD"/>
    <w:rsid w:val="00E54FC6"/>
    <w:rsid w:val="00E566EB"/>
    <w:rsid w:val="00E57D18"/>
    <w:rsid w:val="00E70192"/>
    <w:rsid w:val="00E73875"/>
    <w:rsid w:val="00E748D7"/>
    <w:rsid w:val="00E774B0"/>
    <w:rsid w:val="00E777BC"/>
    <w:rsid w:val="00E8132F"/>
    <w:rsid w:val="00E82B0F"/>
    <w:rsid w:val="00E8302D"/>
    <w:rsid w:val="00E83340"/>
    <w:rsid w:val="00E85A3D"/>
    <w:rsid w:val="00E90B28"/>
    <w:rsid w:val="00E93C3B"/>
    <w:rsid w:val="00E94EAD"/>
    <w:rsid w:val="00EA1A21"/>
    <w:rsid w:val="00EA5966"/>
    <w:rsid w:val="00EA6005"/>
    <w:rsid w:val="00EA610D"/>
    <w:rsid w:val="00EB16E2"/>
    <w:rsid w:val="00EB1ABC"/>
    <w:rsid w:val="00EB2009"/>
    <w:rsid w:val="00EB2C30"/>
    <w:rsid w:val="00EB3FCC"/>
    <w:rsid w:val="00EB7AF1"/>
    <w:rsid w:val="00EC037A"/>
    <w:rsid w:val="00EC6D25"/>
    <w:rsid w:val="00ED1B4C"/>
    <w:rsid w:val="00ED2B7B"/>
    <w:rsid w:val="00ED6095"/>
    <w:rsid w:val="00ED757B"/>
    <w:rsid w:val="00EE0695"/>
    <w:rsid w:val="00EE226A"/>
    <w:rsid w:val="00EE3B2D"/>
    <w:rsid w:val="00EF2733"/>
    <w:rsid w:val="00EF4286"/>
    <w:rsid w:val="00EF5F69"/>
    <w:rsid w:val="00EF7653"/>
    <w:rsid w:val="00F01C88"/>
    <w:rsid w:val="00F02494"/>
    <w:rsid w:val="00F02BBD"/>
    <w:rsid w:val="00F05E30"/>
    <w:rsid w:val="00F150B3"/>
    <w:rsid w:val="00F17666"/>
    <w:rsid w:val="00F228AD"/>
    <w:rsid w:val="00F255D3"/>
    <w:rsid w:val="00F301CE"/>
    <w:rsid w:val="00F304D5"/>
    <w:rsid w:val="00F31509"/>
    <w:rsid w:val="00F3178F"/>
    <w:rsid w:val="00F31AAA"/>
    <w:rsid w:val="00F335E5"/>
    <w:rsid w:val="00F35597"/>
    <w:rsid w:val="00F419F3"/>
    <w:rsid w:val="00F441D0"/>
    <w:rsid w:val="00F449C6"/>
    <w:rsid w:val="00F53012"/>
    <w:rsid w:val="00F5550E"/>
    <w:rsid w:val="00F573D0"/>
    <w:rsid w:val="00F5751E"/>
    <w:rsid w:val="00F60E97"/>
    <w:rsid w:val="00F611FA"/>
    <w:rsid w:val="00F61868"/>
    <w:rsid w:val="00F649C0"/>
    <w:rsid w:val="00F64D40"/>
    <w:rsid w:val="00F64FE0"/>
    <w:rsid w:val="00F655D7"/>
    <w:rsid w:val="00F74B67"/>
    <w:rsid w:val="00F75238"/>
    <w:rsid w:val="00F756BD"/>
    <w:rsid w:val="00F76DCF"/>
    <w:rsid w:val="00F811C0"/>
    <w:rsid w:val="00F81AE7"/>
    <w:rsid w:val="00F83664"/>
    <w:rsid w:val="00F83C92"/>
    <w:rsid w:val="00F8548A"/>
    <w:rsid w:val="00F857C8"/>
    <w:rsid w:val="00F920FE"/>
    <w:rsid w:val="00F955A7"/>
    <w:rsid w:val="00F95981"/>
    <w:rsid w:val="00F96921"/>
    <w:rsid w:val="00FA3F98"/>
    <w:rsid w:val="00FA7BE2"/>
    <w:rsid w:val="00FB12DF"/>
    <w:rsid w:val="00FB13E7"/>
    <w:rsid w:val="00FB1802"/>
    <w:rsid w:val="00FB1C8E"/>
    <w:rsid w:val="00FB259F"/>
    <w:rsid w:val="00FB5DAD"/>
    <w:rsid w:val="00FB6315"/>
    <w:rsid w:val="00FC0360"/>
    <w:rsid w:val="00FC5A62"/>
    <w:rsid w:val="00FC5D04"/>
    <w:rsid w:val="00FC6477"/>
    <w:rsid w:val="00FD11AB"/>
    <w:rsid w:val="00FD1CAB"/>
    <w:rsid w:val="00FD2564"/>
    <w:rsid w:val="00FD35B6"/>
    <w:rsid w:val="00FD5239"/>
    <w:rsid w:val="00FE0776"/>
    <w:rsid w:val="00FE38DB"/>
    <w:rsid w:val="00FE4E53"/>
    <w:rsid w:val="00FF08C8"/>
    <w:rsid w:val="00FF174D"/>
    <w:rsid w:val="00FF513B"/>
    <w:rsid w:val="00FF697C"/>
    <w:rsid w:val="3D03C2F7"/>
    <w:rsid w:val="483DA69D"/>
    <w:rsid w:val="50422CBD"/>
    <w:rsid w:val="60226960"/>
    <w:rsid w:val="726F4BD4"/>
    <w:rsid w:val="76D9A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footnote text" w:qFormat="1"/>
    <w:lsdException w:name="caption" w:semiHidden="0" w:uiPriority="35" w:unhideWhenUsed="0" w:qFormat="1"/>
    <w:lsdException w:name="table of figures" w:qFormat="1"/>
    <w:lsdException w:name="footnote reference" w:qFormat="1"/>
    <w:lsdException w:name="page number" w:uiPriority="0"/>
    <w:lsdException w:name="endnote reference"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qFormat="1"/>
    <w:lsdException w:name="Strong" w:semiHidden="0" w:uiPriority="22" w:unhideWhenUsed="0" w:qFormat="1"/>
    <w:lsdException w:name="Emphasis" w:semiHidden="0" w:uiPriority="20" w:unhideWhenUsed="0" w:qFormat="1"/>
    <w:lsdException w:name="Table Simple 2" w:uiPriority="0"/>
    <w:lsdException w:name="Table Classic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407CE7"/>
    <w:pPr>
      <w:suppressAutoHyphens/>
      <w:spacing w:after="200" w:line="276" w:lineRule="auto"/>
    </w:pPr>
    <w:rPr>
      <w:rFonts w:ascii="Book Antiqua" w:eastAsia="Arial" w:hAnsi="Book Antiqua" w:cs="Arial"/>
      <w:sz w:val="22"/>
      <w:szCs w:val="22"/>
      <w:lang w:val="en-US" w:eastAsia="ar-SA"/>
    </w:rPr>
  </w:style>
  <w:style w:type="paragraph" w:styleId="Heading1">
    <w:name w:val="heading 1"/>
    <w:basedOn w:val="Normal"/>
    <w:next w:val="Normal"/>
    <w:autoRedefine/>
    <w:uiPriority w:val="9"/>
    <w:qFormat/>
    <w:rsid w:val="00374C82"/>
    <w:pPr>
      <w:keepNext/>
      <w:pageBreakBefore/>
      <w:spacing w:before="240" w:after="60"/>
      <w:jc w:val="both"/>
      <w:outlineLvl w:val="0"/>
    </w:pPr>
    <w:rPr>
      <w:rFonts w:ascii="Times New Roman" w:eastAsia="Times New Roman" w:hAnsi="Times New Roman" w:cs="Times New Roman"/>
      <w:b/>
      <w:bCs/>
      <w:color w:val="1F497D" w:themeColor="text2"/>
      <w:kern w:val="28"/>
      <w:sz w:val="28"/>
      <w:szCs w:val="32"/>
      <w:lang w:val="en-GB"/>
    </w:rPr>
  </w:style>
  <w:style w:type="paragraph" w:styleId="Heading2">
    <w:name w:val="heading 2"/>
    <w:basedOn w:val="Normal"/>
    <w:next w:val="Normal"/>
    <w:link w:val="Heading2Char"/>
    <w:autoRedefine/>
    <w:uiPriority w:val="9"/>
    <w:qFormat/>
    <w:rsid w:val="00407CE7"/>
    <w:pPr>
      <w:keepNext/>
      <w:numPr>
        <w:ilvl w:val="1"/>
        <w:numId w:val="4"/>
      </w:numPr>
      <w:ind w:left="0" w:firstLine="0"/>
      <w:jc w:val="both"/>
      <w:outlineLvl w:val="1"/>
    </w:pPr>
    <w:rPr>
      <w:rFonts w:ascii="Times New Roman" w:eastAsia="Times New Roman" w:hAnsi="Times New Roman" w:cs="Times New Roman"/>
      <w:bCs/>
      <w:i/>
      <w:iCs/>
      <w:lang w:val="en-GB"/>
    </w:rPr>
  </w:style>
  <w:style w:type="paragraph" w:styleId="Heading3">
    <w:name w:val="heading 3"/>
    <w:basedOn w:val="Normal"/>
    <w:next w:val="Normal"/>
    <w:uiPriority w:val="9"/>
    <w:qFormat/>
    <w:rsid w:val="00E70192"/>
    <w:pPr>
      <w:keepNext/>
      <w:numPr>
        <w:ilvl w:val="2"/>
        <w:numId w:val="4"/>
      </w:numPr>
      <w:spacing w:before="240" w:after="60"/>
      <w:outlineLvl w:val="2"/>
    </w:pPr>
    <w:rPr>
      <w:rFonts w:ascii="Cambria" w:eastAsia="Times New Roman" w:hAnsi="Cambria" w:cs="Times New Roman"/>
      <w:b/>
      <w:bCs/>
      <w:color w:val="1F497D" w:themeColor="text2"/>
      <w:sz w:val="24"/>
      <w:szCs w:val="26"/>
    </w:rPr>
  </w:style>
  <w:style w:type="paragraph" w:styleId="Heading4">
    <w:name w:val="heading 4"/>
    <w:basedOn w:val="Normal"/>
    <w:next w:val="Normal"/>
    <w:uiPriority w:val="9"/>
    <w:qFormat/>
    <w:rsid w:val="009571C8"/>
    <w:pPr>
      <w:keepNext/>
      <w:numPr>
        <w:ilvl w:val="3"/>
        <w:numId w:val="4"/>
      </w:numPr>
      <w:spacing w:before="240" w:after="60"/>
      <w:outlineLvl w:val="3"/>
    </w:pPr>
    <w:rPr>
      <w:rFonts w:ascii="Calibri" w:eastAsia="Times New Roman" w:hAnsi="Calibri" w:cs="Times New Roman"/>
      <w:bCs/>
      <w:color w:val="1F497D" w:themeColor="text2"/>
      <w:sz w:val="24"/>
      <w:szCs w:val="28"/>
    </w:rPr>
  </w:style>
  <w:style w:type="paragraph" w:styleId="Heading5">
    <w:name w:val="heading 5"/>
    <w:basedOn w:val="Normal"/>
    <w:next w:val="Normal"/>
    <w:link w:val="Heading5Char"/>
    <w:uiPriority w:val="9"/>
    <w:unhideWhenUsed/>
    <w:qFormat/>
    <w:rsid w:val="004F65E4"/>
    <w:pPr>
      <w:keepNext/>
      <w:keepLines/>
      <w:suppressAutoHyphens w:val="0"/>
      <w:spacing w:before="200" w:after="0" w:line="240" w:lineRule="auto"/>
      <w:outlineLvl w:val="4"/>
    </w:pPr>
    <w:rPr>
      <w:rFonts w:asciiTheme="majorHAnsi" w:eastAsiaTheme="majorEastAsia" w:hAnsiTheme="majorHAnsi" w:cstheme="majorBidi"/>
      <w:i/>
      <w:iCs/>
      <w:color w:val="4F81BD"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F65E4"/>
    <w:rPr>
      <w:rFonts w:asciiTheme="majorHAnsi" w:eastAsiaTheme="majorEastAsia" w:hAnsiTheme="majorHAnsi" w:cstheme="majorBidi"/>
      <w:i/>
      <w:iCs/>
      <w:color w:val="4F81BD" w:themeColor="accent1"/>
      <w:sz w:val="24"/>
      <w:szCs w:val="24"/>
      <w:lang w:val="en-US" w:eastAsia="en-US"/>
    </w:rPr>
  </w:style>
  <w:style w:type="character" w:customStyle="1" w:styleId="WW8Num2z0">
    <w:name w:val="WW8Num2z0"/>
    <w:rsid w:val="0093464A"/>
    <w:rPr>
      <w:rFonts w:ascii="Symbol" w:hAnsi="Symbol"/>
    </w:rPr>
  </w:style>
  <w:style w:type="character" w:customStyle="1" w:styleId="WW8Num3z0">
    <w:name w:val="WW8Num3z0"/>
    <w:rsid w:val="0093464A"/>
    <w:rPr>
      <w:rFonts w:ascii="Symbol" w:hAnsi="Symbol"/>
    </w:rPr>
  </w:style>
  <w:style w:type="character" w:customStyle="1" w:styleId="WW8Num4z0">
    <w:name w:val="WW8Num4z0"/>
    <w:rsid w:val="0093464A"/>
    <w:rPr>
      <w:rFonts w:ascii="Symbol" w:hAnsi="Symbol"/>
    </w:rPr>
  </w:style>
  <w:style w:type="character" w:customStyle="1" w:styleId="WW8Num5z0">
    <w:name w:val="WW8Num5z0"/>
    <w:rsid w:val="0093464A"/>
    <w:rPr>
      <w:rFonts w:ascii="Symbol" w:hAnsi="Symbol"/>
    </w:rPr>
  </w:style>
  <w:style w:type="character" w:customStyle="1" w:styleId="WW8Num6z0">
    <w:name w:val="WW8Num6z0"/>
    <w:rsid w:val="0093464A"/>
    <w:rPr>
      <w:rFonts w:ascii="Symbol" w:hAnsi="Symbol"/>
    </w:rPr>
  </w:style>
  <w:style w:type="character" w:customStyle="1" w:styleId="DefaultParagraphFont1">
    <w:name w:val="Default Paragraph Font1"/>
    <w:rsid w:val="0093464A"/>
  </w:style>
  <w:style w:type="character" w:customStyle="1" w:styleId="WW8Num7z0">
    <w:name w:val="WW8Num7z0"/>
    <w:rsid w:val="0093464A"/>
    <w:rPr>
      <w:rFonts w:ascii="Symbol" w:hAnsi="Symbol"/>
    </w:rPr>
  </w:style>
  <w:style w:type="character" w:customStyle="1" w:styleId="WW8Num8z0">
    <w:name w:val="WW8Num8z0"/>
    <w:rsid w:val="0093464A"/>
    <w:rPr>
      <w:rFonts w:ascii="Symbol" w:hAnsi="Symbol"/>
    </w:rPr>
  </w:style>
  <w:style w:type="character" w:customStyle="1" w:styleId="WW8Num10z0">
    <w:name w:val="WW8Num10z0"/>
    <w:rsid w:val="0093464A"/>
    <w:rPr>
      <w:rFonts w:ascii="Symbol" w:hAnsi="Symbol"/>
    </w:rPr>
  </w:style>
  <w:style w:type="character" w:customStyle="1" w:styleId="WW8Num13z0">
    <w:name w:val="WW8Num13z0"/>
    <w:rsid w:val="0093464A"/>
    <w:rPr>
      <w:rFonts w:ascii="Symbol" w:hAnsi="Symbol"/>
    </w:rPr>
  </w:style>
  <w:style w:type="character" w:customStyle="1" w:styleId="WW8Num13z1">
    <w:name w:val="WW8Num13z1"/>
    <w:rsid w:val="0093464A"/>
    <w:rPr>
      <w:rFonts w:ascii="Courier New" w:hAnsi="Courier New" w:cs="Courier New"/>
    </w:rPr>
  </w:style>
  <w:style w:type="character" w:customStyle="1" w:styleId="WW8Num13z2">
    <w:name w:val="WW8Num13z2"/>
    <w:rsid w:val="0093464A"/>
    <w:rPr>
      <w:rFonts w:ascii="Wingdings" w:hAnsi="Wingdings"/>
    </w:rPr>
  </w:style>
  <w:style w:type="character" w:customStyle="1" w:styleId="WW8Num14z0">
    <w:name w:val="WW8Num14z0"/>
    <w:rsid w:val="0093464A"/>
    <w:rPr>
      <w:rFonts w:ascii="Symbol" w:hAnsi="Symbol"/>
    </w:rPr>
  </w:style>
  <w:style w:type="character" w:customStyle="1" w:styleId="WW8Num14z1">
    <w:name w:val="WW8Num14z1"/>
    <w:rsid w:val="0093464A"/>
    <w:rPr>
      <w:rFonts w:ascii="Courier New" w:hAnsi="Courier New" w:cs="Courier New"/>
    </w:rPr>
  </w:style>
  <w:style w:type="character" w:customStyle="1" w:styleId="WW8Num14z2">
    <w:name w:val="WW8Num14z2"/>
    <w:rsid w:val="0093464A"/>
    <w:rPr>
      <w:rFonts w:ascii="Wingdings" w:hAnsi="Wingdings"/>
    </w:rPr>
  </w:style>
  <w:style w:type="character" w:customStyle="1" w:styleId="WW8Num15z0">
    <w:name w:val="WW8Num15z0"/>
    <w:rsid w:val="0093464A"/>
    <w:rPr>
      <w:rFonts w:ascii="Symbol" w:hAnsi="Symbol"/>
    </w:rPr>
  </w:style>
  <w:style w:type="character" w:customStyle="1" w:styleId="WW8Num15z1">
    <w:name w:val="WW8Num15z1"/>
    <w:rsid w:val="0093464A"/>
    <w:rPr>
      <w:rFonts w:ascii="Courier New" w:hAnsi="Courier New" w:cs="Courier New"/>
    </w:rPr>
  </w:style>
  <w:style w:type="character" w:customStyle="1" w:styleId="WW8Num15z2">
    <w:name w:val="WW8Num15z2"/>
    <w:rsid w:val="0093464A"/>
    <w:rPr>
      <w:rFonts w:ascii="Wingdings" w:hAnsi="Wingdings"/>
    </w:rPr>
  </w:style>
  <w:style w:type="character" w:customStyle="1" w:styleId="WW8Num16z0">
    <w:name w:val="WW8Num16z0"/>
    <w:rsid w:val="0093464A"/>
    <w:rPr>
      <w:rFonts w:ascii="Symbol" w:hAnsi="Symbol"/>
    </w:rPr>
  </w:style>
  <w:style w:type="character" w:customStyle="1" w:styleId="WW8Num16z1">
    <w:name w:val="WW8Num16z1"/>
    <w:rsid w:val="0093464A"/>
    <w:rPr>
      <w:rFonts w:ascii="Courier New" w:hAnsi="Courier New" w:cs="Courier New"/>
    </w:rPr>
  </w:style>
  <w:style w:type="character" w:customStyle="1" w:styleId="WW8Num16z2">
    <w:name w:val="WW8Num16z2"/>
    <w:rsid w:val="0093464A"/>
    <w:rPr>
      <w:rFonts w:ascii="Wingdings" w:hAnsi="Wingdings"/>
    </w:rPr>
  </w:style>
  <w:style w:type="character" w:customStyle="1" w:styleId="WW8Num18z0">
    <w:name w:val="WW8Num18z0"/>
    <w:rsid w:val="0093464A"/>
    <w:rPr>
      <w:sz w:val="28"/>
      <w:szCs w:val="28"/>
    </w:rPr>
  </w:style>
  <w:style w:type="character" w:customStyle="1" w:styleId="WW8Num20z0">
    <w:name w:val="WW8Num20z0"/>
    <w:rsid w:val="0093464A"/>
    <w:rPr>
      <w:rFonts w:ascii="Symbol" w:hAnsi="Symbol"/>
    </w:rPr>
  </w:style>
  <w:style w:type="character" w:customStyle="1" w:styleId="WW8Num21z0">
    <w:name w:val="WW8Num21z0"/>
    <w:rsid w:val="0093464A"/>
    <w:rPr>
      <w:rFonts w:ascii="Symbol" w:hAnsi="Symbol"/>
    </w:rPr>
  </w:style>
  <w:style w:type="character" w:customStyle="1" w:styleId="WW8Num21z1">
    <w:name w:val="WW8Num21z1"/>
    <w:rsid w:val="0093464A"/>
    <w:rPr>
      <w:rFonts w:ascii="Courier New" w:hAnsi="Courier New" w:cs="Courier New"/>
    </w:rPr>
  </w:style>
  <w:style w:type="character" w:customStyle="1" w:styleId="WW8Num21z2">
    <w:name w:val="WW8Num21z2"/>
    <w:rsid w:val="0093464A"/>
    <w:rPr>
      <w:rFonts w:ascii="Wingdings" w:hAnsi="Wingdings"/>
    </w:rPr>
  </w:style>
  <w:style w:type="character" w:customStyle="1" w:styleId="HeaderChar">
    <w:name w:val="Header Char"/>
    <w:basedOn w:val="DefaultParagraphFont1"/>
    <w:link w:val="Header"/>
    <w:uiPriority w:val="99"/>
    <w:rsid w:val="0093464A"/>
    <w:rPr>
      <w:rFonts w:ascii="Book Antiqua" w:eastAsia="Arial" w:hAnsi="Book Antiqua" w:cs="Arial"/>
      <w:sz w:val="22"/>
      <w:szCs w:val="22"/>
      <w:lang w:val="en-US" w:eastAsia="ar-SA"/>
    </w:rPr>
  </w:style>
  <w:style w:type="character" w:customStyle="1" w:styleId="FooterChar">
    <w:name w:val="Footer Char"/>
    <w:basedOn w:val="DefaultParagraphFont1"/>
    <w:link w:val="Footer"/>
    <w:uiPriority w:val="99"/>
    <w:rsid w:val="0093464A"/>
    <w:rPr>
      <w:rFonts w:ascii="Book Antiqua" w:eastAsia="Arial" w:hAnsi="Book Antiqua" w:cs="Arial"/>
      <w:sz w:val="22"/>
      <w:szCs w:val="22"/>
      <w:lang w:val="en-US" w:eastAsia="ar-SA"/>
    </w:rPr>
  </w:style>
  <w:style w:type="character" w:customStyle="1" w:styleId="BalloonTextChar">
    <w:name w:val="Balloon Text Char"/>
    <w:link w:val="BalloonText"/>
    <w:uiPriority w:val="99"/>
    <w:rsid w:val="0093464A"/>
    <w:rPr>
      <w:rFonts w:ascii="Tahoma" w:eastAsia="Arial" w:hAnsi="Tahoma" w:cs="Tahoma"/>
      <w:sz w:val="16"/>
      <w:szCs w:val="16"/>
      <w:lang w:val="en-US" w:eastAsia="ar-SA"/>
    </w:rPr>
  </w:style>
  <w:style w:type="character" w:customStyle="1" w:styleId="FootnoteTextChar">
    <w:name w:val="Footnote Text Char"/>
    <w:aliases w:val="Paragraph Footnote Char"/>
    <w:basedOn w:val="DefaultParagraphFont1"/>
    <w:link w:val="FootnoteText"/>
    <w:uiPriority w:val="99"/>
    <w:qFormat/>
    <w:rsid w:val="0093464A"/>
    <w:rPr>
      <w:rFonts w:ascii="Book Antiqua" w:eastAsia="Arial" w:hAnsi="Book Antiqua" w:cs="Arial"/>
      <w:lang w:val="en-US" w:eastAsia="ar-SA"/>
    </w:rPr>
  </w:style>
  <w:style w:type="character" w:customStyle="1" w:styleId="FootnoteCharacters">
    <w:name w:val="Footnote Characters"/>
    <w:rsid w:val="0093464A"/>
    <w:rPr>
      <w:vertAlign w:val="superscript"/>
    </w:rPr>
  </w:style>
  <w:style w:type="character" w:customStyle="1" w:styleId="Heading1Char">
    <w:name w:val="Heading 1 Char"/>
    <w:uiPriority w:val="9"/>
    <w:rsid w:val="0093464A"/>
    <w:rPr>
      <w:rFonts w:ascii="Franklin Gothic Book" w:eastAsia="Times New Roman" w:hAnsi="Franklin Gothic Book"/>
      <w:b/>
      <w:bCs/>
      <w:kern w:val="1"/>
      <w:sz w:val="32"/>
      <w:szCs w:val="32"/>
    </w:rPr>
  </w:style>
  <w:style w:type="character" w:customStyle="1" w:styleId="Heading2Char">
    <w:name w:val="Heading 2 Char"/>
    <w:link w:val="Heading2"/>
    <w:uiPriority w:val="9"/>
    <w:rsid w:val="0093464A"/>
    <w:rPr>
      <w:bCs/>
      <w:i/>
      <w:iCs/>
      <w:sz w:val="22"/>
      <w:szCs w:val="22"/>
      <w:lang w:eastAsia="ar-SA"/>
    </w:rPr>
  </w:style>
  <w:style w:type="character" w:customStyle="1" w:styleId="Heading3Char">
    <w:name w:val="Heading 3 Char"/>
    <w:uiPriority w:val="9"/>
    <w:rsid w:val="0093464A"/>
    <w:rPr>
      <w:rFonts w:ascii="Cambria" w:eastAsia="Times New Roman" w:hAnsi="Cambria" w:cs="Times New Roman"/>
      <w:b/>
      <w:bCs/>
      <w:sz w:val="24"/>
      <w:szCs w:val="26"/>
    </w:rPr>
  </w:style>
  <w:style w:type="character" w:styleId="PageNumber">
    <w:name w:val="page number"/>
    <w:rsid w:val="0093464A"/>
    <w:rPr>
      <w:rFonts w:ascii="Arial" w:hAnsi="Arial"/>
      <w:sz w:val="18"/>
      <w:szCs w:val="18"/>
    </w:rPr>
  </w:style>
  <w:style w:type="character" w:customStyle="1" w:styleId="BodyTextChar">
    <w:name w:val="Body Text Char"/>
    <w:link w:val="ImageCaption"/>
    <w:qFormat/>
    <w:rsid w:val="0093464A"/>
    <w:rPr>
      <w:rFonts w:ascii="Times New Roman" w:eastAsia="SimSun" w:hAnsi="Times New Roman" w:cs="Arial"/>
      <w:sz w:val="22"/>
      <w:szCs w:val="24"/>
    </w:rPr>
  </w:style>
  <w:style w:type="paragraph" w:customStyle="1" w:styleId="ImageCaption">
    <w:name w:val="Image Caption"/>
    <w:basedOn w:val="Normal"/>
    <w:link w:val="BodyTextChar"/>
    <w:rsid w:val="004F65E4"/>
    <w:pPr>
      <w:suppressAutoHyphens w:val="0"/>
      <w:spacing w:after="120" w:line="240" w:lineRule="auto"/>
    </w:pPr>
    <w:rPr>
      <w:rFonts w:ascii="Times New Roman" w:eastAsia="SimSun" w:hAnsi="Times New Roman"/>
      <w:szCs w:val="24"/>
      <w:lang w:val="en-GB" w:eastAsia="en-GB"/>
    </w:rPr>
  </w:style>
  <w:style w:type="character" w:styleId="Hyperlink">
    <w:name w:val="Hyperlink"/>
    <w:uiPriority w:val="99"/>
    <w:rsid w:val="0093464A"/>
    <w:rPr>
      <w:rFonts w:ascii="Book Antiqua" w:hAnsi="Book Antiqua"/>
      <w:smallCaps/>
      <w:color w:val="0000FF"/>
      <w:sz w:val="22"/>
      <w:u w:val="single"/>
      <w:lang w:val="en-US" w:eastAsia="ar-SA" w:bidi="ar-SA"/>
    </w:rPr>
  </w:style>
  <w:style w:type="character" w:customStyle="1" w:styleId="Heading4Char">
    <w:name w:val="Heading 4 Char"/>
    <w:rsid w:val="0093464A"/>
    <w:rPr>
      <w:rFonts w:ascii="Calibri" w:eastAsia="Times New Roman" w:hAnsi="Calibri" w:cs="Times New Roman"/>
      <w:b/>
      <w:bCs/>
      <w:sz w:val="28"/>
      <w:szCs w:val="28"/>
    </w:rPr>
  </w:style>
  <w:style w:type="character" w:styleId="CommentReference">
    <w:name w:val="annotation reference"/>
    <w:uiPriority w:val="99"/>
    <w:rsid w:val="00407CE7"/>
    <w:rPr>
      <w:sz w:val="16"/>
      <w:szCs w:val="16"/>
    </w:rPr>
  </w:style>
  <w:style w:type="character" w:customStyle="1" w:styleId="CommentTextChar">
    <w:name w:val="Comment Text Char"/>
    <w:basedOn w:val="DefaultParagraphFont1"/>
    <w:link w:val="CommentText"/>
    <w:uiPriority w:val="99"/>
    <w:rsid w:val="0093464A"/>
    <w:rPr>
      <w:rFonts w:ascii="Book Antiqua" w:eastAsia="Arial" w:hAnsi="Book Antiqua" w:cs="Arial"/>
      <w:lang w:val="en-US" w:eastAsia="ar-SA"/>
    </w:rPr>
  </w:style>
  <w:style w:type="character" w:customStyle="1" w:styleId="CommentSubjectChar">
    <w:name w:val="Comment Subject Char"/>
    <w:link w:val="CommentSubject"/>
    <w:uiPriority w:val="99"/>
    <w:rsid w:val="0093464A"/>
    <w:rPr>
      <w:rFonts w:ascii="Book Antiqua" w:eastAsia="Arial" w:hAnsi="Book Antiqua" w:cs="Arial"/>
      <w:b/>
      <w:bCs/>
      <w:lang w:val="en-US" w:eastAsia="ar-SA"/>
    </w:rPr>
  </w:style>
  <w:style w:type="character" w:customStyle="1" w:styleId="FootnoteReference1">
    <w:name w:val="Footnote Reference1"/>
    <w:rsid w:val="0093464A"/>
    <w:rPr>
      <w:vertAlign w:val="superscript"/>
    </w:rPr>
  </w:style>
  <w:style w:type="character" w:customStyle="1" w:styleId="EndnoteCharacters">
    <w:name w:val="Endnote Characters"/>
    <w:rsid w:val="0093464A"/>
    <w:rPr>
      <w:vertAlign w:val="superscript"/>
    </w:rPr>
  </w:style>
  <w:style w:type="character" w:customStyle="1" w:styleId="WW-EndnoteCharacters">
    <w:name w:val="WW-Endnote Characters"/>
    <w:rsid w:val="0093464A"/>
  </w:style>
  <w:style w:type="character" w:styleId="FootnoteReference">
    <w:name w:val="footnote reference"/>
    <w:uiPriority w:val="99"/>
    <w:qFormat/>
    <w:rsid w:val="00407CE7"/>
    <w:rPr>
      <w:vertAlign w:val="superscript"/>
    </w:rPr>
  </w:style>
  <w:style w:type="character" w:styleId="EndnoteReference">
    <w:name w:val="endnote reference"/>
    <w:rsid w:val="0093464A"/>
    <w:rPr>
      <w:vertAlign w:val="superscript"/>
    </w:rPr>
  </w:style>
  <w:style w:type="paragraph" w:customStyle="1" w:styleId="Heading">
    <w:name w:val="Heading"/>
    <w:basedOn w:val="Normal"/>
    <w:next w:val="BodyText"/>
    <w:rsid w:val="0093464A"/>
    <w:pPr>
      <w:keepNext/>
      <w:spacing w:before="240" w:after="120"/>
    </w:pPr>
    <w:rPr>
      <w:rFonts w:ascii="Liberation Sans" w:eastAsia="DejaVu Sans" w:hAnsi="Liberation Sans" w:cs="Lohit Hindi"/>
      <w:sz w:val="28"/>
      <w:szCs w:val="28"/>
    </w:rPr>
  </w:style>
  <w:style w:type="paragraph" w:styleId="BodyText">
    <w:name w:val="Body Text"/>
    <w:basedOn w:val="Normal"/>
    <w:rsid w:val="0093464A"/>
    <w:pPr>
      <w:spacing w:after="120" w:line="240" w:lineRule="auto"/>
      <w:ind w:left="567"/>
    </w:pPr>
    <w:rPr>
      <w:rFonts w:ascii="Times New Roman" w:eastAsia="SimSun" w:hAnsi="Times New Roman"/>
      <w:szCs w:val="24"/>
    </w:rPr>
  </w:style>
  <w:style w:type="paragraph" w:styleId="List">
    <w:name w:val="List"/>
    <w:basedOn w:val="BodyText"/>
    <w:rsid w:val="0093464A"/>
    <w:rPr>
      <w:rFonts w:cs="Lohit Hindi"/>
    </w:rPr>
  </w:style>
  <w:style w:type="paragraph" w:styleId="Caption">
    <w:name w:val="caption"/>
    <w:basedOn w:val="Normal"/>
    <w:uiPriority w:val="35"/>
    <w:qFormat/>
    <w:rsid w:val="00407CE7"/>
    <w:pPr>
      <w:suppressLineNumbers/>
      <w:spacing w:before="120" w:after="120"/>
    </w:pPr>
    <w:rPr>
      <w:rFonts w:cs="Lohit Hindi"/>
      <w:i/>
      <w:iCs/>
      <w:sz w:val="24"/>
      <w:szCs w:val="24"/>
    </w:rPr>
  </w:style>
  <w:style w:type="paragraph" w:customStyle="1" w:styleId="Index">
    <w:name w:val="Index"/>
    <w:basedOn w:val="Normal"/>
    <w:rsid w:val="0093464A"/>
    <w:pPr>
      <w:suppressLineNumbers/>
    </w:pPr>
    <w:rPr>
      <w:rFonts w:cs="Lohit Hindi"/>
    </w:rPr>
  </w:style>
  <w:style w:type="paragraph" w:styleId="Header">
    <w:name w:val="header"/>
    <w:basedOn w:val="Normal"/>
    <w:link w:val="HeaderChar"/>
    <w:uiPriority w:val="99"/>
    <w:rsid w:val="00407CE7"/>
    <w:pPr>
      <w:spacing w:after="0" w:line="240" w:lineRule="auto"/>
    </w:pPr>
  </w:style>
  <w:style w:type="paragraph" w:styleId="Footer">
    <w:name w:val="footer"/>
    <w:basedOn w:val="Normal"/>
    <w:link w:val="FooterChar"/>
    <w:uiPriority w:val="99"/>
    <w:rsid w:val="00407CE7"/>
    <w:pPr>
      <w:spacing w:after="0" w:line="240" w:lineRule="auto"/>
    </w:pPr>
  </w:style>
  <w:style w:type="paragraph" w:styleId="BalloonText">
    <w:name w:val="Balloon Text"/>
    <w:basedOn w:val="Normal"/>
    <w:link w:val="BalloonTextChar"/>
    <w:uiPriority w:val="99"/>
    <w:rsid w:val="00407CE7"/>
    <w:pPr>
      <w:spacing w:after="0" w:line="240" w:lineRule="auto"/>
    </w:pPr>
    <w:rPr>
      <w:rFonts w:ascii="Tahoma" w:hAnsi="Tahoma" w:cs="Tahoma"/>
      <w:sz w:val="16"/>
      <w:szCs w:val="16"/>
    </w:rPr>
  </w:style>
  <w:style w:type="paragraph" w:styleId="FootnoteText">
    <w:name w:val="footnote text"/>
    <w:aliases w:val="Paragraph Footnote"/>
    <w:basedOn w:val="Normal"/>
    <w:link w:val="FootnoteTextChar"/>
    <w:uiPriority w:val="99"/>
    <w:qFormat/>
    <w:rsid w:val="00407CE7"/>
    <w:rPr>
      <w:sz w:val="20"/>
      <w:szCs w:val="20"/>
    </w:rPr>
  </w:style>
  <w:style w:type="paragraph" w:customStyle="1" w:styleId="CharCharCharCharCharCharCharCharCharCarattereCarattereCharCharCarattereCarattere">
    <w:name w:val="Char Char Char Char Char Char Char Char Char Carattere Carattere Char Char Carattere Carattere"/>
    <w:basedOn w:val="Normal"/>
    <w:rsid w:val="0093464A"/>
    <w:pPr>
      <w:spacing w:before="120" w:after="160" w:line="240" w:lineRule="exact"/>
      <w:jc w:val="both"/>
    </w:pPr>
    <w:rPr>
      <w:rFonts w:eastAsia="SimSun"/>
      <w:b/>
      <w:smallCaps/>
      <w:szCs w:val="20"/>
    </w:rPr>
  </w:style>
  <w:style w:type="paragraph" w:styleId="TOC1">
    <w:name w:val="toc 1"/>
    <w:basedOn w:val="Normal"/>
    <w:next w:val="Normal"/>
    <w:link w:val="TOC1Char"/>
    <w:uiPriority w:val="39"/>
    <w:qFormat/>
    <w:rsid w:val="00F857C8"/>
    <w:pPr>
      <w:spacing w:before="240" w:after="120" w:line="240" w:lineRule="auto"/>
    </w:pPr>
    <w:rPr>
      <w:rFonts w:ascii="Times New Roman" w:eastAsia="SimSun" w:hAnsi="Times New Roman"/>
      <w:bCs/>
      <w:szCs w:val="20"/>
    </w:rPr>
  </w:style>
  <w:style w:type="paragraph" w:styleId="TOC2">
    <w:name w:val="toc 2"/>
    <w:basedOn w:val="Normal"/>
    <w:next w:val="Normal"/>
    <w:uiPriority w:val="39"/>
    <w:qFormat/>
    <w:rsid w:val="0093464A"/>
    <w:pPr>
      <w:ind w:left="220"/>
    </w:pPr>
  </w:style>
  <w:style w:type="paragraph" w:styleId="CommentText">
    <w:name w:val="annotation text"/>
    <w:basedOn w:val="Normal"/>
    <w:link w:val="CommentTextChar"/>
    <w:uiPriority w:val="99"/>
    <w:rsid w:val="00407CE7"/>
    <w:rPr>
      <w:sz w:val="20"/>
      <w:szCs w:val="20"/>
    </w:rPr>
  </w:style>
  <w:style w:type="paragraph" w:styleId="CommentSubject">
    <w:name w:val="annotation subject"/>
    <w:basedOn w:val="CommentText"/>
    <w:next w:val="CommentText"/>
    <w:link w:val="CommentSubjectChar"/>
    <w:uiPriority w:val="99"/>
    <w:rsid w:val="00407CE7"/>
    <w:rPr>
      <w:b/>
      <w:bCs/>
    </w:rPr>
  </w:style>
  <w:style w:type="paragraph" w:customStyle="1" w:styleId="TableContents">
    <w:name w:val="Table Contents"/>
    <w:basedOn w:val="Normal"/>
    <w:rsid w:val="0093464A"/>
    <w:pPr>
      <w:suppressLineNumbers/>
    </w:pPr>
  </w:style>
  <w:style w:type="paragraph" w:customStyle="1" w:styleId="TableHeading">
    <w:name w:val="Table Heading"/>
    <w:basedOn w:val="TableContents"/>
    <w:rsid w:val="0093464A"/>
    <w:pPr>
      <w:jc w:val="center"/>
    </w:pPr>
    <w:rPr>
      <w:b/>
      <w:bCs/>
    </w:rPr>
  </w:style>
  <w:style w:type="paragraph" w:styleId="TOC3">
    <w:name w:val="toc 3"/>
    <w:basedOn w:val="Index"/>
    <w:uiPriority w:val="39"/>
    <w:qFormat/>
    <w:rsid w:val="0093464A"/>
    <w:pPr>
      <w:ind w:left="566"/>
    </w:pPr>
  </w:style>
  <w:style w:type="paragraph" w:styleId="TOC4">
    <w:name w:val="toc 4"/>
    <w:basedOn w:val="Index"/>
    <w:uiPriority w:val="39"/>
    <w:rsid w:val="0093464A"/>
    <w:pPr>
      <w:ind w:left="849"/>
    </w:pPr>
  </w:style>
  <w:style w:type="paragraph" w:styleId="TOC5">
    <w:name w:val="toc 5"/>
    <w:basedOn w:val="Index"/>
    <w:rsid w:val="0093464A"/>
    <w:pPr>
      <w:ind w:left="1132"/>
    </w:pPr>
  </w:style>
  <w:style w:type="paragraph" w:styleId="TOC6">
    <w:name w:val="toc 6"/>
    <w:basedOn w:val="Index"/>
    <w:rsid w:val="0093464A"/>
    <w:pPr>
      <w:ind w:left="1415"/>
    </w:pPr>
  </w:style>
  <w:style w:type="paragraph" w:styleId="TOC7">
    <w:name w:val="toc 7"/>
    <w:basedOn w:val="Index"/>
    <w:rsid w:val="0093464A"/>
    <w:pPr>
      <w:ind w:left="1698"/>
    </w:pPr>
  </w:style>
  <w:style w:type="paragraph" w:styleId="TOC8">
    <w:name w:val="toc 8"/>
    <w:basedOn w:val="Index"/>
    <w:rsid w:val="0093464A"/>
    <w:pPr>
      <w:ind w:left="1981"/>
    </w:pPr>
  </w:style>
  <w:style w:type="paragraph" w:styleId="TOC9">
    <w:name w:val="toc 9"/>
    <w:basedOn w:val="Index"/>
    <w:rsid w:val="0093464A"/>
    <w:pPr>
      <w:ind w:left="2264"/>
    </w:pPr>
  </w:style>
  <w:style w:type="paragraph" w:customStyle="1" w:styleId="Contents10">
    <w:name w:val="Contents 10"/>
    <w:basedOn w:val="Index"/>
    <w:rsid w:val="0093464A"/>
    <w:pPr>
      <w:ind w:left="2547"/>
    </w:pPr>
  </w:style>
  <w:style w:type="paragraph" w:styleId="ListParagraph">
    <w:name w:val="List Paragraph"/>
    <w:basedOn w:val="Normal"/>
    <w:uiPriority w:val="34"/>
    <w:qFormat/>
    <w:rsid w:val="00DB6CDA"/>
    <w:pPr>
      <w:suppressAutoHyphens w:val="0"/>
      <w:ind w:left="720"/>
      <w:contextualSpacing/>
    </w:pPr>
    <w:rPr>
      <w:rFonts w:eastAsia="Book Antiqua" w:cs="Times New Roman"/>
      <w:lang w:val="en-GB" w:eastAsia="en-US"/>
    </w:rPr>
  </w:style>
  <w:style w:type="paragraph" w:customStyle="1" w:styleId="NumberedPara">
    <w:name w:val="Numbered Para"/>
    <w:basedOn w:val="Normal"/>
    <w:rsid w:val="00DB6CDA"/>
    <w:pPr>
      <w:suppressAutoHyphens w:val="0"/>
      <w:spacing w:before="160" w:after="20" w:line="240" w:lineRule="auto"/>
    </w:pPr>
    <w:rPr>
      <w:rFonts w:ascii="Times New Roman" w:eastAsia="SimSun" w:hAnsi="Times New Roman" w:cs="Times New Roman"/>
      <w:sz w:val="24"/>
      <w:szCs w:val="24"/>
      <w:lang w:val="en-GB" w:eastAsia="zh-TW"/>
    </w:rPr>
  </w:style>
  <w:style w:type="character" w:customStyle="1" w:styleId="hps">
    <w:name w:val="hps"/>
    <w:basedOn w:val="DefaultParagraphFont"/>
    <w:rsid w:val="00573CF6"/>
  </w:style>
  <w:style w:type="paragraph" w:styleId="NormalWeb">
    <w:name w:val="Normal (Web)"/>
    <w:basedOn w:val="Normal"/>
    <w:uiPriority w:val="99"/>
    <w:rsid w:val="00DC462B"/>
    <w:pPr>
      <w:suppressAutoHyphens w:val="0"/>
      <w:spacing w:before="100" w:beforeAutospacing="1" w:after="100" w:afterAutospacing="1" w:line="240" w:lineRule="auto"/>
    </w:pPr>
    <w:rPr>
      <w:rFonts w:ascii="Times New Roman" w:eastAsia="Times New Roman" w:hAnsi="Times New Roman" w:cs="Times New Roman"/>
      <w:sz w:val="24"/>
      <w:szCs w:val="24"/>
      <w:lang w:val="en-GB" w:eastAsia="en-US"/>
    </w:rPr>
  </w:style>
  <w:style w:type="character" w:styleId="Strong">
    <w:name w:val="Strong"/>
    <w:aliases w:val="table"/>
    <w:basedOn w:val="DefaultParagraphFont"/>
    <w:uiPriority w:val="22"/>
    <w:qFormat/>
    <w:rsid w:val="004F65E4"/>
    <w:rPr>
      <w:rFonts w:ascii="Times New Roman" w:hAnsi="Times New Roman"/>
      <w:b/>
      <w:bCs/>
      <w:color w:val="auto"/>
      <w:sz w:val="22"/>
    </w:rPr>
  </w:style>
  <w:style w:type="paragraph" w:customStyle="1" w:styleId="Compact">
    <w:name w:val="Compact"/>
    <w:basedOn w:val="Normal"/>
    <w:qFormat/>
    <w:rsid w:val="004F65E4"/>
    <w:pPr>
      <w:suppressAutoHyphens w:val="0"/>
      <w:spacing w:before="36" w:after="36" w:line="240" w:lineRule="auto"/>
    </w:pPr>
    <w:rPr>
      <w:rFonts w:ascii="Times New Roman" w:eastAsiaTheme="minorHAnsi" w:hAnsi="Times New Roman" w:cstheme="minorBidi"/>
      <w:sz w:val="24"/>
      <w:szCs w:val="24"/>
      <w:lang w:eastAsia="en-US"/>
    </w:rPr>
  </w:style>
  <w:style w:type="table" w:customStyle="1" w:styleId="GridTable5Dark-Accent11">
    <w:name w:val="Grid Table 5 Dark - Accent 11"/>
    <w:basedOn w:val="TableNormal"/>
    <w:uiPriority w:val="50"/>
    <w:rsid w:val="004F65E4"/>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uiPriority w:val="1"/>
    <w:qFormat/>
    <w:rsid w:val="004F65E4"/>
    <w:rPr>
      <w:rFonts w:eastAsia="SimSun" w:cs="Arial"/>
      <w:sz w:val="24"/>
      <w:szCs w:val="22"/>
      <w:lang w:eastAsia="zh-CN"/>
    </w:rPr>
  </w:style>
  <w:style w:type="table" w:customStyle="1" w:styleId="GridTable1Light-Accent11">
    <w:name w:val="Grid Table 1 Light - Accent 11"/>
    <w:basedOn w:val="TableNormal"/>
    <w:uiPriority w:val="46"/>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qFormat/>
    <w:rsid w:val="002744C3"/>
    <w:pPr>
      <w:suppressAutoHyphens w:val="0"/>
      <w:spacing w:after="0"/>
    </w:pPr>
    <w:rPr>
      <w:rFonts w:ascii="Times New Roman" w:eastAsiaTheme="minorEastAsia" w:hAnsi="Times New Roman" w:cstheme="minorBidi"/>
      <w:lang w:eastAsia="zh-CN"/>
    </w:rPr>
  </w:style>
  <w:style w:type="paragraph" w:styleId="TOCHeading">
    <w:name w:val="TOC Heading"/>
    <w:basedOn w:val="Heading1"/>
    <w:next w:val="Normal"/>
    <w:uiPriority w:val="39"/>
    <w:unhideWhenUsed/>
    <w:qFormat/>
    <w:rsid w:val="004F65E4"/>
    <w:pPr>
      <w:keepLines/>
      <w:pageBreakBefore w:val="0"/>
      <w:suppressAutoHyphens w:val="0"/>
      <w:spacing w:after="0" w:line="259" w:lineRule="auto"/>
      <w:outlineLvl w:val="9"/>
    </w:pPr>
    <w:rPr>
      <w:rFonts w:asciiTheme="majorHAnsi" w:eastAsiaTheme="majorEastAsia" w:hAnsiTheme="majorHAnsi" w:cstheme="majorBidi"/>
      <w:b w:val="0"/>
      <w:bCs w:val="0"/>
      <w:kern w:val="0"/>
      <w:sz w:val="32"/>
      <w:lang w:eastAsia="en-US"/>
    </w:rPr>
  </w:style>
  <w:style w:type="table" w:styleId="TableGrid">
    <w:name w:val="Table Grid"/>
    <w:basedOn w:val="TableNormal"/>
    <w:uiPriority w:val="59"/>
    <w:rsid w:val="004F65E4"/>
    <w:rPr>
      <w:rFonts w:asciiTheme="minorHAnsi" w:eastAsiaTheme="minorEastAsia" w:hAnsiTheme="minorHAnsi" w:cstheme="minorBidi"/>
      <w:sz w:val="22"/>
      <w:szCs w:val="22"/>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References">
    <w:name w:val="References"/>
    <w:basedOn w:val="Normal"/>
    <w:qFormat/>
    <w:rsid w:val="004F65E4"/>
    <w:pPr>
      <w:suppressAutoHyphens w:val="0"/>
      <w:spacing w:after="0" w:line="480" w:lineRule="auto"/>
      <w:ind w:left="720" w:hanging="720"/>
      <w:jc w:val="both"/>
    </w:pPr>
    <w:rPr>
      <w:rFonts w:ascii="Times New Roman" w:eastAsia="Calibri" w:hAnsi="Times New Roman" w:cs="Times New Roman"/>
      <w:sz w:val="24"/>
      <w:lang w:val="en-GB" w:eastAsia="en-US"/>
    </w:rPr>
  </w:style>
  <w:style w:type="paragraph" w:styleId="Title">
    <w:name w:val="Title"/>
    <w:basedOn w:val="Normal"/>
    <w:next w:val="Normal"/>
    <w:link w:val="TitleChar"/>
    <w:qFormat/>
    <w:rsid w:val="004F65E4"/>
    <w:pPr>
      <w:keepNext/>
      <w:keepLines/>
      <w:suppressAutoHyphens w:val="0"/>
      <w:spacing w:before="480" w:after="240" w:line="240" w:lineRule="auto"/>
      <w:jc w:val="center"/>
    </w:pPr>
    <w:rPr>
      <w:rFonts w:asciiTheme="majorHAnsi" w:eastAsiaTheme="majorEastAsia" w:hAnsiTheme="majorHAnsi" w:cstheme="majorBidi"/>
      <w:b/>
      <w:bCs/>
      <w:color w:val="345A8A" w:themeColor="accent1" w:themeShade="B5"/>
      <w:sz w:val="36"/>
      <w:szCs w:val="36"/>
      <w:lang w:eastAsia="en-US"/>
    </w:rPr>
  </w:style>
  <w:style w:type="character" w:customStyle="1" w:styleId="TitleChar">
    <w:name w:val="Title Char"/>
    <w:basedOn w:val="DefaultParagraphFont"/>
    <w:link w:val="Title"/>
    <w:rsid w:val="004F65E4"/>
    <w:rPr>
      <w:rFonts w:asciiTheme="majorHAnsi" w:eastAsiaTheme="majorEastAsia" w:hAnsiTheme="majorHAnsi" w:cstheme="majorBidi"/>
      <w:b/>
      <w:bCs/>
      <w:color w:val="345A8A" w:themeColor="accent1" w:themeShade="B5"/>
      <w:sz w:val="36"/>
      <w:szCs w:val="36"/>
      <w:lang w:val="en-US" w:eastAsia="en-US"/>
    </w:rPr>
  </w:style>
  <w:style w:type="paragraph" w:styleId="Subtitle">
    <w:name w:val="Subtitle"/>
    <w:basedOn w:val="Title"/>
    <w:next w:val="Normal"/>
    <w:link w:val="SubtitleChar"/>
    <w:qFormat/>
    <w:rsid w:val="004F65E4"/>
    <w:pPr>
      <w:spacing w:before="240"/>
    </w:pPr>
    <w:rPr>
      <w:sz w:val="30"/>
      <w:szCs w:val="30"/>
    </w:rPr>
  </w:style>
  <w:style w:type="character" w:customStyle="1" w:styleId="SubtitleChar">
    <w:name w:val="Subtitle Char"/>
    <w:basedOn w:val="DefaultParagraphFont"/>
    <w:link w:val="Subtitle"/>
    <w:rsid w:val="004F65E4"/>
    <w:rPr>
      <w:rFonts w:asciiTheme="majorHAnsi" w:eastAsiaTheme="majorEastAsia" w:hAnsiTheme="majorHAnsi" w:cstheme="majorBidi"/>
      <w:b/>
      <w:bCs/>
      <w:color w:val="345A8A" w:themeColor="accent1" w:themeShade="B5"/>
      <w:sz w:val="30"/>
      <w:szCs w:val="30"/>
      <w:lang w:val="en-US" w:eastAsia="en-US"/>
    </w:rPr>
  </w:style>
  <w:style w:type="paragraph" w:customStyle="1" w:styleId="Author">
    <w:name w:val="Author"/>
    <w:next w:val="Normal"/>
    <w:qFormat/>
    <w:rsid w:val="004F65E4"/>
    <w:pPr>
      <w:keepNext/>
      <w:keepLines/>
      <w:spacing w:after="200"/>
      <w:jc w:val="center"/>
    </w:pPr>
    <w:rPr>
      <w:rFonts w:asciiTheme="minorHAnsi" w:eastAsiaTheme="minorHAnsi" w:hAnsiTheme="minorHAnsi" w:cstheme="minorBidi"/>
      <w:sz w:val="24"/>
      <w:szCs w:val="24"/>
      <w:lang w:val="en-US" w:eastAsia="en-US"/>
    </w:rPr>
  </w:style>
  <w:style w:type="paragraph" w:styleId="Date">
    <w:name w:val="Date"/>
    <w:next w:val="Normal"/>
    <w:link w:val="DateChar"/>
    <w:uiPriority w:val="99"/>
    <w:qFormat/>
    <w:rsid w:val="004F65E4"/>
    <w:pPr>
      <w:keepNext/>
      <w:keepLines/>
      <w:spacing w:after="200"/>
      <w:jc w:val="center"/>
    </w:pPr>
    <w:rPr>
      <w:rFonts w:asciiTheme="minorHAnsi" w:eastAsiaTheme="minorHAnsi" w:hAnsiTheme="minorHAnsi" w:cstheme="minorBidi"/>
      <w:sz w:val="24"/>
      <w:szCs w:val="24"/>
      <w:lang w:val="en-US" w:eastAsia="en-US"/>
    </w:rPr>
  </w:style>
  <w:style w:type="character" w:customStyle="1" w:styleId="DateChar">
    <w:name w:val="Date Char"/>
    <w:basedOn w:val="DefaultParagraphFont"/>
    <w:link w:val="Date"/>
    <w:uiPriority w:val="99"/>
    <w:rsid w:val="004F65E4"/>
    <w:rPr>
      <w:rFonts w:asciiTheme="minorHAnsi" w:eastAsiaTheme="minorHAnsi" w:hAnsiTheme="minorHAnsi" w:cstheme="minorBidi"/>
      <w:sz w:val="24"/>
      <w:szCs w:val="24"/>
      <w:lang w:val="en-US" w:eastAsia="en-US"/>
    </w:rPr>
  </w:style>
  <w:style w:type="paragraph" w:customStyle="1" w:styleId="Abstract">
    <w:name w:val="Abstract"/>
    <w:basedOn w:val="Normal"/>
    <w:next w:val="Normal"/>
    <w:qFormat/>
    <w:rsid w:val="004F65E4"/>
    <w:pPr>
      <w:keepNext/>
      <w:keepLines/>
      <w:suppressAutoHyphens w:val="0"/>
      <w:spacing w:before="300" w:after="300" w:line="240" w:lineRule="auto"/>
    </w:pPr>
    <w:rPr>
      <w:rFonts w:asciiTheme="minorHAnsi" w:eastAsiaTheme="minorHAnsi" w:hAnsiTheme="minorHAnsi" w:cstheme="minorBidi"/>
      <w:sz w:val="20"/>
      <w:szCs w:val="20"/>
      <w:lang w:eastAsia="en-US"/>
    </w:rPr>
  </w:style>
  <w:style w:type="paragraph" w:styleId="Bibliography">
    <w:name w:val="Bibliography"/>
    <w:basedOn w:val="Normal"/>
    <w:qFormat/>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BlockQuote">
    <w:name w:val="Block Quote"/>
    <w:basedOn w:val="Normal"/>
    <w:next w:val="Normal"/>
    <w:uiPriority w:val="9"/>
    <w:unhideWhenUsed/>
    <w:qFormat/>
    <w:rsid w:val="004F65E4"/>
    <w:pPr>
      <w:suppressAutoHyphens w:val="0"/>
      <w:spacing w:before="100" w:after="100" w:line="240" w:lineRule="auto"/>
    </w:pPr>
    <w:rPr>
      <w:rFonts w:asciiTheme="majorHAnsi" w:eastAsiaTheme="majorEastAsia" w:hAnsiTheme="majorHAnsi" w:cstheme="majorBidi"/>
      <w:bCs/>
      <w:sz w:val="20"/>
      <w:szCs w:val="20"/>
      <w:lang w:eastAsia="en-US"/>
    </w:rPr>
  </w:style>
  <w:style w:type="paragraph" w:customStyle="1" w:styleId="DefinitionTerm">
    <w:name w:val="Definition Term"/>
    <w:basedOn w:val="Normal"/>
    <w:next w:val="Definition"/>
    <w:rsid w:val="004F65E4"/>
    <w:pPr>
      <w:keepNext/>
      <w:keepLines/>
      <w:suppressAutoHyphens w:val="0"/>
      <w:spacing w:before="180" w:after="0" w:line="240" w:lineRule="auto"/>
    </w:pPr>
    <w:rPr>
      <w:rFonts w:asciiTheme="minorHAnsi" w:eastAsiaTheme="minorHAnsi" w:hAnsiTheme="minorHAnsi" w:cstheme="minorBidi"/>
      <w:b/>
      <w:sz w:val="24"/>
      <w:szCs w:val="24"/>
      <w:lang w:eastAsia="en-US"/>
    </w:rPr>
  </w:style>
  <w:style w:type="paragraph" w:customStyle="1" w:styleId="Definition">
    <w:name w:val="Definition"/>
    <w:basedOn w:val="Normal"/>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TableCaption">
    <w:name w:val="Table Caption"/>
    <w:basedOn w:val="Normal"/>
    <w:qFormat/>
    <w:rsid w:val="004F65E4"/>
    <w:pPr>
      <w:suppressAutoHyphens w:val="0"/>
      <w:spacing w:after="120" w:line="240" w:lineRule="auto"/>
    </w:pPr>
    <w:rPr>
      <w:rFonts w:asciiTheme="minorHAnsi" w:eastAsiaTheme="minorHAnsi" w:hAnsiTheme="minorHAnsi" w:cstheme="minorBidi"/>
      <w:i/>
      <w:sz w:val="24"/>
      <w:szCs w:val="24"/>
      <w:lang w:eastAsia="en-US"/>
    </w:rPr>
  </w:style>
  <w:style w:type="character" w:customStyle="1" w:styleId="VerbatimChar">
    <w:name w:val="Verbatim Char"/>
    <w:basedOn w:val="BodyTextChar"/>
    <w:link w:val="SourceCode"/>
    <w:qFormat/>
    <w:rsid w:val="004F65E4"/>
    <w:rPr>
      <w:rFonts w:asciiTheme="minorHAnsi" w:eastAsiaTheme="minorHAnsi" w:hAnsiTheme="minorHAnsi" w:cstheme="minorBidi"/>
      <w:sz w:val="24"/>
      <w:szCs w:val="24"/>
      <w:lang w:val="en-US" w:eastAsia="en-US"/>
    </w:rPr>
  </w:style>
  <w:style w:type="paragraph" w:customStyle="1" w:styleId="SourceCode">
    <w:name w:val="Source Code"/>
    <w:basedOn w:val="Normal"/>
    <w:link w:val="VerbatimChar"/>
    <w:qFormat/>
    <w:rsid w:val="004F65E4"/>
    <w:pPr>
      <w:suppressAutoHyphens w:val="0"/>
      <w:wordWrap w:val="0"/>
      <w:spacing w:before="180" w:after="180" w:line="240" w:lineRule="auto"/>
    </w:pPr>
    <w:rPr>
      <w:rFonts w:asciiTheme="minorHAnsi" w:eastAsiaTheme="minorHAnsi" w:hAnsiTheme="minorHAnsi" w:cstheme="minorBidi"/>
      <w:sz w:val="24"/>
      <w:szCs w:val="24"/>
      <w:lang w:eastAsia="en-US"/>
    </w:rPr>
  </w:style>
  <w:style w:type="character" w:customStyle="1" w:styleId="FootnoteRef">
    <w:name w:val="Footnote Ref"/>
    <w:basedOn w:val="BodyTextChar"/>
    <w:qFormat/>
    <w:rsid w:val="004F65E4"/>
    <w:rPr>
      <w:rFonts w:ascii="Times New Roman" w:eastAsia="SimSun" w:hAnsi="Times New Roman" w:cs="Arial"/>
      <w:sz w:val="22"/>
      <w:szCs w:val="24"/>
      <w:vertAlign w:val="superscript"/>
    </w:rPr>
  </w:style>
  <w:style w:type="character" w:customStyle="1" w:styleId="Link">
    <w:name w:val="Link"/>
    <w:basedOn w:val="BodyTextChar"/>
    <w:qFormat/>
    <w:rsid w:val="004F65E4"/>
    <w:rPr>
      <w:rFonts w:ascii="Times New Roman" w:eastAsia="SimSun" w:hAnsi="Times New Roman" w:cs="Arial"/>
      <w:color w:val="4F81BD" w:themeColor="accent1"/>
      <w:sz w:val="22"/>
      <w:szCs w:val="24"/>
    </w:rPr>
  </w:style>
  <w:style w:type="character" w:customStyle="1" w:styleId="KeywordTok">
    <w:name w:val="KeywordTok"/>
    <w:basedOn w:val="VerbatimChar"/>
    <w:rsid w:val="004F65E4"/>
    <w:rPr>
      <w:rFonts w:asciiTheme="minorHAnsi" w:eastAsiaTheme="minorHAnsi" w:hAnsiTheme="minorHAnsi" w:cstheme="minorBidi"/>
      <w:b/>
      <w:color w:val="007020"/>
      <w:sz w:val="24"/>
      <w:szCs w:val="24"/>
      <w:lang w:val="en-US" w:eastAsia="en-US"/>
    </w:rPr>
  </w:style>
  <w:style w:type="character" w:customStyle="1" w:styleId="DataTypeTok">
    <w:name w:val="DataTypeTok"/>
    <w:basedOn w:val="VerbatimChar"/>
    <w:rsid w:val="004F65E4"/>
    <w:rPr>
      <w:rFonts w:asciiTheme="minorHAnsi" w:eastAsiaTheme="minorHAnsi" w:hAnsiTheme="minorHAnsi" w:cstheme="minorBidi"/>
      <w:color w:val="902000"/>
      <w:sz w:val="24"/>
      <w:szCs w:val="24"/>
      <w:lang w:val="en-US" w:eastAsia="en-US"/>
    </w:rPr>
  </w:style>
  <w:style w:type="character" w:customStyle="1" w:styleId="DecValTok">
    <w:name w:val="DecValTok"/>
    <w:basedOn w:val="VerbatimChar"/>
    <w:rsid w:val="004F65E4"/>
    <w:rPr>
      <w:rFonts w:asciiTheme="minorHAnsi" w:eastAsiaTheme="minorHAnsi" w:hAnsiTheme="minorHAnsi" w:cstheme="minorBidi"/>
      <w:color w:val="40A070"/>
      <w:sz w:val="24"/>
      <w:szCs w:val="24"/>
      <w:lang w:val="en-US" w:eastAsia="en-US"/>
    </w:rPr>
  </w:style>
  <w:style w:type="character" w:customStyle="1" w:styleId="BaseNTok">
    <w:name w:val="BaseNTok"/>
    <w:basedOn w:val="VerbatimChar"/>
    <w:rsid w:val="004F65E4"/>
    <w:rPr>
      <w:rFonts w:asciiTheme="minorHAnsi" w:eastAsiaTheme="minorHAnsi" w:hAnsiTheme="minorHAnsi" w:cstheme="minorBidi"/>
      <w:color w:val="40A070"/>
      <w:sz w:val="24"/>
      <w:szCs w:val="24"/>
      <w:lang w:val="en-US" w:eastAsia="en-US"/>
    </w:rPr>
  </w:style>
  <w:style w:type="character" w:customStyle="1" w:styleId="FloatTok">
    <w:name w:val="FloatTok"/>
    <w:basedOn w:val="VerbatimChar"/>
    <w:rsid w:val="004F65E4"/>
    <w:rPr>
      <w:rFonts w:asciiTheme="minorHAnsi" w:eastAsiaTheme="minorHAnsi" w:hAnsiTheme="minorHAnsi" w:cstheme="minorBidi"/>
      <w:color w:val="40A070"/>
      <w:sz w:val="24"/>
      <w:szCs w:val="24"/>
      <w:lang w:val="en-US" w:eastAsia="en-US"/>
    </w:rPr>
  </w:style>
  <w:style w:type="character" w:customStyle="1" w:styleId="CharTok">
    <w:name w:val="CharTok"/>
    <w:basedOn w:val="VerbatimChar"/>
    <w:rsid w:val="004F65E4"/>
    <w:rPr>
      <w:rFonts w:asciiTheme="minorHAnsi" w:eastAsiaTheme="minorHAnsi" w:hAnsiTheme="minorHAnsi" w:cstheme="minorBidi"/>
      <w:color w:val="4070A0"/>
      <w:sz w:val="24"/>
      <w:szCs w:val="24"/>
      <w:lang w:val="en-US" w:eastAsia="en-US"/>
    </w:rPr>
  </w:style>
  <w:style w:type="character" w:customStyle="1" w:styleId="StringTok">
    <w:name w:val="StringTok"/>
    <w:basedOn w:val="VerbatimChar"/>
    <w:rsid w:val="004F65E4"/>
    <w:rPr>
      <w:rFonts w:asciiTheme="minorHAnsi" w:eastAsiaTheme="minorHAnsi" w:hAnsiTheme="minorHAnsi" w:cstheme="minorBidi"/>
      <w:color w:val="4070A0"/>
      <w:sz w:val="24"/>
      <w:szCs w:val="24"/>
      <w:lang w:val="en-US" w:eastAsia="en-US"/>
    </w:rPr>
  </w:style>
  <w:style w:type="character" w:customStyle="1" w:styleId="CommentTok">
    <w:name w:val="CommentTok"/>
    <w:basedOn w:val="VerbatimChar"/>
    <w:rsid w:val="004F65E4"/>
    <w:rPr>
      <w:rFonts w:asciiTheme="minorHAnsi" w:eastAsiaTheme="minorHAnsi" w:hAnsiTheme="minorHAnsi" w:cstheme="minorBidi"/>
      <w:i/>
      <w:color w:val="60A0B0"/>
      <w:sz w:val="24"/>
      <w:szCs w:val="24"/>
      <w:lang w:val="en-US" w:eastAsia="en-US"/>
    </w:rPr>
  </w:style>
  <w:style w:type="character" w:customStyle="1" w:styleId="OtherTok">
    <w:name w:val="OtherTok"/>
    <w:basedOn w:val="VerbatimChar"/>
    <w:rsid w:val="004F65E4"/>
    <w:rPr>
      <w:rFonts w:asciiTheme="minorHAnsi" w:eastAsiaTheme="minorHAnsi" w:hAnsiTheme="minorHAnsi" w:cstheme="minorBidi"/>
      <w:color w:val="007020"/>
      <w:sz w:val="24"/>
      <w:szCs w:val="24"/>
      <w:lang w:val="en-US" w:eastAsia="en-US"/>
    </w:rPr>
  </w:style>
  <w:style w:type="character" w:customStyle="1" w:styleId="AlertTok">
    <w:name w:val="AlertTok"/>
    <w:basedOn w:val="VerbatimChar"/>
    <w:rsid w:val="004F65E4"/>
    <w:rPr>
      <w:rFonts w:asciiTheme="minorHAnsi" w:eastAsiaTheme="minorHAnsi" w:hAnsiTheme="minorHAnsi" w:cstheme="minorBidi"/>
      <w:b/>
      <w:color w:val="FF0000"/>
      <w:sz w:val="24"/>
      <w:szCs w:val="24"/>
      <w:lang w:val="en-US" w:eastAsia="en-US"/>
    </w:rPr>
  </w:style>
  <w:style w:type="character" w:customStyle="1" w:styleId="FunctionTok">
    <w:name w:val="FunctionTok"/>
    <w:basedOn w:val="VerbatimChar"/>
    <w:rsid w:val="004F65E4"/>
    <w:rPr>
      <w:rFonts w:asciiTheme="minorHAnsi" w:eastAsiaTheme="minorHAnsi" w:hAnsiTheme="minorHAnsi" w:cstheme="minorBidi"/>
      <w:color w:val="06287E"/>
      <w:sz w:val="24"/>
      <w:szCs w:val="24"/>
      <w:lang w:val="en-US" w:eastAsia="en-US"/>
    </w:rPr>
  </w:style>
  <w:style w:type="character" w:customStyle="1" w:styleId="RegionMarkerTok">
    <w:name w:val="RegionMarkerTok"/>
    <w:basedOn w:val="VerbatimChar"/>
    <w:rsid w:val="004F65E4"/>
    <w:rPr>
      <w:rFonts w:asciiTheme="minorHAnsi" w:eastAsiaTheme="minorHAnsi" w:hAnsiTheme="minorHAnsi" w:cstheme="minorBidi"/>
      <w:sz w:val="24"/>
      <w:szCs w:val="24"/>
      <w:lang w:val="en-US" w:eastAsia="en-US"/>
    </w:rPr>
  </w:style>
  <w:style w:type="character" w:customStyle="1" w:styleId="ErrorTok">
    <w:name w:val="ErrorTok"/>
    <w:basedOn w:val="VerbatimChar"/>
    <w:rsid w:val="004F65E4"/>
    <w:rPr>
      <w:rFonts w:asciiTheme="minorHAnsi" w:eastAsiaTheme="minorHAnsi" w:hAnsiTheme="minorHAnsi" w:cstheme="minorBidi"/>
      <w:b/>
      <w:color w:val="FF0000"/>
      <w:sz w:val="24"/>
      <w:szCs w:val="24"/>
      <w:lang w:val="en-US" w:eastAsia="en-US"/>
    </w:rPr>
  </w:style>
  <w:style w:type="character" w:customStyle="1" w:styleId="NormalTok">
    <w:name w:val="NormalTok"/>
    <w:basedOn w:val="VerbatimChar"/>
    <w:rsid w:val="004F65E4"/>
    <w:rPr>
      <w:rFonts w:asciiTheme="minorHAnsi" w:eastAsiaTheme="minorHAnsi" w:hAnsiTheme="minorHAnsi" w:cstheme="minorBidi"/>
      <w:sz w:val="24"/>
      <w:szCs w:val="24"/>
      <w:lang w:val="en-US" w:eastAsia="en-US"/>
    </w:rPr>
  </w:style>
  <w:style w:type="character" w:customStyle="1" w:styleId="InternetLink">
    <w:name w:val="Internet Link"/>
    <w:basedOn w:val="DefaultParagraphFont"/>
    <w:rsid w:val="006E32A4"/>
    <w:rPr>
      <w:color w:val="0000FF" w:themeColor="hyperlink"/>
      <w:u w:val="single"/>
    </w:rPr>
  </w:style>
  <w:style w:type="character" w:customStyle="1" w:styleId="FootnoteAnchor">
    <w:name w:val="Footnote Anchor"/>
    <w:rsid w:val="006E32A4"/>
    <w:rPr>
      <w:vertAlign w:val="superscript"/>
    </w:rPr>
  </w:style>
  <w:style w:type="paragraph" w:customStyle="1" w:styleId="TextBody">
    <w:name w:val="Text Body"/>
    <w:basedOn w:val="Normal"/>
    <w:rsid w:val="006E32A4"/>
    <w:pPr>
      <w:spacing w:before="180" w:after="120" w:line="240" w:lineRule="auto"/>
    </w:pPr>
    <w:rPr>
      <w:rFonts w:ascii="Cambria" w:eastAsia="Cambria" w:hAnsi="Cambria" w:cstheme="minorBidi"/>
      <w:color w:val="00000A"/>
      <w:sz w:val="24"/>
      <w:szCs w:val="24"/>
      <w:lang w:eastAsia="en-US"/>
    </w:rPr>
  </w:style>
  <w:style w:type="paragraph" w:customStyle="1" w:styleId="Footnote">
    <w:name w:val="Footnote"/>
    <w:basedOn w:val="Normal"/>
    <w:uiPriority w:val="9"/>
    <w:unhideWhenUsed/>
    <w:qFormat/>
    <w:rsid w:val="006E32A4"/>
    <w:pPr>
      <w:spacing w:before="180" w:after="180" w:line="240" w:lineRule="auto"/>
    </w:pPr>
    <w:rPr>
      <w:rFonts w:ascii="Cambria" w:eastAsia="Cambria" w:hAnsi="Cambria" w:cstheme="minorBidi"/>
      <w:color w:val="00000A"/>
      <w:sz w:val="24"/>
      <w:szCs w:val="24"/>
      <w:lang w:eastAsia="en-US"/>
    </w:rPr>
  </w:style>
  <w:style w:type="paragraph" w:customStyle="1" w:styleId="PreformattedText">
    <w:name w:val="Preformatted Text"/>
    <w:basedOn w:val="Normal"/>
    <w:qFormat/>
    <w:rsid w:val="006E32A4"/>
    <w:pPr>
      <w:spacing w:before="180" w:after="180" w:line="240" w:lineRule="auto"/>
    </w:pPr>
    <w:rPr>
      <w:rFonts w:ascii="Cambria" w:eastAsia="Cambria" w:hAnsi="Cambria" w:cstheme="minorBidi"/>
      <w:color w:val="00000A"/>
      <w:sz w:val="24"/>
      <w:szCs w:val="24"/>
      <w:lang w:eastAsia="en-US"/>
    </w:rPr>
  </w:style>
  <w:style w:type="table" w:styleId="TableSimple2">
    <w:name w:val="Table Simple 2"/>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Classic1">
    <w:name w:val="Table Classic 1"/>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lainText">
    <w:name w:val="Plain Text"/>
    <w:basedOn w:val="Normal"/>
    <w:link w:val="PlainTextChar"/>
    <w:uiPriority w:val="99"/>
    <w:unhideWhenUsed/>
    <w:rsid w:val="00374C82"/>
    <w:pPr>
      <w:suppressAutoHyphens w:val="0"/>
      <w:spacing w:after="0" w:line="240" w:lineRule="auto"/>
    </w:pPr>
    <w:rPr>
      <w:rFonts w:ascii="Calibri" w:eastAsiaTheme="minorEastAsia" w:hAnsi="Calibri" w:cstheme="minorBidi"/>
      <w:szCs w:val="21"/>
      <w:lang w:eastAsia="zh-CN"/>
    </w:rPr>
  </w:style>
  <w:style w:type="character" w:customStyle="1" w:styleId="PlainTextChar">
    <w:name w:val="Plain Text Char"/>
    <w:basedOn w:val="DefaultParagraphFont"/>
    <w:link w:val="PlainText"/>
    <w:uiPriority w:val="99"/>
    <w:rsid w:val="00374C82"/>
    <w:rPr>
      <w:rFonts w:ascii="Calibri" w:eastAsiaTheme="minorEastAsia" w:hAnsi="Calibri" w:cstheme="minorBidi"/>
      <w:sz w:val="22"/>
      <w:szCs w:val="21"/>
      <w:lang w:val="en-US" w:eastAsia="zh-CN"/>
    </w:rPr>
  </w:style>
  <w:style w:type="paragraph" w:customStyle="1" w:styleId="zparagraphe">
    <w:name w:val="zparagraphe"/>
    <w:basedOn w:val="Normal"/>
    <w:rsid w:val="00374C82"/>
    <w:pPr>
      <w:suppressAutoHyphens w:val="0"/>
      <w:spacing w:before="100" w:beforeAutospacing="1" w:after="100" w:afterAutospacing="1" w:line="240" w:lineRule="auto"/>
    </w:pPr>
    <w:rPr>
      <w:rFonts w:ascii="Times" w:eastAsiaTheme="minorEastAsia" w:hAnsi="Times" w:cs="Times New Roman"/>
      <w:sz w:val="20"/>
      <w:szCs w:val="20"/>
      <w:lang w:val="it-IT" w:eastAsia="it-IT"/>
    </w:rPr>
  </w:style>
  <w:style w:type="character" w:customStyle="1" w:styleId="TOC1Char">
    <w:name w:val="TOC 1 Char"/>
    <w:basedOn w:val="DefaultParagraphFont"/>
    <w:link w:val="TOC1"/>
    <w:uiPriority w:val="39"/>
    <w:rsid w:val="00F857C8"/>
    <w:rPr>
      <w:rFonts w:eastAsia="SimSun" w:cs="Arial"/>
      <w:bCs/>
      <w:sz w:val="22"/>
      <w:lang w:val="en-US" w:eastAsia="ar-SA"/>
    </w:rPr>
  </w:style>
  <w:style w:type="paragraph" w:styleId="Revision">
    <w:name w:val="Revision"/>
    <w:hidden/>
    <w:uiPriority w:val="99"/>
    <w:semiHidden/>
    <w:rsid w:val="0063355B"/>
    <w:rPr>
      <w:rFonts w:ascii="Book Antiqua" w:eastAsia="Arial" w:hAnsi="Book Antiqua" w:cs="Arial"/>
      <w:sz w:val="22"/>
      <w:szCs w:val="22"/>
      <w:lang w:val="en-US" w:eastAsia="ar-SA"/>
    </w:rPr>
  </w:style>
  <w:style w:type="character" w:styleId="PlaceholderText">
    <w:name w:val="Placeholder Text"/>
    <w:basedOn w:val="DefaultParagraphFont"/>
    <w:uiPriority w:val="99"/>
    <w:semiHidden/>
    <w:rsid w:val="0059554E"/>
    <w:rPr>
      <w:color w:val="808080"/>
    </w:rPr>
  </w:style>
  <w:style w:type="table" w:customStyle="1" w:styleId="GridTable1LightAccent1">
    <w:name w:val="Grid Table 1 Light Accent 1"/>
    <w:basedOn w:val="TableNormal"/>
    <w:uiPriority w:val="46"/>
    <w:rsid w:val="00AA4884"/>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52A27"/>
    <w:rPr>
      <w:color w:val="800080" w:themeColor="followedHyperlink"/>
      <w:u w:val="single"/>
    </w:rPr>
  </w:style>
  <w:style w:type="paragraph" w:styleId="EndnoteText">
    <w:name w:val="endnote text"/>
    <w:basedOn w:val="Normal"/>
    <w:link w:val="EndnoteTextChar"/>
    <w:uiPriority w:val="99"/>
    <w:semiHidden/>
    <w:unhideWhenUsed/>
    <w:rsid w:val="00D15A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5A87"/>
    <w:rPr>
      <w:rFonts w:ascii="Book Antiqua" w:eastAsia="Arial" w:hAnsi="Book Antiqua" w:cs="Arial"/>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footnote text" w:qFormat="1"/>
    <w:lsdException w:name="caption" w:semiHidden="0" w:uiPriority="35" w:unhideWhenUsed="0" w:qFormat="1"/>
    <w:lsdException w:name="table of figures" w:qFormat="1"/>
    <w:lsdException w:name="footnote reference" w:qFormat="1"/>
    <w:lsdException w:name="page number" w:uiPriority="0"/>
    <w:lsdException w:name="endnote reference"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qFormat="1"/>
    <w:lsdException w:name="Strong" w:semiHidden="0" w:uiPriority="22" w:unhideWhenUsed="0" w:qFormat="1"/>
    <w:lsdException w:name="Emphasis" w:semiHidden="0" w:uiPriority="20" w:unhideWhenUsed="0" w:qFormat="1"/>
    <w:lsdException w:name="Table Simple 2" w:uiPriority="0"/>
    <w:lsdException w:name="Table Classic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407CE7"/>
    <w:pPr>
      <w:suppressAutoHyphens/>
      <w:spacing w:after="200" w:line="276" w:lineRule="auto"/>
    </w:pPr>
    <w:rPr>
      <w:rFonts w:ascii="Book Antiqua" w:eastAsia="Arial" w:hAnsi="Book Antiqua" w:cs="Arial"/>
      <w:sz w:val="22"/>
      <w:szCs w:val="22"/>
      <w:lang w:val="en-US" w:eastAsia="ar-SA"/>
    </w:rPr>
  </w:style>
  <w:style w:type="paragraph" w:styleId="Heading1">
    <w:name w:val="heading 1"/>
    <w:basedOn w:val="Normal"/>
    <w:next w:val="Normal"/>
    <w:autoRedefine/>
    <w:uiPriority w:val="9"/>
    <w:qFormat/>
    <w:rsid w:val="00374C82"/>
    <w:pPr>
      <w:keepNext/>
      <w:pageBreakBefore/>
      <w:spacing w:before="240" w:after="60"/>
      <w:jc w:val="both"/>
      <w:outlineLvl w:val="0"/>
    </w:pPr>
    <w:rPr>
      <w:rFonts w:ascii="Times New Roman" w:eastAsia="Times New Roman" w:hAnsi="Times New Roman" w:cs="Times New Roman"/>
      <w:b/>
      <w:bCs/>
      <w:color w:val="1F497D" w:themeColor="text2"/>
      <w:kern w:val="28"/>
      <w:sz w:val="28"/>
      <w:szCs w:val="32"/>
      <w:lang w:val="en-GB"/>
    </w:rPr>
  </w:style>
  <w:style w:type="paragraph" w:styleId="Heading2">
    <w:name w:val="heading 2"/>
    <w:basedOn w:val="Normal"/>
    <w:next w:val="Normal"/>
    <w:link w:val="Heading2Char"/>
    <w:autoRedefine/>
    <w:uiPriority w:val="9"/>
    <w:qFormat/>
    <w:rsid w:val="00407CE7"/>
    <w:pPr>
      <w:keepNext/>
      <w:numPr>
        <w:ilvl w:val="1"/>
        <w:numId w:val="4"/>
      </w:numPr>
      <w:ind w:left="0" w:firstLine="0"/>
      <w:jc w:val="both"/>
      <w:outlineLvl w:val="1"/>
    </w:pPr>
    <w:rPr>
      <w:rFonts w:ascii="Times New Roman" w:eastAsia="Times New Roman" w:hAnsi="Times New Roman" w:cs="Times New Roman"/>
      <w:bCs/>
      <w:i/>
      <w:iCs/>
      <w:lang w:val="en-GB"/>
    </w:rPr>
  </w:style>
  <w:style w:type="paragraph" w:styleId="Heading3">
    <w:name w:val="heading 3"/>
    <w:basedOn w:val="Normal"/>
    <w:next w:val="Normal"/>
    <w:uiPriority w:val="9"/>
    <w:qFormat/>
    <w:rsid w:val="00E70192"/>
    <w:pPr>
      <w:keepNext/>
      <w:numPr>
        <w:ilvl w:val="2"/>
        <w:numId w:val="4"/>
      </w:numPr>
      <w:spacing w:before="240" w:after="60"/>
      <w:outlineLvl w:val="2"/>
    </w:pPr>
    <w:rPr>
      <w:rFonts w:ascii="Cambria" w:eastAsia="Times New Roman" w:hAnsi="Cambria" w:cs="Times New Roman"/>
      <w:b/>
      <w:bCs/>
      <w:color w:val="1F497D" w:themeColor="text2"/>
      <w:sz w:val="24"/>
      <w:szCs w:val="26"/>
    </w:rPr>
  </w:style>
  <w:style w:type="paragraph" w:styleId="Heading4">
    <w:name w:val="heading 4"/>
    <w:basedOn w:val="Normal"/>
    <w:next w:val="Normal"/>
    <w:uiPriority w:val="9"/>
    <w:qFormat/>
    <w:rsid w:val="009571C8"/>
    <w:pPr>
      <w:keepNext/>
      <w:numPr>
        <w:ilvl w:val="3"/>
        <w:numId w:val="4"/>
      </w:numPr>
      <w:spacing w:before="240" w:after="60"/>
      <w:outlineLvl w:val="3"/>
    </w:pPr>
    <w:rPr>
      <w:rFonts w:ascii="Calibri" w:eastAsia="Times New Roman" w:hAnsi="Calibri" w:cs="Times New Roman"/>
      <w:bCs/>
      <w:color w:val="1F497D" w:themeColor="text2"/>
      <w:sz w:val="24"/>
      <w:szCs w:val="28"/>
    </w:rPr>
  </w:style>
  <w:style w:type="paragraph" w:styleId="Heading5">
    <w:name w:val="heading 5"/>
    <w:basedOn w:val="Normal"/>
    <w:next w:val="Normal"/>
    <w:link w:val="Heading5Char"/>
    <w:uiPriority w:val="9"/>
    <w:unhideWhenUsed/>
    <w:qFormat/>
    <w:rsid w:val="004F65E4"/>
    <w:pPr>
      <w:keepNext/>
      <w:keepLines/>
      <w:suppressAutoHyphens w:val="0"/>
      <w:spacing w:before="200" w:after="0" w:line="240" w:lineRule="auto"/>
      <w:outlineLvl w:val="4"/>
    </w:pPr>
    <w:rPr>
      <w:rFonts w:asciiTheme="majorHAnsi" w:eastAsiaTheme="majorEastAsia" w:hAnsiTheme="majorHAnsi" w:cstheme="majorBidi"/>
      <w:i/>
      <w:iCs/>
      <w:color w:val="4F81BD"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F65E4"/>
    <w:rPr>
      <w:rFonts w:asciiTheme="majorHAnsi" w:eastAsiaTheme="majorEastAsia" w:hAnsiTheme="majorHAnsi" w:cstheme="majorBidi"/>
      <w:i/>
      <w:iCs/>
      <w:color w:val="4F81BD" w:themeColor="accent1"/>
      <w:sz w:val="24"/>
      <w:szCs w:val="24"/>
      <w:lang w:val="en-US" w:eastAsia="en-US"/>
    </w:rPr>
  </w:style>
  <w:style w:type="character" w:customStyle="1" w:styleId="WW8Num2z0">
    <w:name w:val="WW8Num2z0"/>
    <w:rsid w:val="0093464A"/>
    <w:rPr>
      <w:rFonts w:ascii="Symbol" w:hAnsi="Symbol"/>
    </w:rPr>
  </w:style>
  <w:style w:type="character" w:customStyle="1" w:styleId="WW8Num3z0">
    <w:name w:val="WW8Num3z0"/>
    <w:rsid w:val="0093464A"/>
    <w:rPr>
      <w:rFonts w:ascii="Symbol" w:hAnsi="Symbol"/>
    </w:rPr>
  </w:style>
  <w:style w:type="character" w:customStyle="1" w:styleId="WW8Num4z0">
    <w:name w:val="WW8Num4z0"/>
    <w:rsid w:val="0093464A"/>
    <w:rPr>
      <w:rFonts w:ascii="Symbol" w:hAnsi="Symbol"/>
    </w:rPr>
  </w:style>
  <w:style w:type="character" w:customStyle="1" w:styleId="WW8Num5z0">
    <w:name w:val="WW8Num5z0"/>
    <w:rsid w:val="0093464A"/>
    <w:rPr>
      <w:rFonts w:ascii="Symbol" w:hAnsi="Symbol"/>
    </w:rPr>
  </w:style>
  <w:style w:type="character" w:customStyle="1" w:styleId="WW8Num6z0">
    <w:name w:val="WW8Num6z0"/>
    <w:rsid w:val="0093464A"/>
    <w:rPr>
      <w:rFonts w:ascii="Symbol" w:hAnsi="Symbol"/>
    </w:rPr>
  </w:style>
  <w:style w:type="character" w:customStyle="1" w:styleId="DefaultParagraphFont1">
    <w:name w:val="Default Paragraph Font1"/>
    <w:rsid w:val="0093464A"/>
  </w:style>
  <w:style w:type="character" w:customStyle="1" w:styleId="WW8Num7z0">
    <w:name w:val="WW8Num7z0"/>
    <w:rsid w:val="0093464A"/>
    <w:rPr>
      <w:rFonts w:ascii="Symbol" w:hAnsi="Symbol"/>
    </w:rPr>
  </w:style>
  <w:style w:type="character" w:customStyle="1" w:styleId="WW8Num8z0">
    <w:name w:val="WW8Num8z0"/>
    <w:rsid w:val="0093464A"/>
    <w:rPr>
      <w:rFonts w:ascii="Symbol" w:hAnsi="Symbol"/>
    </w:rPr>
  </w:style>
  <w:style w:type="character" w:customStyle="1" w:styleId="WW8Num10z0">
    <w:name w:val="WW8Num10z0"/>
    <w:rsid w:val="0093464A"/>
    <w:rPr>
      <w:rFonts w:ascii="Symbol" w:hAnsi="Symbol"/>
    </w:rPr>
  </w:style>
  <w:style w:type="character" w:customStyle="1" w:styleId="WW8Num13z0">
    <w:name w:val="WW8Num13z0"/>
    <w:rsid w:val="0093464A"/>
    <w:rPr>
      <w:rFonts w:ascii="Symbol" w:hAnsi="Symbol"/>
    </w:rPr>
  </w:style>
  <w:style w:type="character" w:customStyle="1" w:styleId="WW8Num13z1">
    <w:name w:val="WW8Num13z1"/>
    <w:rsid w:val="0093464A"/>
    <w:rPr>
      <w:rFonts w:ascii="Courier New" w:hAnsi="Courier New" w:cs="Courier New"/>
    </w:rPr>
  </w:style>
  <w:style w:type="character" w:customStyle="1" w:styleId="WW8Num13z2">
    <w:name w:val="WW8Num13z2"/>
    <w:rsid w:val="0093464A"/>
    <w:rPr>
      <w:rFonts w:ascii="Wingdings" w:hAnsi="Wingdings"/>
    </w:rPr>
  </w:style>
  <w:style w:type="character" w:customStyle="1" w:styleId="WW8Num14z0">
    <w:name w:val="WW8Num14z0"/>
    <w:rsid w:val="0093464A"/>
    <w:rPr>
      <w:rFonts w:ascii="Symbol" w:hAnsi="Symbol"/>
    </w:rPr>
  </w:style>
  <w:style w:type="character" w:customStyle="1" w:styleId="WW8Num14z1">
    <w:name w:val="WW8Num14z1"/>
    <w:rsid w:val="0093464A"/>
    <w:rPr>
      <w:rFonts w:ascii="Courier New" w:hAnsi="Courier New" w:cs="Courier New"/>
    </w:rPr>
  </w:style>
  <w:style w:type="character" w:customStyle="1" w:styleId="WW8Num14z2">
    <w:name w:val="WW8Num14z2"/>
    <w:rsid w:val="0093464A"/>
    <w:rPr>
      <w:rFonts w:ascii="Wingdings" w:hAnsi="Wingdings"/>
    </w:rPr>
  </w:style>
  <w:style w:type="character" w:customStyle="1" w:styleId="WW8Num15z0">
    <w:name w:val="WW8Num15z0"/>
    <w:rsid w:val="0093464A"/>
    <w:rPr>
      <w:rFonts w:ascii="Symbol" w:hAnsi="Symbol"/>
    </w:rPr>
  </w:style>
  <w:style w:type="character" w:customStyle="1" w:styleId="WW8Num15z1">
    <w:name w:val="WW8Num15z1"/>
    <w:rsid w:val="0093464A"/>
    <w:rPr>
      <w:rFonts w:ascii="Courier New" w:hAnsi="Courier New" w:cs="Courier New"/>
    </w:rPr>
  </w:style>
  <w:style w:type="character" w:customStyle="1" w:styleId="WW8Num15z2">
    <w:name w:val="WW8Num15z2"/>
    <w:rsid w:val="0093464A"/>
    <w:rPr>
      <w:rFonts w:ascii="Wingdings" w:hAnsi="Wingdings"/>
    </w:rPr>
  </w:style>
  <w:style w:type="character" w:customStyle="1" w:styleId="WW8Num16z0">
    <w:name w:val="WW8Num16z0"/>
    <w:rsid w:val="0093464A"/>
    <w:rPr>
      <w:rFonts w:ascii="Symbol" w:hAnsi="Symbol"/>
    </w:rPr>
  </w:style>
  <w:style w:type="character" w:customStyle="1" w:styleId="WW8Num16z1">
    <w:name w:val="WW8Num16z1"/>
    <w:rsid w:val="0093464A"/>
    <w:rPr>
      <w:rFonts w:ascii="Courier New" w:hAnsi="Courier New" w:cs="Courier New"/>
    </w:rPr>
  </w:style>
  <w:style w:type="character" w:customStyle="1" w:styleId="WW8Num16z2">
    <w:name w:val="WW8Num16z2"/>
    <w:rsid w:val="0093464A"/>
    <w:rPr>
      <w:rFonts w:ascii="Wingdings" w:hAnsi="Wingdings"/>
    </w:rPr>
  </w:style>
  <w:style w:type="character" w:customStyle="1" w:styleId="WW8Num18z0">
    <w:name w:val="WW8Num18z0"/>
    <w:rsid w:val="0093464A"/>
    <w:rPr>
      <w:sz w:val="28"/>
      <w:szCs w:val="28"/>
    </w:rPr>
  </w:style>
  <w:style w:type="character" w:customStyle="1" w:styleId="WW8Num20z0">
    <w:name w:val="WW8Num20z0"/>
    <w:rsid w:val="0093464A"/>
    <w:rPr>
      <w:rFonts w:ascii="Symbol" w:hAnsi="Symbol"/>
    </w:rPr>
  </w:style>
  <w:style w:type="character" w:customStyle="1" w:styleId="WW8Num21z0">
    <w:name w:val="WW8Num21z0"/>
    <w:rsid w:val="0093464A"/>
    <w:rPr>
      <w:rFonts w:ascii="Symbol" w:hAnsi="Symbol"/>
    </w:rPr>
  </w:style>
  <w:style w:type="character" w:customStyle="1" w:styleId="WW8Num21z1">
    <w:name w:val="WW8Num21z1"/>
    <w:rsid w:val="0093464A"/>
    <w:rPr>
      <w:rFonts w:ascii="Courier New" w:hAnsi="Courier New" w:cs="Courier New"/>
    </w:rPr>
  </w:style>
  <w:style w:type="character" w:customStyle="1" w:styleId="WW8Num21z2">
    <w:name w:val="WW8Num21z2"/>
    <w:rsid w:val="0093464A"/>
    <w:rPr>
      <w:rFonts w:ascii="Wingdings" w:hAnsi="Wingdings"/>
    </w:rPr>
  </w:style>
  <w:style w:type="character" w:customStyle="1" w:styleId="HeaderChar">
    <w:name w:val="Header Char"/>
    <w:basedOn w:val="DefaultParagraphFont1"/>
    <w:link w:val="Header"/>
    <w:uiPriority w:val="99"/>
    <w:rsid w:val="0093464A"/>
    <w:rPr>
      <w:rFonts w:ascii="Book Antiqua" w:eastAsia="Arial" w:hAnsi="Book Antiqua" w:cs="Arial"/>
      <w:sz w:val="22"/>
      <w:szCs w:val="22"/>
      <w:lang w:val="en-US" w:eastAsia="ar-SA"/>
    </w:rPr>
  </w:style>
  <w:style w:type="character" w:customStyle="1" w:styleId="FooterChar">
    <w:name w:val="Footer Char"/>
    <w:basedOn w:val="DefaultParagraphFont1"/>
    <w:link w:val="Footer"/>
    <w:uiPriority w:val="99"/>
    <w:rsid w:val="0093464A"/>
    <w:rPr>
      <w:rFonts w:ascii="Book Antiqua" w:eastAsia="Arial" w:hAnsi="Book Antiqua" w:cs="Arial"/>
      <w:sz w:val="22"/>
      <w:szCs w:val="22"/>
      <w:lang w:val="en-US" w:eastAsia="ar-SA"/>
    </w:rPr>
  </w:style>
  <w:style w:type="character" w:customStyle="1" w:styleId="BalloonTextChar">
    <w:name w:val="Balloon Text Char"/>
    <w:link w:val="BalloonText"/>
    <w:uiPriority w:val="99"/>
    <w:rsid w:val="0093464A"/>
    <w:rPr>
      <w:rFonts w:ascii="Tahoma" w:eastAsia="Arial" w:hAnsi="Tahoma" w:cs="Tahoma"/>
      <w:sz w:val="16"/>
      <w:szCs w:val="16"/>
      <w:lang w:val="en-US" w:eastAsia="ar-SA"/>
    </w:rPr>
  </w:style>
  <w:style w:type="character" w:customStyle="1" w:styleId="FootnoteTextChar">
    <w:name w:val="Footnote Text Char"/>
    <w:aliases w:val="Paragraph Footnote Char"/>
    <w:basedOn w:val="DefaultParagraphFont1"/>
    <w:link w:val="FootnoteText"/>
    <w:uiPriority w:val="99"/>
    <w:qFormat/>
    <w:rsid w:val="0093464A"/>
    <w:rPr>
      <w:rFonts w:ascii="Book Antiqua" w:eastAsia="Arial" w:hAnsi="Book Antiqua" w:cs="Arial"/>
      <w:lang w:val="en-US" w:eastAsia="ar-SA"/>
    </w:rPr>
  </w:style>
  <w:style w:type="character" w:customStyle="1" w:styleId="FootnoteCharacters">
    <w:name w:val="Footnote Characters"/>
    <w:rsid w:val="0093464A"/>
    <w:rPr>
      <w:vertAlign w:val="superscript"/>
    </w:rPr>
  </w:style>
  <w:style w:type="character" w:customStyle="1" w:styleId="Heading1Char">
    <w:name w:val="Heading 1 Char"/>
    <w:uiPriority w:val="9"/>
    <w:rsid w:val="0093464A"/>
    <w:rPr>
      <w:rFonts w:ascii="Franklin Gothic Book" w:eastAsia="Times New Roman" w:hAnsi="Franklin Gothic Book"/>
      <w:b/>
      <w:bCs/>
      <w:kern w:val="1"/>
      <w:sz w:val="32"/>
      <w:szCs w:val="32"/>
    </w:rPr>
  </w:style>
  <w:style w:type="character" w:customStyle="1" w:styleId="Heading2Char">
    <w:name w:val="Heading 2 Char"/>
    <w:link w:val="Heading2"/>
    <w:uiPriority w:val="9"/>
    <w:rsid w:val="0093464A"/>
    <w:rPr>
      <w:bCs/>
      <w:i/>
      <w:iCs/>
      <w:sz w:val="22"/>
      <w:szCs w:val="22"/>
      <w:lang w:eastAsia="ar-SA"/>
    </w:rPr>
  </w:style>
  <w:style w:type="character" w:customStyle="1" w:styleId="Heading3Char">
    <w:name w:val="Heading 3 Char"/>
    <w:uiPriority w:val="9"/>
    <w:rsid w:val="0093464A"/>
    <w:rPr>
      <w:rFonts w:ascii="Cambria" w:eastAsia="Times New Roman" w:hAnsi="Cambria" w:cs="Times New Roman"/>
      <w:b/>
      <w:bCs/>
      <w:sz w:val="24"/>
      <w:szCs w:val="26"/>
    </w:rPr>
  </w:style>
  <w:style w:type="character" w:styleId="PageNumber">
    <w:name w:val="page number"/>
    <w:rsid w:val="0093464A"/>
    <w:rPr>
      <w:rFonts w:ascii="Arial" w:hAnsi="Arial"/>
      <w:sz w:val="18"/>
      <w:szCs w:val="18"/>
    </w:rPr>
  </w:style>
  <w:style w:type="character" w:customStyle="1" w:styleId="BodyTextChar">
    <w:name w:val="Body Text Char"/>
    <w:link w:val="ImageCaption"/>
    <w:qFormat/>
    <w:rsid w:val="0093464A"/>
    <w:rPr>
      <w:rFonts w:ascii="Times New Roman" w:eastAsia="SimSun" w:hAnsi="Times New Roman" w:cs="Arial"/>
      <w:sz w:val="22"/>
      <w:szCs w:val="24"/>
    </w:rPr>
  </w:style>
  <w:style w:type="paragraph" w:customStyle="1" w:styleId="ImageCaption">
    <w:name w:val="Image Caption"/>
    <w:basedOn w:val="Normal"/>
    <w:link w:val="BodyTextChar"/>
    <w:rsid w:val="004F65E4"/>
    <w:pPr>
      <w:suppressAutoHyphens w:val="0"/>
      <w:spacing w:after="120" w:line="240" w:lineRule="auto"/>
    </w:pPr>
    <w:rPr>
      <w:rFonts w:ascii="Times New Roman" w:eastAsia="SimSun" w:hAnsi="Times New Roman"/>
      <w:szCs w:val="24"/>
      <w:lang w:val="en-GB" w:eastAsia="en-GB"/>
    </w:rPr>
  </w:style>
  <w:style w:type="character" w:styleId="Hyperlink">
    <w:name w:val="Hyperlink"/>
    <w:uiPriority w:val="99"/>
    <w:rsid w:val="0093464A"/>
    <w:rPr>
      <w:rFonts w:ascii="Book Antiqua" w:hAnsi="Book Antiqua"/>
      <w:smallCaps/>
      <w:color w:val="0000FF"/>
      <w:sz w:val="22"/>
      <w:u w:val="single"/>
      <w:lang w:val="en-US" w:eastAsia="ar-SA" w:bidi="ar-SA"/>
    </w:rPr>
  </w:style>
  <w:style w:type="character" w:customStyle="1" w:styleId="Heading4Char">
    <w:name w:val="Heading 4 Char"/>
    <w:rsid w:val="0093464A"/>
    <w:rPr>
      <w:rFonts w:ascii="Calibri" w:eastAsia="Times New Roman" w:hAnsi="Calibri" w:cs="Times New Roman"/>
      <w:b/>
      <w:bCs/>
      <w:sz w:val="28"/>
      <w:szCs w:val="28"/>
    </w:rPr>
  </w:style>
  <w:style w:type="character" w:styleId="CommentReference">
    <w:name w:val="annotation reference"/>
    <w:uiPriority w:val="99"/>
    <w:rsid w:val="00407CE7"/>
    <w:rPr>
      <w:sz w:val="16"/>
      <w:szCs w:val="16"/>
    </w:rPr>
  </w:style>
  <w:style w:type="character" w:customStyle="1" w:styleId="CommentTextChar">
    <w:name w:val="Comment Text Char"/>
    <w:basedOn w:val="DefaultParagraphFont1"/>
    <w:link w:val="CommentText"/>
    <w:uiPriority w:val="99"/>
    <w:rsid w:val="0093464A"/>
    <w:rPr>
      <w:rFonts w:ascii="Book Antiqua" w:eastAsia="Arial" w:hAnsi="Book Antiqua" w:cs="Arial"/>
      <w:lang w:val="en-US" w:eastAsia="ar-SA"/>
    </w:rPr>
  </w:style>
  <w:style w:type="character" w:customStyle="1" w:styleId="CommentSubjectChar">
    <w:name w:val="Comment Subject Char"/>
    <w:link w:val="CommentSubject"/>
    <w:uiPriority w:val="99"/>
    <w:rsid w:val="0093464A"/>
    <w:rPr>
      <w:rFonts w:ascii="Book Antiqua" w:eastAsia="Arial" w:hAnsi="Book Antiqua" w:cs="Arial"/>
      <w:b/>
      <w:bCs/>
      <w:lang w:val="en-US" w:eastAsia="ar-SA"/>
    </w:rPr>
  </w:style>
  <w:style w:type="character" w:customStyle="1" w:styleId="FootnoteReference1">
    <w:name w:val="Footnote Reference1"/>
    <w:rsid w:val="0093464A"/>
    <w:rPr>
      <w:vertAlign w:val="superscript"/>
    </w:rPr>
  </w:style>
  <w:style w:type="character" w:customStyle="1" w:styleId="EndnoteCharacters">
    <w:name w:val="Endnote Characters"/>
    <w:rsid w:val="0093464A"/>
    <w:rPr>
      <w:vertAlign w:val="superscript"/>
    </w:rPr>
  </w:style>
  <w:style w:type="character" w:customStyle="1" w:styleId="WW-EndnoteCharacters">
    <w:name w:val="WW-Endnote Characters"/>
    <w:rsid w:val="0093464A"/>
  </w:style>
  <w:style w:type="character" w:styleId="FootnoteReference">
    <w:name w:val="footnote reference"/>
    <w:uiPriority w:val="99"/>
    <w:qFormat/>
    <w:rsid w:val="00407CE7"/>
    <w:rPr>
      <w:vertAlign w:val="superscript"/>
    </w:rPr>
  </w:style>
  <w:style w:type="character" w:styleId="EndnoteReference">
    <w:name w:val="endnote reference"/>
    <w:rsid w:val="0093464A"/>
    <w:rPr>
      <w:vertAlign w:val="superscript"/>
    </w:rPr>
  </w:style>
  <w:style w:type="paragraph" w:customStyle="1" w:styleId="Heading">
    <w:name w:val="Heading"/>
    <w:basedOn w:val="Normal"/>
    <w:next w:val="BodyText"/>
    <w:rsid w:val="0093464A"/>
    <w:pPr>
      <w:keepNext/>
      <w:spacing w:before="240" w:after="120"/>
    </w:pPr>
    <w:rPr>
      <w:rFonts w:ascii="Liberation Sans" w:eastAsia="DejaVu Sans" w:hAnsi="Liberation Sans" w:cs="Lohit Hindi"/>
      <w:sz w:val="28"/>
      <w:szCs w:val="28"/>
    </w:rPr>
  </w:style>
  <w:style w:type="paragraph" w:styleId="BodyText">
    <w:name w:val="Body Text"/>
    <w:basedOn w:val="Normal"/>
    <w:rsid w:val="0093464A"/>
    <w:pPr>
      <w:spacing w:after="120" w:line="240" w:lineRule="auto"/>
      <w:ind w:left="567"/>
    </w:pPr>
    <w:rPr>
      <w:rFonts w:ascii="Times New Roman" w:eastAsia="SimSun" w:hAnsi="Times New Roman"/>
      <w:szCs w:val="24"/>
    </w:rPr>
  </w:style>
  <w:style w:type="paragraph" w:styleId="List">
    <w:name w:val="List"/>
    <w:basedOn w:val="BodyText"/>
    <w:rsid w:val="0093464A"/>
    <w:rPr>
      <w:rFonts w:cs="Lohit Hindi"/>
    </w:rPr>
  </w:style>
  <w:style w:type="paragraph" w:styleId="Caption">
    <w:name w:val="caption"/>
    <w:basedOn w:val="Normal"/>
    <w:uiPriority w:val="35"/>
    <w:qFormat/>
    <w:rsid w:val="00407CE7"/>
    <w:pPr>
      <w:suppressLineNumbers/>
      <w:spacing w:before="120" w:after="120"/>
    </w:pPr>
    <w:rPr>
      <w:rFonts w:cs="Lohit Hindi"/>
      <w:i/>
      <w:iCs/>
      <w:sz w:val="24"/>
      <w:szCs w:val="24"/>
    </w:rPr>
  </w:style>
  <w:style w:type="paragraph" w:customStyle="1" w:styleId="Index">
    <w:name w:val="Index"/>
    <w:basedOn w:val="Normal"/>
    <w:rsid w:val="0093464A"/>
    <w:pPr>
      <w:suppressLineNumbers/>
    </w:pPr>
    <w:rPr>
      <w:rFonts w:cs="Lohit Hindi"/>
    </w:rPr>
  </w:style>
  <w:style w:type="paragraph" w:styleId="Header">
    <w:name w:val="header"/>
    <w:basedOn w:val="Normal"/>
    <w:link w:val="HeaderChar"/>
    <w:uiPriority w:val="99"/>
    <w:rsid w:val="00407CE7"/>
    <w:pPr>
      <w:spacing w:after="0" w:line="240" w:lineRule="auto"/>
    </w:pPr>
  </w:style>
  <w:style w:type="paragraph" w:styleId="Footer">
    <w:name w:val="footer"/>
    <w:basedOn w:val="Normal"/>
    <w:link w:val="FooterChar"/>
    <w:uiPriority w:val="99"/>
    <w:rsid w:val="00407CE7"/>
    <w:pPr>
      <w:spacing w:after="0" w:line="240" w:lineRule="auto"/>
    </w:pPr>
  </w:style>
  <w:style w:type="paragraph" w:styleId="BalloonText">
    <w:name w:val="Balloon Text"/>
    <w:basedOn w:val="Normal"/>
    <w:link w:val="BalloonTextChar"/>
    <w:uiPriority w:val="99"/>
    <w:rsid w:val="00407CE7"/>
    <w:pPr>
      <w:spacing w:after="0" w:line="240" w:lineRule="auto"/>
    </w:pPr>
    <w:rPr>
      <w:rFonts w:ascii="Tahoma" w:hAnsi="Tahoma" w:cs="Tahoma"/>
      <w:sz w:val="16"/>
      <w:szCs w:val="16"/>
    </w:rPr>
  </w:style>
  <w:style w:type="paragraph" w:styleId="FootnoteText">
    <w:name w:val="footnote text"/>
    <w:aliases w:val="Paragraph Footnote"/>
    <w:basedOn w:val="Normal"/>
    <w:link w:val="FootnoteTextChar"/>
    <w:uiPriority w:val="99"/>
    <w:qFormat/>
    <w:rsid w:val="00407CE7"/>
    <w:rPr>
      <w:sz w:val="20"/>
      <w:szCs w:val="20"/>
    </w:rPr>
  </w:style>
  <w:style w:type="paragraph" w:customStyle="1" w:styleId="CharCharCharCharCharCharCharCharCharCarattereCarattereCharCharCarattereCarattere">
    <w:name w:val="Char Char Char Char Char Char Char Char Char Carattere Carattere Char Char Carattere Carattere"/>
    <w:basedOn w:val="Normal"/>
    <w:rsid w:val="0093464A"/>
    <w:pPr>
      <w:spacing w:before="120" w:after="160" w:line="240" w:lineRule="exact"/>
      <w:jc w:val="both"/>
    </w:pPr>
    <w:rPr>
      <w:rFonts w:eastAsia="SimSun"/>
      <w:b/>
      <w:smallCaps/>
      <w:szCs w:val="20"/>
    </w:rPr>
  </w:style>
  <w:style w:type="paragraph" w:styleId="TOC1">
    <w:name w:val="toc 1"/>
    <w:basedOn w:val="Normal"/>
    <w:next w:val="Normal"/>
    <w:link w:val="TOC1Char"/>
    <w:uiPriority w:val="39"/>
    <w:qFormat/>
    <w:rsid w:val="00F857C8"/>
    <w:pPr>
      <w:spacing w:before="240" w:after="120" w:line="240" w:lineRule="auto"/>
    </w:pPr>
    <w:rPr>
      <w:rFonts w:ascii="Times New Roman" w:eastAsia="SimSun" w:hAnsi="Times New Roman"/>
      <w:bCs/>
      <w:szCs w:val="20"/>
    </w:rPr>
  </w:style>
  <w:style w:type="paragraph" w:styleId="TOC2">
    <w:name w:val="toc 2"/>
    <w:basedOn w:val="Normal"/>
    <w:next w:val="Normal"/>
    <w:uiPriority w:val="39"/>
    <w:qFormat/>
    <w:rsid w:val="0093464A"/>
    <w:pPr>
      <w:ind w:left="220"/>
    </w:pPr>
  </w:style>
  <w:style w:type="paragraph" w:styleId="CommentText">
    <w:name w:val="annotation text"/>
    <w:basedOn w:val="Normal"/>
    <w:link w:val="CommentTextChar"/>
    <w:uiPriority w:val="99"/>
    <w:rsid w:val="00407CE7"/>
    <w:rPr>
      <w:sz w:val="20"/>
      <w:szCs w:val="20"/>
    </w:rPr>
  </w:style>
  <w:style w:type="paragraph" w:styleId="CommentSubject">
    <w:name w:val="annotation subject"/>
    <w:basedOn w:val="CommentText"/>
    <w:next w:val="CommentText"/>
    <w:link w:val="CommentSubjectChar"/>
    <w:uiPriority w:val="99"/>
    <w:rsid w:val="00407CE7"/>
    <w:rPr>
      <w:b/>
      <w:bCs/>
    </w:rPr>
  </w:style>
  <w:style w:type="paragraph" w:customStyle="1" w:styleId="TableContents">
    <w:name w:val="Table Contents"/>
    <w:basedOn w:val="Normal"/>
    <w:rsid w:val="0093464A"/>
    <w:pPr>
      <w:suppressLineNumbers/>
    </w:pPr>
  </w:style>
  <w:style w:type="paragraph" w:customStyle="1" w:styleId="TableHeading">
    <w:name w:val="Table Heading"/>
    <w:basedOn w:val="TableContents"/>
    <w:rsid w:val="0093464A"/>
    <w:pPr>
      <w:jc w:val="center"/>
    </w:pPr>
    <w:rPr>
      <w:b/>
      <w:bCs/>
    </w:rPr>
  </w:style>
  <w:style w:type="paragraph" w:styleId="TOC3">
    <w:name w:val="toc 3"/>
    <w:basedOn w:val="Index"/>
    <w:uiPriority w:val="39"/>
    <w:qFormat/>
    <w:rsid w:val="0093464A"/>
    <w:pPr>
      <w:ind w:left="566"/>
    </w:pPr>
  </w:style>
  <w:style w:type="paragraph" w:styleId="TOC4">
    <w:name w:val="toc 4"/>
    <w:basedOn w:val="Index"/>
    <w:uiPriority w:val="39"/>
    <w:rsid w:val="0093464A"/>
    <w:pPr>
      <w:ind w:left="849"/>
    </w:pPr>
  </w:style>
  <w:style w:type="paragraph" w:styleId="TOC5">
    <w:name w:val="toc 5"/>
    <w:basedOn w:val="Index"/>
    <w:rsid w:val="0093464A"/>
    <w:pPr>
      <w:ind w:left="1132"/>
    </w:pPr>
  </w:style>
  <w:style w:type="paragraph" w:styleId="TOC6">
    <w:name w:val="toc 6"/>
    <w:basedOn w:val="Index"/>
    <w:rsid w:val="0093464A"/>
    <w:pPr>
      <w:ind w:left="1415"/>
    </w:pPr>
  </w:style>
  <w:style w:type="paragraph" w:styleId="TOC7">
    <w:name w:val="toc 7"/>
    <w:basedOn w:val="Index"/>
    <w:rsid w:val="0093464A"/>
    <w:pPr>
      <w:ind w:left="1698"/>
    </w:pPr>
  </w:style>
  <w:style w:type="paragraph" w:styleId="TOC8">
    <w:name w:val="toc 8"/>
    <w:basedOn w:val="Index"/>
    <w:rsid w:val="0093464A"/>
    <w:pPr>
      <w:ind w:left="1981"/>
    </w:pPr>
  </w:style>
  <w:style w:type="paragraph" w:styleId="TOC9">
    <w:name w:val="toc 9"/>
    <w:basedOn w:val="Index"/>
    <w:rsid w:val="0093464A"/>
    <w:pPr>
      <w:ind w:left="2264"/>
    </w:pPr>
  </w:style>
  <w:style w:type="paragraph" w:customStyle="1" w:styleId="Contents10">
    <w:name w:val="Contents 10"/>
    <w:basedOn w:val="Index"/>
    <w:rsid w:val="0093464A"/>
    <w:pPr>
      <w:ind w:left="2547"/>
    </w:pPr>
  </w:style>
  <w:style w:type="paragraph" w:styleId="ListParagraph">
    <w:name w:val="List Paragraph"/>
    <w:basedOn w:val="Normal"/>
    <w:uiPriority w:val="34"/>
    <w:qFormat/>
    <w:rsid w:val="00DB6CDA"/>
    <w:pPr>
      <w:suppressAutoHyphens w:val="0"/>
      <w:ind w:left="720"/>
      <w:contextualSpacing/>
    </w:pPr>
    <w:rPr>
      <w:rFonts w:eastAsia="Book Antiqua" w:cs="Times New Roman"/>
      <w:lang w:val="en-GB" w:eastAsia="en-US"/>
    </w:rPr>
  </w:style>
  <w:style w:type="paragraph" w:customStyle="1" w:styleId="NumberedPara">
    <w:name w:val="Numbered Para"/>
    <w:basedOn w:val="Normal"/>
    <w:rsid w:val="00DB6CDA"/>
    <w:pPr>
      <w:suppressAutoHyphens w:val="0"/>
      <w:spacing w:before="160" w:after="20" w:line="240" w:lineRule="auto"/>
    </w:pPr>
    <w:rPr>
      <w:rFonts w:ascii="Times New Roman" w:eastAsia="SimSun" w:hAnsi="Times New Roman" w:cs="Times New Roman"/>
      <w:sz w:val="24"/>
      <w:szCs w:val="24"/>
      <w:lang w:val="en-GB" w:eastAsia="zh-TW"/>
    </w:rPr>
  </w:style>
  <w:style w:type="character" w:customStyle="1" w:styleId="hps">
    <w:name w:val="hps"/>
    <w:basedOn w:val="DefaultParagraphFont"/>
    <w:rsid w:val="00573CF6"/>
  </w:style>
  <w:style w:type="paragraph" w:styleId="NormalWeb">
    <w:name w:val="Normal (Web)"/>
    <w:basedOn w:val="Normal"/>
    <w:uiPriority w:val="99"/>
    <w:rsid w:val="00DC462B"/>
    <w:pPr>
      <w:suppressAutoHyphens w:val="0"/>
      <w:spacing w:before="100" w:beforeAutospacing="1" w:after="100" w:afterAutospacing="1" w:line="240" w:lineRule="auto"/>
    </w:pPr>
    <w:rPr>
      <w:rFonts w:ascii="Times New Roman" w:eastAsia="Times New Roman" w:hAnsi="Times New Roman" w:cs="Times New Roman"/>
      <w:sz w:val="24"/>
      <w:szCs w:val="24"/>
      <w:lang w:val="en-GB" w:eastAsia="en-US"/>
    </w:rPr>
  </w:style>
  <w:style w:type="character" w:styleId="Strong">
    <w:name w:val="Strong"/>
    <w:aliases w:val="table"/>
    <w:basedOn w:val="DefaultParagraphFont"/>
    <w:uiPriority w:val="22"/>
    <w:qFormat/>
    <w:rsid w:val="004F65E4"/>
    <w:rPr>
      <w:rFonts w:ascii="Times New Roman" w:hAnsi="Times New Roman"/>
      <w:b/>
      <w:bCs/>
      <w:color w:val="auto"/>
      <w:sz w:val="22"/>
    </w:rPr>
  </w:style>
  <w:style w:type="paragraph" w:customStyle="1" w:styleId="Compact">
    <w:name w:val="Compact"/>
    <w:basedOn w:val="Normal"/>
    <w:qFormat/>
    <w:rsid w:val="004F65E4"/>
    <w:pPr>
      <w:suppressAutoHyphens w:val="0"/>
      <w:spacing w:before="36" w:after="36" w:line="240" w:lineRule="auto"/>
    </w:pPr>
    <w:rPr>
      <w:rFonts w:ascii="Times New Roman" w:eastAsiaTheme="minorHAnsi" w:hAnsi="Times New Roman" w:cstheme="minorBidi"/>
      <w:sz w:val="24"/>
      <w:szCs w:val="24"/>
      <w:lang w:eastAsia="en-US"/>
    </w:rPr>
  </w:style>
  <w:style w:type="table" w:customStyle="1" w:styleId="GridTable5Dark-Accent11">
    <w:name w:val="Grid Table 5 Dark - Accent 11"/>
    <w:basedOn w:val="TableNormal"/>
    <w:uiPriority w:val="50"/>
    <w:rsid w:val="004F65E4"/>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uiPriority w:val="1"/>
    <w:qFormat/>
    <w:rsid w:val="004F65E4"/>
    <w:rPr>
      <w:rFonts w:eastAsia="SimSun" w:cs="Arial"/>
      <w:sz w:val="24"/>
      <w:szCs w:val="22"/>
      <w:lang w:eastAsia="zh-CN"/>
    </w:rPr>
  </w:style>
  <w:style w:type="table" w:customStyle="1" w:styleId="GridTable1Light-Accent11">
    <w:name w:val="Grid Table 1 Light - Accent 11"/>
    <w:basedOn w:val="TableNormal"/>
    <w:uiPriority w:val="46"/>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qFormat/>
    <w:rsid w:val="002744C3"/>
    <w:pPr>
      <w:suppressAutoHyphens w:val="0"/>
      <w:spacing w:after="0"/>
    </w:pPr>
    <w:rPr>
      <w:rFonts w:ascii="Times New Roman" w:eastAsiaTheme="minorEastAsia" w:hAnsi="Times New Roman" w:cstheme="minorBidi"/>
      <w:lang w:eastAsia="zh-CN"/>
    </w:rPr>
  </w:style>
  <w:style w:type="paragraph" w:styleId="TOCHeading">
    <w:name w:val="TOC Heading"/>
    <w:basedOn w:val="Heading1"/>
    <w:next w:val="Normal"/>
    <w:uiPriority w:val="39"/>
    <w:unhideWhenUsed/>
    <w:qFormat/>
    <w:rsid w:val="004F65E4"/>
    <w:pPr>
      <w:keepLines/>
      <w:pageBreakBefore w:val="0"/>
      <w:suppressAutoHyphens w:val="0"/>
      <w:spacing w:after="0" w:line="259" w:lineRule="auto"/>
      <w:outlineLvl w:val="9"/>
    </w:pPr>
    <w:rPr>
      <w:rFonts w:asciiTheme="majorHAnsi" w:eastAsiaTheme="majorEastAsia" w:hAnsiTheme="majorHAnsi" w:cstheme="majorBidi"/>
      <w:b w:val="0"/>
      <w:bCs w:val="0"/>
      <w:kern w:val="0"/>
      <w:sz w:val="32"/>
      <w:lang w:eastAsia="en-US"/>
    </w:rPr>
  </w:style>
  <w:style w:type="table" w:styleId="TableGrid">
    <w:name w:val="Table Grid"/>
    <w:basedOn w:val="TableNormal"/>
    <w:uiPriority w:val="59"/>
    <w:rsid w:val="004F65E4"/>
    <w:rPr>
      <w:rFonts w:asciiTheme="minorHAnsi" w:eastAsiaTheme="minorEastAsia" w:hAnsiTheme="minorHAnsi" w:cstheme="minorBidi"/>
      <w:sz w:val="22"/>
      <w:szCs w:val="22"/>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References">
    <w:name w:val="References"/>
    <w:basedOn w:val="Normal"/>
    <w:qFormat/>
    <w:rsid w:val="004F65E4"/>
    <w:pPr>
      <w:suppressAutoHyphens w:val="0"/>
      <w:spacing w:after="0" w:line="480" w:lineRule="auto"/>
      <w:ind w:left="720" w:hanging="720"/>
      <w:jc w:val="both"/>
    </w:pPr>
    <w:rPr>
      <w:rFonts w:ascii="Times New Roman" w:eastAsia="Calibri" w:hAnsi="Times New Roman" w:cs="Times New Roman"/>
      <w:sz w:val="24"/>
      <w:lang w:val="en-GB" w:eastAsia="en-US"/>
    </w:rPr>
  </w:style>
  <w:style w:type="paragraph" w:styleId="Title">
    <w:name w:val="Title"/>
    <w:basedOn w:val="Normal"/>
    <w:next w:val="Normal"/>
    <w:link w:val="TitleChar"/>
    <w:qFormat/>
    <w:rsid w:val="004F65E4"/>
    <w:pPr>
      <w:keepNext/>
      <w:keepLines/>
      <w:suppressAutoHyphens w:val="0"/>
      <w:spacing w:before="480" w:after="240" w:line="240" w:lineRule="auto"/>
      <w:jc w:val="center"/>
    </w:pPr>
    <w:rPr>
      <w:rFonts w:asciiTheme="majorHAnsi" w:eastAsiaTheme="majorEastAsia" w:hAnsiTheme="majorHAnsi" w:cstheme="majorBidi"/>
      <w:b/>
      <w:bCs/>
      <w:color w:val="345A8A" w:themeColor="accent1" w:themeShade="B5"/>
      <w:sz w:val="36"/>
      <w:szCs w:val="36"/>
      <w:lang w:eastAsia="en-US"/>
    </w:rPr>
  </w:style>
  <w:style w:type="character" w:customStyle="1" w:styleId="TitleChar">
    <w:name w:val="Title Char"/>
    <w:basedOn w:val="DefaultParagraphFont"/>
    <w:link w:val="Title"/>
    <w:rsid w:val="004F65E4"/>
    <w:rPr>
      <w:rFonts w:asciiTheme="majorHAnsi" w:eastAsiaTheme="majorEastAsia" w:hAnsiTheme="majorHAnsi" w:cstheme="majorBidi"/>
      <w:b/>
      <w:bCs/>
      <w:color w:val="345A8A" w:themeColor="accent1" w:themeShade="B5"/>
      <w:sz w:val="36"/>
      <w:szCs w:val="36"/>
      <w:lang w:val="en-US" w:eastAsia="en-US"/>
    </w:rPr>
  </w:style>
  <w:style w:type="paragraph" w:styleId="Subtitle">
    <w:name w:val="Subtitle"/>
    <w:basedOn w:val="Title"/>
    <w:next w:val="Normal"/>
    <w:link w:val="SubtitleChar"/>
    <w:qFormat/>
    <w:rsid w:val="004F65E4"/>
    <w:pPr>
      <w:spacing w:before="240"/>
    </w:pPr>
    <w:rPr>
      <w:sz w:val="30"/>
      <w:szCs w:val="30"/>
    </w:rPr>
  </w:style>
  <w:style w:type="character" w:customStyle="1" w:styleId="SubtitleChar">
    <w:name w:val="Subtitle Char"/>
    <w:basedOn w:val="DefaultParagraphFont"/>
    <w:link w:val="Subtitle"/>
    <w:rsid w:val="004F65E4"/>
    <w:rPr>
      <w:rFonts w:asciiTheme="majorHAnsi" w:eastAsiaTheme="majorEastAsia" w:hAnsiTheme="majorHAnsi" w:cstheme="majorBidi"/>
      <w:b/>
      <w:bCs/>
      <w:color w:val="345A8A" w:themeColor="accent1" w:themeShade="B5"/>
      <w:sz w:val="30"/>
      <w:szCs w:val="30"/>
      <w:lang w:val="en-US" w:eastAsia="en-US"/>
    </w:rPr>
  </w:style>
  <w:style w:type="paragraph" w:customStyle="1" w:styleId="Author">
    <w:name w:val="Author"/>
    <w:next w:val="Normal"/>
    <w:qFormat/>
    <w:rsid w:val="004F65E4"/>
    <w:pPr>
      <w:keepNext/>
      <w:keepLines/>
      <w:spacing w:after="200"/>
      <w:jc w:val="center"/>
    </w:pPr>
    <w:rPr>
      <w:rFonts w:asciiTheme="minorHAnsi" w:eastAsiaTheme="minorHAnsi" w:hAnsiTheme="minorHAnsi" w:cstheme="minorBidi"/>
      <w:sz w:val="24"/>
      <w:szCs w:val="24"/>
      <w:lang w:val="en-US" w:eastAsia="en-US"/>
    </w:rPr>
  </w:style>
  <w:style w:type="paragraph" w:styleId="Date">
    <w:name w:val="Date"/>
    <w:next w:val="Normal"/>
    <w:link w:val="DateChar"/>
    <w:uiPriority w:val="99"/>
    <w:qFormat/>
    <w:rsid w:val="004F65E4"/>
    <w:pPr>
      <w:keepNext/>
      <w:keepLines/>
      <w:spacing w:after="200"/>
      <w:jc w:val="center"/>
    </w:pPr>
    <w:rPr>
      <w:rFonts w:asciiTheme="minorHAnsi" w:eastAsiaTheme="minorHAnsi" w:hAnsiTheme="minorHAnsi" w:cstheme="minorBidi"/>
      <w:sz w:val="24"/>
      <w:szCs w:val="24"/>
      <w:lang w:val="en-US" w:eastAsia="en-US"/>
    </w:rPr>
  </w:style>
  <w:style w:type="character" w:customStyle="1" w:styleId="DateChar">
    <w:name w:val="Date Char"/>
    <w:basedOn w:val="DefaultParagraphFont"/>
    <w:link w:val="Date"/>
    <w:uiPriority w:val="99"/>
    <w:rsid w:val="004F65E4"/>
    <w:rPr>
      <w:rFonts w:asciiTheme="minorHAnsi" w:eastAsiaTheme="minorHAnsi" w:hAnsiTheme="minorHAnsi" w:cstheme="minorBidi"/>
      <w:sz w:val="24"/>
      <w:szCs w:val="24"/>
      <w:lang w:val="en-US" w:eastAsia="en-US"/>
    </w:rPr>
  </w:style>
  <w:style w:type="paragraph" w:customStyle="1" w:styleId="Abstract">
    <w:name w:val="Abstract"/>
    <w:basedOn w:val="Normal"/>
    <w:next w:val="Normal"/>
    <w:qFormat/>
    <w:rsid w:val="004F65E4"/>
    <w:pPr>
      <w:keepNext/>
      <w:keepLines/>
      <w:suppressAutoHyphens w:val="0"/>
      <w:spacing w:before="300" w:after="300" w:line="240" w:lineRule="auto"/>
    </w:pPr>
    <w:rPr>
      <w:rFonts w:asciiTheme="minorHAnsi" w:eastAsiaTheme="minorHAnsi" w:hAnsiTheme="minorHAnsi" w:cstheme="minorBidi"/>
      <w:sz w:val="20"/>
      <w:szCs w:val="20"/>
      <w:lang w:eastAsia="en-US"/>
    </w:rPr>
  </w:style>
  <w:style w:type="paragraph" w:styleId="Bibliography">
    <w:name w:val="Bibliography"/>
    <w:basedOn w:val="Normal"/>
    <w:qFormat/>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BlockQuote">
    <w:name w:val="Block Quote"/>
    <w:basedOn w:val="Normal"/>
    <w:next w:val="Normal"/>
    <w:uiPriority w:val="9"/>
    <w:unhideWhenUsed/>
    <w:qFormat/>
    <w:rsid w:val="004F65E4"/>
    <w:pPr>
      <w:suppressAutoHyphens w:val="0"/>
      <w:spacing w:before="100" w:after="100" w:line="240" w:lineRule="auto"/>
    </w:pPr>
    <w:rPr>
      <w:rFonts w:asciiTheme="majorHAnsi" w:eastAsiaTheme="majorEastAsia" w:hAnsiTheme="majorHAnsi" w:cstheme="majorBidi"/>
      <w:bCs/>
      <w:sz w:val="20"/>
      <w:szCs w:val="20"/>
      <w:lang w:eastAsia="en-US"/>
    </w:rPr>
  </w:style>
  <w:style w:type="paragraph" w:customStyle="1" w:styleId="DefinitionTerm">
    <w:name w:val="Definition Term"/>
    <w:basedOn w:val="Normal"/>
    <w:next w:val="Definition"/>
    <w:rsid w:val="004F65E4"/>
    <w:pPr>
      <w:keepNext/>
      <w:keepLines/>
      <w:suppressAutoHyphens w:val="0"/>
      <w:spacing w:before="180" w:after="0" w:line="240" w:lineRule="auto"/>
    </w:pPr>
    <w:rPr>
      <w:rFonts w:asciiTheme="minorHAnsi" w:eastAsiaTheme="minorHAnsi" w:hAnsiTheme="minorHAnsi" w:cstheme="minorBidi"/>
      <w:b/>
      <w:sz w:val="24"/>
      <w:szCs w:val="24"/>
      <w:lang w:eastAsia="en-US"/>
    </w:rPr>
  </w:style>
  <w:style w:type="paragraph" w:customStyle="1" w:styleId="Definition">
    <w:name w:val="Definition"/>
    <w:basedOn w:val="Normal"/>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TableCaption">
    <w:name w:val="Table Caption"/>
    <w:basedOn w:val="Normal"/>
    <w:qFormat/>
    <w:rsid w:val="004F65E4"/>
    <w:pPr>
      <w:suppressAutoHyphens w:val="0"/>
      <w:spacing w:after="120" w:line="240" w:lineRule="auto"/>
    </w:pPr>
    <w:rPr>
      <w:rFonts w:asciiTheme="minorHAnsi" w:eastAsiaTheme="minorHAnsi" w:hAnsiTheme="minorHAnsi" w:cstheme="minorBidi"/>
      <w:i/>
      <w:sz w:val="24"/>
      <w:szCs w:val="24"/>
      <w:lang w:eastAsia="en-US"/>
    </w:rPr>
  </w:style>
  <w:style w:type="character" w:customStyle="1" w:styleId="VerbatimChar">
    <w:name w:val="Verbatim Char"/>
    <w:basedOn w:val="BodyTextChar"/>
    <w:link w:val="SourceCode"/>
    <w:qFormat/>
    <w:rsid w:val="004F65E4"/>
    <w:rPr>
      <w:rFonts w:asciiTheme="minorHAnsi" w:eastAsiaTheme="minorHAnsi" w:hAnsiTheme="minorHAnsi" w:cstheme="minorBidi"/>
      <w:sz w:val="24"/>
      <w:szCs w:val="24"/>
      <w:lang w:val="en-US" w:eastAsia="en-US"/>
    </w:rPr>
  </w:style>
  <w:style w:type="paragraph" w:customStyle="1" w:styleId="SourceCode">
    <w:name w:val="Source Code"/>
    <w:basedOn w:val="Normal"/>
    <w:link w:val="VerbatimChar"/>
    <w:qFormat/>
    <w:rsid w:val="004F65E4"/>
    <w:pPr>
      <w:suppressAutoHyphens w:val="0"/>
      <w:wordWrap w:val="0"/>
      <w:spacing w:before="180" w:after="180" w:line="240" w:lineRule="auto"/>
    </w:pPr>
    <w:rPr>
      <w:rFonts w:asciiTheme="minorHAnsi" w:eastAsiaTheme="minorHAnsi" w:hAnsiTheme="minorHAnsi" w:cstheme="minorBidi"/>
      <w:sz w:val="24"/>
      <w:szCs w:val="24"/>
      <w:lang w:eastAsia="en-US"/>
    </w:rPr>
  </w:style>
  <w:style w:type="character" w:customStyle="1" w:styleId="FootnoteRef">
    <w:name w:val="Footnote Ref"/>
    <w:basedOn w:val="BodyTextChar"/>
    <w:qFormat/>
    <w:rsid w:val="004F65E4"/>
    <w:rPr>
      <w:rFonts w:ascii="Times New Roman" w:eastAsia="SimSun" w:hAnsi="Times New Roman" w:cs="Arial"/>
      <w:sz w:val="22"/>
      <w:szCs w:val="24"/>
      <w:vertAlign w:val="superscript"/>
    </w:rPr>
  </w:style>
  <w:style w:type="character" w:customStyle="1" w:styleId="Link">
    <w:name w:val="Link"/>
    <w:basedOn w:val="BodyTextChar"/>
    <w:qFormat/>
    <w:rsid w:val="004F65E4"/>
    <w:rPr>
      <w:rFonts w:ascii="Times New Roman" w:eastAsia="SimSun" w:hAnsi="Times New Roman" w:cs="Arial"/>
      <w:color w:val="4F81BD" w:themeColor="accent1"/>
      <w:sz w:val="22"/>
      <w:szCs w:val="24"/>
    </w:rPr>
  </w:style>
  <w:style w:type="character" w:customStyle="1" w:styleId="KeywordTok">
    <w:name w:val="KeywordTok"/>
    <w:basedOn w:val="VerbatimChar"/>
    <w:rsid w:val="004F65E4"/>
    <w:rPr>
      <w:rFonts w:asciiTheme="minorHAnsi" w:eastAsiaTheme="minorHAnsi" w:hAnsiTheme="minorHAnsi" w:cstheme="minorBidi"/>
      <w:b/>
      <w:color w:val="007020"/>
      <w:sz w:val="24"/>
      <w:szCs w:val="24"/>
      <w:lang w:val="en-US" w:eastAsia="en-US"/>
    </w:rPr>
  </w:style>
  <w:style w:type="character" w:customStyle="1" w:styleId="DataTypeTok">
    <w:name w:val="DataTypeTok"/>
    <w:basedOn w:val="VerbatimChar"/>
    <w:rsid w:val="004F65E4"/>
    <w:rPr>
      <w:rFonts w:asciiTheme="minorHAnsi" w:eastAsiaTheme="minorHAnsi" w:hAnsiTheme="minorHAnsi" w:cstheme="minorBidi"/>
      <w:color w:val="902000"/>
      <w:sz w:val="24"/>
      <w:szCs w:val="24"/>
      <w:lang w:val="en-US" w:eastAsia="en-US"/>
    </w:rPr>
  </w:style>
  <w:style w:type="character" w:customStyle="1" w:styleId="DecValTok">
    <w:name w:val="DecValTok"/>
    <w:basedOn w:val="VerbatimChar"/>
    <w:rsid w:val="004F65E4"/>
    <w:rPr>
      <w:rFonts w:asciiTheme="minorHAnsi" w:eastAsiaTheme="minorHAnsi" w:hAnsiTheme="minorHAnsi" w:cstheme="minorBidi"/>
      <w:color w:val="40A070"/>
      <w:sz w:val="24"/>
      <w:szCs w:val="24"/>
      <w:lang w:val="en-US" w:eastAsia="en-US"/>
    </w:rPr>
  </w:style>
  <w:style w:type="character" w:customStyle="1" w:styleId="BaseNTok">
    <w:name w:val="BaseNTok"/>
    <w:basedOn w:val="VerbatimChar"/>
    <w:rsid w:val="004F65E4"/>
    <w:rPr>
      <w:rFonts w:asciiTheme="minorHAnsi" w:eastAsiaTheme="minorHAnsi" w:hAnsiTheme="minorHAnsi" w:cstheme="minorBidi"/>
      <w:color w:val="40A070"/>
      <w:sz w:val="24"/>
      <w:szCs w:val="24"/>
      <w:lang w:val="en-US" w:eastAsia="en-US"/>
    </w:rPr>
  </w:style>
  <w:style w:type="character" w:customStyle="1" w:styleId="FloatTok">
    <w:name w:val="FloatTok"/>
    <w:basedOn w:val="VerbatimChar"/>
    <w:rsid w:val="004F65E4"/>
    <w:rPr>
      <w:rFonts w:asciiTheme="minorHAnsi" w:eastAsiaTheme="minorHAnsi" w:hAnsiTheme="minorHAnsi" w:cstheme="minorBidi"/>
      <w:color w:val="40A070"/>
      <w:sz w:val="24"/>
      <w:szCs w:val="24"/>
      <w:lang w:val="en-US" w:eastAsia="en-US"/>
    </w:rPr>
  </w:style>
  <w:style w:type="character" w:customStyle="1" w:styleId="CharTok">
    <w:name w:val="CharTok"/>
    <w:basedOn w:val="VerbatimChar"/>
    <w:rsid w:val="004F65E4"/>
    <w:rPr>
      <w:rFonts w:asciiTheme="minorHAnsi" w:eastAsiaTheme="minorHAnsi" w:hAnsiTheme="minorHAnsi" w:cstheme="minorBidi"/>
      <w:color w:val="4070A0"/>
      <w:sz w:val="24"/>
      <w:szCs w:val="24"/>
      <w:lang w:val="en-US" w:eastAsia="en-US"/>
    </w:rPr>
  </w:style>
  <w:style w:type="character" w:customStyle="1" w:styleId="StringTok">
    <w:name w:val="StringTok"/>
    <w:basedOn w:val="VerbatimChar"/>
    <w:rsid w:val="004F65E4"/>
    <w:rPr>
      <w:rFonts w:asciiTheme="minorHAnsi" w:eastAsiaTheme="minorHAnsi" w:hAnsiTheme="minorHAnsi" w:cstheme="minorBidi"/>
      <w:color w:val="4070A0"/>
      <w:sz w:val="24"/>
      <w:szCs w:val="24"/>
      <w:lang w:val="en-US" w:eastAsia="en-US"/>
    </w:rPr>
  </w:style>
  <w:style w:type="character" w:customStyle="1" w:styleId="CommentTok">
    <w:name w:val="CommentTok"/>
    <w:basedOn w:val="VerbatimChar"/>
    <w:rsid w:val="004F65E4"/>
    <w:rPr>
      <w:rFonts w:asciiTheme="minorHAnsi" w:eastAsiaTheme="minorHAnsi" w:hAnsiTheme="minorHAnsi" w:cstheme="minorBidi"/>
      <w:i/>
      <w:color w:val="60A0B0"/>
      <w:sz w:val="24"/>
      <w:szCs w:val="24"/>
      <w:lang w:val="en-US" w:eastAsia="en-US"/>
    </w:rPr>
  </w:style>
  <w:style w:type="character" w:customStyle="1" w:styleId="OtherTok">
    <w:name w:val="OtherTok"/>
    <w:basedOn w:val="VerbatimChar"/>
    <w:rsid w:val="004F65E4"/>
    <w:rPr>
      <w:rFonts w:asciiTheme="minorHAnsi" w:eastAsiaTheme="minorHAnsi" w:hAnsiTheme="minorHAnsi" w:cstheme="minorBidi"/>
      <w:color w:val="007020"/>
      <w:sz w:val="24"/>
      <w:szCs w:val="24"/>
      <w:lang w:val="en-US" w:eastAsia="en-US"/>
    </w:rPr>
  </w:style>
  <w:style w:type="character" w:customStyle="1" w:styleId="AlertTok">
    <w:name w:val="AlertTok"/>
    <w:basedOn w:val="VerbatimChar"/>
    <w:rsid w:val="004F65E4"/>
    <w:rPr>
      <w:rFonts w:asciiTheme="minorHAnsi" w:eastAsiaTheme="minorHAnsi" w:hAnsiTheme="minorHAnsi" w:cstheme="minorBidi"/>
      <w:b/>
      <w:color w:val="FF0000"/>
      <w:sz w:val="24"/>
      <w:szCs w:val="24"/>
      <w:lang w:val="en-US" w:eastAsia="en-US"/>
    </w:rPr>
  </w:style>
  <w:style w:type="character" w:customStyle="1" w:styleId="FunctionTok">
    <w:name w:val="FunctionTok"/>
    <w:basedOn w:val="VerbatimChar"/>
    <w:rsid w:val="004F65E4"/>
    <w:rPr>
      <w:rFonts w:asciiTheme="minorHAnsi" w:eastAsiaTheme="minorHAnsi" w:hAnsiTheme="minorHAnsi" w:cstheme="minorBidi"/>
      <w:color w:val="06287E"/>
      <w:sz w:val="24"/>
      <w:szCs w:val="24"/>
      <w:lang w:val="en-US" w:eastAsia="en-US"/>
    </w:rPr>
  </w:style>
  <w:style w:type="character" w:customStyle="1" w:styleId="RegionMarkerTok">
    <w:name w:val="RegionMarkerTok"/>
    <w:basedOn w:val="VerbatimChar"/>
    <w:rsid w:val="004F65E4"/>
    <w:rPr>
      <w:rFonts w:asciiTheme="minorHAnsi" w:eastAsiaTheme="minorHAnsi" w:hAnsiTheme="minorHAnsi" w:cstheme="minorBidi"/>
      <w:sz w:val="24"/>
      <w:szCs w:val="24"/>
      <w:lang w:val="en-US" w:eastAsia="en-US"/>
    </w:rPr>
  </w:style>
  <w:style w:type="character" w:customStyle="1" w:styleId="ErrorTok">
    <w:name w:val="ErrorTok"/>
    <w:basedOn w:val="VerbatimChar"/>
    <w:rsid w:val="004F65E4"/>
    <w:rPr>
      <w:rFonts w:asciiTheme="minorHAnsi" w:eastAsiaTheme="minorHAnsi" w:hAnsiTheme="minorHAnsi" w:cstheme="minorBidi"/>
      <w:b/>
      <w:color w:val="FF0000"/>
      <w:sz w:val="24"/>
      <w:szCs w:val="24"/>
      <w:lang w:val="en-US" w:eastAsia="en-US"/>
    </w:rPr>
  </w:style>
  <w:style w:type="character" w:customStyle="1" w:styleId="NormalTok">
    <w:name w:val="NormalTok"/>
    <w:basedOn w:val="VerbatimChar"/>
    <w:rsid w:val="004F65E4"/>
    <w:rPr>
      <w:rFonts w:asciiTheme="minorHAnsi" w:eastAsiaTheme="minorHAnsi" w:hAnsiTheme="minorHAnsi" w:cstheme="minorBidi"/>
      <w:sz w:val="24"/>
      <w:szCs w:val="24"/>
      <w:lang w:val="en-US" w:eastAsia="en-US"/>
    </w:rPr>
  </w:style>
  <w:style w:type="character" w:customStyle="1" w:styleId="InternetLink">
    <w:name w:val="Internet Link"/>
    <w:basedOn w:val="DefaultParagraphFont"/>
    <w:rsid w:val="006E32A4"/>
    <w:rPr>
      <w:color w:val="0000FF" w:themeColor="hyperlink"/>
      <w:u w:val="single"/>
    </w:rPr>
  </w:style>
  <w:style w:type="character" w:customStyle="1" w:styleId="FootnoteAnchor">
    <w:name w:val="Footnote Anchor"/>
    <w:rsid w:val="006E32A4"/>
    <w:rPr>
      <w:vertAlign w:val="superscript"/>
    </w:rPr>
  </w:style>
  <w:style w:type="paragraph" w:customStyle="1" w:styleId="TextBody">
    <w:name w:val="Text Body"/>
    <w:basedOn w:val="Normal"/>
    <w:rsid w:val="006E32A4"/>
    <w:pPr>
      <w:spacing w:before="180" w:after="120" w:line="240" w:lineRule="auto"/>
    </w:pPr>
    <w:rPr>
      <w:rFonts w:ascii="Cambria" w:eastAsia="Cambria" w:hAnsi="Cambria" w:cstheme="minorBidi"/>
      <w:color w:val="00000A"/>
      <w:sz w:val="24"/>
      <w:szCs w:val="24"/>
      <w:lang w:eastAsia="en-US"/>
    </w:rPr>
  </w:style>
  <w:style w:type="paragraph" w:customStyle="1" w:styleId="Footnote">
    <w:name w:val="Footnote"/>
    <w:basedOn w:val="Normal"/>
    <w:uiPriority w:val="9"/>
    <w:unhideWhenUsed/>
    <w:qFormat/>
    <w:rsid w:val="006E32A4"/>
    <w:pPr>
      <w:spacing w:before="180" w:after="180" w:line="240" w:lineRule="auto"/>
    </w:pPr>
    <w:rPr>
      <w:rFonts w:ascii="Cambria" w:eastAsia="Cambria" w:hAnsi="Cambria" w:cstheme="minorBidi"/>
      <w:color w:val="00000A"/>
      <w:sz w:val="24"/>
      <w:szCs w:val="24"/>
      <w:lang w:eastAsia="en-US"/>
    </w:rPr>
  </w:style>
  <w:style w:type="paragraph" w:customStyle="1" w:styleId="PreformattedText">
    <w:name w:val="Preformatted Text"/>
    <w:basedOn w:val="Normal"/>
    <w:qFormat/>
    <w:rsid w:val="006E32A4"/>
    <w:pPr>
      <w:spacing w:before="180" w:after="180" w:line="240" w:lineRule="auto"/>
    </w:pPr>
    <w:rPr>
      <w:rFonts w:ascii="Cambria" w:eastAsia="Cambria" w:hAnsi="Cambria" w:cstheme="minorBidi"/>
      <w:color w:val="00000A"/>
      <w:sz w:val="24"/>
      <w:szCs w:val="24"/>
      <w:lang w:eastAsia="en-US"/>
    </w:rPr>
  </w:style>
  <w:style w:type="table" w:styleId="TableSimple2">
    <w:name w:val="Table Simple 2"/>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Classic1">
    <w:name w:val="Table Classic 1"/>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lainText">
    <w:name w:val="Plain Text"/>
    <w:basedOn w:val="Normal"/>
    <w:link w:val="PlainTextChar"/>
    <w:uiPriority w:val="99"/>
    <w:unhideWhenUsed/>
    <w:rsid w:val="00374C82"/>
    <w:pPr>
      <w:suppressAutoHyphens w:val="0"/>
      <w:spacing w:after="0" w:line="240" w:lineRule="auto"/>
    </w:pPr>
    <w:rPr>
      <w:rFonts w:ascii="Calibri" w:eastAsiaTheme="minorEastAsia" w:hAnsi="Calibri" w:cstheme="minorBidi"/>
      <w:szCs w:val="21"/>
      <w:lang w:eastAsia="zh-CN"/>
    </w:rPr>
  </w:style>
  <w:style w:type="character" w:customStyle="1" w:styleId="PlainTextChar">
    <w:name w:val="Plain Text Char"/>
    <w:basedOn w:val="DefaultParagraphFont"/>
    <w:link w:val="PlainText"/>
    <w:uiPriority w:val="99"/>
    <w:rsid w:val="00374C82"/>
    <w:rPr>
      <w:rFonts w:ascii="Calibri" w:eastAsiaTheme="minorEastAsia" w:hAnsi="Calibri" w:cstheme="minorBidi"/>
      <w:sz w:val="22"/>
      <w:szCs w:val="21"/>
      <w:lang w:val="en-US" w:eastAsia="zh-CN"/>
    </w:rPr>
  </w:style>
  <w:style w:type="paragraph" w:customStyle="1" w:styleId="zparagraphe">
    <w:name w:val="zparagraphe"/>
    <w:basedOn w:val="Normal"/>
    <w:rsid w:val="00374C82"/>
    <w:pPr>
      <w:suppressAutoHyphens w:val="0"/>
      <w:spacing w:before="100" w:beforeAutospacing="1" w:after="100" w:afterAutospacing="1" w:line="240" w:lineRule="auto"/>
    </w:pPr>
    <w:rPr>
      <w:rFonts w:ascii="Times" w:eastAsiaTheme="minorEastAsia" w:hAnsi="Times" w:cs="Times New Roman"/>
      <w:sz w:val="20"/>
      <w:szCs w:val="20"/>
      <w:lang w:val="it-IT" w:eastAsia="it-IT"/>
    </w:rPr>
  </w:style>
  <w:style w:type="character" w:customStyle="1" w:styleId="TOC1Char">
    <w:name w:val="TOC 1 Char"/>
    <w:basedOn w:val="DefaultParagraphFont"/>
    <w:link w:val="TOC1"/>
    <w:uiPriority w:val="39"/>
    <w:rsid w:val="00F857C8"/>
    <w:rPr>
      <w:rFonts w:eastAsia="SimSun" w:cs="Arial"/>
      <w:bCs/>
      <w:sz w:val="22"/>
      <w:lang w:val="en-US" w:eastAsia="ar-SA"/>
    </w:rPr>
  </w:style>
  <w:style w:type="paragraph" w:styleId="Revision">
    <w:name w:val="Revision"/>
    <w:hidden/>
    <w:uiPriority w:val="99"/>
    <w:semiHidden/>
    <w:rsid w:val="0063355B"/>
    <w:rPr>
      <w:rFonts w:ascii="Book Antiqua" w:eastAsia="Arial" w:hAnsi="Book Antiqua" w:cs="Arial"/>
      <w:sz w:val="22"/>
      <w:szCs w:val="22"/>
      <w:lang w:val="en-US" w:eastAsia="ar-SA"/>
    </w:rPr>
  </w:style>
  <w:style w:type="character" w:styleId="PlaceholderText">
    <w:name w:val="Placeholder Text"/>
    <w:basedOn w:val="DefaultParagraphFont"/>
    <w:uiPriority w:val="99"/>
    <w:semiHidden/>
    <w:rsid w:val="0059554E"/>
    <w:rPr>
      <w:color w:val="808080"/>
    </w:rPr>
  </w:style>
  <w:style w:type="table" w:customStyle="1" w:styleId="GridTable1LightAccent1">
    <w:name w:val="Grid Table 1 Light Accent 1"/>
    <w:basedOn w:val="TableNormal"/>
    <w:uiPriority w:val="46"/>
    <w:rsid w:val="00AA4884"/>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52A27"/>
    <w:rPr>
      <w:color w:val="800080" w:themeColor="followedHyperlink"/>
      <w:u w:val="single"/>
    </w:rPr>
  </w:style>
  <w:style w:type="paragraph" w:styleId="EndnoteText">
    <w:name w:val="endnote text"/>
    <w:basedOn w:val="Normal"/>
    <w:link w:val="EndnoteTextChar"/>
    <w:uiPriority w:val="99"/>
    <w:semiHidden/>
    <w:unhideWhenUsed/>
    <w:rsid w:val="00D15A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5A87"/>
    <w:rPr>
      <w:rFonts w:ascii="Book Antiqua" w:eastAsia="Arial" w:hAnsi="Book Antiqua" w:cs="Arial"/>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28167">
      <w:bodyDiv w:val="1"/>
      <w:marLeft w:val="0"/>
      <w:marRight w:val="0"/>
      <w:marTop w:val="0"/>
      <w:marBottom w:val="0"/>
      <w:divBdr>
        <w:top w:val="none" w:sz="0" w:space="0" w:color="auto"/>
        <w:left w:val="none" w:sz="0" w:space="0" w:color="auto"/>
        <w:bottom w:val="none" w:sz="0" w:space="0" w:color="auto"/>
        <w:right w:val="none" w:sz="0" w:space="0" w:color="auto"/>
      </w:divBdr>
    </w:div>
    <w:div w:id="189297150">
      <w:bodyDiv w:val="1"/>
      <w:marLeft w:val="0"/>
      <w:marRight w:val="0"/>
      <w:marTop w:val="0"/>
      <w:marBottom w:val="0"/>
      <w:divBdr>
        <w:top w:val="none" w:sz="0" w:space="0" w:color="auto"/>
        <w:left w:val="none" w:sz="0" w:space="0" w:color="auto"/>
        <w:bottom w:val="none" w:sz="0" w:space="0" w:color="auto"/>
        <w:right w:val="none" w:sz="0" w:space="0" w:color="auto"/>
      </w:divBdr>
      <w:divsChild>
        <w:div w:id="427584737">
          <w:marLeft w:val="0"/>
          <w:marRight w:val="0"/>
          <w:marTop w:val="0"/>
          <w:marBottom w:val="0"/>
          <w:divBdr>
            <w:top w:val="none" w:sz="0" w:space="0" w:color="auto"/>
            <w:left w:val="none" w:sz="0" w:space="0" w:color="auto"/>
            <w:bottom w:val="none" w:sz="0" w:space="0" w:color="auto"/>
            <w:right w:val="none" w:sz="0" w:space="0" w:color="auto"/>
          </w:divBdr>
        </w:div>
      </w:divsChild>
    </w:div>
    <w:div w:id="764106997">
      <w:bodyDiv w:val="1"/>
      <w:marLeft w:val="0"/>
      <w:marRight w:val="0"/>
      <w:marTop w:val="0"/>
      <w:marBottom w:val="0"/>
      <w:divBdr>
        <w:top w:val="none" w:sz="0" w:space="0" w:color="auto"/>
        <w:left w:val="none" w:sz="0" w:space="0" w:color="auto"/>
        <w:bottom w:val="none" w:sz="0" w:space="0" w:color="auto"/>
        <w:right w:val="none" w:sz="0" w:space="0" w:color="auto"/>
      </w:divBdr>
    </w:div>
    <w:div w:id="1028726161">
      <w:bodyDiv w:val="1"/>
      <w:marLeft w:val="0"/>
      <w:marRight w:val="0"/>
      <w:marTop w:val="0"/>
      <w:marBottom w:val="0"/>
      <w:divBdr>
        <w:top w:val="none" w:sz="0" w:space="0" w:color="auto"/>
        <w:left w:val="none" w:sz="0" w:space="0" w:color="auto"/>
        <w:bottom w:val="none" w:sz="0" w:space="0" w:color="auto"/>
        <w:right w:val="none" w:sz="0" w:space="0" w:color="auto"/>
      </w:divBdr>
    </w:div>
    <w:div w:id="1055471933">
      <w:bodyDiv w:val="1"/>
      <w:marLeft w:val="0"/>
      <w:marRight w:val="0"/>
      <w:marTop w:val="0"/>
      <w:marBottom w:val="0"/>
      <w:divBdr>
        <w:top w:val="none" w:sz="0" w:space="0" w:color="auto"/>
        <w:left w:val="none" w:sz="0" w:space="0" w:color="auto"/>
        <w:bottom w:val="none" w:sz="0" w:space="0" w:color="auto"/>
        <w:right w:val="none" w:sz="0" w:space="0" w:color="auto"/>
      </w:divBdr>
    </w:div>
    <w:div w:id="1093013771">
      <w:bodyDiv w:val="1"/>
      <w:marLeft w:val="0"/>
      <w:marRight w:val="0"/>
      <w:marTop w:val="0"/>
      <w:marBottom w:val="0"/>
      <w:divBdr>
        <w:top w:val="none" w:sz="0" w:space="0" w:color="auto"/>
        <w:left w:val="none" w:sz="0" w:space="0" w:color="auto"/>
        <w:bottom w:val="none" w:sz="0" w:space="0" w:color="auto"/>
        <w:right w:val="none" w:sz="0" w:space="0" w:color="auto"/>
      </w:divBdr>
      <w:divsChild>
        <w:div w:id="2037198259">
          <w:marLeft w:val="0"/>
          <w:marRight w:val="0"/>
          <w:marTop w:val="0"/>
          <w:marBottom w:val="0"/>
          <w:divBdr>
            <w:top w:val="none" w:sz="0" w:space="0" w:color="auto"/>
            <w:left w:val="none" w:sz="0" w:space="0" w:color="auto"/>
            <w:bottom w:val="none" w:sz="0" w:space="0" w:color="auto"/>
            <w:right w:val="none" w:sz="0" w:space="0" w:color="auto"/>
          </w:divBdr>
          <w:divsChild>
            <w:div w:id="2049599839">
              <w:marLeft w:val="0"/>
              <w:marRight w:val="0"/>
              <w:marTop w:val="0"/>
              <w:marBottom w:val="0"/>
              <w:divBdr>
                <w:top w:val="none" w:sz="0" w:space="0" w:color="auto"/>
                <w:left w:val="none" w:sz="0" w:space="0" w:color="auto"/>
                <w:bottom w:val="none" w:sz="0" w:space="0" w:color="auto"/>
                <w:right w:val="none" w:sz="0" w:space="0" w:color="auto"/>
              </w:divBdr>
              <w:divsChild>
                <w:div w:id="20541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364890">
      <w:bodyDiv w:val="1"/>
      <w:marLeft w:val="0"/>
      <w:marRight w:val="0"/>
      <w:marTop w:val="0"/>
      <w:marBottom w:val="0"/>
      <w:divBdr>
        <w:top w:val="none" w:sz="0" w:space="0" w:color="auto"/>
        <w:left w:val="none" w:sz="0" w:space="0" w:color="auto"/>
        <w:bottom w:val="none" w:sz="0" w:space="0" w:color="auto"/>
        <w:right w:val="none" w:sz="0" w:space="0" w:color="auto"/>
      </w:divBdr>
    </w:div>
    <w:div w:id="1389571303">
      <w:bodyDiv w:val="1"/>
      <w:marLeft w:val="0"/>
      <w:marRight w:val="0"/>
      <w:marTop w:val="0"/>
      <w:marBottom w:val="0"/>
      <w:divBdr>
        <w:top w:val="none" w:sz="0" w:space="0" w:color="auto"/>
        <w:left w:val="none" w:sz="0" w:space="0" w:color="auto"/>
        <w:bottom w:val="none" w:sz="0" w:space="0" w:color="auto"/>
        <w:right w:val="none" w:sz="0" w:space="0" w:color="auto"/>
      </w:divBdr>
      <w:divsChild>
        <w:div w:id="1147742266">
          <w:marLeft w:val="0"/>
          <w:marRight w:val="0"/>
          <w:marTop w:val="0"/>
          <w:marBottom w:val="0"/>
          <w:divBdr>
            <w:top w:val="none" w:sz="0" w:space="0" w:color="auto"/>
            <w:left w:val="none" w:sz="0" w:space="0" w:color="auto"/>
            <w:bottom w:val="none" w:sz="0" w:space="0" w:color="auto"/>
            <w:right w:val="none" w:sz="0" w:space="0" w:color="auto"/>
          </w:divBdr>
          <w:divsChild>
            <w:div w:id="1422137998">
              <w:marLeft w:val="0"/>
              <w:marRight w:val="0"/>
              <w:marTop w:val="0"/>
              <w:marBottom w:val="0"/>
              <w:divBdr>
                <w:top w:val="none" w:sz="0" w:space="0" w:color="auto"/>
                <w:left w:val="none" w:sz="0" w:space="0" w:color="auto"/>
                <w:bottom w:val="none" w:sz="0" w:space="0" w:color="auto"/>
                <w:right w:val="none" w:sz="0" w:space="0" w:color="auto"/>
              </w:divBdr>
              <w:divsChild>
                <w:div w:id="1592620102">
                  <w:marLeft w:val="0"/>
                  <w:marRight w:val="0"/>
                  <w:marTop w:val="120"/>
                  <w:marBottom w:val="480"/>
                  <w:divBdr>
                    <w:top w:val="none" w:sz="0" w:space="0" w:color="auto"/>
                    <w:left w:val="none" w:sz="0" w:space="0" w:color="auto"/>
                    <w:bottom w:val="none" w:sz="0" w:space="0" w:color="auto"/>
                    <w:right w:val="none" w:sz="0" w:space="0" w:color="auto"/>
                  </w:divBdr>
                  <w:divsChild>
                    <w:div w:id="1469204884">
                      <w:marLeft w:val="0"/>
                      <w:marRight w:val="0"/>
                      <w:marTop w:val="120"/>
                      <w:marBottom w:val="120"/>
                      <w:divBdr>
                        <w:top w:val="none" w:sz="0" w:space="0" w:color="auto"/>
                        <w:left w:val="none" w:sz="0" w:space="0" w:color="auto"/>
                        <w:bottom w:val="none" w:sz="0" w:space="0" w:color="auto"/>
                        <w:right w:val="none" w:sz="0" w:space="0" w:color="auto"/>
                      </w:divBdr>
                      <w:divsChild>
                        <w:div w:id="131487944">
                          <w:marLeft w:val="0"/>
                          <w:marRight w:val="0"/>
                          <w:marTop w:val="0"/>
                          <w:marBottom w:val="0"/>
                          <w:divBdr>
                            <w:top w:val="none" w:sz="0" w:space="0" w:color="auto"/>
                            <w:left w:val="none" w:sz="0" w:space="0" w:color="auto"/>
                            <w:bottom w:val="none" w:sz="0" w:space="0" w:color="auto"/>
                            <w:right w:val="none" w:sz="0" w:space="0" w:color="auto"/>
                          </w:divBdr>
                        </w:div>
                        <w:div w:id="391855337">
                          <w:marLeft w:val="0"/>
                          <w:marRight w:val="0"/>
                          <w:marTop w:val="0"/>
                          <w:marBottom w:val="0"/>
                          <w:divBdr>
                            <w:top w:val="none" w:sz="0" w:space="0" w:color="auto"/>
                            <w:left w:val="none" w:sz="0" w:space="0" w:color="auto"/>
                            <w:bottom w:val="none" w:sz="0" w:space="0" w:color="auto"/>
                            <w:right w:val="none" w:sz="0" w:space="0" w:color="auto"/>
                          </w:divBdr>
                        </w:div>
                        <w:div w:id="653416964">
                          <w:marLeft w:val="0"/>
                          <w:marRight w:val="0"/>
                          <w:marTop w:val="0"/>
                          <w:marBottom w:val="0"/>
                          <w:divBdr>
                            <w:top w:val="none" w:sz="0" w:space="0" w:color="auto"/>
                            <w:left w:val="none" w:sz="0" w:space="0" w:color="auto"/>
                            <w:bottom w:val="none" w:sz="0" w:space="0" w:color="auto"/>
                            <w:right w:val="none" w:sz="0" w:space="0" w:color="auto"/>
                          </w:divBdr>
                        </w:div>
                        <w:div w:id="730736220">
                          <w:marLeft w:val="0"/>
                          <w:marRight w:val="0"/>
                          <w:marTop w:val="0"/>
                          <w:marBottom w:val="0"/>
                          <w:divBdr>
                            <w:top w:val="none" w:sz="0" w:space="0" w:color="auto"/>
                            <w:left w:val="none" w:sz="0" w:space="0" w:color="auto"/>
                            <w:bottom w:val="none" w:sz="0" w:space="0" w:color="auto"/>
                            <w:right w:val="none" w:sz="0" w:space="0" w:color="auto"/>
                          </w:divBdr>
                        </w:div>
                        <w:div w:id="1043093000">
                          <w:marLeft w:val="0"/>
                          <w:marRight w:val="0"/>
                          <w:marTop w:val="0"/>
                          <w:marBottom w:val="0"/>
                          <w:divBdr>
                            <w:top w:val="none" w:sz="0" w:space="0" w:color="auto"/>
                            <w:left w:val="none" w:sz="0" w:space="0" w:color="auto"/>
                            <w:bottom w:val="none" w:sz="0" w:space="0" w:color="auto"/>
                            <w:right w:val="none" w:sz="0" w:space="0" w:color="auto"/>
                          </w:divBdr>
                        </w:div>
                        <w:div w:id="1424689676">
                          <w:marLeft w:val="0"/>
                          <w:marRight w:val="0"/>
                          <w:marTop w:val="0"/>
                          <w:marBottom w:val="0"/>
                          <w:divBdr>
                            <w:top w:val="none" w:sz="0" w:space="0" w:color="auto"/>
                            <w:left w:val="none" w:sz="0" w:space="0" w:color="auto"/>
                            <w:bottom w:val="none" w:sz="0" w:space="0" w:color="auto"/>
                            <w:right w:val="none" w:sz="0" w:space="0" w:color="auto"/>
                          </w:divBdr>
                        </w:div>
                        <w:div w:id="1722292998">
                          <w:marLeft w:val="0"/>
                          <w:marRight w:val="0"/>
                          <w:marTop w:val="0"/>
                          <w:marBottom w:val="0"/>
                          <w:divBdr>
                            <w:top w:val="none" w:sz="0" w:space="0" w:color="auto"/>
                            <w:left w:val="none" w:sz="0" w:space="0" w:color="auto"/>
                            <w:bottom w:val="none" w:sz="0" w:space="0" w:color="auto"/>
                            <w:right w:val="none" w:sz="0" w:space="0" w:color="auto"/>
                          </w:divBdr>
                        </w:div>
                        <w:div w:id="1879390003">
                          <w:marLeft w:val="0"/>
                          <w:marRight w:val="0"/>
                          <w:marTop w:val="0"/>
                          <w:marBottom w:val="0"/>
                          <w:divBdr>
                            <w:top w:val="none" w:sz="0" w:space="0" w:color="auto"/>
                            <w:left w:val="none" w:sz="0" w:space="0" w:color="auto"/>
                            <w:bottom w:val="none" w:sz="0" w:space="0" w:color="auto"/>
                            <w:right w:val="none" w:sz="0" w:space="0" w:color="auto"/>
                          </w:divBdr>
                        </w:div>
                      </w:divsChild>
                    </w:div>
                    <w:div w:id="18211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80304">
      <w:bodyDiv w:val="1"/>
      <w:marLeft w:val="0"/>
      <w:marRight w:val="0"/>
      <w:marTop w:val="0"/>
      <w:marBottom w:val="0"/>
      <w:divBdr>
        <w:top w:val="none" w:sz="0" w:space="0" w:color="auto"/>
        <w:left w:val="none" w:sz="0" w:space="0" w:color="auto"/>
        <w:bottom w:val="none" w:sz="0" w:space="0" w:color="auto"/>
        <w:right w:val="none" w:sz="0" w:space="0" w:color="auto"/>
      </w:divBdr>
    </w:div>
    <w:div w:id="1768496729">
      <w:bodyDiv w:val="1"/>
      <w:marLeft w:val="0"/>
      <w:marRight w:val="0"/>
      <w:marTop w:val="0"/>
      <w:marBottom w:val="0"/>
      <w:divBdr>
        <w:top w:val="none" w:sz="0" w:space="0" w:color="auto"/>
        <w:left w:val="none" w:sz="0" w:space="0" w:color="auto"/>
        <w:bottom w:val="none" w:sz="0" w:space="0" w:color="auto"/>
        <w:right w:val="none" w:sz="0" w:space="0" w:color="auto"/>
      </w:divBdr>
      <w:divsChild>
        <w:div w:id="1836846350">
          <w:marLeft w:val="0"/>
          <w:marRight w:val="0"/>
          <w:marTop w:val="0"/>
          <w:marBottom w:val="0"/>
          <w:divBdr>
            <w:top w:val="none" w:sz="0" w:space="0" w:color="auto"/>
            <w:left w:val="none" w:sz="0" w:space="0" w:color="auto"/>
            <w:bottom w:val="none" w:sz="0" w:space="0" w:color="auto"/>
            <w:right w:val="none" w:sz="0" w:space="0" w:color="auto"/>
          </w:divBdr>
          <w:divsChild>
            <w:div w:id="116728143">
              <w:marLeft w:val="0"/>
              <w:marRight w:val="0"/>
              <w:marTop w:val="0"/>
              <w:marBottom w:val="0"/>
              <w:divBdr>
                <w:top w:val="none" w:sz="0" w:space="0" w:color="auto"/>
                <w:left w:val="none" w:sz="0" w:space="0" w:color="auto"/>
                <w:bottom w:val="none" w:sz="0" w:space="0" w:color="auto"/>
                <w:right w:val="none" w:sz="0" w:space="0" w:color="auto"/>
              </w:divBdr>
              <w:divsChild>
                <w:div w:id="4712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17804">
      <w:bodyDiv w:val="1"/>
      <w:marLeft w:val="0"/>
      <w:marRight w:val="0"/>
      <w:marTop w:val="0"/>
      <w:marBottom w:val="0"/>
      <w:divBdr>
        <w:top w:val="none" w:sz="0" w:space="0" w:color="auto"/>
        <w:left w:val="none" w:sz="0" w:space="0" w:color="auto"/>
        <w:bottom w:val="none" w:sz="0" w:space="0" w:color="auto"/>
        <w:right w:val="none" w:sz="0" w:space="0" w:color="auto"/>
      </w:divBdr>
    </w:div>
    <w:div w:id="2142993977">
      <w:bodyDiv w:val="1"/>
      <w:marLeft w:val="0"/>
      <w:marRight w:val="0"/>
      <w:marTop w:val="0"/>
      <w:marBottom w:val="0"/>
      <w:divBdr>
        <w:top w:val="none" w:sz="0" w:space="0" w:color="auto"/>
        <w:left w:val="none" w:sz="0" w:space="0" w:color="auto"/>
        <w:bottom w:val="none" w:sz="0" w:space="0" w:color="auto"/>
        <w:right w:val="none" w:sz="0" w:space="0" w:color="auto"/>
      </w:divBdr>
      <w:divsChild>
        <w:div w:id="803815782">
          <w:marLeft w:val="0"/>
          <w:marRight w:val="0"/>
          <w:marTop w:val="0"/>
          <w:marBottom w:val="0"/>
          <w:divBdr>
            <w:top w:val="none" w:sz="0" w:space="0" w:color="auto"/>
            <w:left w:val="none" w:sz="0" w:space="0" w:color="auto"/>
            <w:bottom w:val="none" w:sz="0" w:space="0" w:color="auto"/>
            <w:right w:val="none" w:sz="0" w:space="0" w:color="auto"/>
          </w:divBdr>
          <w:divsChild>
            <w:div w:id="32312564">
              <w:marLeft w:val="0"/>
              <w:marRight w:val="0"/>
              <w:marTop w:val="0"/>
              <w:marBottom w:val="0"/>
              <w:divBdr>
                <w:top w:val="none" w:sz="0" w:space="0" w:color="auto"/>
                <w:left w:val="none" w:sz="0" w:space="0" w:color="auto"/>
                <w:bottom w:val="none" w:sz="0" w:space="0" w:color="auto"/>
                <w:right w:val="none" w:sz="0" w:space="0" w:color="auto"/>
              </w:divBdr>
            </w:div>
            <w:div w:id="35325645">
              <w:marLeft w:val="0"/>
              <w:marRight w:val="0"/>
              <w:marTop w:val="0"/>
              <w:marBottom w:val="0"/>
              <w:divBdr>
                <w:top w:val="none" w:sz="0" w:space="0" w:color="auto"/>
                <w:left w:val="none" w:sz="0" w:space="0" w:color="auto"/>
                <w:bottom w:val="none" w:sz="0" w:space="0" w:color="auto"/>
                <w:right w:val="none" w:sz="0" w:space="0" w:color="auto"/>
              </w:divBdr>
            </w:div>
            <w:div w:id="1556349573">
              <w:marLeft w:val="0"/>
              <w:marRight w:val="0"/>
              <w:marTop w:val="0"/>
              <w:marBottom w:val="0"/>
              <w:divBdr>
                <w:top w:val="none" w:sz="0" w:space="0" w:color="auto"/>
                <w:left w:val="none" w:sz="0" w:space="0" w:color="auto"/>
                <w:bottom w:val="none" w:sz="0" w:space="0" w:color="auto"/>
                <w:right w:val="none" w:sz="0" w:space="0" w:color="auto"/>
              </w:divBdr>
            </w:div>
            <w:div w:id="1633361978">
              <w:marLeft w:val="0"/>
              <w:marRight w:val="0"/>
              <w:marTop w:val="0"/>
              <w:marBottom w:val="0"/>
              <w:divBdr>
                <w:top w:val="none" w:sz="0" w:space="0" w:color="auto"/>
                <w:left w:val="none" w:sz="0" w:space="0" w:color="auto"/>
                <w:bottom w:val="none" w:sz="0" w:space="0" w:color="auto"/>
                <w:right w:val="none" w:sz="0" w:space="0" w:color="auto"/>
              </w:divBdr>
            </w:div>
            <w:div w:id="1639648146">
              <w:marLeft w:val="0"/>
              <w:marRight w:val="0"/>
              <w:marTop w:val="0"/>
              <w:marBottom w:val="0"/>
              <w:divBdr>
                <w:top w:val="none" w:sz="0" w:space="0" w:color="auto"/>
                <w:left w:val="none" w:sz="0" w:space="0" w:color="auto"/>
                <w:bottom w:val="none" w:sz="0" w:space="0" w:color="auto"/>
                <w:right w:val="none" w:sz="0" w:space="0" w:color="auto"/>
              </w:divBdr>
            </w:div>
            <w:div w:id="1750805871">
              <w:marLeft w:val="0"/>
              <w:marRight w:val="0"/>
              <w:marTop w:val="0"/>
              <w:marBottom w:val="0"/>
              <w:divBdr>
                <w:top w:val="none" w:sz="0" w:space="0" w:color="auto"/>
                <w:left w:val="none" w:sz="0" w:space="0" w:color="auto"/>
                <w:bottom w:val="none" w:sz="0" w:space="0" w:color="auto"/>
                <w:right w:val="none" w:sz="0" w:space="0" w:color="auto"/>
              </w:divBdr>
            </w:div>
            <w:div w:id="19980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e862b6801c3e46d8" Type="http://schemas.microsoft.com/office/2011/relationships/people" Target="peop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253b5b2377a046ce"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89D2AA-2BC6-4FB0-9189-AFAF4FC69531}">
  <ds:schemaRefs>
    <ds:schemaRef ds:uri="http://schemas.openxmlformats.org/officeDocument/2006/bibliography"/>
  </ds:schemaRefs>
</ds:datastoreItem>
</file>

<file path=customXml/itemProps2.xml><?xml version="1.0" encoding="utf-8"?>
<ds:datastoreItem xmlns:ds="http://schemas.openxmlformats.org/officeDocument/2006/customXml" ds:itemID="{0FF31BC8-3CDA-49EA-882C-910E7141261F}">
  <ds:schemaRefs>
    <ds:schemaRef ds:uri="http://schemas.openxmlformats.org/officeDocument/2006/bibliography"/>
  </ds:schemaRefs>
</ds:datastoreItem>
</file>

<file path=customXml/itemProps3.xml><?xml version="1.0" encoding="utf-8"?>
<ds:datastoreItem xmlns:ds="http://schemas.openxmlformats.org/officeDocument/2006/customXml" ds:itemID="{A09BD01E-CEE1-4FC0-B7F3-0F9A4C481098}">
  <ds:schemaRefs>
    <ds:schemaRef ds:uri="http://schemas.openxmlformats.org/officeDocument/2006/bibliography"/>
  </ds:schemaRefs>
</ds:datastoreItem>
</file>

<file path=customXml/itemProps4.xml><?xml version="1.0" encoding="utf-8"?>
<ds:datastoreItem xmlns:ds="http://schemas.openxmlformats.org/officeDocument/2006/customXml" ds:itemID="{92F545D4-25FB-4B32-9AFC-F7A3F8895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4236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Schmidhuber, Josef (ESS)</dc:creator>
  <cp:lastModifiedBy>Josh Browning</cp:lastModifiedBy>
  <cp:revision>1</cp:revision>
  <cp:lastPrinted>2011-08-11T08:50:00Z</cp:lastPrinted>
  <dcterms:created xsi:type="dcterms:W3CDTF">2015-10-22T12:15:00Z</dcterms:created>
  <dcterms:modified xsi:type="dcterms:W3CDTF">2015-10-23T09:43:00Z</dcterms:modified>
</cp:coreProperties>
</file>