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F33" w:rsidRDefault="00084930">
      <w:pPr>
        <w:pStyle w:val="Title"/>
      </w:pPr>
      <w:r>
        <w:t>Food Balance Sheets</w:t>
      </w:r>
    </w:p>
    <w:p w:rsidR="00943F33" w:rsidRDefault="00084930">
      <w:pPr>
        <w:pStyle w:val="Heading1"/>
      </w:pPr>
      <w:bookmarkStart w:id="0" w:name="food-balance-sheets-compilation-at-the-n"/>
      <w:bookmarkEnd w:id="0"/>
      <w:r>
        <w:t>Food Balance Sheets Compilation at the national level</w:t>
      </w:r>
    </w:p>
    <w:p w:rsidR="00943F33" w:rsidRDefault="00084930">
      <w:r>
        <w:t>The two principal data pillars for the compilation of the Food Balance Sheets (FBS), whether at the national level or at FAO, are the agricultural trade and production data. The trade data are, on the whole, quite accurately recorded and compiled by the national Customs Office, based on the appropriate filled-in forms and on manual checks. The production data are obtained from the national surveys, which are most often yield-based extrapolations. Production and trade (imports and exports) are the main variables of the "supply" side of the FBS.</w:t>
      </w:r>
    </w:p>
    <w:p w:rsidR="00943F33" w:rsidRDefault="00084930">
      <w:r>
        <w:t>Reliable data for the other variables of the FBS balancing equation, such as withdrawals or additions from/to stocks (supply), feed, seed, industiral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rsidR="00943F33" w:rsidRDefault="00084930">
      <w:r>
        <w:t>The FBS equation, as we saw earlier:</w:t>
      </w:r>
    </w:p>
    <w:p w:rsidR="00943F33" w:rsidRDefault="00084930">
      <w:r>
        <w:t>Supply:</w:t>
      </w:r>
    </w:p>
    <w:p w:rsidR="00943F33" w:rsidRDefault="00084930">
      <w:r>
        <w:rPr>
          <w:b/>
        </w:rPr>
        <w:t xml:space="preserve">Production + Imports - Exports - Stock changes = </w:t>
      </w:r>
    </w:p>
    <w:p w:rsidR="00943F33" w:rsidRDefault="00084930">
      <w:r>
        <w:t>Utilization:</w:t>
      </w:r>
    </w:p>
    <w:p w:rsidR="00943F33" w:rsidRDefault="00084930">
      <w:r>
        <w:rPr>
          <w:b/>
        </w:rPr>
        <w:t>Food + Feed + Seed + Tourist consumption + Industrial use + Loss + Residuals/other utilizations</w:t>
      </w:r>
    </w:p>
    <w:p w:rsidR="00943F33" w:rsidRDefault="00084930">
      <w:r>
        <w:t>Note that the "Food" variable listed here is the sum of the food for the commodity eaten as such as well as the food for any processed commodities. For wheat, this amounts to the (standardized) sum of the processed products, but for a commodity like pineapples this would be the sum of pineapples eaten as such as well as the quantity of pineapples consumed as juices, canned pineapples, etc.</w:t>
      </w:r>
    </w:p>
    <w:p w:rsidR="00943F33" w:rsidRDefault="00084930">
      <w:r>
        <w:t>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public consumption of food in restaurants, at street level, etc. in the household surveys).</w:t>
      </w:r>
    </w:p>
    <w:p w:rsidR="00943F33" w:rsidRDefault="00084930">
      <w:r>
        <w:t>The possible data sources for the other variables (such as the agri-food industry data) have been listed elsewhere in this manual.</w:t>
      </w:r>
    </w:p>
    <w:p w:rsidR="00943F33" w:rsidRDefault="00084930">
      <w:r>
        <w:lastRenderedPageBreak/>
        <w:t>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rsidR="00943F33" w:rsidRDefault="00084930">
      <w:pPr>
        <w:pStyle w:val="Heading2"/>
      </w:pPr>
      <w:bookmarkStart w:id="1" w:name="wheat"/>
      <w:bookmarkEnd w:id="1"/>
      <w:r>
        <w:t>Wheat</w:t>
      </w:r>
    </w:p>
    <w:p w:rsidR="00943F33" w:rsidRDefault="00084930">
      <w:r>
        <w:t>For this example, we will first consider the full process for creating a food balance sheet for wheat. Note that if we do not otherwise mention the units, all quantities are assumed to be in millions of tonnes. We start off with an empty SUA table showing some commodities of the wheat "commodity tree" (wheat as the primary commodity, flour, etc. as the processed commodities):</w:t>
      </w:r>
    </w:p>
    <w:tbl>
      <w:tblPr>
        <w:tblW w:w="0" w:type="auto"/>
        <w:tblBorders>
          <w:top w:val="single" w:sz="12" w:space="0" w:color="008000"/>
          <w:left w:val="nil"/>
          <w:bottom w:val="single" w:sz="12" w:space="0" w:color="008000"/>
          <w:right w:val="nil"/>
          <w:insideH w:val="nil"/>
          <w:insideV w:val="nil"/>
        </w:tblBorders>
        <w:tblLook w:val="00BF"/>
      </w:tblPr>
      <w:tblGrid>
        <w:gridCol w:w="1266"/>
        <w:gridCol w:w="951"/>
        <w:gridCol w:w="771"/>
        <w:gridCol w:w="741"/>
        <w:gridCol w:w="1026"/>
        <w:gridCol w:w="591"/>
        <w:gridCol w:w="561"/>
        <w:gridCol w:w="561"/>
        <w:gridCol w:w="726"/>
        <w:gridCol w:w="861"/>
        <w:gridCol w:w="561"/>
      </w:tblGrid>
      <w:tr w:rsidR="00943F33" w:rsidRPr="00F77EAC" w:rsidTr="00015F84">
        <w:tc>
          <w:tcPr>
            <w:tcW w:w="1266"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Name</w:t>
            </w:r>
          </w:p>
        </w:tc>
        <w:tc>
          <w:tcPr>
            <w:tcW w:w="95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Production</w:t>
            </w:r>
          </w:p>
        </w:tc>
        <w:tc>
          <w:tcPr>
            <w:tcW w:w="77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Imports</w:t>
            </w:r>
          </w:p>
        </w:tc>
        <w:tc>
          <w:tcPr>
            <w:tcW w:w="74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Exports</w:t>
            </w:r>
          </w:p>
        </w:tc>
        <w:tc>
          <w:tcPr>
            <w:tcW w:w="1026"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StockChange</w:t>
            </w:r>
          </w:p>
        </w:tc>
        <w:tc>
          <w:tcPr>
            <w:tcW w:w="59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Food</w:t>
            </w:r>
          </w:p>
        </w:tc>
        <w:tc>
          <w:tcPr>
            <w:tcW w:w="56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Feed</w:t>
            </w:r>
          </w:p>
        </w:tc>
        <w:tc>
          <w:tcPr>
            <w:tcW w:w="56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Seed</w:t>
            </w:r>
          </w:p>
        </w:tc>
        <w:tc>
          <w:tcPr>
            <w:tcW w:w="726"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Tourist</w:t>
            </w:r>
          </w:p>
        </w:tc>
        <w:tc>
          <w:tcPr>
            <w:tcW w:w="86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Industrial</w:t>
            </w:r>
          </w:p>
        </w:tc>
        <w:tc>
          <w:tcPr>
            <w:tcW w:w="561" w:type="dxa"/>
            <w:tcBorders>
              <w:bottom w:val="single" w:sz="6" w:space="0" w:color="008000"/>
            </w:tcBorders>
            <w:shd w:val="clear" w:color="auto" w:fill="auto"/>
            <w:vAlign w:val="bottom"/>
          </w:tcPr>
          <w:p w:rsidR="00943F33" w:rsidRPr="00F77EAC" w:rsidRDefault="00084930">
            <w:pPr>
              <w:pStyle w:val="Compact"/>
              <w:jc w:val="right"/>
              <w:rPr>
                <w:sz w:val="13"/>
                <w:szCs w:val="16"/>
              </w:rPr>
            </w:pPr>
            <w:r w:rsidRPr="00F77EAC">
              <w:rPr>
                <w:sz w:val="13"/>
                <w:szCs w:val="16"/>
              </w:rPr>
              <w:t>Loss</w:t>
            </w:r>
          </w:p>
        </w:tc>
      </w:tr>
      <w:tr w:rsidR="00943F33" w:rsidRPr="00F77EAC" w:rsidTr="00015F84">
        <w:tc>
          <w:tcPr>
            <w:tcW w:w="1266"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Wheat</w:t>
            </w:r>
          </w:p>
        </w:tc>
        <w:tc>
          <w:tcPr>
            <w:tcW w:w="95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77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74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1026"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59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56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56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726"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86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c>
          <w:tcPr>
            <w:tcW w:w="561" w:type="dxa"/>
            <w:tcBorders>
              <w:top w:val="single" w:sz="6" w:space="0" w:color="008000"/>
            </w:tcBorders>
            <w:shd w:val="clear" w:color="auto" w:fill="auto"/>
          </w:tcPr>
          <w:p w:rsidR="00943F33" w:rsidRPr="00F77EAC" w:rsidRDefault="00084930">
            <w:pPr>
              <w:pStyle w:val="Compact"/>
              <w:jc w:val="right"/>
              <w:rPr>
                <w:sz w:val="13"/>
                <w:szCs w:val="16"/>
              </w:rPr>
            </w:pPr>
            <w:r w:rsidRPr="00F77EAC">
              <w:rPr>
                <w:sz w:val="13"/>
                <w:szCs w:val="16"/>
              </w:rPr>
              <w:t>-</w:t>
            </w:r>
          </w:p>
        </w:tc>
      </w:tr>
      <w:tr w:rsidR="00943F33" w:rsidRPr="00F77EAC" w:rsidTr="00015F84">
        <w:tc>
          <w:tcPr>
            <w:tcW w:w="1266" w:type="dxa"/>
            <w:shd w:val="clear" w:color="auto" w:fill="auto"/>
          </w:tcPr>
          <w:p w:rsidR="00943F33" w:rsidRPr="00F77EAC" w:rsidRDefault="00084930">
            <w:pPr>
              <w:pStyle w:val="Compact"/>
              <w:jc w:val="right"/>
              <w:rPr>
                <w:sz w:val="13"/>
                <w:szCs w:val="16"/>
              </w:rPr>
            </w:pPr>
            <w:r w:rsidRPr="00F77EAC">
              <w:rPr>
                <w:sz w:val="13"/>
                <w:szCs w:val="16"/>
              </w:rPr>
              <w:t>Wheat flour</w:t>
            </w:r>
          </w:p>
        </w:tc>
        <w:tc>
          <w:tcPr>
            <w:tcW w:w="951" w:type="dxa"/>
            <w:shd w:val="clear" w:color="auto" w:fill="auto"/>
          </w:tcPr>
          <w:p w:rsidR="00943F33" w:rsidRPr="00F77EAC" w:rsidRDefault="00084930">
            <w:pPr>
              <w:pStyle w:val="Compact"/>
              <w:jc w:val="right"/>
              <w:rPr>
                <w:sz w:val="13"/>
                <w:szCs w:val="16"/>
              </w:rPr>
            </w:pPr>
            <w:r w:rsidRPr="00F77EAC">
              <w:rPr>
                <w:sz w:val="13"/>
                <w:szCs w:val="16"/>
              </w:rPr>
              <w:t>-</w:t>
            </w:r>
          </w:p>
        </w:tc>
        <w:tc>
          <w:tcPr>
            <w:tcW w:w="771" w:type="dxa"/>
            <w:shd w:val="clear" w:color="auto" w:fill="auto"/>
          </w:tcPr>
          <w:p w:rsidR="00943F33" w:rsidRPr="00F77EAC" w:rsidRDefault="00084930">
            <w:pPr>
              <w:pStyle w:val="Compact"/>
              <w:jc w:val="right"/>
              <w:rPr>
                <w:sz w:val="13"/>
                <w:szCs w:val="16"/>
              </w:rPr>
            </w:pPr>
            <w:r w:rsidRPr="00F77EAC">
              <w:rPr>
                <w:sz w:val="13"/>
                <w:szCs w:val="16"/>
              </w:rPr>
              <w:t>-</w:t>
            </w:r>
          </w:p>
        </w:tc>
        <w:tc>
          <w:tcPr>
            <w:tcW w:w="741" w:type="dxa"/>
            <w:shd w:val="clear" w:color="auto" w:fill="auto"/>
          </w:tcPr>
          <w:p w:rsidR="00943F33" w:rsidRPr="00F77EAC" w:rsidRDefault="00084930">
            <w:pPr>
              <w:pStyle w:val="Compact"/>
              <w:jc w:val="right"/>
              <w:rPr>
                <w:sz w:val="13"/>
                <w:szCs w:val="16"/>
              </w:rPr>
            </w:pPr>
            <w:r w:rsidRPr="00F77EAC">
              <w:rPr>
                <w:sz w:val="13"/>
                <w:szCs w:val="16"/>
              </w:rPr>
              <w:t>-</w:t>
            </w:r>
          </w:p>
        </w:tc>
        <w:tc>
          <w:tcPr>
            <w:tcW w:w="1026" w:type="dxa"/>
            <w:shd w:val="clear" w:color="auto" w:fill="auto"/>
          </w:tcPr>
          <w:p w:rsidR="00943F33" w:rsidRPr="00F77EAC" w:rsidRDefault="00084930">
            <w:pPr>
              <w:pStyle w:val="Compact"/>
              <w:jc w:val="right"/>
              <w:rPr>
                <w:sz w:val="13"/>
                <w:szCs w:val="16"/>
              </w:rPr>
            </w:pPr>
            <w:r w:rsidRPr="00F77EAC">
              <w:rPr>
                <w:sz w:val="13"/>
                <w:szCs w:val="16"/>
              </w:rPr>
              <w:t>-</w:t>
            </w:r>
          </w:p>
        </w:tc>
        <w:tc>
          <w:tcPr>
            <w:tcW w:w="59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726" w:type="dxa"/>
            <w:shd w:val="clear" w:color="auto" w:fill="auto"/>
          </w:tcPr>
          <w:p w:rsidR="00943F33" w:rsidRPr="00F77EAC" w:rsidRDefault="00084930">
            <w:pPr>
              <w:pStyle w:val="Compact"/>
              <w:jc w:val="right"/>
              <w:rPr>
                <w:sz w:val="13"/>
                <w:szCs w:val="16"/>
              </w:rPr>
            </w:pPr>
            <w:r w:rsidRPr="00F77EAC">
              <w:rPr>
                <w:sz w:val="13"/>
                <w:szCs w:val="16"/>
              </w:rPr>
              <w:t>-</w:t>
            </w:r>
          </w:p>
        </w:tc>
        <w:tc>
          <w:tcPr>
            <w:tcW w:w="8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r>
      <w:tr w:rsidR="00943F33" w:rsidRPr="00F77EAC" w:rsidTr="00015F84">
        <w:tc>
          <w:tcPr>
            <w:tcW w:w="1266" w:type="dxa"/>
            <w:shd w:val="clear" w:color="auto" w:fill="auto"/>
          </w:tcPr>
          <w:p w:rsidR="00943F33" w:rsidRPr="00F77EAC" w:rsidRDefault="00084930">
            <w:pPr>
              <w:pStyle w:val="Compact"/>
              <w:jc w:val="right"/>
              <w:rPr>
                <w:sz w:val="13"/>
                <w:szCs w:val="16"/>
              </w:rPr>
            </w:pPr>
            <w:r w:rsidRPr="00F77EAC">
              <w:rPr>
                <w:sz w:val="13"/>
                <w:szCs w:val="16"/>
              </w:rPr>
              <w:t>Bulgur</w:t>
            </w:r>
          </w:p>
        </w:tc>
        <w:tc>
          <w:tcPr>
            <w:tcW w:w="951" w:type="dxa"/>
            <w:shd w:val="clear" w:color="auto" w:fill="auto"/>
          </w:tcPr>
          <w:p w:rsidR="00943F33" w:rsidRPr="00F77EAC" w:rsidRDefault="00084930">
            <w:pPr>
              <w:pStyle w:val="Compact"/>
              <w:jc w:val="right"/>
              <w:rPr>
                <w:sz w:val="13"/>
                <w:szCs w:val="16"/>
              </w:rPr>
            </w:pPr>
            <w:r w:rsidRPr="00F77EAC">
              <w:rPr>
                <w:sz w:val="13"/>
                <w:szCs w:val="16"/>
              </w:rPr>
              <w:t>-</w:t>
            </w:r>
          </w:p>
        </w:tc>
        <w:tc>
          <w:tcPr>
            <w:tcW w:w="771" w:type="dxa"/>
            <w:shd w:val="clear" w:color="auto" w:fill="auto"/>
          </w:tcPr>
          <w:p w:rsidR="00943F33" w:rsidRPr="00F77EAC" w:rsidRDefault="00084930">
            <w:pPr>
              <w:pStyle w:val="Compact"/>
              <w:jc w:val="right"/>
              <w:rPr>
                <w:sz w:val="13"/>
                <w:szCs w:val="16"/>
              </w:rPr>
            </w:pPr>
            <w:r w:rsidRPr="00F77EAC">
              <w:rPr>
                <w:sz w:val="13"/>
                <w:szCs w:val="16"/>
              </w:rPr>
              <w:t>-</w:t>
            </w:r>
          </w:p>
        </w:tc>
        <w:tc>
          <w:tcPr>
            <w:tcW w:w="741" w:type="dxa"/>
            <w:shd w:val="clear" w:color="auto" w:fill="auto"/>
          </w:tcPr>
          <w:p w:rsidR="00943F33" w:rsidRPr="00F77EAC" w:rsidRDefault="00084930">
            <w:pPr>
              <w:pStyle w:val="Compact"/>
              <w:jc w:val="right"/>
              <w:rPr>
                <w:sz w:val="13"/>
                <w:szCs w:val="16"/>
              </w:rPr>
            </w:pPr>
            <w:r w:rsidRPr="00F77EAC">
              <w:rPr>
                <w:sz w:val="13"/>
                <w:szCs w:val="16"/>
              </w:rPr>
              <w:t>-</w:t>
            </w:r>
          </w:p>
        </w:tc>
        <w:tc>
          <w:tcPr>
            <w:tcW w:w="1026" w:type="dxa"/>
            <w:shd w:val="clear" w:color="auto" w:fill="auto"/>
          </w:tcPr>
          <w:p w:rsidR="00943F33" w:rsidRPr="00F77EAC" w:rsidRDefault="00084930">
            <w:pPr>
              <w:pStyle w:val="Compact"/>
              <w:jc w:val="right"/>
              <w:rPr>
                <w:sz w:val="13"/>
                <w:szCs w:val="16"/>
              </w:rPr>
            </w:pPr>
            <w:r w:rsidRPr="00F77EAC">
              <w:rPr>
                <w:sz w:val="13"/>
                <w:szCs w:val="16"/>
              </w:rPr>
              <w:t>-</w:t>
            </w:r>
          </w:p>
        </w:tc>
        <w:tc>
          <w:tcPr>
            <w:tcW w:w="59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726" w:type="dxa"/>
            <w:shd w:val="clear" w:color="auto" w:fill="auto"/>
          </w:tcPr>
          <w:p w:rsidR="00943F33" w:rsidRPr="00F77EAC" w:rsidRDefault="00084930">
            <w:pPr>
              <w:pStyle w:val="Compact"/>
              <w:jc w:val="right"/>
              <w:rPr>
                <w:sz w:val="13"/>
                <w:szCs w:val="16"/>
              </w:rPr>
            </w:pPr>
            <w:r w:rsidRPr="00F77EAC">
              <w:rPr>
                <w:sz w:val="13"/>
                <w:szCs w:val="16"/>
              </w:rPr>
              <w:t>-</w:t>
            </w:r>
          </w:p>
        </w:tc>
        <w:tc>
          <w:tcPr>
            <w:tcW w:w="8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r>
      <w:tr w:rsidR="00943F33" w:rsidRPr="00F77EAC" w:rsidTr="00015F84">
        <w:tc>
          <w:tcPr>
            <w:tcW w:w="1266" w:type="dxa"/>
            <w:shd w:val="clear" w:color="auto" w:fill="auto"/>
          </w:tcPr>
          <w:p w:rsidR="00943F33" w:rsidRPr="00F77EAC" w:rsidRDefault="00084930">
            <w:pPr>
              <w:pStyle w:val="Compact"/>
              <w:jc w:val="right"/>
              <w:rPr>
                <w:sz w:val="13"/>
                <w:szCs w:val="16"/>
              </w:rPr>
            </w:pPr>
            <w:r w:rsidRPr="00F77EAC">
              <w:rPr>
                <w:sz w:val="13"/>
                <w:szCs w:val="16"/>
              </w:rPr>
              <w:t>Breakfast cereals</w:t>
            </w:r>
          </w:p>
        </w:tc>
        <w:tc>
          <w:tcPr>
            <w:tcW w:w="951" w:type="dxa"/>
            <w:shd w:val="clear" w:color="auto" w:fill="auto"/>
          </w:tcPr>
          <w:p w:rsidR="00943F33" w:rsidRPr="00F77EAC" w:rsidRDefault="00084930">
            <w:pPr>
              <w:pStyle w:val="Compact"/>
              <w:jc w:val="right"/>
              <w:rPr>
                <w:sz w:val="13"/>
                <w:szCs w:val="16"/>
              </w:rPr>
            </w:pPr>
            <w:r w:rsidRPr="00F77EAC">
              <w:rPr>
                <w:sz w:val="13"/>
                <w:szCs w:val="16"/>
              </w:rPr>
              <w:t>-</w:t>
            </w:r>
          </w:p>
        </w:tc>
        <w:tc>
          <w:tcPr>
            <w:tcW w:w="771" w:type="dxa"/>
            <w:shd w:val="clear" w:color="auto" w:fill="auto"/>
          </w:tcPr>
          <w:p w:rsidR="00943F33" w:rsidRPr="00F77EAC" w:rsidRDefault="00084930">
            <w:pPr>
              <w:pStyle w:val="Compact"/>
              <w:jc w:val="right"/>
              <w:rPr>
                <w:sz w:val="13"/>
                <w:szCs w:val="16"/>
              </w:rPr>
            </w:pPr>
            <w:r w:rsidRPr="00F77EAC">
              <w:rPr>
                <w:sz w:val="13"/>
                <w:szCs w:val="16"/>
              </w:rPr>
              <w:t>-</w:t>
            </w:r>
          </w:p>
        </w:tc>
        <w:tc>
          <w:tcPr>
            <w:tcW w:w="741" w:type="dxa"/>
            <w:shd w:val="clear" w:color="auto" w:fill="auto"/>
          </w:tcPr>
          <w:p w:rsidR="00943F33" w:rsidRPr="00F77EAC" w:rsidRDefault="00084930">
            <w:pPr>
              <w:pStyle w:val="Compact"/>
              <w:jc w:val="right"/>
              <w:rPr>
                <w:sz w:val="13"/>
                <w:szCs w:val="16"/>
              </w:rPr>
            </w:pPr>
            <w:r w:rsidRPr="00F77EAC">
              <w:rPr>
                <w:sz w:val="13"/>
                <w:szCs w:val="16"/>
              </w:rPr>
              <w:t>-</w:t>
            </w:r>
          </w:p>
        </w:tc>
        <w:tc>
          <w:tcPr>
            <w:tcW w:w="1026" w:type="dxa"/>
            <w:shd w:val="clear" w:color="auto" w:fill="auto"/>
          </w:tcPr>
          <w:p w:rsidR="00943F33" w:rsidRPr="00F77EAC" w:rsidRDefault="00084930">
            <w:pPr>
              <w:pStyle w:val="Compact"/>
              <w:jc w:val="right"/>
              <w:rPr>
                <w:sz w:val="13"/>
                <w:szCs w:val="16"/>
              </w:rPr>
            </w:pPr>
            <w:r w:rsidRPr="00F77EAC">
              <w:rPr>
                <w:sz w:val="13"/>
                <w:szCs w:val="16"/>
              </w:rPr>
              <w:t>-</w:t>
            </w:r>
          </w:p>
        </w:tc>
        <w:tc>
          <w:tcPr>
            <w:tcW w:w="59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726" w:type="dxa"/>
            <w:shd w:val="clear" w:color="auto" w:fill="auto"/>
          </w:tcPr>
          <w:p w:rsidR="00943F33" w:rsidRPr="00F77EAC" w:rsidRDefault="00084930">
            <w:pPr>
              <w:pStyle w:val="Compact"/>
              <w:jc w:val="right"/>
              <w:rPr>
                <w:sz w:val="13"/>
                <w:szCs w:val="16"/>
              </w:rPr>
            </w:pPr>
            <w:r w:rsidRPr="00F77EAC">
              <w:rPr>
                <w:sz w:val="13"/>
                <w:szCs w:val="16"/>
              </w:rPr>
              <w:t>-</w:t>
            </w:r>
          </w:p>
        </w:tc>
        <w:tc>
          <w:tcPr>
            <w:tcW w:w="8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r>
      <w:tr w:rsidR="00943F33" w:rsidRPr="00F77EAC" w:rsidTr="00015F84">
        <w:tc>
          <w:tcPr>
            <w:tcW w:w="1266" w:type="dxa"/>
            <w:shd w:val="clear" w:color="auto" w:fill="auto"/>
          </w:tcPr>
          <w:p w:rsidR="00943F33" w:rsidRPr="00F77EAC" w:rsidRDefault="00084930">
            <w:pPr>
              <w:pStyle w:val="Compact"/>
              <w:jc w:val="right"/>
              <w:rPr>
                <w:sz w:val="13"/>
                <w:szCs w:val="16"/>
              </w:rPr>
            </w:pPr>
            <w:r w:rsidRPr="00F77EAC">
              <w:rPr>
                <w:sz w:val="13"/>
                <w:szCs w:val="16"/>
              </w:rPr>
              <w:t>Wheat starch</w:t>
            </w:r>
          </w:p>
        </w:tc>
        <w:tc>
          <w:tcPr>
            <w:tcW w:w="951" w:type="dxa"/>
            <w:shd w:val="clear" w:color="auto" w:fill="auto"/>
          </w:tcPr>
          <w:p w:rsidR="00943F33" w:rsidRPr="00F77EAC" w:rsidRDefault="00084930">
            <w:pPr>
              <w:pStyle w:val="Compact"/>
              <w:jc w:val="right"/>
              <w:rPr>
                <w:sz w:val="13"/>
                <w:szCs w:val="16"/>
              </w:rPr>
            </w:pPr>
            <w:r w:rsidRPr="00F77EAC">
              <w:rPr>
                <w:sz w:val="13"/>
                <w:szCs w:val="16"/>
              </w:rPr>
              <w:t>-</w:t>
            </w:r>
          </w:p>
        </w:tc>
        <w:tc>
          <w:tcPr>
            <w:tcW w:w="771" w:type="dxa"/>
            <w:shd w:val="clear" w:color="auto" w:fill="auto"/>
          </w:tcPr>
          <w:p w:rsidR="00943F33" w:rsidRPr="00F77EAC" w:rsidRDefault="00084930">
            <w:pPr>
              <w:pStyle w:val="Compact"/>
              <w:jc w:val="right"/>
              <w:rPr>
                <w:sz w:val="13"/>
                <w:szCs w:val="16"/>
              </w:rPr>
            </w:pPr>
            <w:r w:rsidRPr="00F77EAC">
              <w:rPr>
                <w:sz w:val="13"/>
                <w:szCs w:val="16"/>
              </w:rPr>
              <w:t>-</w:t>
            </w:r>
          </w:p>
        </w:tc>
        <w:tc>
          <w:tcPr>
            <w:tcW w:w="741" w:type="dxa"/>
            <w:shd w:val="clear" w:color="auto" w:fill="auto"/>
          </w:tcPr>
          <w:p w:rsidR="00943F33" w:rsidRPr="00F77EAC" w:rsidRDefault="00084930">
            <w:pPr>
              <w:pStyle w:val="Compact"/>
              <w:jc w:val="right"/>
              <w:rPr>
                <w:sz w:val="13"/>
                <w:szCs w:val="16"/>
              </w:rPr>
            </w:pPr>
            <w:r w:rsidRPr="00F77EAC">
              <w:rPr>
                <w:sz w:val="13"/>
                <w:szCs w:val="16"/>
              </w:rPr>
              <w:t>-</w:t>
            </w:r>
          </w:p>
        </w:tc>
        <w:tc>
          <w:tcPr>
            <w:tcW w:w="1026" w:type="dxa"/>
            <w:shd w:val="clear" w:color="auto" w:fill="auto"/>
          </w:tcPr>
          <w:p w:rsidR="00943F33" w:rsidRPr="00F77EAC" w:rsidRDefault="00084930">
            <w:pPr>
              <w:pStyle w:val="Compact"/>
              <w:jc w:val="right"/>
              <w:rPr>
                <w:sz w:val="13"/>
                <w:szCs w:val="16"/>
              </w:rPr>
            </w:pPr>
            <w:r w:rsidRPr="00F77EAC">
              <w:rPr>
                <w:sz w:val="13"/>
                <w:szCs w:val="16"/>
              </w:rPr>
              <w:t>-</w:t>
            </w:r>
          </w:p>
        </w:tc>
        <w:tc>
          <w:tcPr>
            <w:tcW w:w="59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726" w:type="dxa"/>
            <w:shd w:val="clear" w:color="auto" w:fill="auto"/>
          </w:tcPr>
          <w:p w:rsidR="00943F33" w:rsidRPr="00F77EAC" w:rsidRDefault="00084930">
            <w:pPr>
              <w:pStyle w:val="Compact"/>
              <w:jc w:val="right"/>
              <w:rPr>
                <w:sz w:val="13"/>
                <w:szCs w:val="16"/>
              </w:rPr>
            </w:pPr>
            <w:r w:rsidRPr="00F77EAC">
              <w:rPr>
                <w:sz w:val="13"/>
                <w:szCs w:val="16"/>
              </w:rPr>
              <w:t>-</w:t>
            </w:r>
          </w:p>
        </w:tc>
        <w:tc>
          <w:tcPr>
            <w:tcW w:w="8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r>
      <w:tr w:rsidR="00943F33" w:rsidRPr="00F77EAC" w:rsidTr="00015F84">
        <w:tc>
          <w:tcPr>
            <w:tcW w:w="1266" w:type="dxa"/>
            <w:shd w:val="clear" w:color="auto" w:fill="auto"/>
          </w:tcPr>
          <w:p w:rsidR="00943F33" w:rsidRPr="00F77EAC" w:rsidRDefault="00084930">
            <w:pPr>
              <w:pStyle w:val="Compact"/>
              <w:jc w:val="right"/>
              <w:rPr>
                <w:sz w:val="13"/>
                <w:szCs w:val="16"/>
              </w:rPr>
            </w:pPr>
            <w:r w:rsidRPr="00F77EAC">
              <w:rPr>
                <w:sz w:val="13"/>
                <w:szCs w:val="16"/>
              </w:rPr>
              <w:t>Wheat bran</w:t>
            </w:r>
          </w:p>
        </w:tc>
        <w:tc>
          <w:tcPr>
            <w:tcW w:w="951" w:type="dxa"/>
            <w:shd w:val="clear" w:color="auto" w:fill="auto"/>
          </w:tcPr>
          <w:p w:rsidR="00943F33" w:rsidRPr="00F77EAC" w:rsidRDefault="00084930">
            <w:pPr>
              <w:pStyle w:val="Compact"/>
              <w:jc w:val="right"/>
              <w:rPr>
                <w:sz w:val="13"/>
                <w:szCs w:val="16"/>
              </w:rPr>
            </w:pPr>
            <w:r w:rsidRPr="00F77EAC">
              <w:rPr>
                <w:sz w:val="13"/>
                <w:szCs w:val="16"/>
              </w:rPr>
              <w:t>-</w:t>
            </w:r>
          </w:p>
        </w:tc>
        <w:tc>
          <w:tcPr>
            <w:tcW w:w="771" w:type="dxa"/>
            <w:shd w:val="clear" w:color="auto" w:fill="auto"/>
          </w:tcPr>
          <w:p w:rsidR="00943F33" w:rsidRPr="00F77EAC" w:rsidRDefault="00084930">
            <w:pPr>
              <w:pStyle w:val="Compact"/>
              <w:jc w:val="right"/>
              <w:rPr>
                <w:sz w:val="13"/>
                <w:szCs w:val="16"/>
              </w:rPr>
            </w:pPr>
            <w:r w:rsidRPr="00F77EAC">
              <w:rPr>
                <w:sz w:val="13"/>
                <w:szCs w:val="16"/>
              </w:rPr>
              <w:t>-</w:t>
            </w:r>
          </w:p>
        </w:tc>
        <w:tc>
          <w:tcPr>
            <w:tcW w:w="741" w:type="dxa"/>
            <w:shd w:val="clear" w:color="auto" w:fill="auto"/>
          </w:tcPr>
          <w:p w:rsidR="00943F33" w:rsidRPr="00F77EAC" w:rsidRDefault="00084930">
            <w:pPr>
              <w:pStyle w:val="Compact"/>
              <w:jc w:val="right"/>
              <w:rPr>
                <w:sz w:val="13"/>
                <w:szCs w:val="16"/>
              </w:rPr>
            </w:pPr>
            <w:r w:rsidRPr="00F77EAC">
              <w:rPr>
                <w:sz w:val="13"/>
                <w:szCs w:val="16"/>
              </w:rPr>
              <w:t>-</w:t>
            </w:r>
          </w:p>
        </w:tc>
        <w:tc>
          <w:tcPr>
            <w:tcW w:w="1026" w:type="dxa"/>
            <w:shd w:val="clear" w:color="auto" w:fill="auto"/>
          </w:tcPr>
          <w:p w:rsidR="00943F33" w:rsidRPr="00F77EAC" w:rsidRDefault="00084930">
            <w:pPr>
              <w:pStyle w:val="Compact"/>
              <w:jc w:val="right"/>
              <w:rPr>
                <w:sz w:val="13"/>
                <w:szCs w:val="16"/>
              </w:rPr>
            </w:pPr>
            <w:r w:rsidRPr="00F77EAC">
              <w:rPr>
                <w:sz w:val="13"/>
                <w:szCs w:val="16"/>
              </w:rPr>
              <w:t>-</w:t>
            </w:r>
          </w:p>
        </w:tc>
        <w:tc>
          <w:tcPr>
            <w:tcW w:w="59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c>
          <w:tcPr>
            <w:tcW w:w="726" w:type="dxa"/>
            <w:shd w:val="clear" w:color="auto" w:fill="auto"/>
          </w:tcPr>
          <w:p w:rsidR="00943F33" w:rsidRPr="00F77EAC" w:rsidRDefault="00084930">
            <w:pPr>
              <w:pStyle w:val="Compact"/>
              <w:jc w:val="right"/>
              <w:rPr>
                <w:sz w:val="13"/>
                <w:szCs w:val="16"/>
              </w:rPr>
            </w:pPr>
            <w:r w:rsidRPr="00F77EAC">
              <w:rPr>
                <w:sz w:val="13"/>
                <w:szCs w:val="16"/>
              </w:rPr>
              <w:t>-</w:t>
            </w:r>
          </w:p>
        </w:tc>
        <w:tc>
          <w:tcPr>
            <w:tcW w:w="861" w:type="dxa"/>
            <w:shd w:val="clear" w:color="auto" w:fill="auto"/>
          </w:tcPr>
          <w:p w:rsidR="00943F33" w:rsidRPr="00F77EAC" w:rsidRDefault="00084930">
            <w:pPr>
              <w:pStyle w:val="Compact"/>
              <w:jc w:val="right"/>
              <w:rPr>
                <w:sz w:val="13"/>
                <w:szCs w:val="16"/>
              </w:rPr>
            </w:pPr>
            <w:r w:rsidRPr="00F77EAC">
              <w:rPr>
                <w:sz w:val="13"/>
                <w:szCs w:val="16"/>
              </w:rPr>
              <w:t>-</w:t>
            </w:r>
          </w:p>
        </w:tc>
        <w:tc>
          <w:tcPr>
            <w:tcW w:w="561" w:type="dxa"/>
            <w:shd w:val="clear" w:color="auto" w:fill="auto"/>
          </w:tcPr>
          <w:p w:rsidR="00943F33" w:rsidRPr="00F77EAC" w:rsidRDefault="00084930">
            <w:pPr>
              <w:pStyle w:val="Compact"/>
              <w:jc w:val="right"/>
              <w:rPr>
                <w:sz w:val="13"/>
                <w:szCs w:val="16"/>
              </w:rPr>
            </w:pPr>
            <w:r w:rsidRPr="00F77EAC">
              <w:rPr>
                <w:sz w:val="13"/>
                <w:szCs w:val="16"/>
              </w:rPr>
              <w:t>-</w:t>
            </w:r>
          </w:p>
        </w:tc>
      </w:tr>
    </w:tbl>
    <w:p w:rsidR="00943F33" w:rsidRDefault="00084930">
      <w:pPr>
        <w:pStyle w:val="Heading3"/>
      </w:pPr>
      <w:bookmarkStart w:id="2" w:name="production"/>
      <w:bookmarkEnd w:id="2"/>
      <w:r>
        <w:t>Production</w:t>
      </w:r>
    </w:p>
    <w:p w:rsidR="00943F33" w:rsidRDefault="00084930">
      <w:r>
        <w:t>For production data, we first fill in the table with any available official figures. To impute any missing production figures, we must also consider "yield" and "area harvested" (in the absense of "area sown") data, since yield is defined as production divided by area harvested (and thus with any two variables the third is uniquely defined).</w:t>
      </w:r>
    </w:p>
    <w:p w:rsidR="00943F33" w:rsidRDefault="00084930">
      <w:r>
        <w:t>Suppose we only have the official data below. Please note that for the sake of demonstration we have considered the flour quantities as given, and the wheat as unknown and must therefore be imputed. In reality, of course, it is almost always the reverse (with wheat production officially available, and flour less so):</w:t>
      </w:r>
    </w:p>
    <w:tbl>
      <w:tblPr>
        <w:tblW w:w="2981" w:type="pct"/>
        <w:tblBorders>
          <w:top w:val="single" w:sz="12" w:space="0" w:color="008000"/>
          <w:left w:val="nil"/>
          <w:bottom w:val="single" w:sz="12" w:space="0" w:color="008000"/>
          <w:right w:val="nil"/>
          <w:insideH w:val="nil"/>
          <w:insideV w:val="nil"/>
        </w:tblBorders>
        <w:tblLook w:val="00BF"/>
      </w:tblPr>
      <w:tblGrid>
        <w:gridCol w:w="966"/>
        <w:gridCol w:w="1716"/>
        <w:gridCol w:w="1567"/>
        <w:gridCol w:w="1460"/>
      </w:tblGrid>
      <w:tr w:rsidR="00943F33" w:rsidRPr="00F77EAC" w:rsidTr="00015F84">
        <w:tc>
          <w:tcPr>
            <w:tcW w:w="846"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Name</w:t>
            </w:r>
          </w:p>
        </w:tc>
        <w:tc>
          <w:tcPr>
            <w:tcW w:w="150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Area Harvested (hectare)</w:t>
            </w:r>
          </w:p>
        </w:tc>
        <w:tc>
          <w:tcPr>
            <w:tcW w:w="137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Yield (tonnes/hectare)</w:t>
            </w:r>
          </w:p>
        </w:tc>
        <w:tc>
          <w:tcPr>
            <w:tcW w:w="128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 (tonnes)</w:t>
            </w:r>
          </w:p>
        </w:tc>
      </w:tr>
      <w:tr w:rsidR="00943F33" w:rsidRPr="00F77EAC" w:rsidTr="00015F84">
        <w:tc>
          <w:tcPr>
            <w:tcW w:w="846" w:type="pct"/>
            <w:tcBorders>
              <w:top w:val="single" w:sz="6" w:space="0" w:color="008000"/>
            </w:tcBorders>
            <w:shd w:val="clear" w:color="auto" w:fill="auto"/>
          </w:tcPr>
          <w:p w:rsidR="00943F33" w:rsidRPr="00F77EAC" w:rsidRDefault="00084930">
            <w:pPr>
              <w:pStyle w:val="Compact"/>
              <w:rPr>
                <w:sz w:val="13"/>
              </w:rPr>
            </w:pPr>
            <w:r w:rsidRPr="00F77EAC">
              <w:rPr>
                <w:sz w:val="13"/>
              </w:rPr>
              <w:t>Wheat</w:t>
            </w:r>
          </w:p>
        </w:tc>
        <w:tc>
          <w:tcPr>
            <w:tcW w:w="150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18,500,000</w:t>
            </w:r>
          </w:p>
        </w:tc>
        <w:tc>
          <w:tcPr>
            <w:tcW w:w="137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128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943F33" w:rsidRPr="00F77EAC" w:rsidTr="00015F84">
        <w:tc>
          <w:tcPr>
            <w:tcW w:w="846" w:type="pct"/>
            <w:shd w:val="clear" w:color="auto" w:fill="auto"/>
          </w:tcPr>
          <w:p w:rsidR="00943F33" w:rsidRPr="00F77EAC" w:rsidRDefault="00084930">
            <w:pPr>
              <w:pStyle w:val="Compact"/>
              <w:rPr>
                <w:sz w:val="13"/>
              </w:rPr>
            </w:pPr>
            <w:r w:rsidRPr="00F77EAC">
              <w:rPr>
                <w:sz w:val="13"/>
              </w:rPr>
              <w:t>Wheat flour</w:t>
            </w:r>
          </w:p>
        </w:tc>
        <w:tc>
          <w:tcPr>
            <w:tcW w:w="1503" w:type="pct"/>
            <w:shd w:val="clear" w:color="auto" w:fill="auto"/>
          </w:tcPr>
          <w:p w:rsidR="00943F33" w:rsidRPr="00F77EAC" w:rsidRDefault="00084930">
            <w:pPr>
              <w:pStyle w:val="Compact"/>
              <w:jc w:val="right"/>
              <w:rPr>
                <w:sz w:val="13"/>
              </w:rPr>
            </w:pPr>
            <w:r w:rsidRPr="00F77EAC">
              <w:rPr>
                <w:sz w:val="13"/>
              </w:rPr>
              <w:t>-</w:t>
            </w:r>
          </w:p>
        </w:tc>
        <w:tc>
          <w:tcPr>
            <w:tcW w:w="1372" w:type="pct"/>
            <w:shd w:val="clear" w:color="auto" w:fill="auto"/>
          </w:tcPr>
          <w:p w:rsidR="00943F33" w:rsidRPr="00F77EAC" w:rsidRDefault="00084930">
            <w:pPr>
              <w:pStyle w:val="Compact"/>
              <w:jc w:val="right"/>
              <w:rPr>
                <w:sz w:val="13"/>
              </w:rPr>
            </w:pPr>
            <w:r w:rsidRPr="00F77EAC">
              <w:rPr>
                <w:sz w:val="13"/>
              </w:rPr>
              <w:t>-</w:t>
            </w:r>
          </w:p>
        </w:tc>
        <w:tc>
          <w:tcPr>
            <w:tcW w:w="1280" w:type="pct"/>
            <w:shd w:val="clear" w:color="auto" w:fill="auto"/>
          </w:tcPr>
          <w:p w:rsidR="00943F33" w:rsidRPr="00F77EAC" w:rsidRDefault="00084930">
            <w:pPr>
              <w:pStyle w:val="Compact"/>
              <w:jc w:val="right"/>
              <w:rPr>
                <w:sz w:val="13"/>
              </w:rPr>
            </w:pPr>
            <w:r w:rsidRPr="00F77EAC">
              <w:rPr>
                <w:sz w:val="13"/>
              </w:rPr>
              <w:t>18,650,000</w:t>
            </w:r>
          </w:p>
        </w:tc>
      </w:tr>
    </w:tbl>
    <w:p w:rsidR="00943F33" w:rsidRDefault="00084930">
      <w:r>
        <w:t>In this case, the production quantity is only known for wheat flour (it is missing for wheat), and for wheat we are also missing the yield value. We follow the following process in determining how to impute production data: - If all three variables (area harvested, yield, and production) are missing, we impute yield and production data using the historical time series (using the ensemble approach). - If one variable is available, and this variable is not the yield, then we impute yield using the historical time series (using the ensemble approach). - If the yield variable is available, we impute production using the historical time series (using the ensemble approach). - If two variables are available, the third is computed to satisfy the identity. - If all three variables are available, we check the identity. If it does not hold, we recommend examining all three figures to detect if one is incorrect.</w:t>
      </w:r>
    </w:p>
    <w:p w:rsidR="00943F33" w:rsidRDefault="00084930">
      <w:r>
        <w:lastRenderedPageBreak/>
        <w:t>The first step in the imputation process is to impute the yield, using the previously described production imputation methodology. This approach imputes the yield value using a time series analysis.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 In this case, we are examining 2011 and the ensemble estimate is 2.94 tonnes/hectare.</w:t>
      </w:r>
    </w:p>
    <w:p w:rsidR="00943F33" w:rsidRDefault="00084930">
      <w:r>
        <w:rPr>
          <w:noProof/>
        </w:rPr>
        <w:drawing>
          <wp:inline distT="0" distB="0" distL="0" distR="0">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5-1.png"/>
                    <pic:cNvPicPr>
                      <a:picLocks noChangeAspect="1" noChangeArrowheads="1"/>
                    </pic:cNvPicPr>
                  </pic:nvPicPr>
                  <pic:blipFill>
                    <a:blip r:embed="rId6" cstate="print"/>
                    <a:stretch>
                      <a:fillRect/>
                    </a:stretch>
                  </pic:blipFill>
                  <pic:spPr bwMode="auto">
                    <a:xfrm>
                      <a:off x="0" y="0"/>
                      <a:ext cx="5440680" cy="4075836"/>
                    </a:xfrm>
                    <a:prstGeom prst="rect">
                      <a:avLst/>
                    </a:prstGeom>
                    <a:noFill/>
                    <a:ln w="9525">
                      <a:noFill/>
                      <a:headEnd/>
                      <a:tailEnd/>
                    </a:ln>
                  </pic:spPr>
                </pic:pic>
              </a:graphicData>
            </a:graphic>
          </wp:inline>
        </w:drawing>
      </w:r>
    </w:p>
    <w:p w:rsidR="00943F33" w:rsidRDefault="00084930">
      <w:r>
        <w:t>The final imputed value for yield in 2011 is 2.94 tonnes/hectare, which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W w:w="2981" w:type="pct"/>
        <w:tblBorders>
          <w:top w:val="single" w:sz="12" w:space="0" w:color="008000"/>
          <w:left w:val="nil"/>
          <w:bottom w:val="single" w:sz="12" w:space="0" w:color="008000"/>
          <w:right w:val="nil"/>
          <w:insideH w:val="nil"/>
          <w:insideV w:val="nil"/>
        </w:tblBorders>
        <w:tblLook w:val="00BF"/>
      </w:tblPr>
      <w:tblGrid>
        <w:gridCol w:w="966"/>
        <w:gridCol w:w="1716"/>
        <w:gridCol w:w="1567"/>
        <w:gridCol w:w="1460"/>
      </w:tblGrid>
      <w:tr w:rsidR="00943F33" w:rsidRPr="00F77EAC" w:rsidTr="00015F84">
        <w:tc>
          <w:tcPr>
            <w:tcW w:w="846"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Name</w:t>
            </w:r>
          </w:p>
        </w:tc>
        <w:tc>
          <w:tcPr>
            <w:tcW w:w="150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Area Harvested (hectare)</w:t>
            </w:r>
          </w:p>
        </w:tc>
        <w:tc>
          <w:tcPr>
            <w:tcW w:w="137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Yield (tonnes/hectare)</w:t>
            </w:r>
          </w:p>
        </w:tc>
        <w:tc>
          <w:tcPr>
            <w:tcW w:w="128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 (tonnes)</w:t>
            </w:r>
          </w:p>
        </w:tc>
      </w:tr>
      <w:tr w:rsidR="00943F33" w:rsidRPr="00F77EAC" w:rsidTr="00015F84">
        <w:tc>
          <w:tcPr>
            <w:tcW w:w="846" w:type="pct"/>
            <w:tcBorders>
              <w:top w:val="single" w:sz="6" w:space="0" w:color="008000"/>
            </w:tcBorders>
            <w:shd w:val="clear" w:color="auto" w:fill="auto"/>
          </w:tcPr>
          <w:p w:rsidR="00943F33" w:rsidRPr="00F77EAC" w:rsidRDefault="00084930">
            <w:pPr>
              <w:pStyle w:val="Compact"/>
              <w:rPr>
                <w:sz w:val="13"/>
              </w:rPr>
            </w:pPr>
            <w:r w:rsidRPr="00F77EAC">
              <w:rPr>
                <w:sz w:val="13"/>
              </w:rPr>
              <w:t>Wheat</w:t>
            </w:r>
          </w:p>
        </w:tc>
        <w:tc>
          <w:tcPr>
            <w:tcW w:w="150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18,500,000</w:t>
            </w:r>
          </w:p>
        </w:tc>
        <w:tc>
          <w:tcPr>
            <w:tcW w:w="137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2.9422</w:t>
            </w:r>
          </w:p>
        </w:tc>
        <w:tc>
          <w:tcPr>
            <w:tcW w:w="128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943F33" w:rsidRPr="00F77EAC" w:rsidTr="00015F84">
        <w:tc>
          <w:tcPr>
            <w:tcW w:w="846" w:type="pct"/>
            <w:shd w:val="clear" w:color="auto" w:fill="auto"/>
          </w:tcPr>
          <w:p w:rsidR="00943F33" w:rsidRPr="00F77EAC" w:rsidRDefault="00084930">
            <w:pPr>
              <w:pStyle w:val="Compact"/>
              <w:rPr>
                <w:sz w:val="13"/>
              </w:rPr>
            </w:pPr>
            <w:r w:rsidRPr="00F77EAC">
              <w:rPr>
                <w:sz w:val="13"/>
              </w:rPr>
              <w:t>Wheat flour</w:t>
            </w:r>
          </w:p>
        </w:tc>
        <w:tc>
          <w:tcPr>
            <w:tcW w:w="1503" w:type="pct"/>
            <w:shd w:val="clear" w:color="auto" w:fill="auto"/>
          </w:tcPr>
          <w:p w:rsidR="00943F33" w:rsidRPr="00F77EAC" w:rsidRDefault="00084930">
            <w:pPr>
              <w:pStyle w:val="Compact"/>
              <w:jc w:val="right"/>
              <w:rPr>
                <w:sz w:val="13"/>
              </w:rPr>
            </w:pPr>
            <w:r w:rsidRPr="00F77EAC">
              <w:rPr>
                <w:sz w:val="13"/>
              </w:rPr>
              <w:t>-</w:t>
            </w:r>
          </w:p>
        </w:tc>
        <w:tc>
          <w:tcPr>
            <w:tcW w:w="1372" w:type="pct"/>
            <w:shd w:val="clear" w:color="auto" w:fill="auto"/>
          </w:tcPr>
          <w:p w:rsidR="00943F33" w:rsidRPr="00F77EAC" w:rsidRDefault="00084930">
            <w:pPr>
              <w:pStyle w:val="Compact"/>
              <w:jc w:val="right"/>
              <w:rPr>
                <w:sz w:val="13"/>
              </w:rPr>
            </w:pPr>
            <w:r w:rsidRPr="00F77EAC">
              <w:rPr>
                <w:sz w:val="13"/>
              </w:rPr>
              <w:t>-</w:t>
            </w:r>
          </w:p>
        </w:tc>
        <w:tc>
          <w:tcPr>
            <w:tcW w:w="1280" w:type="pct"/>
            <w:shd w:val="clear" w:color="auto" w:fill="auto"/>
          </w:tcPr>
          <w:p w:rsidR="00943F33" w:rsidRPr="00F77EAC" w:rsidRDefault="00084930">
            <w:pPr>
              <w:pStyle w:val="Compact"/>
              <w:jc w:val="right"/>
              <w:rPr>
                <w:sz w:val="13"/>
              </w:rPr>
            </w:pPr>
            <w:r w:rsidRPr="00F77EAC">
              <w:rPr>
                <w:sz w:val="13"/>
              </w:rPr>
              <w:t>18,650,000</w:t>
            </w:r>
          </w:p>
        </w:tc>
      </w:tr>
    </w:tbl>
    <w:p w:rsidR="00943F33" w:rsidRDefault="00084930">
      <w:r>
        <w:t>Now, we have enough information to compute the production data:</w:t>
      </w:r>
    </w:p>
    <w:tbl>
      <w:tblPr>
        <w:tblW w:w="2981" w:type="pct"/>
        <w:tblBorders>
          <w:top w:val="single" w:sz="12" w:space="0" w:color="008000"/>
          <w:left w:val="nil"/>
          <w:bottom w:val="single" w:sz="12" w:space="0" w:color="008000"/>
          <w:right w:val="nil"/>
          <w:insideH w:val="nil"/>
          <w:insideV w:val="nil"/>
        </w:tblBorders>
        <w:tblLook w:val="00BF"/>
      </w:tblPr>
      <w:tblGrid>
        <w:gridCol w:w="966"/>
        <w:gridCol w:w="1716"/>
        <w:gridCol w:w="1567"/>
        <w:gridCol w:w="1460"/>
      </w:tblGrid>
      <w:tr w:rsidR="00943F33" w:rsidRPr="00F77EAC" w:rsidTr="00015F84">
        <w:tc>
          <w:tcPr>
            <w:tcW w:w="846"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Name</w:t>
            </w:r>
          </w:p>
        </w:tc>
        <w:tc>
          <w:tcPr>
            <w:tcW w:w="150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Area Harvested (hectare)</w:t>
            </w:r>
          </w:p>
        </w:tc>
        <w:tc>
          <w:tcPr>
            <w:tcW w:w="137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Yield (tonnes/hectare)</w:t>
            </w:r>
          </w:p>
        </w:tc>
        <w:tc>
          <w:tcPr>
            <w:tcW w:w="128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 (tonnes)</w:t>
            </w:r>
          </w:p>
        </w:tc>
      </w:tr>
      <w:tr w:rsidR="00943F33" w:rsidRPr="00F77EAC" w:rsidTr="00015F84">
        <w:tc>
          <w:tcPr>
            <w:tcW w:w="846" w:type="pct"/>
            <w:tcBorders>
              <w:top w:val="single" w:sz="6" w:space="0" w:color="008000"/>
            </w:tcBorders>
            <w:shd w:val="clear" w:color="auto" w:fill="auto"/>
          </w:tcPr>
          <w:p w:rsidR="00943F33" w:rsidRPr="00F77EAC" w:rsidRDefault="00084930">
            <w:pPr>
              <w:pStyle w:val="Compact"/>
              <w:rPr>
                <w:sz w:val="13"/>
              </w:rPr>
            </w:pPr>
            <w:r w:rsidRPr="00F77EAC">
              <w:rPr>
                <w:sz w:val="13"/>
              </w:rPr>
              <w:t>Wheat</w:t>
            </w:r>
          </w:p>
        </w:tc>
        <w:tc>
          <w:tcPr>
            <w:tcW w:w="150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18,500,000</w:t>
            </w:r>
          </w:p>
        </w:tc>
        <w:tc>
          <w:tcPr>
            <w:tcW w:w="137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2.9422</w:t>
            </w:r>
          </w:p>
        </w:tc>
        <w:tc>
          <w:tcPr>
            <w:tcW w:w="128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r>
      <w:tr w:rsidR="00943F33" w:rsidRPr="00F77EAC" w:rsidTr="00015F84">
        <w:tc>
          <w:tcPr>
            <w:tcW w:w="846" w:type="pct"/>
            <w:shd w:val="clear" w:color="auto" w:fill="auto"/>
          </w:tcPr>
          <w:p w:rsidR="00943F33" w:rsidRPr="00F77EAC" w:rsidRDefault="00084930">
            <w:pPr>
              <w:pStyle w:val="Compact"/>
              <w:rPr>
                <w:sz w:val="13"/>
              </w:rPr>
            </w:pPr>
            <w:r w:rsidRPr="00F77EAC">
              <w:rPr>
                <w:sz w:val="13"/>
              </w:rPr>
              <w:lastRenderedPageBreak/>
              <w:t>Wheat flour</w:t>
            </w:r>
          </w:p>
        </w:tc>
        <w:tc>
          <w:tcPr>
            <w:tcW w:w="1503" w:type="pct"/>
            <w:shd w:val="clear" w:color="auto" w:fill="auto"/>
          </w:tcPr>
          <w:p w:rsidR="00943F33" w:rsidRPr="00F77EAC" w:rsidRDefault="00084930">
            <w:pPr>
              <w:pStyle w:val="Compact"/>
              <w:jc w:val="right"/>
              <w:rPr>
                <w:sz w:val="13"/>
              </w:rPr>
            </w:pPr>
            <w:r w:rsidRPr="00F77EAC">
              <w:rPr>
                <w:sz w:val="13"/>
              </w:rPr>
              <w:t>-</w:t>
            </w:r>
          </w:p>
        </w:tc>
        <w:tc>
          <w:tcPr>
            <w:tcW w:w="1372" w:type="pct"/>
            <w:shd w:val="clear" w:color="auto" w:fill="auto"/>
          </w:tcPr>
          <w:p w:rsidR="00943F33" w:rsidRPr="00F77EAC" w:rsidRDefault="00084930">
            <w:pPr>
              <w:pStyle w:val="Compact"/>
              <w:jc w:val="right"/>
              <w:rPr>
                <w:sz w:val="13"/>
              </w:rPr>
            </w:pPr>
            <w:r w:rsidRPr="00F77EAC">
              <w:rPr>
                <w:sz w:val="13"/>
              </w:rPr>
              <w:t>-</w:t>
            </w:r>
          </w:p>
        </w:tc>
        <w:tc>
          <w:tcPr>
            <w:tcW w:w="1280" w:type="pct"/>
            <w:shd w:val="clear" w:color="auto" w:fill="auto"/>
          </w:tcPr>
          <w:p w:rsidR="00943F33" w:rsidRPr="00F77EAC" w:rsidRDefault="00084930">
            <w:pPr>
              <w:pStyle w:val="Compact"/>
              <w:jc w:val="right"/>
              <w:rPr>
                <w:sz w:val="13"/>
              </w:rPr>
            </w:pPr>
            <w:r w:rsidRPr="00F77EAC">
              <w:rPr>
                <w:sz w:val="13"/>
              </w:rPr>
              <w:t>18,650,000</w:t>
            </w:r>
          </w:p>
        </w:tc>
      </w:tr>
    </w:tbl>
    <w:p w:rsidR="00943F33" w:rsidRDefault="00084930">
      <w:r>
        <w:t>Next, we fill in the table with our imputed and official production quantities. Production is only imputed for primary products (and occassionally official figures are provided for processed products, as is the case here). So, in this case, no additional quantities are filled in outside of wheat and flour.</w:t>
      </w:r>
    </w:p>
    <w:tbl>
      <w:tblPr>
        <w:tblW w:w="4499" w:type="pct"/>
        <w:tblBorders>
          <w:top w:val="single" w:sz="12" w:space="0" w:color="008000"/>
          <w:left w:val="nil"/>
          <w:bottom w:val="single" w:sz="12" w:space="0" w:color="008000"/>
          <w:right w:val="nil"/>
          <w:insideH w:val="nil"/>
          <w:insideV w:val="nil"/>
        </w:tblBorders>
        <w:tblLook w:val="00BF"/>
      </w:tblPr>
      <w:tblGrid>
        <w:gridCol w:w="1267"/>
        <w:gridCol w:w="951"/>
        <w:gridCol w:w="770"/>
        <w:gridCol w:w="741"/>
        <w:gridCol w:w="1025"/>
        <w:gridCol w:w="591"/>
        <w:gridCol w:w="562"/>
        <w:gridCol w:w="562"/>
        <w:gridCol w:w="725"/>
        <w:gridCol w:w="862"/>
        <w:gridCol w:w="560"/>
      </w:tblGrid>
      <w:tr w:rsidR="00015F84" w:rsidRPr="00F77EAC" w:rsidTr="00015F84">
        <w:tc>
          <w:tcPr>
            <w:tcW w:w="735"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Name</w:t>
            </w:r>
          </w:p>
        </w:tc>
        <w:tc>
          <w:tcPr>
            <w:tcW w:w="552"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Production</w:t>
            </w:r>
          </w:p>
        </w:tc>
        <w:tc>
          <w:tcPr>
            <w:tcW w:w="447"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Imports</w:t>
            </w:r>
          </w:p>
        </w:tc>
        <w:tc>
          <w:tcPr>
            <w:tcW w:w="430"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Exports</w:t>
            </w:r>
          </w:p>
        </w:tc>
        <w:tc>
          <w:tcPr>
            <w:tcW w:w="595"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StockChange</w:t>
            </w:r>
          </w:p>
        </w:tc>
        <w:tc>
          <w:tcPr>
            <w:tcW w:w="343"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Food</w:t>
            </w:r>
          </w:p>
        </w:tc>
        <w:tc>
          <w:tcPr>
            <w:tcW w:w="326"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Feed</w:t>
            </w:r>
          </w:p>
        </w:tc>
        <w:tc>
          <w:tcPr>
            <w:tcW w:w="326"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Seed</w:t>
            </w:r>
          </w:p>
        </w:tc>
        <w:tc>
          <w:tcPr>
            <w:tcW w:w="421"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Tourist</w:t>
            </w:r>
          </w:p>
        </w:tc>
        <w:tc>
          <w:tcPr>
            <w:tcW w:w="500"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Industrial</w:t>
            </w:r>
          </w:p>
        </w:tc>
        <w:tc>
          <w:tcPr>
            <w:tcW w:w="326" w:type="pct"/>
            <w:tcBorders>
              <w:bottom w:val="single" w:sz="6" w:space="0" w:color="008000"/>
            </w:tcBorders>
            <w:shd w:val="clear" w:color="auto" w:fill="auto"/>
            <w:vAlign w:val="bottom"/>
          </w:tcPr>
          <w:p w:rsidR="00943F33" w:rsidRPr="00F77EAC" w:rsidRDefault="00084930">
            <w:pPr>
              <w:pStyle w:val="Compact"/>
              <w:jc w:val="right"/>
              <w:rPr>
                <w:sz w:val="13"/>
                <w:szCs w:val="20"/>
              </w:rPr>
            </w:pPr>
            <w:r w:rsidRPr="00F77EAC">
              <w:rPr>
                <w:sz w:val="13"/>
                <w:szCs w:val="20"/>
              </w:rPr>
              <w:t>Loss</w:t>
            </w:r>
          </w:p>
        </w:tc>
      </w:tr>
      <w:tr w:rsidR="00015F84" w:rsidRPr="00F77EAC" w:rsidTr="00015F84">
        <w:tc>
          <w:tcPr>
            <w:tcW w:w="735"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Wheat</w:t>
            </w:r>
          </w:p>
        </w:tc>
        <w:tc>
          <w:tcPr>
            <w:tcW w:w="552"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54,420,000</w:t>
            </w:r>
          </w:p>
        </w:tc>
        <w:tc>
          <w:tcPr>
            <w:tcW w:w="447"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430"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595"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343"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326"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326"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421"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500"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c>
          <w:tcPr>
            <w:tcW w:w="326" w:type="pct"/>
            <w:tcBorders>
              <w:top w:val="single" w:sz="6" w:space="0" w:color="008000"/>
            </w:tcBorders>
            <w:shd w:val="clear" w:color="auto" w:fill="auto"/>
          </w:tcPr>
          <w:p w:rsidR="00943F33" w:rsidRPr="00F77EAC" w:rsidRDefault="00084930">
            <w:pPr>
              <w:pStyle w:val="Compact"/>
              <w:jc w:val="right"/>
              <w:rPr>
                <w:sz w:val="13"/>
                <w:szCs w:val="20"/>
              </w:rPr>
            </w:pPr>
            <w:r w:rsidRPr="00F77EAC">
              <w:rPr>
                <w:sz w:val="13"/>
                <w:szCs w:val="20"/>
              </w:rPr>
              <w:t>-</w:t>
            </w:r>
          </w:p>
        </w:tc>
      </w:tr>
      <w:tr w:rsidR="00015F84" w:rsidRPr="00F77EAC" w:rsidTr="00015F84">
        <w:tc>
          <w:tcPr>
            <w:tcW w:w="735" w:type="pct"/>
            <w:shd w:val="clear" w:color="auto" w:fill="auto"/>
          </w:tcPr>
          <w:p w:rsidR="00943F33" w:rsidRPr="00F77EAC" w:rsidRDefault="00084930">
            <w:pPr>
              <w:pStyle w:val="Compact"/>
              <w:jc w:val="right"/>
              <w:rPr>
                <w:sz w:val="13"/>
                <w:szCs w:val="20"/>
              </w:rPr>
            </w:pPr>
            <w:r w:rsidRPr="00F77EAC">
              <w:rPr>
                <w:sz w:val="13"/>
                <w:szCs w:val="20"/>
              </w:rPr>
              <w:t>Wheat flour</w:t>
            </w:r>
          </w:p>
        </w:tc>
        <w:tc>
          <w:tcPr>
            <w:tcW w:w="552" w:type="pct"/>
            <w:shd w:val="clear" w:color="auto" w:fill="auto"/>
          </w:tcPr>
          <w:p w:rsidR="00943F33" w:rsidRPr="00F77EAC" w:rsidRDefault="00084930">
            <w:pPr>
              <w:pStyle w:val="Compact"/>
              <w:jc w:val="right"/>
              <w:rPr>
                <w:sz w:val="13"/>
                <w:szCs w:val="20"/>
              </w:rPr>
            </w:pPr>
            <w:r w:rsidRPr="00F77EAC">
              <w:rPr>
                <w:sz w:val="13"/>
                <w:szCs w:val="20"/>
              </w:rPr>
              <w:t>18,650,000</w:t>
            </w:r>
          </w:p>
        </w:tc>
        <w:tc>
          <w:tcPr>
            <w:tcW w:w="447" w:type="pct"/>
            <w:shd w:val="clear" w:color="auto" w:fill="auto"/>
          </w:tcPr>
          <w:p w:rsidR="00943F33" w:rsidRPr="00F77EAC" w:rsidRDefault="00084930">
            <w:pPr>
              <w:pStyle w:val="Compact"/>
              <w:jc w:val="right"/>
              <w:rPr>
                <w:sz w:val="13"/>
                <w:szCs w:val="20"/>
              </w:rPr>
            </w:pPr>
            <w:r w:rsidRPr="00F77EAC">
              <w:rPr>
                <w:sz w:val="13"/>
                <w:szCs w:val="20"/>
              </w:rPr>
              <w:t>-</w:t>
            </w:r>
          </w:p>
        </w:tc>
        <w:tc>
          <w:tcPr>
            <w:tcW w:w="430" w:type="pct"/>
            <w:shd w:val="clear" w:color="auto" w:fill="auto"/>
          </w:tcPr>
          <w:p w:rsidR="00943F33" w:rsidRPr="00F77EAC" w:rsidRDefault="00084930">
            <w:pPr>
              <w:pStyle w:val="Compact"/>
              <w:jc w:val="right"/>
              <w:rPr>
                <w:sz w:val="13"/>
                <w:szCs w:val="20"/>
              </w:rPr>
            </w:pPr>
            <w:r w:rsidRPr="00F77EAC">
              <w:rPr>
                <w:sz w:val="13"/>
                <w:szCs w:val="20"/>
              </w:rPr>
              <w:t>-</w:t>
            </w:r>
          </w:p>
        </w:tc>
        <w:tc>
          <w:tcPr>
            <w:tcW w:w="595" w:type="pct"/>
            <w:shd w:val="clear" w:color="auto" w:fill="auto"/>
          </w:tcPr>
          <w:p w:rsidR="00943F33" w:rsidRPr="00F77EAC" w:rsidRDefault="00084930">
            <w:pPr>
              <w:pStyle w:val="Compact"/>
              <w:jc w:val="right"/>
              <w:rPr>
                <w:sz w:val="13"/>
                <w:szCs w:val="20"/>
              </w:rPr>
            </w:pPr>
            <w:r w:rsidRPr="00F77EAC">
              <w:rPr>
                <w:sz w:val="13"/>
                <w:szCs w:val="20"/>
              </w:rPr>
              <w:t>-</w:t>
            </w:r>
          </w:p>
        </w:tc>
        <w:tc>
          <w:tcPr>
            <w:tcW w:w="343"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421" w:type="pct"/>
            <w:shd w:val="clear" w:color="auto" w:fill="auto"/>
          </w:tcPr>
          <w:p w:rsidR="00943F33" w:rsidRPr="00F77EAC" w:rsidRDefault="00084930">
            <w:pPr>
              <w:pStyle w:val="Compact"/>
              <w:jc w:val="right"/>
              <w:rPr>
                <w:sz w:val="13"/>
                <w:szCs w:val="20"/>
              </w:rPr>
            </w:pPr>
            <w:r w:rsidRPr="00F77EAC">
              <w:rPr>
                <w:sz w:val="13"/>
                <w:szCs w:val="20"/>
              </w:rPr>
              <w:t>-</w:t>
            </w:r>
          </w:p>
        </w:tc>
        <w:tc>
          <w:tcPr>
            <w:tcW w:w="500"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r>
      <w:tr w:rsidR="00015F84" w:rsidRPr="00F77EAC" w:rsidTr="00015F84">
        <w:tc>
          <w:tcPr>
            <w:tcW w:w="735" w:type="pct"/>
            <w:shd w:val="clear" w:color="auto" w:fill="auto"/>
          </w:tcPr>
          <w:p w:rsidR="00943F33" w:rsidRPr="00F77EAC" w:rsidRDefault="00084930">
            <w:pPr>
              <w:pStyle w:val="Compact"/>
              <w:jc w:val="right"/>
              <w:rPr>
                <w:sz w:val="13"/>
                <w:szCs w:val="20"/>
              </w:rPr>
            </w:pPr>
            <w:r w:rsidRPr="00F77EAC">
              <w:rPr>
                <w:sz w:val="13"/>
                <w:szCs w:val="20"/>
              </w:rPr>
              <w:t>Bulgur</w:t>
            </w:r>
          </w:p>
        </w:tc>
        <w:tc>
          <w:tcPr>
            <w:tcW w:w="552" w:type="pct"/>
            <w:shd w:val="clear" w:color="auto" w:fill="auto"/>
          </w:tcPr>
          <w:p w:rsidR="00943F33" w:rsidRPr="00F77EAC" w:rsidRDefault="00084930">
            <w:pPr>
              <w:pStyle w:val="Compact"/>
              <w:jc w:val="right"/>
              <w:rPr>
                <w:sz w:val="13"/>
                <w:szCs w:val="20"/>
              </w:rPr>
            </w:pPr>
            <w:r w:rsidRPr="00F77EAC">
              <w:rPr>
                <w:sz w:val="13"/>
                <w:szCs w:val="20"/>
              </w:rPr>
              <w:t>-</w:t>
            </w:r>
          </w:p>
        </w:tc>
        <w:tc>
          <w:tcPr>
            <w:tcW w:w="447" w:type="pct"/>
            <w:shd w:val="clear" w:color="auto" w:fill="auto"/>
          </w:tcPr>
          <w:p w:rsidR="00943F33" w:rsidRPr="00F77EAC" w:rsidRDefault="00084930">
            <w:pPr>
              <w:pStyle w:val="Compact"/>
              <w:jc w:val="right"/>
              <w:rPr>
                <w:sz w:val="13"/>
                <w:szCs w:val="20"/>
              </w:rPr>
            </w:pPr>
            <w:r w:rsidRPr="00F77EAC">
              <w:rPr>
                <w:sz w:val="13"/>
                <w:szCs w:val="20"/>
              </w:rPr>
              <w:t>-</w:t>
            </w:r>
          </w:p>
        </w:tc>
        <w:tc>
          <w:tcPr>
            <w:tcW w:w="430" w:type="pct"/>
            <w:shd w:val="clear" w:color="auto" w:fill="auto"/>
          </w:tcPr>
          <w:p w:rsidR="00943F33" w:rsidRPr="00F77EAC" w:rsidRDefault="00084930">
            <w:pPr>
              <w:pStyle w:val="Compact"/>
              <w:jc w:val="right"/>
              <w:rPr>
                <w:sz w:val="13"/>
                <w:szCs w:val="20"/>
              </w:rPr>
            </w:pPr>
            <w:r w:rsidRPr="00F77EAC">
              <w:rPr>
                <w:sz w:val="13"/>
                <w:szCs w:val="20"/>
              </w:rPr>
              <w:t>-</w:t>
            </w:r>
          </w:p>
        </w:tc>
        <w:tc>
          <w:tcPr>
            <w:tcW w:w="595" w:type="pct"/>
            <w:shd w:val="clear" w:color="auto" w:fill="auto"/>
          </w:tcPr>
          <w:p w:rsidR="00943F33" w:rsidRPr="00F77EAC" w:rsidRDefault="00084930">
            <w:pPr>
              <w:pStyle w:val="Compact"/>
              <w:jc w:val="right"/>
              <w:rPr>
                <w:sz w:val="13"/>
                <w:szCs w:val="20"/>
              </w:rPr>
            </w:pPr>
            <w:r w:rsidRPr="00F77EAC">
              <w:rPr>
                <w:sz w:val="13"/>
                <w:szCs w:val="20"/>
              </w:rPr>
              <w:t>-</w:t>
            </w:r>
          </w:p>
        </w:tc>
        <w:tc>
          <w:tcPr>
            <w:tcW w:w="343"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421" w:type="pct"/>
            <w:shd w:val="clear" w:color="auto" w:fill="auto"/>
          </w:tcPr>
          <w:p w:rsidR="00943F33" w:rsidRPr="00F77EAC" w:rsidRDefault="00084930">
            <w:pPr>
              <w:pStyle w:val="Compact"/>
              <w:jc w:val="right"/>
              <w:rPr>
                <w:sz w:val="13"/>
                <w:szCs w:val="20"/>
              </w:rPr>
            </w:pPr>
            <w:r w:rsidRPr="00F77EAC">
              <w:rPr>
                <w:sz w:val="13"/>
                <w:szCs w:val="20"/>
              </w:rPr>
              <w:t>-</w:t>
            </w:r>
          </w:p>
        </w:tc>
        <w:tc>
          <w:tcPr>
            <w:tcW w:w="500"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r>
      <w:tr w:rsidR="00015F84" w:rsidRPr="00F77EAC" w:rsidTr="00015F84">
        <w:tc>
          <w:tcPr>
            <w:tcW w:w="735" w:type="pct"/>
            <w:shd w:val="clear" w:color="auto" w:fill="auto"/>
          </w:tcPr>
          <w:p w:rsidR="00943F33" w:rsidRPr="00F77EAC" w:rsidRDefault="00084930">
            <w:pPr>
              <w:pStyle w:val="Compact"/>
              <w:jc w:val="right"/>
              <w:rPr>
                <w:sz w:val="13"/>
                <w:szCs w:val="20"/>
              </w:rPr>
            </w:pPr>
            <w:r w:rsidRPr="00F77EAC">
              <w:rPr>
                <w:sz w:val="13"/>
                <w:szCs w:val="20"/>
              </w:rPr>
              <w:t>Breakfast cereals</w:t>
            </w:r>
          </w:p>
        </w:tc>
        <w:tc>
          <w:tcPr>
            <w:tcW w:w="552" w:type="pct"/>
            <w:shd w:val="clear" w:color="auto" w:fill="auto"/>
          </w:tcPr>
          <w:p w:rsidR="00943F33" w:rsidRPr="00F77EAC" w:rsidRDefault="00084930">
            <w:pPr>
              <w:pStyle w:val="Compact"/>
              <w:jc w:val="right"/>
              <w:rPr>
                <w:sz w:val="13"/>
                <w:szCs w:val="20"/>
              </w:rPr>
            </w:pPr>
            <w:r w:rsidRPr="00F77EAC">
              <w:rPr>
                <w:sz w:val="13"/>
                <w:szCs w:val="20"/>
              </w:rPr>
              <w:t>-</w:t>
            </w:r>
          </w:p>
        </w:tc>
        <w:tc>
          <w:tcPr>
            <w:tcW w:w="447" w:type="pct"/>
            <w:shd w:val="clear" w:color="auto" w:fill="auto"/>
          </w:tcPr>
          <w:p w:rsidR="00943F33" w:rsidRPr="00F77EAC" w:rsidRDefault="00084930">
            <w:pPr>
              <w:pStyle w:val="Compact"/>
              <w:jc w:val="right"/>
              <w:rPr>
                <w:sz w:val="13"/>
                <w:szCs w:val="20"/>
              </w:rPr>
            </w:pPr>
            <w:r w:rsidRPr="00F77EAC">
              <w:rPr>
                <w:sz w:val="13"/>
                <w:szCs w:val="20"/>
              </w:rPr>
              <w:t>-</w:t>
            </w:r>
          </w:p>
        </w:tc>
        <w:tc>
          <w:tcPr>
            <w:tcW w:w="430" w:type="pct"/>
            <w:shd w:val="clear" w:color="auto" w:fill="auto"/>
          </w:tcPr>
          <w:p w:rsidR="00943F33" w:rsidRPr="00F77EAC" w:rsidRDefault="00084930">
            <w:pPr>
              <w:pStyle w:val="Compact"/>
              <w:jc w:val="right"/>
              <w:rPr>
                <w:sz w:val="13"/>
                <w:szCs w:val="20"/>
              </w:rPr>
            </w:pPr>
            <w:r w:rsidRPr="00F77EAC">
              <w:rPr>
                <w:sz w:val="13"/>
                <w:szCs w:val="20"/>
              </w:rPr>
              <w:t>-</w:t>
            </w:r>
          </w:p>
        </w:tc>
        <w:tc>
          <w:tcPr>
            <w:tcW w:w="595" w:type="pct"/>
            <w:shd w:val="clear" w:color="auto" w:fill="auto"/>
          </w:tcPr>
          <w:p w:rsidR="00943F33" w:rsidRPr="00F77EAC" w:rsidRDefault="00084930">
            <w:pPr>
              <w:pStyle w:val="Compact"/>
              <w:jc w:val="right"/>
              <w:rPr>
                <w:sz w:val="13"/>
                <w:szCs w:val="20"/>
              </w:rPr>
            </w:pPr>
            <w:r w:rsidRPr="00F77EAC">
              <w:rPr>
                <w:sz w:val="13"/>
                <w:szCs w:val="20"/>
              </w:rPr>
              <w:t>-</w:t>
            </w:r>
          </w:p>
        </w:tc>
        <w:tc>
          <w:tcPr>
            <w:tcW w:w="343"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421" w:type="pct"/>
            <w:shd w:val="clear" w:color="auto" w:fill="auto"/>
          </w:tcPr>
          <w:p w:rsidR="00943F33" w:rsidRPr="00F77EAC" w:rsidRDefault="00084930">
            <w:pPr>
              <w:pStyle w:val="Compact"/>
              <w:jc w:val="right"/>
              <w:rPr>
                <w:sz w:val="13"/>
                <w:szCs w:val="20"/>
              </w:rPr>
            </w:pPr>
            <w:r w:rsidRPr="00F77EAC">
              <w:rPr>
                <w:sz w:val="13"/>
                <w:szCs w:val="20"/>
              </w:rPr>
              <w:t>-</w:t>
            </w:r>
          </w:p>
        </w:tc>
        <w:tc>
          <w:tcPr>
            <w:tcW w:w="500"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r>
      <w:tr w:rsidR="00015F84" w:rsidRPr="00F77EAC" w:rsidTr="00015F84">
        <w:tc>
          <w:tcPr>
            <w:tcW w:w="735" w:type="pct"/>
            <w:shd w:val="clear" w:color="auto" w:fill="auto"/>
          </w:tcPr>
          <w:p w:rsidR="00943F33" w:rsidRPr="00F77EAC" w:rsidRDefault="00084930">
            <w:pPr>
              <w:pStyle w:val="Compact"/>
              <w:jc w:val="right"/>
              <w:rPr>
                <w:sz w:val="13"/>
                <w:szCs w:val="20"/>
              </w:rPr>
            </w:pPr>
            <w:r w:rsidRPr="00F77EAC">
              <w:rPr>
                <w:sz w:val="13"/>
                <w:szCs w:val="20"/>
              </w:rPr>
              <w:t>Wheat starch</w:t>
            </w:r>
          </w:p>
        </w:tc>
        <w:tc>
          <w:tcPr>
            <w:tcW w:w="552" w:type="pct"/>
            <w:shd w:val="clear" w:color="auto" w:fill="auto"/>
          </w:tcPr>
          <w:p w:rsidR="00943F33" w:rsidRPr="00F77EAC" w:rsidRDefault="00084930">
            <w:pPr>
              <w:pStyle w:val="Compact"/>
              <w:jc w:val="right"/>
              <w:rPr>
                <w:sz w:val="13"/>
                <w:szCs w:val="20"/>
              </w:rPr>
            </w:pPr>
            <w:r w:rsidRPr="00F77EAC">
              <w:rPr>
                <w:sz w:val="13"/>
                <w:szCs w:val="20"/>
              </w:rPr>
              <w:t>-</w:t>
            </w:r>
          </w:p>
        </w:tc>
        <w:tc>
          <w:tcPr>
            <w:tcW w:w="447" w:type="pct"/>
            <w:shd w:val="clear" w:color="auto" w:fill="auto"/>
          </w:tcPr>
          <w:p w:rsidR="00943F33" w:rsidRPr="00F77EAC" w:rsidRDefault="00084930">
            <w:pPr>
              <w:pStyle w:val="Compact"/>
              <w:jc w:val="right"/>
              <w:rPr>
                <w:sz w:val="13"/>
                <w:szCs w:val="20"/>
              </w:rPr>
            </w:pPr>
            <w:r w:rsidRPr="00F77EAC">
              <w:rPr>
                <w:sz w:val="13"/>
                <w:szCs w:val="20"/>
              </w:rPr>
              <w:t>-</w:t>
            </w:r>
          </w:p>
        </w:tc>
        <w:tc>
          <w:tcPr>
            <w:tcW w:w="430" w:type="pct"/>
            <w:shd w:val="clear" w:color="auto" w:fill="auto"/>
          </w:tcPr>
          <w:p w:rsidR="00943F33" w:rsidRPr="00F77EAC" w:rsidRDefault="00084930">
            <w:pPr>
              <w:pStyle w:val="Compact"/>
              <w:jc w:val="right"/>
              <w:rPr>
                <w:sz w:val="13"/>
                <w:szCs w:val="20"/>
              </w:rPr>
            </w:pPr>
            <w:r w:rsidRPr="00F77EAC">
              <w:rPr>
                <w:sz w:val="13"/>
                <w:szCs w:val="20"/>
              </w:rPr>
              <w:t>-</w:t>
            </w:r>
          </w:p>
        </w:tc>
        <w:tc>
          <w:tcPr>
            <w:tcW w:w="595" w:type="pct"/>
            <w:shd w:val="clear" w:color="auto" w:fill="auto"/>
          </w:tcPr>
          <w:p w:rsidR="00943F33" w:rsidRPr="00F77EAC" w:rsidRDefault="00084930">
            <w:pPr>
              <w:pStyle w:val="Compact"/>
              <w:jc w:val="right"/>
              <w:rPr>
                <w:sz w:val="13"/>
                <w:szCs w:val="20"/>
              </w:rPr>
            </w:pPr>
            <w:r w:rsidRPr="00F77EAC">
              <w:rPr>
                <w:sz w:val="13"/>
                <w:szCs w:val="20"/>
              </w:rPr>
              <w:t>-</w:t>
            </w:r>
          </w:p>
        </w:tc>
        <w:tc>
          <w:tcPr>
            <w:tcW w:w="343"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421" w:type="pct"/>
            <w:shd w:val="clear" w:color="auto" w:fill="auto"/>
          </w:tcPr>
          <w:p w:rsidR="00943F33" w:rsidRPr="00F77EAC" w:rsidRDefault="00084930">
            <w:pPr>
              <w:pStyle w:val="Compact"/>
              <w:jc w:val="right"/>
              <w:rPr>
                <w:sz w:val="13"/>
                <w:szCs w:val="20"/>
              </w:rPr>
            </w:pPr>
            <w:r w:rsidRPr="00F77EAC">
              <w:rPr>
                <w:sz w:val="13"/>
                <w:szCs w:val="20"/>
              </w:rPr>
              <w:t>-</w:t>
            </w:r>
          </w:p>
        </w:tc>
        <w:tc>
          <w:tcPr>
            <w:tcW w:w="500"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r>
      <w:tr w:rsidR="00015F84" w:rsidRPr="00F77EAC" w:rsidTr="00015F84">
        <w:tc>
          <w:tcPr>
            <w:tcW w:w="735" w:type="pct"/>
            <w:shd w:val="clear" w:color="auto" w:fill="auto"/>
          </w:tcPr>
          <w:p w:rsidR="00943F33" w:rsidRPr="00F77EAC" w:rsidRDefault="00084930">
            <w:pPr>
              <w:pStyle w:val="Compact"/>
              <w:jc w:val="right"/>
              <w:rPr>
                <w:sz w:val="13"/>
                <w:szCs w:val="20"/>
              </w:rPr>
            </w:pPr>
            <w:r w:rsidRPr="00F77EAC">
              <w:rPr>
                <w:sz w:val="13"/>
                <w:szCs w:val="20"/>
              </w:rPr>
              <w:t>Wheat bran</w:t>
            </w:r>
          </w:p>
        </w:tc>
        <w:tc>
          <w:tcPr>
            <w:tcW w:w="552" w:type="pct"/>
            <w:shd w:val="clear" w:color="auto" w:fill="auto"/>
          </w:tcPr>
          <w:p w:rsidR="00943F33" w:rsidRPr="00F77EAC" w:rsidRDefault="00084930">
            <w:pPr>
              <w:pStyle w:val="Compact"/>
              <w:jc w:val="right"/>
              <w:rPr>
                <w:sz w:val="13"/>
                <w:szCs w:val="20"/>
              </w:rPr>
            </w:pPr>
            <w:r w:rsidRPr="00F77EAC">
              <w:rPr>
                <w:sz w:val="13"/>
                <w:szCs w:val="20"/>
              </w:rPr>
              <w:t>-</w:t>
            </w:r>
          </w:p>
        </w:tc>
        <w:tc>
          <w:tcPr>
            <w:tcW w:w="447" w:type="pct"/>
            <w:shd w:val="clear" w:color="auto" w:fill="auto"/>
          </w:tcPr>
          <w:p w:rsidR="00943F33" w:rsidRPr="00F77EAC" w:rsidRDefault="00084930">
            <w:pPr>
              <w:pStyle w:val="Compact"/>
              <w:jc w:val="right"/>
              <w:rPr>
                <w:sz w:val="13"/>
                <w:szCs w:val="20"/>
              </w:rPr>
            </w:pPr>
            <w:r w:rsidRPr="00F77EAC">
              <w:rPr>
                <w:sz w:val="13"/>
                <w:szCs w:val="20"/>
              </w:rPr>
              <w:t>-</w:t>
            </w:r>
          </w:p>
        </w:tc>
        <w:tc>
          <w:tcPr>
            <w:tcW w:w="430" w:type="pct"/>
            <w:shd w:val="clear" w:color="auto" w:fill="auto"/>
          </w:tcPr>
          <w:p w:rsidR="00943F33" w:rsidRPr="00F77EAC" w:rsidRDefault="00084930">
            <w:pPr>
              <w:pStyle w:val="Compact"/>
              <w:jc w:val="right"/>
              <w:rPr>
                <w:sz w:val="13"/>
                <w:szCs w:val="20"/>
              </w:rPr>
            </w:pPr>
            <w:r w:rsidRPr="00F77EAC">
              <w:rPr>
                <w:sz w:val="13"/>
                <w:szCs w:val="20"/>
              </w:rPr>
              <w:t>-</w:t>
            </w:r>
          </w:p>
        </w:tc>
        <w:tc>
          <w:tcPr>
            <w:tcW w:w="595" w:type="pct"/>
            <w:shd w:val="clear" w:color="auto" w:fill="auto"/>
          </w:tcPr>
          <w:p w:rsidR="00943F33" w:rsidRPr="00F77EAC" w:rsidRDefault="00084930">
            <w:pPr>
              <w:pStyle w:val="Compact"/>
              <w:jc w:val="right"/>
              <w:rPr>
                <w:sz w:val="13"/>
                <w:szCs w:val="20"/>
              </w:rPr>
            </w:pPr>
            <w:r w:rsidRPr="00F77EAC">
              <w:rPr>
                <w:sz w:val="13"/>
                <w:szCs w:val="20"/>
              </w:rPr>
              <w:t>-</w:t>
            </w:r>
          </w:p>
        </w:tc>
        <w:tc>
          <w:tcPr>
            <w:tcW w:w="343"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c>
          <w:tcPr>
            <w:tcW w:w="421" w:type="pct"/>
            <w:shd w:val="clear" w:color="auto" w:fill="auto"/>
          </w:tcPr>
          <w:p w:rsidR="00943F33" w:rsidRPr="00F77EAC" w:rsidRDefault="00084930">
            <w:pPr>
              <w:pStyle w:val="Compact"/>
              <w:jc w:val="right"/>
              <w:rPr>
                <w:sz w:val="13"/>
                <w:szCs w:val="20"/>
              </w:rPr>
            </w:pPr>
            <w:r w:rsidRPr="00F77EAC">
              <w:rPr>
                <w:sz w:val="13"/>
                <w:szCs w:val="20"/>
              </w:rPr>
              <w:t>-</w:t>
            </w:r>
          </w:p>
        </w:tc>
        <w:tc>
          <w:tcPr>
            <w:tcW w:w="500" w:type="pct"/>
            <w:shd w:val="clear" w:color="auto" w:fill="auto"/>
          </w:tcPr>
          <w:p w:rsidR="00943F33" w:rsidRPr="00F77EAC" w:rsidRDefault="00084930">
            <w:pPr>
              <w:pStyle w:val="Compact"/>
              <w:jc w:val="right"/>
              <w:rPr>
                <w:sz w:val="13"/>
                <w:szCs w:val="20"/>
              </w:rPr>
            </w:pPr>
            <w:r w:rsidRPr="00F77EAC">
              <w:rPr>
                <w:sz w:val="13"/>
                <w:szCs w:val="20"/>
              </w:rPr>
              <w:t>-</w:t>
            </w:r>
          </w:p>
        </w:tc>
        <w:tc>
          <w:tcPr>
            <w:tcW w:w="326" w:type="pct"/>
            <w:shd w:val="clear" w:color="auto" w:fill="auto"/>
          </w:tcPr>
          <w:p w:rsidR="00943F33" w:rsidRPr="00F77EAC" w:rsidRDefault="00084930">
            <w:pPr>
              <w:pStyle w:val="Compact"/>
              <w:jc w:val="right"/>
              <w:rPr>
                <w:sz w:val="13"/>
                <w:szCs w:val="20"/>
              </w:rPr>
            </w:pPr>
            <w:r w:rsidRPr="00F77EAC">
              <w:rPr>
                <w:sz w:val="13"/>
                <w:szCs w:val="20"/>
              </w:rPr>
              <w:t>-</w:t>
            </w:r>
          </w:p>
        </w:tc>
      </w:tr>
    </w:tbl>
    <w:p w:rsidR="00943F33" w:rsidRDefault="00084930">
      <w:pPr>
        <w:pStyle w:val="Heading3"/>
      </w:pPr>
      <w:bookmarkStart w:id="3" w:name="trade"/>
      <w:bookmarkEnd w:id="3"/>
      <w:r>
        <w:t>Trade</w:t>
      </w:r>
    </w:p>
    <w:p w:rsidR="00943F33" w:rsidRDefault="00084930">
      <w:r>
        <w:t>The next step is to include the trade data. Trade data are usually recorded in much more detail, covering more commodities, than production data. The total imports and exports (the aggregated trade flows) for each respective commodity, as reported by the customs office, are inserted in the table.</w:t>
      </w:r>
    </w:p>
    <w:tbl>
      <w:tblPr>
        <w:tblW w:w="4663" w:type="pct"/>
        <w:tblBorders>
          <w:top w:val="single" w:sz="12" w:space="0" w:color="008000"/>
          <w:left w:val="nil"/>
          <w:bottom w:val="single" w:sz="12" w:space="0" w:color="008000"/>
          <w:right w:val="nil"/>
          <w:insideH w:val="nil"/>
          <w:insideV w:val="nil"/>
        </w:tblBorders>
        <w:tblLook w:val="00BF"/>
      </w:tblPr>
      <w:tblGrid>
        <w:gridCol w:w="1267"/>
        <w:gridCol w:w="951"/>
        <w:gridCol w:w="876"/>
        <w:gridCol w:w="951"/>
        <w:gridCol w:w="1026"/>
        <w:gridCol w:w="591"/>
        <w:gridCol w:w="561"/>
        <w:gridCol w:w="561"/>
        <w:gridCol w:w="725"/>
        <w:gridCol w:w="861"/>
        <w:gridCol w:w="561"/>
      </w:tblGrid>
      <w:tr w:rsidR="00015F84" w:rsidRPr="00F77EAC" w:rsidTr="00015F84">
        <w:tc>
          <w:tcPr>
            <w:tcW w:w="70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53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9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53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7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33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40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8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70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53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9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53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7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3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0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8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Wheat flour</w:t>
            </w:r>
          </w:p>
        </w:tc>
        <w:tc>
          <w:tcPr>
            <w:tcW w:w="532" w:type="pct"/>
            <w:shd w:val="clear" w:color="auto" w:fill="auto"/>
          </w:tcPr>
          <w:p w:rsidR="00943F33" w:rsidRPr="00F77EAC" w:rsidRDefault="00084930">
            <w:pPr>
              <w:pStyle w:val="Compact"/>
              <w:jc w:val="right"/>
              <w:rPr>
                <w:sz w:val="13"/>
              </w:rPr>
            </w:pPr>
            <w:r w:rsidRPr="00F77EAC">
              <w:rPr>
                <w:sz w:val="13"/>
              </w:rPr>
              <w:t>18,650,000</w:t>
            </w:r>
          </w:p>
        </w:tc>
        <w:tc>
          <w:tcPr>
            <w:tcW w:w="490" w:type="pct"/>
            <w:shd w:val="clear" w:color="auto" w:fill="auto"/>
          </w:tcPr>
          <w:p w:rsidR="00943F33" w:rsidRPr="00F77EAC" w:rsidRDefault="00084930">
            <w:pPr>
              <w:pStyle w:val="Compact"/>
              <w:jc w:val="right"/>
              <w:rPr>
                <w:sz w:val="13"/>
              </w:rPr>
            </w:pPr>
            <w:r w:rsidRPr="00F77EAC">
              <w:rPr>
                <w:sz w:val="13"/>
              </w:rPr>
              <w:t>341,500</w:t>
            </w:r>
          </w:p>
        </w:tc>
        <w:tc>
          <w:tcPr>
            <w:tcW w:w="532" w:type="pct"/>
            <w:shd w:val="clear" w:color="auto" w:fill="auto"/>
          </w:tcPr>
          <w:p w:rsidR="00943F33" w:rsidRPr="00F77EAC" w:rsidRDefault="00084930">
            <w:pPr>
              <w:pStyle w:val="Compact"/>
              <w:jc w:val="right"/>
              <w:rPr>
                <w:sz w:val="13"/>
              </w:rPr>
            </w:pPr>
            <w:r w:rsidRPr="00F77EAC">
              <w:rPr>
                <w:sz w:val="13"/>
              </w:rPr>
              <w:t>572,800</w:t>
            </w:r>
          </w:p>
        </w:tc>
        <w:tc>
          <w:tcPr>
            <w:tcW w:w="574" w:type="pct"/>
            <w:shd w:val="clear" w:color="auto" w:fill="auto"/>
          </w:tcPr>
          <w:p w:rsidR="00943F33" w:rsidRPr="00F77EAC" w:rsidRDefault="00084930">
            <w:pPr>
              <w:pStyle w:val="Compact"/>
              <w:jc w:val="right"/>
              <w:rPr>
                <w:sz w:val="13"/>
              </w:rPr>
            </w:pPr>
            <w:r w:rsidRPr="00F77EAC">
              <w:rPr>
                <w:sz w:val="13"/>
              </w:rPr>
              <w:t>-</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Bulgur</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182,500</w:t>
            </w:r>
          </w:p>
        </w:tc>
        <w:tc>
          <w:tcPr>
            <w:tcW w:w="532" w:type="pct"/>
            <w:shd w:val="clear" w:color="auto" w:fill="auto"/>
          </w:tcPr>
          <w:p w:rsidR="00943F33" w:rsidRPr="00F77EAC" w:rsidRDefault="00084930">
            <w:pPr>
              <w:pStyle w:val="Compact"/>
              <w:jc w:val="right"/>
              <w:rPr>
                <w:sz w:val="13"/>
              </w:rPr>
            </w:pPr>
            <w:r w:rsidRPr="00F77EAC">
              <w:rPr>
                <w:sz w:val="13"/>
              </w:rPr>
              <w:t>580,000</w:t>
            </w:r>
          </w:p>
        </w:tc>
        <w:tc>
          <w:tcPr>
            <w:tcW w:w="574" w:type="pct"/>
            <w:shd w:val="clear" w:color="auto" w:fill="auto"/>
          </w:tcPr>
          <w:p w:rsidR="00943F33" w:rsidRPr="00F77EAC" w:rsidRDefault="00084930">
            <w:pPr>
              <w:pStyle w:val="Compact"/>
              <w:jc w:val="right"/>
              <w:rPr>
                <w:sz w:val="13"/>
              </w:rPr>
            </w:pPr>
            <w:r w:rsidRPr="00F77EAC">
              <w:rPr>
                <w:sz w:val="13"/>
              </w:rPr>
              <w:t>-</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Breakfast cereals</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312,500</w:t>
            </w:r>
          </w:p>
        </w:tc>
        <w:tc>
          <w:tcPr>
            <w:tcW w:w="532" w:type="pct"/>
            <w:shd w:val="clear" w:color="auto" w:fill="auto"/>
          </w:tcPr>
          <w:p w:rsidR="00943F33" w:rsidRPr="00F77EAC" w:rsidRDefault="00084930">
            <w:pPr>
              <w:pStyle w:val="Compact"/>
              <w:jc w:val="right"/>
              <w:rPr>
                <w:sz w:val="13"/>
              </w:rPr>
            </w:pPr>
            <w:r w:rsidRPr="00F77EAC">
              <w:rPr>
                <w:sz w:val="13"/>
              </w:rPr>
              <w:t>217,300</w:t>
            </w:r>
          </w:p>
        </w:tc>
        <w:tc>
          <w:tcPr>
            <w:tcW w:w="574" w:type="pct"/>
            <w:shd w:val="clear" w:color="auto" w:fill="auto"/>
          </w:tcPr>
          <w:p w:rsidR="00943F33" w:rsidRPr="00F77EAC" w:rsidRDefault="00084930">
            <w:pPr>
              <w:pStyle w:val="Compact"/>
              <w:jc w:val="right"/>
              <w:rPr>
                <w:sz w:val="13"/>
              </w:rPr>
            </w:pPr>
            <w:r w:rsidRPr="00F77EAC">
              <w:rPr>
                <w:sz w:val="13"/>
              </w:rPr>
              <w:t>-</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Wheat starch</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624,900</w:t>
            </w:r>
          </w:p>
        </w:tc>
        <w:tc>
          <w:tcPr>
            <w:tcW w:w="532" w:type="pct"/>
            <w:shd w:val="clear" w:color="auto" w:fill="auto"/>
          </w:tcPr>
          <w:p w:rsidR="00943F33" w:rsidRPr="00F77EAC" w:rsidRDefault="00084930">
            <w:pPr>
              <w:pStyle w:val="Compact"/>
              <w:jc w:val="right"/>
              <w:rPr>
                <w:sz w:val="13"/>
              </w:rPr>
            </w:pPr>
            <w:r w:rsidRPr="00F77EAC">
              <w:rPr>
                <w:sz w:val="13"/>
              </w:rPr>
              <w:t>224,500</w:t>
            </w:r>
          </w:p>
        </w:tc>
        <w:tc>
          <w:tcPr>
            <w:tcW w:w="574" w:type="pct"/>
            <w:shd w:val="clear" w:color="auto" w:fill="auto"/>
          </w:tcPr>
          <w:p w:rsidR="00943F33" w:rsidRPr="00F77EAC" w:rsidRDefault="00084930">
            <w:pPr>
              <w:pStyle w:val="Compact"/>
              <w:jc w:val="right"/>
              <w:rPr>
                <w:sz w:val="13"/>
              </w:rPr>
            </w:pPr>
            <w:r w:rsidRPr="00F77EAC">
              <w:rPr>
                <w:sz w:val="13"/>
              </w:rPr>
              <w:t>-</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Wheat bran</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258,900</w:t>
            </w:r>
          </w:p>
        </w:tc>
        <w:tc>
          <w:tcPr>
            <w:tcW w:w="532" w:type="pct"/>
            <w:shd w:val="clear" w:color="auto" w:fill="auto"/>
          </w:tcPr>
          <w:p w:rsidR="00943F33" w:rsidRPr="00F77EAC" w:rsidRDefault="00084930">
            <w:pPr>
              <w:pStyle w:val="Compact"/>
              <w:jc w:val="right"/>
              <w:rPr>
                <w:sz w:val="13"/>
              </w:rPr>
            </w:pPr>
            <w:r w:rsidRPr="00F77EAC">
              <w:rPr>
                <w:sz w:val="13"/>
              </w:rPr>
              <w:t>2,343,700</w:t>
            </w:r>
          </w:p>
        </w:tc>
        <w:tc>
          <w:tcPr>
            <w:tcW w:w="574" w:type="pct"/>
            <w:shd w:val="clear" w:color="auto" w:fill="auto"/>
          </w:tcPr>
          <w:p w:rsidR="00943F33" w:rsidRPr="00F77EAC" w:rsidRDefault="00084930">
            <w:pPr>
              <w:pStyle w:val="Compact"/>
              <w:jc w:val="right"/>
              <w:rPr>
                <w:sz w:val="13"/>
              </w:rPr>
            </w:pPr>
            <w:r w:rsidRPr="00F77EAC">
              <w:rPr>
                <w:sz w:val="13"/>
              </w:rPr>
              <w:t>-</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bl>
    <w:p w:rsidR="00943F33" w:rsidRDefault="00084930">
      <w:r>
        <w:t>SALAR TO INSERT EXAMPLE OF TRADE MIRRORING AND U.V.-BASED QUANTITY CORRECTION.</w:t>
      </w:r>
    </w:p>
    <w:p w:rsidR="00943F33" w:rsidRDefault="00084930">
      <w:r>
        <w:t>For all the next steps, this example will consider all the data for the various variables as unavaiable, and thus all the figures are to be imputed.</w:t>
      </w:r>
    </w:p>
    <w:p w:rsidR="00943F33" w:rsidRDefault="00084930">
      <w:pPr>
        <w:pStyle w:val="Heading3"/>
      </w:pPr>
      <w:bookmarkStart w:id="4" w:name="stock-changes"/>
      <w:bookmarkEnd w:id="4"/>
      <w:r>
        <w:t>Stock Changes</w:t>
      </w:r>
    </w:p>
    <w:p w:rsidR="00943F33" w:rsidRDefault="00084930">
      <w:r>
        <w:t>We now estimate the stock changes. Generally, stocks will be held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W w:w="4663" w:type="pct"/>
        <w:tblBorders>
          <w:top w:val="single" w:sz="12" w:space="0" w:color="008000"/>
          <w:left w:val="nil"/>
          <w:bottom w:val="single" w:sz="12" w:space="0" w:color="008000"/>
          <w:right w:val="nil"/>
          <w:insideH w:val="nil"/>
          <w:insideV w:val="nil"/>
        </w:tblBorders>
        <w:tblLook w:val="00BF"/>
      </w:tblPr>
      <w:tblGrid>
        <w:gridCol w:w="1267"/>
        <w:gridCol w:w="951"/>
        <w:gridCol w:w="876"/>
        <w:gridCol w:w="951"/>
        <w:gridCol w:w="1026"/>
        <w:gridCol w:w="591"/>
        <w:gridCol w:w="561"/>
        <w:gridCol w:w="561"/>
        <w:gridCol w:w="725"/>
        <w:gridCol w:w="861"/>
        <w:gridCol w:w="561"/>
      </w:tblGrid>
      <w:tr w:rsidR="00015F84" w:rsidRPr="00F77EAC" w:rsidTr="00015F84">
        <w:tc>
          <w:tcPr>
            <w:tcW w:w="70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53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9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53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7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33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40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8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1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70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53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9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53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7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33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0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8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1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Wheat flour</w:t>
            </w:r>
          </w:p>
        </w:tc>
        <w:tc>
          <w:tcPr>
            <w:tcW w:w="532" w:type="pct"/>
            <w:shd w:val="clear" w:color="auto" w:fill="auto"/>
          </w:tcPr>
          <w:p w:rsidR="00943F33" w:rsidRPr="00F77EAC" w:rsidRDefault="00084930">
            <w:pPr>
              <w:pStyle w:val="Compact"/>
              <w:jc w:val="right"/>
              <w:rPr>
                <w:sz w:val="13"/>
              </w:rPr>
            </w:pPr>
            <w:r w:rsidRPr="00F77EAC">
              <w:rPr>
                <w:sz w:val="13"/>
              </w:rPr>
              <w:t>18,650,000</w:t>
            </w:r>
          </w:p>
        </w:tc>
        <w:tc>
          <w:tcPr>
            <w:tcW w:w="490" w:type="pct"/>
            <w:shd w:val="clear" w:color="auto" w:fill="auto"/>
          </w:tcPr>
          <w:p w:rsidR="00943F33" w:rsidRPr="00F77EAC" w:rsidRDefault="00084930">
            <w:pPr>
              <w:pStyle w:val="Compact"/>
              <w:jc w:val="right"/>
              <w:rPr>
                <w:sz w:val="13"/>
              </w:rPr>
            </w:pPr>
            <w:r w:rsidRPr="00F77EAC">
              <w:rPr>
                <w:sz w:val="13"/>
              </w:rPr>
              <w:t>341,500</w:t>
            </w:r>
          </w:p>
        </w:tc>
        <w:tc>
          <w:tcPr>
            <w:tcW w:w="532" w:type="pct"/>
            <w:shd w:val="clear" w:color="auto" w:fill="auto"/>
          </w:tcPr>
          <w:p w:rsidR="00943F33" w:rsidRPr="00F77EAC" w:rsidRDefault="00084930">
            <w:pPr>
              <w:pStyle w:val="Compact"/>
              <w:jc w:val="right"/>
              <w:rPr>
                <w:sz w:val="13"/>
              </w:rPr>
            </w:pPr>
            <w:r w:rsidRPr="00F77EAC">
              <w:rPr>
                <w:sz w:val="13"/>
              </w:rPr>
              <w:t>572,800</w:t>
            </w:r>
          </w:p>
        </w:tc>
        <w:tc>
          <w:tcPr>
            <w:tcW w:w="574" w:type="pct"/>
            <w:shd w:val="clear" w:color="auto" w:fill="auto"/>
          </w:tcPr>
          <w:p w:rsidR="00943F33" w:rsidRPr="00F77EAC" w:rsidRDefault="00084930">
            <w:pPr>
              <w:pStyle w:val="Compact"/>
              <w:jc w:val="right"/>
              <w:rPr>
                <w:sz w:val="13"/>
              </w:rPr>
            </w:pPr>
            <w:r w:rsidRPr="00F77EAC">
              <w:rPr>
                <w:sz w:val="13"/>
              </w:rPr>
              <w:t>0</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Bulgur</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182,500</w:t>
            </w:r>
          </w:p>
        </w:tc>
        <w:tc>
          <w:tcPr>
            <w:tcW w:w="532" w:type="pct"/>
            <w:shd w:val="clear" w:color="auto" w:fill="auto"/>
          </w:tcPr>
          <w:p w:rsidR="00943F33" w:rsidRPr="00F77EAC" w:rsidRDefault="00084930">
            <w:pPr>
              <w:pStyle w:val="Compact"/>
              <w:jc w:val="right"/>
              <w:rPr>
                <w:sz w:val="13"/>
              </w:rPr>
            </w:pPr>
            <w:r w:rsidRPr="00F77EAC">
              <w:rPr>
                <w:sz w:val="13"/>
              </w:rPr>
              <w:t>580,000</w:t>
            </w:r>
          </w:p>
        </w:tc>
        <w:tc>
          <w:tcPr>
            <w:tcW w:w="574" w:type="pct"/>
            <w:shd w:val="clear" w:color="auto" w:fill="auto"/>
          </w:tcPr>
          <w:p w:rsidR="00943F33" w:rsidRPr="00F77EAC" w:rsidRDefault="00084930">
            <w:pPr>
              <w:pStyle w:val="Compact"/>
              <w:jc w:val="right"/>
              <w:rPr>
                <w:sz w:val="13"/>
              </w:rPr>
            </w:pPr>
            <w:r w:rsidRPr="00F77EAC">
              <w:rPr>
                <w:sz w:val="13"/>
              </w:rPr>
              <w:t>0</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Breakfast cereals</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312,500</w:t>
            </w:r>
          </w:p>
        </w:tc>
        <w:tc>
          <w:tcPr>
            <w:tcW w:w="532" w:type="pct"/>
            <w:shd w:val="clear" w:color="auto" w:fill="auto"/>
          </w:tcPr>
          <w:p w:rsidR="00943F33" w:rsidRPr="00F77EAC" w:rsidRDefault="00084930">
            <w:pPr>
              <w:pStyle w:val="Compact"/>
              <w:jc w:val="right"/>
              <w:rPr>
                <w:sz w:val="13"/>
              </w:rPr>
            </w:pPr>
            <w:r w:rsidRPr="00F77EAC">
              <w:rPr>
                <w:sz w:val="13"/>
              </w:rPr>
              <w:t>217,300</w:t>
            </w:r>
          </w:p>
        </w:tc>
        <w:tc>
          <w:tcPr>
            <w:tcW w:w="574" w:type="pct"/>
            <w:shd w:val="clear" w:color="auto" w:fill="auto"/>
          </w:tcPr>
          <w:p w:rsidR="00943F33" w:rsidRPr="00F77EAC" w:rsidRDefault="00084930">
            <w:pPr>
              <w:pStyle w:val="Compact"/>
              <w:jc w:val="right"/>
              <w:rPr>
                <w:sz w:val="13"/>
              </w:rPr>
            </w:pPr>
            <w:r w:rsidRPr="00F77EAC">
              <w:rPr>
                <w:sz w:val="13"/>
              </w:rPr>
              <w:t>0</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t>Wheat starch</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624,900</w:t>
            </w:r>
          </w:p>
        </w:tc>
        <w:tc>
          <w:tcPr>
            <w:tcW w:w="532" w:type="pct"/>
            <w:shd w:val="clear" w:color="auto" w:fill="auto"/>
          </w:tcPr>
          <w:p w:rsidR="00943F33" w:rsidRPr="00F77EAC" w:rsidRDefault="00084930">
            <w:pPr>
              <w:pStyle w:val="Compact"/>
              <w:jc w:val="right"/>
              <w:rPr>
                <w:sz w:val="13"/>
              </w:rPr>
            </w:pPr>
            <w:r w:rsidRPr="00F77EAC">
              <w:rPr>
                <w:sz w:val="13"/>
              </w:rPr>
              <w:t>224,500</w:t>
            </w:r>
          </w:p>
        </w:tc>
        <w:tc>
          <w:tcPr>
            <w:tcW w:w="574" w:type="pct"/>
            <w:shd w:val="clear" w:color="auto" w:fill="auto"/>
          </w:tcPr>
          <w:p w:rsidR="00943F33" w:rsidRPr="00F77EAC" w:rsidRDefault="00084930">
            <w:pPr>
              <w:pStyle w:val="Compact"/>
              <w:jc w:val="right"/>
              <w:rPr>
                <w:sz w:val="13"/>
              </w:rPr>
            </w:pPr>
            <w:r w:rsidRPr="00F77EAC">
              <w:rPr>
                <w:sz w:val="13"/>
              </w:rPr>
              <w:t>0</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709" w:type="pct"/>
            <w:shd w:val="clear" w:color="auto" w:fill="auto"/>
          </w:tcPr>
          <w:p w:rsidR="00943F33" w:rsidRPr="00F77EAC" w:rsidRDefault="00084930">
            <w:pPr>
              <w:pStyle w:val="Compact"/>
              <w:jc w:val="right"/>
              <w:rPr>
                <w:sz w:val="13"/>
              </w:rPr>
            </w:pPr>
            <w:r w:rsidRPr="00F77EAC">
              <w:rPr>
                <w:sz w:val="13"/>
              </w:rPr>
              <w:lastRenderedPageBreak/>
              <w:t>Wheat bran</w:t>
            </w:r>
          </w:p>
        </w:tc>
        <w:tc>
          <w:tcPr>
            <w:tcW w:w="532" w:type="pct"/>
            <w:shd w:val="clear" w:color="auto" w:fill="auto"/>
          </w:tcPr>
          <w:p w:rsidR="00943F33" w:rsidRPr="00F77EAC" w:rsidRDefault="00084930">
            <w:pPr>
              <w:pStyle w:val="Compact"/>
              <w:jc w:val="right"/>
              <w:rPr>
                <w:sz w:val="13"/>
              </w:rPr>
            </w:pPr>
            <w:r w:rsidRPr="00F77EAC">
              <w:rPr>
                <w:sz w:val="13"/>
              </w:rPr>
              <w:t>-</w:t>
            </w:r>
          </w:p>
        </w:tc>
        <w:tc>
          <w:tcPr>
            <w:tcW w:w="490" w:type="pct"/>
            <w:shd w:val="clear" w:color="auto" w:fill="auto"/>
          </w:tcPr>
          <w:p w:rsidR="00943F33" w:rsidRPr="00F77EAC" w:rsidRDefault="00084930">
            <w:pPr>
              <w:pStyle w:val="Compact"/>
              <w:jc w:val="right"/>
              <w:rPr>
                <w:sz w:val="13"/>
              </w:rPr>
            </w:pPr>
            <w:r w:rsidRPr="00F77EAC">
              <w:rPr>
                <w:sz w:val="13"/>
              </w:rPr>
              <w:t>258,900</w:t>
            </w:r>
          </w:p>
        </w:tc>
        <w:tc>
          <w:tcPr>
            <w:tcW w:w="532" w:type="pct"/>
            <w:shd w:val="clear" w:color="auto" w:fill="auto"/>
          </w:tcPr>
          <w:p w:rsidR="00943F33" w:rsidRPr="00F77EAC" w:rsidRDefault="00084930">
            <w:pPr>
              <w:pStyle w:val="Compact"/>
              <w:jc w:val="right"/>
              <w:rPr>
                <w:sz w:val="13"/>
              </w:rPr>
            </w:pPr>
            <w:r w:rsidRPr="00F77EAC">
              <w:rPr>
                <w:sz w:val="13"/>
              </w:rPr>
              <w:t>2,343,700</w:t>
            </w:r>
          </w:p>
        </w:tc>
        <w:tc>
          <w:tcPr>
            <w:tcW w:w="574" w:type="pct"/>
            <w:shd w:val="clear" w:color="auto" w:fill="auto"/>
          </w:tcPr>
          <w:p w:rsidR="00943F33" w:rsidRPr="00F77EAC" w:rsidRDefault="00084930">
            <w:pPr>
              <w:pStyle w:val="Compact"/>
              <w:jc w:val="right"/>
              <w:rPr>
                <w:sz w:val="13"/>
              </w:rPr>
            </w:pPr>
            <w:r w:rsidRPr="00F77EAC">
              <w:rPr>
                <w:sz w:val="13"/>
              </w:rPr>
              <w:t>0</w:t>
            </w:r>
          </w:p>
        </w:tc>
        <w:tc>
          <w:tcPr>
            <w:tcW w:w="331"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c>
          <w:tcPr>
            <w:tcW w:w="406" w:type="pct"/>
            <w:shd w:val="clear" w:color="auto" w:fill="auto"/>
          </w:tcPr>
          <w:p w:rsidR="00943F33" w:rsidRPr="00F77EAC" w:rsidRDefault="00084930">
            <w:pPr>
              <w:pStyle w:val="Compact"/>
              <w:jc w:val="right"/>
              <w:rPr>
                <w:sz w:val="13"/>
              </w:rPr>
            </w:pPr>
            <w:r w:rsidRPr="00F77EAC">
              <w:rPr>
                <w:sz w:val="13"/>
              </w:rPr>
              <w:t>-</w:t>
            </w:r>
          </w:p>
        </w:tc>
        <w:tc>
          <w:tcPr>
            <w:tcW w:w="482" w:type="pct"/>
            <w:shd w:val="clear" w:color="auto" w:fill="auto"/>
          </w:tcPr>
          <w:p w:rsidR="00943F33" w:rsidRPr="00F77EAC" w:rsidRDefault="00084930">
            <w:pPr>
              <w:pStyle w:val="Compact"/>
              <w:jc w:val="right"/>
              <w:rPr>
                <w:sz w:val="13"/>
              </w:rPr>
            </w:pPr>
            <w:r w:rsidRPr="00F77EAC">
              <w:rPr>
                <w:sz w:val="13"/>
              </w:rPr>
              <w:t>-</w:t>
            </w:r>
          </w:p>
        </w:tc>
        <w:tc>
          <w:tcPr>
            <w:tcW w:w="314" w:type="pct"/>
            <w:shd w:val="clear" w:color="auto" w:fill="auto"/>
          </w:tcPr>
          <w:p w:rsidR="00943F33" w:rsidRPr="00F77EAC" w:rsidRDefault="00084930">
            <w:pPr>
              <w:pStyle w:val="Compact"/>
              <w:jc w:val="right"/>
              <w:rPr>
                <w:sz w:val="13"/>
              </w:rPr>
            </w:pPr>
            <w:r w:rsidRPr="00F77EAC">
              <w:rPr>
                <w:sz w:val="13"/>
              </w:rPr>
              <w:t>-</w:t>
            </w:r>
          </w:p>
        </w:tc>
      </w:tr>
    </w:tbl>
    <w:p w:rsidR="00943F33" w:rsidRDefault="00084930">
      <w:pPr>
        <w:pStyle w:val="Heading3"/>
      </w:pPr>
      <w:bookmarkStart w:id="5" w:name="food"/>
      <w:bookmarkEnd w:id="5"/>
      <w:r>
        <w:t>Food</w:t>
      </w:r>
    </w:p>
    <w:p w:rsidR="00943F33" w:rsidRDefault="00084930">
      <w:r>
        <w:t>The module estimating food allocation uses food consumption estimates from the previous year and extrapolates these estimates forward using changes in GDP and product elasticities. The allocation to food can potentially be considered for any item at the SUA level; however, the food module estimates consumption at the primary level only by standardizing/aggregating all the consumption quantities to the primary level. This food quantity will eventually be processed into child commodities to cover trade imbalances or provide consumption at lower levels. We now impute food consumption numbers (as per the methodology) for the example country and update the SUA table below.</w:t>
      </w:r>
    </w:p>
    <w:tbl>
      <w:tblPr>
        <w:tblW w:w="4851" w:type="pct"/>
        <w:tblBorders>
          <w:top w:val="single" w:sz="12" w:space="0" w:color="008000"/>
          <w:left w:val="nil"/>
          <w:bottom w:val="single" w:sz="12" w:space="0" w:color="008000"/>
          <w:right w:val="nil"/>
          <w:insideH w:val="nil"/>
          <w:insideV w:val="nil"/>
        </w:tblBorders>
        <w:tblLook w:val="00BF"/>
      </w:tblPr>
      <w:tblGrid>
        <w:gridCol w:w="1266"/>
        <w:gridCol w:w="952"/>
        <w:gridCol w:w="875"/>
        <w:gridCol w:w="951"/>
        <w:gridCol w:w="1026"/>
        <w:gridCol w:w="951"/>
        <w:gridCol w:w="561"/>
        <w:gridCol w:w="561"/>
        <w:gridCol w:w="727"/>
        <w:gridCol w:w="860"/>
        <w:gridCol w:w="561"/>
      </w:tblGrid>
      <w:tr w:rsidR="00015F84" w:rsidRPr="00F77EAC" w:rsidTr="00015F84">
        <w:tc>
          <w:tcPr>
            <w:tcW w:w="68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51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7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51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51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30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30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6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0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68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51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7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51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51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30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0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6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0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81" w:type="pct"/>
            <w:shd w:val="clear" w:color="auto" w:fill="auto"/>
          </w:tcPr>
          <w:p w:rsidR="00943F33" w:rsidRPr="00F77EAC" w:rsidRDefault="00084930">
            <w:pPr>
              <w:pStyle w:val="Compact"/>
              <w:jc w:val="right"/>
              <w:rPr>
                <w:sz w:val="13"/>
              </w:rPr>
            </w:pPr>
            <w:r w:rsidRPr="00F77EAC">
              <w:rPr>
                <w:sz w:val="13"/>
              </w:rPr>
              <w:t>Wheat flour</w:t>
            </w:r>
          </w:p>
        </w:tc>
        <w:tc>
          <w:tcPr>
            <w:tcW w:w="512" w:type="pct"/>
            <w:shd w:val="clear" w:color="auto" w:fill="auto"/>
          </w:tcPr>
          <w:p w:rsidR="00943F33" w:rsidRPr="00F77EAC" w:rsidRDefault="00084930">
            <w:pPr>
              <w:pStyle w:val="Compact"/>
              <w:jc w:val="right"/>
              <w:rPr>
                <w:sz w:val="13"/>
              </w:rPr>
            </w:pPr>
            <w:r w:rsidRPr="00F77EAC">
              <w:rPr>
                <w:sz w:val="13"/>
              </w:rPr>
              <w:t>18,650,000</w:t>
            </w:r>
          </w:p>
        </w:tc>
        <w:tc>
          <w:tcPr>
            <w:tcW w:w="471" w:type="pct"/>
            <w:shd w:val="clear" w:color="auto" w:fill="auto"/>
          </w:tcPr>
          <w:p w:rsidR="00943F33" w:rsidRPr="00F77EAC" w:rsidRDefault="00084930">
            <w:pPr>
              <w:pStyle w:val="Compact"/>
              <w:jc w:val="right"/>
              <w:rPr>
                <w:sz w:val="13"/>
              </w:rPr>
            </w:pPr>
            <w:r w:rsidRPr="00F77EAC">
              <w:rPr>
                <w:sz w:val="13"/>
              </w:rPr>
              <w:t>341,500</w:t>
            </w:r>
          </w:p>
        </w:tc>
        <w:tc>
          <w:tcPr>
            <w:tcW w:w="512" w:type="pct"/>
            <w:shd w:val="clear" w:color="auto" w:fill="auto"/>
          </w:tcPr>
          <w:p w:rsidR="00943F33" w:rsidRPr="00F77EAC" w:rsidRDefault="00084930">
            <w:pPr>
              <w:pStyle w:val="Compact"/>
              <w:jc w:val="right"/>
              <w:rPr>
                <w:sz w:val="13"/>
              </w:rPr>
            </w:pPr>
            <w:r w:rsidRPr="00F77EAC">
              <w:rPr>
                <w:sz w:val="13"/>
              </w:rPr>
              <w:t>572,800</w:t>
            </w:r>
          </w:p>
        </w:tc>
        <w:tc>
          <w:tcPr>
            <w:tcW w:w="552" w:type="pct"/>
            <w:shd w:val="clear" w:color="auto" w:fill="auto"/>
          </w:tcPr>
          <w:p w:rsidR="00943F33" w:rsidRPr="00F77EAC" w:rsidRDefault="00084930">
            <w:pPr>
              <w:pStyle w:val="Compact"/>
              <w:jc w:val="right"/>
              <w:rPr>
                <w:sz w:val="13"/>
              </w:rPr>
            </w:pPr>
            <w:r w:rsidRPr="00F77EAC">
              <w:rPr>
                <w:sz w:val="13"/>
              </w:rPr>
              <w:t>0</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w:t>
            </w:r>
          </w:p>
        </w:tc>
        <w:tc>
          <w:tcPr>
            <w:tcW w:w="463"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81" w:type="pct"/>
            <w:shd w:val="clear" w:color="auto" w:fill="auto"/>
          </w:tcPr>
          <w:p w:rsidR="00943F33" w:rsidRPr="00F77EAC" w:rsidRDefault="00084930">
            <w:pPr>
              <w:pStyle w:val="Compact"/>
              <w:jc w:val="right"/>
              <w:rPr>
                <w:sz w:val="13"/>
              </w:rPr>
            </w:pPr>
            <w:r w:rsidRPr="00F77EAC">
              <w:rPr>
                <w:sz w:val="13"/>
              </w:rPr>
              <w:t>Bulgur</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471" w:type="pct"/>
            <w:shd w:val="clear" w:color="auto" w:fill="auto"/>
          </w:tcPr>
          <w:p w:rsidR="00943F33" w:rsidRPr="00F77EAC" w:rsidRDefault="00084930">
            <w:pPr>
              <w:pStyle w:val="Compact"/>
              <w:jc w:val="right"/>
              <w:rPr>
                <w:sz w:val="13"/>
              </w:rPr>
            </w:pPr>
            <w:r w:rsidRPr="00F77EAC">
              <w:rPr>
                <w:sz w:val="13"/>
              </w:rPr>
              <w:t>182,500</w:t>
            </w:r>
          </w:p>
        </w:tc>
        <w:tc>
          <w:tcPr>
            <w:tcW w:w="512" w:type="pct"/>
            <w:shd w:val="clear" w:color="auto" w:fill="auto"/>
          </w:tcPr>
          <w:p w:rsidR="00943F33" w:rsidRPr="00F77EAC" w:rsidRDefault="00084930">
            <w:pPr>
              <w:pStyle w:val="Compact"/>
              <w:jc w:val="right"/>
              <w:rPr>
                <w:sz w:val="13"/>
              </w:rPr>
            </w:pPr>
            <w:r w:rsidRPr="00F77EAC">
              <w:rPr>
                <w:sz w:val="13"/>
              </w:rPr>
              <w:t>580,000</w:t>
            </w:r>
          </w:p>
        </w:tc>
        <w:tc>
          <w:tcPr>
            <w:tcW w:w="552" w:type="pct"/>
            <w:shd w:val="clear" w:color="auto" w:fill="auto"/>
          </w:tcPr>
          <w:p w:rsidR="00943F33" w:rsidRPr="00F77EAC" w:rsidRDefault="00084930">
            <w:pPr>
              <w:pStyle w:val="Compact"/>
              <w:jc w:val="right"/>
              <w:rPr>
                <w:sz w:val="13"/>
              </w:rPr>
            </w:pPr>
            <w:r w:rsidRPr="00F77EAC">
              <w:rPr>
                <w:sz w:val="13"/>
              </w:rPr>
              <w:t>0</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w:t>
            </w:r>
          </w:p>
        </w:tc>
        <w:tc>
          <w:tcPr>
            <w:tcW w:w="463"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81" w:type="pct"/>
            <w:shd w:val="clear" w:color="auto" w:fill="auto"/>
          </w:tcPr>
          <w:p w:rsidR="00943F33" w:rsidRPr="00F77EAC" w:rsidRDefault="00084930">
            <w:pPr>
              <w:pStyle w:val="Compact"/>
              <w:jc w:val="right"/>
              <w:rPr>
                <w:sz w:val="13"/>
              </w:rPr>
            </w:pPr>
            <w:r w:rsidRPr="00F77EAC">
              <w:rPr>
                <w:sz w:val="13"/>
              </w:rPr>
              <w:t>Breakfast cereals</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471" w:type="pct"/>
            <w:shd w:val="clear" w:color="auto" w:fill="auto"/>
          </w:tcPr>
          <w:p w:rsidR="00943F33" w:rsidRPr="00F77EAC" w:rsidRDefault="00084930">
            <w:pPr>
              <w:pStyle w:val="Compact"/>
              <w:jc w:val="right"/>
              <w:rPr>
                <w:sz w:val="13"/>
              </w:rPr>
            </w:pPr>
            <w:r w:rsidRPr="00F77EAC">
              <w:rPr>
                <w:sz w:val="13"/>
              </w:rPr>
              <w:t>312,500</w:t>
            </w:r>
          </w:p>
        </w:tc>
        <w:tc>
          <w:tcPr>
            <w:tcW w:w="512" w:type="pct"/>
            <w:shd w:val="clear" w:color="auto" w:fill="auto"/>
          </w:tcPr>
          <w:p w:rsidR="00943F33" w:rsidRPr="00F77EAC" w:rsidRDefault="00084930">
            <w:pPr>
              <w:pStyle w:val="Compact"/>
              <w:jc w:val="right"/>
              <w:rPr>
                <w:sz w:val="13"/>
              </w:rPr>
            </w:pPr>
            <w:r w:rsidRPr="00F77EAC">
              <w:rPr>
                <w:sz w:val="13"/>
              </w:rPr>
              <w:t>217,300</w:t>
            </w:r>
          </w:p>
        </w:tc>
        <w:tc>
          <w:tcPr>
            <w:tcW w:w="552" w:type="pct"/>
            <w:shd w:val="clear" w:color="auto" w:fill="auto"/>
          </w:tcPr>
          <w:p w:rsidR="00943F33" w:rsidRPr="00F77EAC" w:rsidRDefault="00084930">
            <w:pPr>
              <w:pStyle w:val="Compact"/>
              <w:jc w:val="right"/>
              <w:rPr>
                <w:sz w:val="13"/>
              </w:rPr>
            </w:pPr>
            <w:r w:rsidRPr="00F77EAC">
              <w:rPr>
                <w:sz w:val="13"/>
              </w:rPr>
              <w:t>0</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w:t>
            </w:r>
          </w:p>
        </w:tc>
        <w:tc>
          <w:tcPr>
            <w:tcW w:w="463"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81" w:type="pct"/>
            <w:shd w:val="clear" w:color="auto" w:fill="auto"/>
          </w:tcPr>
          <w:p w:rsidR="00943F33" w:rsidRPr="00F77EAC" w:rsidRDefault="00084930">
            <w:pPr>
              <w:pStyle w:val="Compact"/>
              <w:jc w:val="right"/>
              <w:rPr>
                <w:sz w:val="13"/>
              </w:rPr>
            </w:pPr>
            <w:r w:rsidRPr="00F77EAC">
              <w:rPr>
                <w:sz w:val="13"/>
              </w:rPr>
              <w:t>Wheat starch</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471" w:type="pct"/>
            <w:shd w:val="clear" w:color="auto" w:fill="auto"/>
          </w:tcPr>
          <w:p w:rsidR="00943F33" w:rsidRPr="00F77EAC" w:rsidRDefault="00084930">
            <w:pPr>
              <w:pStyle w:val="Compact"/>
              <w:jc w:val="right"/>
              <w:rPr>
                <w:sz w:val="13"/>
              </w:rPr>
            </w:pPr>
            <w:r w:rsidRPr="00F77EAC">
              <w:rPr>
                <w:sz w:val="13"/>
              </w:rPr>
              <w:t>624,900</w:t>
            </w:r>
          </w:p>
        </w:tc>
        <w:tc>
          <w:tcPr>
            <w:tcW w:w="512" w:type="pct"/>
            <w:shd w:val="clear" w:color="auto" w:fill="auto"/>
          </w:tcPr>
          <w:p w:rsidR="00943F33" w:rsidRPr="00F77EAC" w:rsidRDefault="00084930">
            <w:pPr>
              <w:pStyle w:val="Compact"/>
              <w:jc w:val="right"/>
              <w:rPr>
                <w:sz w:val="13"/>
              </w:rPr>
            </w:pPr>
            <w:r w:rsidRPr="00F77EAC">
              <w:rPr>
                <w:sz w:val="13"/>
              </w:rPr>
              <w:t>224,500</w:t>
            </w:r>
          </w:p>
        </w:tc>
        <w:tc>
          <w:tcPr>
            <w:tcW w:w="552" w:type="pct"/>
            <w:shd w:val="clear" w:color="auto" w:fill="auto"/>
          </w:tcPr>
          <w:p w:rsidR="00943F33" w:rsidRPr="00F77EAC" w:rsidRDefault="00084930">
            <w:pPr>
              <w:pStyle w:val="Compact"/>
              <w:jc w:val="right"/>
              <w:rPr>
                <w:sz w:val="13"/>
              </w:rPr>
            </w:pPr>
            <w:r w:rsidRPr="00F77EAC">
              <w:rPr>
                <w:sz w:val="13"/>
              </w:rPr>
              <w:t>0</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w:t>
            </w:r>
          </w:p>
        </w:tc>
        <w:tc>
          <w:tcPr>
            <w:tcW w:w="463"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81" w:type="pct"/>
            <w:shd w:val="clear" w:color="auto" w:fill="auto"/>
          </w:tcPr>
          <w:p w:rsidR="00943F33" w:rsidRPr="00F77EAC" w:rsidRDefault="00084930">
            <w:pPr>
              <w:pStyle w:val="Compact"/>
              <w:jc w:val="right"/>
              <w:rPr>
                <w:sz w:val="13"/>
              </w:rPr>
            </w:pPr>
            <w:r w:rsidRPr="00F77EAC">
              <w:rPr>
                <w:sz w:val="13"/>
              </w:rPr>
              <w:t>Wheat bran</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471" w:type="pct"/>
            <w:shd w:val="clear" w:color="auto" w:fill="auto"/>
          </w:tcPr>
          <w:p w:rsidR="00943F33" w:rsidRPr="00F77EAC" w:rsidRDefault="00084930">
            <w:pPr>
              <w:pStyle w:val="Compact"/>
              <w:jc w:val="right"/>
              <w:rPr>
                <w:sz w:val="13"/>
              </w:rPr>
            </w:pPr>
            <w:r w:rsidRPr="00F77EAC">
              <w:rPr>
                <w:sz w:val="13"/>
              </w:rPr>
              <w:t>258,900</w:t>
            </w:r>
          </w:p>
        </w:tc>
        <w:tc>
          <w:tcPr>
            <w:tcW w:w="512" w:type="pct"/>
            <w:shd w:val="clear" w:color="auto" w:fill="auto"/>
          </w:tcPr>
          <w:p w:rsidR="00943F33" w:rsidRPr="00F77EAC" w:rsidRDefault="00084930">
            <w:pPr>
              <w:pStyle w:val="Compact"/>
              <w:jc w:val="right"/>
              <w:rPr>
                <w:sz w:val="13"/>
              </w:rPr>
            </w:pPr>
            <w:r w:rsidRPr="00F77EAC">
              <w:rPr>
                <w:sz w:val="13"/>
              </w:rPr>
              <w:t>2,343,700</w:t>
            </w:r>
          </w:p>
        </w:tc>
        <w:tc>
          <w:tcPr>
            <w:tcW w:w="552" w:type="pct"/>
            <w:shd w:val="clear" w:color="auto" w:fill="auto"/>
          </w:tcPr>
          <w:p w:rsidR="00943F33" w:rsidRPr="00F77EAC" w:rsidRDefault="00084930">
            <w:pPr>
              <w:pStyle w:val="Compact"/>
              <w:jc w:val="right"/>
              <w:rPr>
                <w:sz w:val="13"/>
              </w:rPr>
            </w:pPr>
            <w:r w:rsidRPr="00F77EAC">
              <w:rPr>
                <w:sz w:val="13"/>
              </w:rPr>
              <w:t>0</w:t>
            </w:r>
          </w:p>
        </w:tc>
        <w:tc>
          <w:tcPr>
            <w:tcW w:w="51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w:t>
            </w:r>
          </w:p>
        </w:tc>
        <w:tc>
          <w:tcPr>
            <w:tcW w:w="463" w:type="pct"/>
            <w:shd w:val="clear" w:color="auto" w:fill="auto"/>
          </w:tcPr>
          <w:p w:rsidR="00943F33" w:rsidRPr="00F77EAC" w:rsidRDefault="00084930">
            <w:pPr>
              <w:pStyle w:val="Compact"/>
              <w:jc w:val="right"/>
              <w:rPr>
                <w:sz w:val="13"/>
              </w:rPr>
            </w:pPr>
            <w:r w:rsidRPr="00F77EAC">
              <w:rPr>
                <w:sz w:val="13"/>
              </w:rPr>
              <w:t>-</w:t>
            </w:r>
          </w:p>
        </w:tc>
        <w:tc>
          <w:tcPr>
            <w:tcW w:w="302" w:type="pct"/>
            <w:shd w:val="clear" w:color="auto" w:fill="auto"/>
          </w:tcPr>
          <w:p w:rsidR="00943F33" w:rsidRPr="00F77EAC" w:rsidRDefault="00084930">
            <w:pPr>
              <w:pStyle w:val="Compact"/>
              <w:jc w:val="right"/>
              <w:rPr>
                <w:sz w:val="13"/>
              </w:rPr>
            </w:pPr>
            <w:r w:rsidRPr="00F77EAC">
              <w:rPr>
                <w:sz w:val="13"/>
              </w:rPr>
              <w:t>-</w:t>
            </w:r>
          </w:p>
        </w:tc>
      </w:tr>
    </w:tbl>
    <w:p w:rsidR="00943F33" w:rsidRDefault="00084930">
      <w:pPr>
        <w:pStyle w:val="Heading3"/>
      </w:pPr>
      <w:bookmarkStart w:id="6" w:name="feed"/>
      <w:bookmarkEnd w:id="6"/>
      <w:r>
        <w:t>Feed</w:t>
      </w:r>
    </w:p>
    <w:p w:rsidR="00943F33" w:rsidRDefault="00084930">
      <w:r>
        <w:t>The Feed variable is then imputed (see the methodology described in detail in Chapter 2, based on the animal numbers and feed "intensification" factors, resulting in calculated feed requirements). The assumption here is that some of the primary level quantities are used as feed, as well as all of the bran (which is a by-product of the flour production process). Negligible amounts of bran do go into such products as breakfast cereals, but for the sake of simplicity, such quantities will be ignored in this example.</w:t>
      </w:r>
    </w:p>
    <w:tbl>
      <w:tblPr>
        <w:tblW w:w="5000" w:type="pct"/>
        <w:tblBorders>
          <w:top w:val="single" w:sz="12" w:space="0" w:color="008000"/>
          <w:left w:val="nil"/>
          <w:bottom w:val="single" w:sz="12" w:space="0" w:color="008000"/>
          <w:right w:val="nil"/>
          <w:insideH w:val="nil"/>
          <w:insideV w:val="nil"/>
        </w:tblBorders>
        <w:tblLook w:val="00BF"/>
      </w:tblPr>
      <w:tblGrid>
        <w:gridCol w:w="1235"/>
        <w:gridCol w:w="952"/>
        <w:gridCol w:w="875"/>
        <w:gridCol w:w="952"/>
        <w:gridCol w:w="1027"/>
        <w:gridCol w:w="952"/>
        <w:gridCol w:w="875"/>
        <w:gridCol w:w="561"/>
        <w:gridCol w:w="726"/>
        <w:gridCol w:w="862"/>
        <w:gridCol w:w="559"/>
      </w:tblGrid>
      <w:tr w:rsidR="00015F84" w:rsidRPr="00F77EAC" w:rsidTr="00015F84">
        <w:tc>
          <w:tcPr>
            <w:tcW w:w="64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29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7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29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64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29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7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29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45" w:type="pct"/>
            <w:shd w:val="clear" w:color="auto" w:fill="auto"/>
          </w:tcPr>
          <w:p w:rsidR="00943F33" w:rsidRPr="00F77EAC" w:rsidRDefault="00084930">
            <w:pPr>
              <w:pStyle w:val="Compact"/>
              <w:jc w:val="right"/>
              <w:rPr>
                <w:sz w:val="13"/>
              </w:rPr>
            </w:pPr>
            <w:r w:rsidRPr="00F77EAC">
              <w:rPr>
                <w:sz w:val="13"/>
              </w:rPr>
              <w:t>Wheat flour</w:t>
            </w:r>
          </w:p>
        </w:tc>
        <w:tc>
          <w:tcPr>
            <w:tcW w:w="497" w:type="pct"/>
            <w:shd w:val="clear" w:color="auto" w:fill="auto"/>
          </w:tcPr>
          <w:p w:rsidR="00943F33" w:rsidRPr="00F77EAC" w:rsidRDefault="00084930">
            <w:pPr>
              <w:pStyle w:val="Compact"/>
              <w:jc w:val="right"/>
              <w:rPr>
                <w:sz w:val="13"/>
              </w:rPr>
            </w:pPr>
            <w:r w:rsidRPr="00F77EAC">
              <w:rPr>
                <w:sz w:val="13"/>
              </w:rPr>
              <w:t>18,650,000</w:t>
            </w:r>
          </w:p>
        </w:tc>
        <w:tc>
          <w:tcPr>
            <w:tcW w:w="457" w:type="pct"/>
            <w:shd w:val="clear" w:color="auto" w:fill="auto"/>
          </w:tcPr>
          <w:p w:rsidR="00943F33" w:rsidRPr="00F77EAC" w:rsidRDefault="00084930">
            <w:pPr>
              <w:pStyle w:val="Compact"/>
              <w:jc w:val="right"/>
              <w:rPr>
                <w:sz w:val="13"/>
              </w:rPr>
            </w:pPr>
            <w:r w:rsidRPr="00F77EAC">
              <w:rPr>
                <w:sz w:val="13"/>
              </w:rPr>
              <w:t>341,500</w:t>
            </w:r>
          </w:p>
        </w:tc>
        <w:tc>
          <w:tcPr>
            <w:tcW w:w="497"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45" w:type="pct"/>
            <w:shd w:val="clear" w:color="auto" w:fill="auto"/>
          </w:tcPr>
          <w:p w:rsidR="00943F33" w:rsidRPr="00F77EAC" w:rsidRDefault="00084930">
            <w:pPr>
              <w:pStyle w:val="Compact"/>
              <w:jc w:val="right"/>
              <w:rPr>
                <w:sz w:val="13"/>
              </w:rPr>
            </w:pPr>
            <w:r w:rsidRPr="00F77EAC">
              <w:rPr>
                <w:sz w:val="13"/>
              </w:rPr>
              <w:t>Bulgur</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182,500</w:t>
            </w:r>
          </w:p>
        </w:tc>
        <w:tc>
          <w:tcPr>
            <w:tcW w:w="497"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45" w:type="pct"/>
            <w:shd w:val="clear" w:color="auto" w:fill="auto"/>
          </w:tcPr>
          <w:p w:rsidR="00943F33" w:rsidRPr="00F77EAC" w:rsidRDefault="00084930">
            <w:pPr>
              <w:pStyle w:val="Compact"/>
              <w:jc w:val="right"/>
              <w:rPr>
                <w:sz w:val="13"/>
              </w:rPr>
            </w:pPr>
            <w:r w:rsidRPr="00F77EAC">
              <w:rPr>
                <w:sz w:val="13"/>
              </w:rPr>
              <w:t>Breakfast cereals</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312,500</w:t>
            </w:r>
          </w:p>
        </w:tc>
        <w:tc>
          <w:tcPr>
            <w:tcW w:w="497"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45" w:type="pct"/>
            <w:shd w:val="clear" w:color="auto" w:fill="auto"/>
          </w:tcPr>
          <w:p w:rsidR="00943F33" w:rsidRPr="00F77EAC" w:rsidRDefault="00084930">
            <w:pPr>
              <w:pStyle w:val="Compact"/>
              <w:jc w:val="right"/>
              <w:rPr>
                <w:sz w:val="13"/>
              </w:rPr>
            </w:pPr>
            <w:r w:rsidRPr="00F77EAC">
              <w:rPr>
                <w:sz w:val="13"/>
              </w:rPr>
              <w:t>Wheat starch</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624,900</w:t>
            </w:r>
          </w:p>
        </w:tc>
        <w:tc>
          <w:tcPr>
            <w:tcW w:w="497"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r>
      <w:tr w:rsidR="00015F84" w:rsidRPr="00F77EAC" w:rsidTr="00015F84">
        <w:tc>
          <w:tcPr>
            <w:tcW w:w="645" w:type="pct"/>
            <w:shd w:val="clear" w:color="auto" w:fill="auto"/>
          </w:tcPr>
          <w:p w:rsidR="00943F33" w:rsidRPr="00F77EAC" w:rsidRDefault="00084930">
            <w:pPr>
              <w:pStyle w:val="Compact"/>
              <w:jc w:val="right"/>
              <w:rPr>
                <w:sz w:val="13"/>
              </w:rPr>
            </w:pPr>
            <w:r w:rsidRPr="00F77EAC">
              <w:rPr>
                <w:sz w:val="13"/>
              </w:rPr>
              <w:t>Wheat bran</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258,900</w:t>
            </w:r>
          </w:p>
        </w:tc>
        <w:tc>
          <w:tcPr>
            <w:tcW w:w="497"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3,355,500</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r>
    </w:tbl>
    <w:p w:rsidR="00943F33" w:rsidRDefault="00084930">
      <w:pPr>
        <w:pStyle w:val="Heading3"/>
      </w:pPr>
      <w:bookmarkStart w:id="7" w:name="losses"/>
      <w:bookmarkEnd w:id="7"/>
      <w:r>
        <w:t>Losses</w:t>
      </w:r>
    </w:p>
    <w:p w:rsidR="00943F33" w:rsidRDefault="00084930">
      <w:r>
        <w:t>These refer to post-harvest losses prior to the retail stage. Retail and household losses/wastes are therefore not included here. The methodology for calculating agricultural and food losses is continuously being revised and improved. Currently, the methodology, as described in chapter 2, uses information about the perishable group of a commodity and the country/region to estimate a hierarchical linear regression model. Also, it should be noted here that losses are assumed to occur only at the primary level.</w:t>
      </w:r>
    </w:p>
    <w:tbl>
      <w:tblPr>
        <w:tblW w:w="5000" w:type="pct"/>
        <w:tblBorders>
          <w:top w:val="single" w:sz="12" w:space="0" w:color="008000"/>
          <w:left w:val="nil"/>
          <w:bottom w:val="single" w:sz="12" w:space="0" w:color="008000"/>
          <w:right w:val="nil"/>
          <w:insideH w:val="nil"/>
          <w:insideV w:val="nil"/>
        </w:tblBorders>
        <w:tblLook w:val="00BF"/>
      </w:tblPr>
      <w:tblGrid>
        <w:gridCol w:w="1026"/>
        <w:gridCol w:w="952"/>
        <w:gridCol w:w="875"/>
        <w:gridCol w:w="952"/>
        <w:gridCol w:w="1027"/>
        <w:gridCol w:w="952"/>
        <w:gridCol w:w="875"/>
        <w:gridCol w:w="561"/>
        <w:gridCol w:w="726"/>
        <w:gridCol w:w="862"/>
        <w:gridCol w:w="768"/>
      </w:tblGrid>
      <w:tr w:rsidR="00015F84" w:rsidRPr="00F77EAC" w:rsidTr="00015F84">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29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7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40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29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7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0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015F84" w:rsidRPr="00F77EAC" w:rsidTr="00015F84">
        <w:tc>
          <w:tcPr>
            <w:tcW w:w="536" w:type="pct"/>
            <w:shd w:val="clear" w:color="auto" w:fill="auto"/>
          </w:tcPr>
          <w:p w:rsidR="00943F33" w:rsidRPr="00F77EAC" w:rsidRDefault="00084930">
            <w:pPr>
              <w:pStyle w:val="Compact"/>
              <w:jc w:val="right"/>
              <w:rPr>
                <w:sz w:val="13"/>
              </w:rPr>
            </w:pPr>
            <w:r w:rsidRPr="00F77EAC">
              <w:rPr>
                <w:sz w:val="13"/>
              </w:rPr>
              <w:t>Wheat flour</w:t>
            </w:r>
          </w:p>
        </w:tc>
        <w:tc>
          <w:tcPr>
            <w:tcW w:w="497" w:type="pct"/>
            <w:shd w:val="clear" w:color="auto" w:fill="auto"/>
          </w:tcPr>
          <w:p w:rsidR="00943F33" w:rsidRPr="00F77EAC" w:rsidRDefault="00084930">
            <w:pPr>
              <w:pStyle w:val="Compact"/>
              <w:jc w:val="right"/>
              <w:rPr>
                <w:sz w:val="13"/>
              </w:rPr>
            </w:pPr>
            <w:r w:rsidRPr="00F77EAC">
              <w:rPr>
                <w:sz w:val="13"/>
              </w:rPr>
              <w:t>18,650,000</w:t>
            </w:r>
          </w:p>
        </w:tc>
        <w:tc>
          <w:tcPr>
            <w:tcW w:w="457" w:type="pct"/>
            <w:shd w:val="clear" w:color="auto" w:fill="auto"/>
          </w:tcPr>
          <w:p w:rsidR="00943F33" w:rsidRPr="00F77EAC" w:rsidRDefault="00084930">
            <w:pPr>
              <w:pStyle w:val="Compact"/>
              <w:jc w:val="right"/>
              <w:rPr>
                <w:sz w:val="13"/>
              </w:rPr>
            </w:pPr>
            <w:r w:rsidRPr="00F77EAC">
              <w:rPr>
                <w:sz w:val="13"/>
              </w:rPr>
              <w:t>341,500</w:t>
            </w:r>
          </w:p>
        </w:tc>
        <w:tc>
          <w:tcPr>
            <w:tcW w:w="497"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03" w:type="pct"/>
            <w:shd w:val="clear" w:color="auto" w:fill="auto"/>
          </w:tcPr>
          <w:p w:rsidR="00943F33" w:rsidRPr="00F77EAC" w:rsidRDefault="00084930">
            <w:pPr>
              <w:pStyle w:val="Compact"/>
              <w:jc w:val="right"/>
              <w:rPr>
                <w:sz w:val="13"/>
              </w:rPr>
            </w:pPr>
            <w:r w:rsidRPr="00F77EAC">
              <w:rPr>
                <w:sz w:val="13"/>
              </w:rPr>
              <w:t>0</w:t>
            </w:r>
          </w:p>
        </w:tc>
      </w:tr>
      <w:tr w:rsidR="00015F84" w:rsidRPr="00F77EAC" w:rsidTr="00015F84">
        <w:tc>
          <w:tcPr>
            <w:tcW w:w="536" w:type="pct"/>
            <w:shd w:val="clear" w:color="auto" w:fill="auto"/>
          </w:tcPr>
          <w:p w:rsidR="00943F33" w:rsidRPr="00F77EAC" w:rsidRDefault="00084930">
            <w:pPr>
              <w:pStyle w:val="Compact"/>
              <w:jc w:val="right"/>
              <w:rPr>
                <w:sz w:val="13"/>
              </w:rPr>
            </w:pPr>
            <w:r w:rsidRPr="00F77EAC">
              <w:rPr>
                <w:sz w:val="13"/>
              </w:rPr>
              <w:t>Bulgur</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182,500</w:t>
            </w:r>
          </w:p>
        </w:tc>
        <w:tc>
          <w:tcPr>
            <w:tcW w:w="497"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03" w:type="pct"/>
            <w:shd w:val="clear" w:color="auto" w:fill="auto"/>
          </w:tcPr>
          <w:p w:rsidR="00943F33" w:rsidRPr="00F77EAC" w:rsidRDefault="00084930">
            <w:pPr>
              <w:pStyle w:val="Compact"/>
              <w:jc w:val="right"/>
              <w:rPr>
                <w:sz w:val="13"/>
              </w:rPr>
            </w:pPr>
            <w:r w:rsidRPr="00F77EAC">
              <w:rPr>
                <w:sz w:val="13"/>
              </w:rPr>
              <w:t>0</w:t>
            </w:r>
          </w:p>
        </w:tc>
      </w:tr>
      <w:tr w:rsidR="00015F84" w:rsidRPr="00F77EAC" w:rsidTr="00015F84">
        <w:tc>
          <w:tcPr>
            <w:tcW w:w="536" w:type="pct"/>
            <w:shd w:val="clear" w:color="auto" w:fill="auto"/>
          </w:tcPr>
          <w:p w:rsidR="00943F33" w:rsidRPr="00F77EAC" w:rsidRDefault="00084930">
            <w:pPr>
              <w:pStyle w:val="Compact"/>
              <w:jc w:val="right"/>
              <w:rPr>
                <w:sz w:val="13"/>
              </w:rPr>
            </w:pPr>
            <w:r w:rsidRPr="00F77EAC">
              <w:rPr>
                <w:sz w:val="13"/>
              </w:rPr>
              <w:lastRenderedPageBreak/>
              <w:t>Breakfast cereals</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312,500</w:t>
            </w:r>
          </w:p>
        </w:tc>
        <w:tc>
          <w:tcPr>
            <w:tcW w:w="497"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03" w:type="pct"/>
            <w:shd w:val="clear" w:color="auto" w:fill="auto"/>
          </w:tcPr>
          <w:p w:rsidR="00943F33" w:rsidRPr="00F77EAC" w:rsidRDefault="00084930">
            <w:pPr>
              <w:pStyle w:val="Compact"/>
              <w:jc w:val="right"/>
              <w:rPr>
                <w:sz w:val="13"/>
              </w:rPr>
            </w:pPr>
            <w:r w:rsidRPr="00F77EAC">
              <w:rPr>
                <w:sz w:val="13"/>
              </w:rPr>
              <w:t>0</w:t>
            </w:r>
          </w:p>
        </w:tc>
      </w:tr>
      <w:tr w:rsidR="00015F84" w:rsidRPr="00F77EAC" w:rsidTr="00015F84">
        <w:tc>
          <w:tcPr>
            <w:tcW w:w="536" w:type="pct"/>
            <w:shd w:val="clear" w:color="auto" w:fill="auto"/>
          </w:tcPr>
          <w:p w:rsidR="00943F33" w:rsidRPr="00F77EAC" w:rsidRDefault="00084930">
            <w:pPr>
              <w:pStyle w:val="Compact"/>
              <w:jc w:val="right"/>
              <w:rPr>
                <w:sz w:val="13"/>
              </w:rPr>
            </w:pPr>
            <w:r w:rsidRPr="00F77EAC">
              <w:rPr>
                <w:sz w:val="13"/>
              </w:rPr>
              <w:t>Wheat starch</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624,900</w:t>
            </w:r>
          </w:p>
        </w:tc>
        <w:tc>
          <w:tcPr>
            <w:tcW w:w="497"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03" w:type="pct"/>
            <w:shd w:val="clear" w:color="auto" w:fill="auto"/>
          </w:tcPr>
          <w:p w:rsidR="00943F33" w:rsidRPr="00F77EAC" w:rsidRDefault="00084930">
            <w:pPr>
              <w:pStyle w:val="Compact"/>
              <w:jc w:val="right"/>
              <w:rPr>
                <w:sz w:val="13"/>
              </w:rPr>
            </w:pPr>
            <w:r w:rsidRPr="00F77EAC">
              <w:rPr>
                <w:sz w:val="13"/>
              </w:rPr>
              <w:t>0</w:t>
            </w:r>
          </w:p>
        </w:tc>
      </w:tr>
      <w:tr w:rsidR="00015F84" w:rsidRPr="00F77EAC" w:rsidTr="00015F84">
        <w:tc>
          <w:tcPr>
            <w:tcW w:w="536" w:type="pct"/>
            <w:shd w:val="clear" w:color="auto" w:fill="auto"/>
          </w:tcPr>
          <w:p w:rsidR="00943F33" w:rsidRPr="00F77EAC" w:rsidRDefault="00084930">
            <w:pPr>
              <w:pStyle w:val="Compact"/>
              <w:jc w:val="right"/>
              <w:rPr>
                <w:sz w:val="13"/>
              </w:rPr>
            </w:pPr>
            <w:r w:rsidRPr="00F77EAC">
              <w:rPr>
                <w:sz w:val="13"/>
              </w:rPr>
              <w:t>Wheat bran</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258,900</w:t>
            </w:r>
          </w:p>
        </w:tc>
        <w:tc>
          <w:tcPr>
            <w:tcW w:w="497"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7" w:type="pct"/>
            <w:shd w:val="clear" w:color="auto" w:fill="auto"/>
          </w:tcPr>
          <w:p w:rsidR="00943F33" w:rsidRPr="00F77EAC" w:rsidRDefault="00084930">
            <w:pPr>
              <w:pStyle w:val="Compact"/>
              <w:jc w:val="right"/>
              <w:rPr>
                <w:sz w:val="13"/>
              </w:rPr>
            </w:pPr>
            <w:r w:rsidRPr="00F77EAC">
              <w:rPr>
                <w:sz w:val="13"/>
              </w:rPr>
              <w:t>-</w:t>
            </w:r>
          </w:p>
        </w:tc>
        <w:tc>
          <w:tcPr>
            <w:tcW w:w="457" w:type="pct"/>
            <w:shd w:val="clear" w:color="auto" w:fill="auto"/>
          </w:tcPr>
          <w:p w:rsidR="00943F33" w:rsidRPr="00F77EAC" w:rsidRDefault="00084930">
            <w:pPr>
              <w:pStyle w:val="Compact"/>
              <w:jc w:val="right"/>
              <w:rPr>
                <w:sz w:val="13"/>
              </w:rPr>
            </w:pPr>
            <w:r w:rsidRPr="00F77EAC">
              <w:rPr>
                <w:sz w:val="13"/>
              </w:rPr>
              <w:t>3,355,500</w:t>
            </w:r>
          </w:p>
        </w:tc>
        <w:tc>
          <w:tcPr>
            <w:tcW w:w="293" w:type="pct"/>
            <w:shd w:val="clear" w:color="auto" w:fill="auto"/>
          </w:tcPr>
          <w:p w:rsidR="00943F33" w:rsidRPr="00F77EAC" w:rsidRDefault="00084930">
            <w:pPr>
              <w:pStyle w:val="Compact"/>
              <w:jc w:val="right"/>
              <w:rPr>
                <w:sz w:val="13"/>
              </w:rPr>
            </w:pPr>
            <w:r w:rsidRPr="00F77EAC">
              <w:rPr>
                <w:sz w:val="13"/>
              </w:rPr>
              <w:t>-</w:t>
            </w:r>
          </w:p>
        </w:tc>
        <w:tc>
          <w:tcPr>
            <w:tcW w:w="379"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03"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pPr>
        <w:pStyle w:val="Heading3"/>
      </w:pPr>
      <w:bookmarkStart w:id="8" w:name="seed"/>
      <w:bookmarkEnd w:id="8"/>
      <w:r>
        <w:t>Seed</w:t>
      </w:r>
    </w:p>
    <w:p w:rsidR="00943F33" w:rsidRDefault="00084930">
      <w:r>
        <w:t>The seed quantities are then imputed (again based on the methodology described in chapter 2). The seed module fits a hierarchical linear model to seed data in previous years and uses global data. Seed, of course, is only allotted to the primary commodity.</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015F84"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pPr>
        <w:pStyle w:val="Heading3"/>
      </w:pPr>
      <w:bookmarkStart w:id="9" w:name="industrial-utilization"/>
      <w:bookmarkEnd w:id="9"/>
      <w:r>
        <w:t>Industrial Utilization</w:t>
      </w:r>
    </w:p>
    <w:p w:rsidR="00943F33" w:rsidRDefault="00084930">
      <w:r>
        <w:t>For most commodities, there is no industrial utilization and therefore its quantity will be zero. The estimates from this commodity are often taken from external sources; see the methodology discussion in chapter 2. This element can be important when considering commodities related to biofuels (such as maize) and vegetable oils (such as palm oil). For the wheat "commodity tree," the main commodity that has industrial use is "wheat starch."</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943F33"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943F33"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pPr>
        <w:pStyle w:val="Heading3"/>
      </w:pPr>
      <w:bookmarkStart w:id="10" w:name="tourist-consumption"/>
      <w:bookmarkEnd w:id="10"/>
      <w:r>
        <w:t>Tourist Consumption</w:t>
      </w:r>
    </w:p>
    <w:p w:rsidR="00943F33" w:rsidRDefault="00084930">
      <w:r>
        <w:t>The tourist consumption estimation approach uses tourist data 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943F33"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943F33"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-39,800</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lastRenderedPageBreak/>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pPr>
        <w:pStyle w:val="Heading3"/>
      </w:pPr>
      <w:bookmarkStart w:id="11" w:name="standardization-and-balancing"/>
      <w:bookmarkEnd w:id="11"/>
      <w:r>
        <w:t>Standardization and Balancing</w:t>
      </w:r>
    </w:p>
    <w:p w:rsidR="00943F33" w:rsidRDefault="00084930">
      <w:r>
        <w:t>Now, suppose we have the following wheat commodity tree:</w:t>
      </w:r>
    </w:p>
    <w:p w:rsidR="00943F33" w:rsidRDefault="00084930">
      <w:r>
        <w:rPr>
          <w:noProof/>
        </w:rPr>
        <w:drawing>
          <wp:inline distT="0" distB="0" distL="0" distR="0">
            <wp:extent cx="5440680" cy="3628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18-1.png"/>
                    <pic:cNvPicPr>
                      <a:picLocks noChangeAspect="1" noChangeArrowheads="1"/>
                    </pic:cNvPicPr>
                  </pic:nvPicPr>
                  <pic:blipFill>
                    <a:blip r:embed="rId7" cstate="print"/>
                    <a:stretch>
                      <a:fillRect/>
                    </a:stretch>
                  </pic:blipFill>
                  <pic:spPr bwMode="auto">
                    <a:xfrm>
                      <a:off x="0" y="0"/>
                      <a:ext cx="5440680" cy="3628505"/>
                    </a:xfrm>
                    <a:prstGeom prst="rect">
                      <a:avLst/>
                    </a:prstGeom>
                    <a:noFill/>
                    <a:ln w="9525">
                      <a:noFill/>
                      <a:headEnd/>
                      <a:tailEnd/>
                    </a:ln>
                  </pic:spPr>
                </pic:pic>
              </a:graphicData>
            </a:graphic>
          </wp:inline>
        </w:drawing>
      </w:r>
    </w:p>
    <w:p w:rsidR="00943F33" w:rsidRDefault="00084930">
      <w:r>
        <w:t>We first start with the pre-standardized table that we have so far compiled:</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943F33"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943F33"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-39,800</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r>
        <w:t xml:space="preserve">We could balance the wheat line of the SUA at this point, but we may run into a problem. Suppose, for example, that the food quantity is adjusted downwards during the balancing. In the case of wheat, there is no consumption as such. Thus, this quantity of food will then be converted into production for the processed products according to the commodity tree </w:t>
      </w:r>
      <w:r>
        <w:lastRenderedPageBreak/>
        <w:t>(i.e. production of flour, bulgur, and breakfast cereals). If the food quantity is too small, we may not be able to generate the official flour production, or we may not produce enough bulgur to cover the trade deficit. Therefore, we first must compute the required ``production'' of each of the processed products to ensure that we'll satisfy any deficits due to exports or consumption (note that required production can be zero if supply exceeds utilization and we have no official production data).</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943F33"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943F33"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-39,800</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397,500</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5,440,300</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r>
        <w:t>Since wheat starch is a derived by-product of wheat flour production (as is wheat bran), we would first need to ensure the wheat flour "production" can cover any deficits of wheat starch. However, since wheat starch imports, in this example, exceed exports, we do not have to worry here about this requirement. Therefore, we can now standardize all the processed product quantities back to the food element of wheat. The standardized quantities will, of course, be in the primary commodity (in this case wheat) equivalents. For example, suppose that 100 tonnes of a primary commodity produces 50 tonnes of the processed product (a 50% extraction rate). Therefore, these 50 tonnes of the processed product will be standardised back as 100 tonnes of wheat equivalent.</w:t>
      </w:r>
    </w:p>
    <w:tbl>
      <w:tblPr>
        <w:tblW w:w="2202" w:type="pct"/>
        <w:tblBorders>
          <w:top w:val="single" w:sz="12" w:space="0" w:color="008000"/>
          <w:left w:val="nil"/>
          <w:bottom w:val="single" w:sz="12" w:space="0" w:color="008000"/>
          <w:right w:val="nil"/>
          <w:insideH w:val="nil"/>
          <w:insideV w:val="nil"/>
        </w:tblBorders>
        <w:tblLook w:val="00BF"/>
      </w:tblPr>
      <w:tblGrid>
        <w:gridCol w:w="1266"/>
        <w:gridCol w:w="1656"/>
        <w:gridCol w:w="1295"/>
      </w:tblGrid>
      <w:tr w:rsidR="00943F33" w:rsidRPr="00F77EAC" w:rsidTr="00015F84">
        <w:tc>
          <w:tcPr>
            <w:tcW w:w="1501"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Name</w:t>
            </w:r>
          </w:p>
        </w:tc>
        <w:tc>
          <w:tcPr>
            <w:tcW w:w="1963"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 (processed)</w:t>
            </w:r>
          </w:p>
        </w:tc>
        <w:tc>
          <w:tcPr>
            <w:tcW w:w="1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Wheat Equivalent</w:t>
            </w:r>
          </w:p>
        </w:tc>
      </w:tr>
      <w:tr w:rsidR="00943F33" w:rsidRPr="00F77EAC" w:rsidTr="00015F84">
        <w:tc>
          <w:tcPr>
            <w:tcW w:w="1501" w:type="pct"/>
            <w:tcBorders>
              <w:top w:val="single" w:sz="6" w:space="0" w:color="008000"/>
            </w:tcBorders>
            <w:shd w:val="clear" w:color="auto" w:fill="auto"/>
          </w:tcPr>
          <w:p w:rsidR="00943F33" w:rsidRPr="00F77EAC" w:rsidRDefault="00084930">
            <w:pPr>
              <w:pStyle w:val="Compact"/>
              <w:rPr>
                <w:sz w:val="13"/>
              </w:rPr>
            </w:pPr>
            <w:r w:rsidRPr="00F77EAC">
              <w:rPr>
                <w:sz w:val="13"/>
              </w:rPr>
              <w:t>Wheat flour</w:t>
            </w:r>
          </w:p>
        </w:tc>
        <w:tc>
          <w:tcPr>
            <w:tcW w:w="1963"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18,650,000</w:t>
            </w:r>
          </w:p>
        </w:tc>
        <w:tc>
          <w:tcPr>
            <w:tcW w:w="1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25,910,000</w:t>
            </w:r>
          </w:p>
        </w:tc>
      </w:tr>
      <w:tr w:rsidR="00943F33" w:rsidRPr="00F77EAC" w:rsidTr="00015F84">
        <w:tc>
          <w:tcPr>
            <w:tcW w:w="1501" w:type="pct"/>
            <w:shd w:val="clear" w:color="auto" w:fill="auto"/>
          </w:tcPr>
          <w:p w:rsidR="00943F33" w:rsidRPr="00F77EAC" w:rsidRDefault="00084930">
            <w:pPr>
              <w:pStyle w:val="Compact"/>
              <w:rPr>
                <w:sz w:val="13"/>
              </w:rPr>
            </w:pPr>
            <w:r w:rsidRPr="00F77EAC">
              <w:rPr>
                <w:sz w:val="13"/>
              </w:rPr>
              <w:t>Bulgur</w:t>
            </w:r>
          </w:p>
        </w:tc>
        <w:tc>
          <w:tcPr>
            <w:tcW w:w="1963" w:type="pct"/>
            <w:shd w:val="clear" w:color="auto" w:fill="auto"/>
          </w:tcPr>
          <w:p w:rsidR="00943F33" w:rsidRPr="00F77EAC" w:rsidRDefault="00084930">
            <w:pPr>
              <w:pStyle w:val="Compact"/>
              <w:jc w:val="right"/>
              <w:rPr>
                <w:sz w:val="13"/>
              </w:rPr>
            </w:pPr>
            <w:r w:rsidRPr="00F77EAC">
              <w:rPr>
                <w:sz w:val="13"/>
              </w:rPr>
              <w:t>397,500</w:t>
            </w:r>
          </w:p>
        </w:tc>
        <w:tc>
          <w:tcPr>
            <w:tcW w:w="1536" w:type="pct"/>
            <w:shd w:val="clear" w:color="auto" w:fill="auto"/>
          </w:tcPr>
          <w:p w:rsidR="00943F33" w:rsidRPr="00F77EAC" w:rsidRDefault="00084930">
            <w:pPr>
              <w:pStyle w:val="Compact"/>
              <w:jc w:val="right"/>
              <w:rPr>
                <w:sz w:val="13"/>
              </w:rPr>
            </w:pPr>
            <w:r w:rsidRPr="00F77EAC">
              <w:rPr>
                <w:sz w:val="13"/>
              </w:rPr>
              <w:t>418,400</w:t>
            </w:r>
          </w:p>
        </w:tc>
      </w:tr>
      <w:tr w:rsidR="00943F33" w:rsidRPr="00F77EAC" w:rsidTr="00015F84">
        <w:tc>
          <w:tcPr>
            <w:tcW w:w="1501" w:type="pct"/>
            <w:shd w:val="clear" w:color="auto" w:fill="auto"/>
          </w:tcPr>
          <w:p w:rsidR="00943F33" w:rsidRPr="00F77EAC" w:rsidRDefault="00084930">
            <w:pPr>
              <w:pStyle w:val="Compact"/>
              <w:rPr>
                <w:sz w:val="13"/>
              </w:rPr>
            </w:pPr>
            <w:r w:rsidRPr="00F77EAC">
              <w:rPr>
                <w:sz w:val="13"/>
              </w:rPr>
              <w:t>Breakfast cereals</w:t>
            </w:r>
          </w:p>
        </w:tc>
        <w:tc>
          <w:tcPr>
            <w:tcW w:w="1963" w:type="pct"/>
            <w:shd w:val="clear" w:color="auto" w:fill="auto"/>
          </w:tcPr>
          <w:p w:rsidR="00943F33" w:rsidRPr="00F77EAC" w:rsidRDefault="00084930">
            <w:pPr>
              <w:pStyle w:val="Compact"/>
              <w:jc w:val="right"/>
              <w:rPr>
                <w:sz w:val="13"/>
              </w:rPr>
            </w:pPr>
            <w:r w:rsidRPr="00F77EAC">
              <w:rPr>
                <w:sz w:val="13"/>
              </w:rPr>
              <w:t>0</w:t>
            </w:r>
          </w:p>
        </w:tc>
        <w:tc>
          <w:tcPr>
            <w:tcW w:w="1536"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1501" w:type="pct"/>
            <w:shd w:val="clear" w:color="auto" w:fill="auto"/>
          </w:tcPr>
          <w:p w:rsidR="00943F33" w:rsidRPr="00F77EAC" w:rsidRDefault="00084930">
            <w:pPr>
              <w:pStyle w:val="Compact"/>
              <w:rPr>
                <w:sz w:val="13"/>
              </w:rPr>
            </w:pPr>
            <w:r w:rsidRPr="00F77EAC">
              <w:rPr>
                <w:sz w:val="13"/>
              </w:rPr>
              <w:t>Wheat bran</w:t>
            </w:r>
          </w:p>
        </w:tc>
        <w:tc>
          <w:tcPr>
            <w:tcW w:w="1963" w:type="pct"/>
            <w:shd w:val="clear" w:color="auto" w:fill="auto"/>
          </w:tcPr>
          <w:p w:rsidR="00943F33" w:rsidRPr="00F77EAC" w:rsidRDefault="00084930">
            <w:pPr>
              <w:pStyle w:val="Compact"/>
              <w:jc w:val="right"/>
              <w:rPr>
                <w:sz w:val="13"/>
              </w:rPr>
            </w:pPr>
            <w:r w:rsidRPr="00F77EAC">
              <w:rPr>
                <w:sz w:val="13"/>
              </w:rPr>
              <w:t>5,440,300</w:t>
            </w:r>
          </w:p>
        </w:tc>
        <w:tc>
          <w:tcPr>
            <w:tcW w:w="1536" w:type="pct"/>
            <w:shd w:val="clear" w:color="auto" w:fill="auto"/>
          </w:tcPr>
          <w:p w:rsidR="00943F33" w:rsidRPr="00F77EAC" w:rsidRDefault="00084930">
            <w:pPr>
              <w:pStyle w:val="Compact"/>
              <w:jc w:val="right"/>
              <w:rPr>
                <w:sz w:val="13"/>
              </w:rPr>
            </w:pPr>
            <w:r w:rsidRPr="00F77EAC">
              <w:rPr>
                <w:sz w:val="13"/>
              </w:rPr>
              <w:t>24,730,000</w:t>
            </w:r>
          </w:p>
        </w:tc>
      </w:tr>
    </w:tbl>
    <w:p w:rsidR="00943F33" w:rsidRDefault="00084930">
      <w:r>
        <w:t>The main requirement is in the wheat flour and bran, and it should be noted that the 24.7 million tonnes requirement for wheat bran will automatically be satisfied if the 25.9 million tonnes requirement for wheat bran is satisfied (as they are produced together). Thus, the lower bound for the food variable for wheat must have a lower bound of 26.3 million tonnes (the total requirement from flour and bulgur). Now, we must balance this table to satisfy the FBS equation of supply equals utilization. To do this, we need to extract the computed standard deviations of each variable. The table below shows the expected value and estimated standard deviation for each of the variables for wheat. The equation is not initially balanced, and it is balanced by adjusting figures according to their standard deviations. For example, a variable with a large standard deviation can be adjusted substantially (as we are not very confident in this figure) while a variable with zero standard deviation will not be adjusted at all (see more on this algorithm in chapter 2).</w:t>
      </w:r>
    </w:p>
    <w:tbl>
      <w:tblPr>
        <w:tblW w:w="5001" w:type="pct"/>
        <w:tblBorders>
          <w:top w:val="single" w:sz="12" w:space="0" w:color="008000"/>
          <w:left w:val="nil"/>
          <w:bottom w:val="single" w:sz="12" w:space="0" w:color="008000"/>
          <w:right w:val="nil"/>
          <w:insideH w:val="nil"/>
          <w:insideV w:val="nil"/>
        </w:tblBorders>
        <w:tblLook w:val="00BF"/>
      </w:tblPr>
      <w:tblGrid>
        <w:gridCol w:w="806"/>
        <w:gridCol w:w="950"/>
        <w:gridCol w:w="866"/>
        <w:gridCol w:w="950"/>
        <w:gridCol w:w="1027"/>
        <w:gridCol w:w="950"/>
        <w:gridCol w:w="866"/>
        <w:gridCol w:w="751"/>
        <w:gridCol w:w="866"/>
        <w:gridCol w:w="854"/>
        <w:gridCol w:w="692"/>
      </w:tblGrid>
      <w:tr w:rsidR="00943F33" w:rsidRPr="00F77EAC" w:rsidTr="00015F84">
        <w:tc>
          <w:tcPr>
            <w:tcW w:w="421"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Variable</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39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Waste</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44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6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r>
      <w:tr w:rsidR="00943F33" w:rsidRPr="00F77EAC" w:rsidTr="00015F84">
        <w:tc>
          <w:tcPr>
            <w:tcW w:w="421" w:type="pct"/>
            <w:tcBorders>
              <w:top w:val="single" w:sz="6" w:space="0" w:color="008000"/>
            </w:tcBorders>
            <w:shd w:val="clear" w:color="auto" w:fill="auto"/>
          </w:tcPr>
          <w:p w:rsidR="00943F33" w:rsidRPr="00F77EAC" w:rsidRDefault="00084930">
            <w:pPr>
              <w:pStyle w:val="Compact"/>
              <w:rPr>
                <w:sz w:val="13"/>
              </w:rPr>
            </w:pPr>
            <w:r w:rsidRPr="00F77EAC">
              <w:rPr>
                <w:sz w:val="13"/>
              </w:rPr>
              <w:t>Mean</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54,420,000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-230,600</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26,720,000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4,898,000</w:t>
            </w:r>
          </w:p>
        </w:tc>
        <w:tc>
          <w:tcPr>
            <w:tcW w:w="39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560,300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44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6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-39,800</w:t>
            </w:r>
          </w:p>
        </w:tc>
      </w:tr>
      <w:tr w:rsidR="00943F33" w:rsidRPr="00F77EAC" w:rsidTr="00015F84">
        <w:tc>
          <w:tcPr>
            <w:tcW w:w="421" w:type="pct"/>
            <w:shd w:val="clear" w:color="auto" w:fill="auto"/>
          </w:tcPr>
          <w:p w:rsidR="00943F33" w:rsidRPr="00F77EAC" w:rsidRDefault="00084930">
            <w:pPr>
              <w:pStyle w:val="Compact"/>
              <w:rPr>
                <w:sz w:val="13"/>
              </w:rPr>
            </w:pPr>
            <w:r w:rsidRPr="00F77EAC">
              <w:rPr>
                <w:sz w:val="13"/>
              </w:rPr>
              <w:t>Standard Dev.</w:t>
            </w:r>
          </w:p>
        </w:tc>
        <w:tc>
          <w:tcPr>
            <w:tcW w:w="496" w:type="pct"/>
            <w:shd w:val="clear" w:color="auto" w:fill="auto"/>
          </w:tcPr>
          <w:p w:rsidR="00943F33" w:rsidRPr="00F77EAC" w:rsidRDefault="00084930">
            <w:pPr>
              <w:pStyle w:val="Compact"/>
              <w:jc w:val="right"/>
              <w:rPr>
                <w:sz w:val="13"/>
              </w:rPr>
            </w:pPr>
            <w:r w:rsidRPr="00F77EAC">
              <w:rPr>
                <w:sz w:val="13"/>
              </w:rPr>
              <w:t>544,200</w:t>
            </w:r>
          </w:p>
        </w:tc>
        <w:tc>
          <w:tcPr>
            <w:tcW w:w="452" w:type="pct"/>
            <w:shd w:val="clear" w:color="auto" w:fill="auto"/>
          </w:tcPr>
          <w:p w:rsidR="00943F33" w:rsidRPr="00F77EAC" w:rsidRDefault="00084930">
            <w:pPr>
              <w:pStyle w:val="Compact"/>
              <w:jc w:val="right"/>
              <w:rPr>
                <w:sz w:val="13"/>
              </w:rPr>
            </w:pPr>
            <w:r w:rsidRPr="00F77EAC">
              <w:rPr>
                <w:sz w:val="13"/>
              </w:rPr>
              <w:t>0</w:t>
            </w:r>
          </w:p>
        </w:tc>
        <w:tc>
          <w:tcPr>
            <w:tcW w:w="496" w:type="pct"/>
            <w:shd w:val="clear" w:color="auto" w:fill="auto"/>
          </w:tcPr>
          <w:p w:rsidR="00943F33" w:rsidRPr="00F77EAC" w:rsidRDefault="00084930">
            <w:pPr>
              <w:pStyle w:val="Compact"/>
              <w:jc w:val="right"/>
              <w:rPr>
                <w:sz w:val="13"/>
              </w:rPr>
            </w:pPr>
            <w:r w:rsidRPr="00F77EAC">
              <w:rPr>
                <w:sz w:val="13"/>
              </w:rPr>
              <w:t>0</w:t>
            </w:r>
          </w:p>
        </w:tc>
        <w:tc>
          <w:tcPr>
            <w:tcW w:w="536" w:type="pct"/>
            <w:shd w:val="clear" w:color="auto" w:fill="auto"/>
          </w:tcPr>
          <w:p w:rsidR="00943F33" w:rsidRPr="00F77EAC" w:rsidRDefault="00084930">
            <w:pPr>
              <w:pStyle w:val="Compact"/>
              <w:jc w:val="right"/>
              <w:rPr>
                <w:sz w:val="13"/>
              </w:rPr>
            </w:pPr>
            <w:r w:rsidRPr="00F77EAC">
              <w:rPr>
                <w:sz w:val="13"/>
              </w:rPr>
              <w:t>89,900</w:t>
            </w:r>
          </w:p>
        </w:tc>
        <w:tc>
          <w:tcPr>
            <w:tcW w:w="496" w:type="pct"/>
            <w:shd w:val="clear" w:color="auto" w:fill="auto"/>
          </w:tcPr>
          <w:p w:rsidR="00943F33" w:rsidRPr="00F77EAC" w:rsidRDefault="00084930">
            <w:pPr>
              <w:pStyle w:val="Compact"/>
              <w:jc w:val="right"/>
              <w:rPr>
                <w:sz w:val="13"/>
              </w:rPr>
            </w:pPr>
            <w:r w:rsidRPr="00F77EAC">
              <w:rPr>
                <w:sz w:val="13"/>
              </w:rPr>
              <w:t>2,671,700</w:t>
            </w:r>
          </w:p>
        </w:tc>
        <w:tc>
          <w:tcPr>
            <w:tcW w:w="452" w:type="pct"/>
            <w:shd w:val="clear" w:color="auto" w:fill="auto"/>
          </w:tcPr>
          <w:p w:rsidR="00943F33" w:rsidRPr="00F77EAC" w:rsidRDefault="00084930">
            <w:pPr>
              <w:pStyle w:val="Compact"/>
              <w:jc w:val="right"/>
              <w:rPr>
                <w:sz w:val="13"/>
              </w:rPr>
            </w:pPr>
            <w:r w:rsidRPr="00F77EAC">
              <w:rPr>
                <w:sz w:val="13"/>
              </w:rPr>
              <w:t>244,900</w:t>
            </w:r>
          </w:p>
        </w:tc>
        <w:tc>
          <w:tcPr>
            <w:tcW w:w="392" w:type="pct"/>
            <w:shd w:val="clear" w:color="auto" w:fill="auto"/>
          </w:tcPr>
          <w:p w:rsidR="00943F33" w:rsidRPr="00F77EAC" w:rsidRDefault="00084930">
            <w:pPr>
              <w:pStyle w:val="Compact"/>
              <w:jc w:val="right"/>
              <w:rPr>
                <w:sz w:val="13"/>
              </w:rPr>
            </w:pPr>
            <w:r w:rsidRPr="00F77EAC">
              <w:rPr>
                <w:sz w:val="13"/>
              </w:rPr>
              <w:t>56,000</w:t>
            </w:r>
          </w:p>
        </w:tc>
        <w:tc>
          <w:tcPr>
            <w:tcW w:w="452" w:type="pct"/>
            <w:shd w:val="clear" w:color="auto" w:fill="auto"/>
          </w:tcPr>
          <w:p w:rsidR="00943F33" w:rsidRPr="00F77EAC" w:rsidRDefault="00084930">
            <w:pPr>
              <w:pStyle w:val="Compact"/>
              <w:jc w:val="right"/>
              <w:rPr>
                <w:sz w:val="13"/>
              </w:rPr>
            </w:pPr>
            <w:r w:rsidRPr="00F77EAC">
              <w:rPr>
                <w:sz w:val="13"/>
              </w:rPr>
              <w:t>1,100</w:t>
            </w:r>
          </w:p>
        </w:tc>
        <w:tc>
          <w:tcPr>
            <w:tcW w:w="446" w:type="pct"/>
            <w:shd w:val="clear" w:color="auto" w:fill="auto"/>
          </w:tcPr>
          <w:p w:rsidR="00943F33" w:rsidRPr="00F77EAC" w:rsidRDefault="00084930">
            <w:pPr>
              <w:pStyle w:val="Compact"/>
              <w:jc w:val="right"/>
              <w:rPr>
                <w:sz w:val="13"/>
              </w:rPr>
            </w:pPr>
            <w:r w:rsidRPr="00F77EAC">
              <w:rPr>
                <w:sz w:val="13"/>
              </w:rPr>
              <w:t>0</w:t>
            </w:r>
          </w:p>
        </w:tc>
        <w:tc>
          <w:tcPr>
            <w:tcW w:w="361" w:type="pct"/>
            <w:shd w:val="clear" w:color="auto" w:fill="auto"/>
          </w:tcPr>
          <w:p w:rsidR="00943F33" w:rsidRPr="00F77EAC" w:rsidRDefault="00084930">
            <w:pPr>
              <w:pStyle w:val="Compact"/>
              <w:jc w:val="right"/>
              <w:rPr>
                <w:sz w:val="13"/>
              </w:rPr>
            </w:pPr>
            <w:r w:rsidRPr="00F77EAC">
              <w:rPr>
                <w:sz w:val="13"/>
              </w:rPr>
              <w:t>-39,800</w:t>
            </w:r>
          </w:p>
        </w:tc>
      </w:tr>
    </w:tbl>
    <w:p w:rsidR="00943F33" w:rsidRDefault="00084930">
      <w:r>
        <w:lastRenderedPageBreak/>
        <w:t>Note that in this case, the standard deviation for food is quite large, but it cannot be adjusted down much because of the lower bound we computed above. Thus, the food variable is not adjusted much in the balancing process.</w:t>
      </w:r>
    </w:p>
    <w:tbl>
      <w:tblPr>
        <w:tblW w:w="5001" w:type="pct"/>
        <w:tblBorders>
          <w:top w:val="single" w:sz="12" w:space="0" w:color="008000"/>
          <w:left w:val="nil"/>
          <w:bottom w:val="single" w:sz="12" w:space="0" w:color="008000"/>
          <w:right w:val="nil"/>
          <w:insideH w:val="nil"/>
          <w:insideV w:val="nil"/>
        </w:tblBorders>
        <w:tblLook w:val="00BF"/>
      </w:tblPr>
      <w:tblGrid>
        <w:gridCol w:w="806"/>
        <w:gridCol w:w="950"/>
        <w:gridCol w:w="866"/>
        <w:gridCol w:w="950"/>
        <w:gridCol w:w="1027"/>
        <w:gridCol w:w="950"/>
        <w:gridCol w:w="866"/>
        <w:gridCol w:w="751"/>
        <w:gridCol w:w="866"/>
        <w:gridCol w:w="854"/>
        <w:gridCol w:w="692"/>
      </w:tblGrid>
      <w:tr w:rsidR="00943F33" w:rsidRPr="00F77EAC" w:rsidTr="00015F84">
        <w:tc>
          <w:tcPr>
            <w:tcW w:w="421"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Variable</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39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Waste</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44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6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r>
      <w:tr w:rsidR="00943F33" w:rsidRPr="00F77EAC" w:rsidTr="00015F84">
        <w:tc>
          <w:tcPr>
            <w:tcW w:w="421" w:type="pct"/>
            <w:tcBorders>
              <w:top w:val="single" w:sz="6" w:space="0" w:color="008000"/>
            </w:tcBorders>
            <w:shd w:val="clear" w:color="auto" w:fill="auto"/>
          </w:tcPr>
          <w:p w:rsidR="00943F33" w:rsidRPr="00F77EAC" w:rsidRDefault="00084930">
            <w:pPr>
              <w:pStyle w:val="Compact"/>
              <w:rPr>
                <w:sz w:val="13"/>
              </w:rPr>
            </w:pPr>
            <w:r w:rsidRPr="00F77EAC">
              <w:rPr>
                <w:sz w:val="13"/>
              </w:rPr>
              <w:t>Mean</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62,280,000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-444,900</w:t>
            </w:r>
          </w:p>
        </w:tc>
        <w:tc>
          <w:tcPr>
            <w:tcW w:w="49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26,330,000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3,306,000</w:t>
            </w:r>
          </w:p>
        </w:tc>
        <w:tc>
          <w:tcPr>
            <w:tcW w:w="39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477,000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44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6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-81,800</w:t>
            </w:r>
          </w:p>
        </w:tc>
      </w:tr>
      <w:tr w:rsidR="00943F33" w:rsidRPr="00F77EAC" w:rsidTr="00015F84">
        <w:tc>
          <w:tcPr>
            <w:tcW w:w="421" w:type="pct"/>
            <w:shd w:val="clear" w:color="auto" w:fill="auto"/>
          </w:tcPr>
          <w:p w:rsidR="00943F33" w:rsidRPr="00F77EAC" w:rsidRDefault="00084930">
            <w:pPr>
              <w:pStyle w:val="Compact"/>
              <w:rPr>
                <w:sz w:val="13"/>
              </w:rPr>
            </w:pPr>
            <w:r w:rsidRPr="00F77EAC">
              <w:rPr>
                <w:sz w:val="13"/>
              </w:rPr>
              <w:t>Standard Dev.</w:t>
            </w:r>
          </w:p>
        </w:tc>
        <w:tc>
          <w:tcPr>
            <w:tcW w:w="496" w:type="pct"/>
            <w:shd w:val="clear" w:color="auto" w:fill="auto"/>
          </w:tcPr>
          <w:p w:rsidR="00943F33" w:rsidRPr="00F77EAC" w:rsidRDefault="00084930">
            <w:pPr>
              <w:pStyle w:val="Compact"/>
              <w:jc w:val="right"/>
              <w:rPr>
                <w:sz w:val="13"/>
              </w:rPr>
            </w:pPr>
            <w:r w:rsidRPr="00F77EAC">
              <w:rPr>
                <w:sz w:val="13"/>
              </w:rPr>
              <w:t>544,200</w:t>
            </w:r>
          </w:p>
        </w:tc>
        <w:tc>
          <w:tcPr>
            <w:tcW w:w="452" w:type="pct"/>
            <w:shd w:val="clear" w:color="auto" w:fill="auto"/>
          </w:tcPr>
          <w:p w:rsidR="00943F33" w:rsidRPr="00F77EAC" w:rsidRDefault="00084930">
            <w:pPr>
              <w:pStyle w:val="Compact"/>
              <w:jc w:val="right"/>
              <w:rPr>
                <w:sz w:val="13"/>
              </w:rPr>
            </w:pPr>
            <w:r w:rsidRPr="00F77EAC">
              <w:rPr>
                <w:sz w:val="13"/>
              </w:rPr>
              <w:t>0</w:t>
            </w:r>
          </w:p>
        </w:tc>
        <w:tc>
          <w:tcPr>
            <w:tcW w:w="496" w:type="pct"/>
            <w:shd w:val="clear" w:color="auto" w:fill="auto"/>
          </w:tcPr>
          <w:p w:rsidR="00943F33" w:rsidRPr="00F77EAC" w:rsidRDefault="00084930">
            <w:pPr>
              <w:pStyle w:val="Compact"/>
              <w:jc w:val="right"/>
              <w:rPr>
                <w:sz w:val="13"/>
              </w:rPr>
            </w:pPr>
            <w:r w:rsidRPr="00F77EAC">
              <w:rPr>
                <w:sz w:val="13"/>
              </w:rPr>
              <w:t>0</w:t>
            </w:r>
          </w:p>
        </w:tc>
        <w:tc>
          <w:tcPr>
            <w:tcW w:w="536" w:type="pct"/>
            <w:shd w:val="clear" w:color="auto" w:fill="auto"/>
          </w:tcPr>
          <w:p w:rsidR="00943F33" w:rsidRPr="00F77EAC" w:rsidRDefault="00084930">
            <w:pPr>
              <w:pStyle w:val="Compact"/>
              <w:jc w:val="right"/>
              <w:rPr>
                <w:sz w:val="13"/>
              </w:rPr>
            </w:pPr>
            <w:r w:rsidRPr="00F77EAC">
              <w:rPr>
                <w:sz w:val="13"/>
              </w:rPr>
              <w:t>89,900</w:t>
            </w:r>
          </w:p>
        </w:tc>
        <w:tc>
          <w:tcPr>
            <w:tcW w:w="496" w:type="pct"/>
            <w:shd w:val="clear" w:color="auto" w:fill="auto"/>
          </w:tcPr>
          <w:p w:rsidR="00943F33" w:rsidRPr="00F77EAC" w:rsidRDefault="00084930">
            <w:pPr>
              <w:pStyle w:val="Compact"/>
              <w:jc w:val="right"/>
              <w:rPr>
                <w:sz w:val="13"/>
              </w:rPr>
            </w:pPr>
            <w:r w:rsidRPr="00F77EAC">
              <w:rPr>
                <w:sz w:val="13"/>
              </w:rPr>
              <w:t>2,671,700</w:t>
            </w:r>
          </w:p>
        </w:tc>
        <w:tc>
          <w:tcPr>
            <w:tcW w:w="452" w:type="pct"/>
            <w:shd w:val="clear" w:color="auto" w:fill="auto"/>
          </w:tcPr>
          <w:p w:rsidR="00943F33" w:rsidRPr="00F77EAC" w:rsidRDefault="00084930">
            <w:pPr>
              <w:pStyle w:val="Compact"/>
              <w:jc w:val="right"/>
              <w:rPr>
                <w:sz w:val="13"/>
              </w:rPr>
            </w:pPr>
            <w:r w:rsidRPr="00F77EAC">
              <w:rPr>
                <w:sz w:val="13"/>
              </w:rPr>
              <w:t>244,900</w:t>
            </w:r>
          </w:p>
        </w:tc>
        <w:tc>
          <w:tcPr>
            <w:tcW w:w="392" w:type="pct"/>
            <w:shd w:val="clear" w:color="auto" w:fill="auto"/>
          </w:tcPr>
          <w:p w:rsidR="00943F33" w:rsidRPr="00F77EAC" w:rsidRDefault="00084930">
            <w:pPr>
              <w:pStyle w:val="Compact"/>
              <w:jc w:val="right"/>
              <w:rPr>
                <w:sz w:val="13"/>
              </w:rPr>
            </w:pPr>
            <w:r w:rsidRPr="00F77EAC">
              <w:rPr>
                <w:sz w:val="13"/>
              </w:rPr>
              <w:t>56,000</w:t>
            </w:r>
          </w:p>
        </w:tc>
        <w:tc>
          <w:tcPr>
            <w:tcW w:w="452" w:type="pct"/>
            <w:shd w:val="clear" w:color="auto" w:fill="auto"/>
          </w:tcPr>
          <w:p w:rsidR="00943F33" w:rsidRPr="00F77EAC" w:rsidRDefault="00084930">
            <w:pPr>
              <w:pStyle w:val="Compact"/>
              <w:jc w:val="right"/>
              <w:rPr>
                <w:sz w:val="13"/>
              </w:rPr>
            </w:pPr>
            <w:r w:rsidRPr="00F77EAC">
              <w:rPr>
                <w:sz w:val="13"/>
              </w:rPr>
              <w:t>1,100</w:t>
            </w:r>
          </w:p>
        </w:tc>
        <w:tc>
          <w:tcPr>
            <w:tcW w:w="446" w:type="pct"/>
            <w:shd w:val="clear" w:color="auto" w:fill="auto"/>
          </w:tcPr>
          <w:p w:rsidR="00943F33" w:rsidRPr="00F77EAC" w:rsidRDefault="00084930">
            <w:pPr>
              <w:pStyle w:val="Compact"/>
              <w:jc w:val="right"/>
              <w:rPr>
                <w:sz w:val="13"/>
              </w:rPr>
            </w:pPr>
            <w:r w:rsidRPr="00F77EAC">
              <w:rPr>
                <w:sz w:val="13"/>
              </w:rPr>
              <w:t>0</w:t>
            </w:r>
          </w:p>
        </w:tc>
        <w:tc>
          <w:tcPr>
            <w:tcW w:w="361" w:type="pct"/>
            <w:shd w:val="clear" w:color="auto" w:fill="auto"/>
          </w:tcPr>
          <w:p w:rsidR="00943F33" w:rsidRPr="00F77EAC" w:rsidRDefault="00084930">
            <w:pPr>
              <w:pStyle w:val="Compact"/>
              <w:jc w:val="right"/>
              <w:rPr>
                <w:sz w:val="13"/>
              </w:rPr>
            </w:pPr>
            <w:r w:rsidRPr="00F77EAC">
              <w:rPr>
                <w:sz w:val="13"/>
              </w:rPr>
              <w:t>-39,800</w:t>
            </w:r>
          </w:p>
        </w:tc>
      </w:tr>
    </w:tbl>
    <w:p w:rsidR="00943F33" w:rsidRDefault="00084930">
      <w:r>
        <w:t>We can now update the production quantities for each of the derived/processed commodities. As already mentioned, in the process of creating flour, we also create bran and germ. The amount of bran and germ created, in this case, is determined by the amount of flour we need to create (as that was our most stringent requirement). Thus, we have:</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943F33"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943F33"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62,280,000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-444,900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26,330,000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3,306,000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-81,800</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477,000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germ</w:t>
            </w:r>
          </w:p>
        </w:tc>
        <w:tc>
          <w:tcPr>
            <w:tcW w:w="495" w:type="pct"/>
            <w:shd w:val="clear" w:color="auto" w:fill="auto"/>
          </w:tcPr>
          <w:p w:rsidR="00943F33" w:rsidRPr="00F77EAC" w:rsidRDefault="00084930">
            <w:pPr>
              <w:pStyle w:val="Compact"/>
              <w:jc w:val="right"/>
              <w:rPr>
                <w:sz w:val="13"/>
              </w:rPr>
            </w:pPr>
            <w:r w:rsidRPr="00F77EAC">
              <w:rPr>
                <w:sz w:val="13"/>
              </w:rPr>
              <w:t>1,554,300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397,500</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5,699,300</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3,355,500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r>
        <w:t>Now our food balance sheet is nearly completed, except that we have not balanced the SUA commodities yet. Since the production is already fixed (either because it is an official figure or because it is 0) the balancing is very straightforward: the difference (which must be positive because we enforced this above) will be entirely allocated to the most sensible element (often food, but occassionally feed or industrial use).</w:t>
      </w:r>
    </w:p>
    <w:tbl>
      <w:tblPr>
        <w:tblW w:w="4999" w:type="pct"/>
        <w:tblBorders>
          <w:top w:val="single" w:sz="12" w:space="0" w:color="008000"/>
          <w:left w:val="nil"/>
          <w:bottom w:val="single" w:sz="12" w:space="0" w:color="008000"/>
          <w:right w:val="nil"/>
          <w:insideH w:val="nil"/>
          <w:insideV w:val="nil"/>
        </w:tblBorders>
        <w:tblLook w:val="00BF"/>
      </w:tblPr>
      <w:tblGrid>
        <w:gridCol w:w="832"/>
        <w:gridCol w:w="948"/>
        <w:gridCol w:w="862"/>
        <w:gridCol w:w="948"/>
        <w:gridCol w:w="1026"/>
        <w:gridCol w:w="948"/>
        <w:gridCol w:w="862"/>
        <w:gridCol w:w="862"/>
        <w:gridCol w:w="689"/>
        <w:gridCol w:w="850"/>
        <w:gridCol w:w="747"/>
      </w:tblGrid>
      <w:tr w:rsidR="00015F84" w:rsidRPr="00F77EAC" w:rsidTr="00015F84">
        <w:tc>
          <w:tcPr>
            <w:tcW w:w="43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5"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5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4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39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43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62,280,000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1,999,100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32,790,000</w:t>
            </w:r>
          </w:p>
        </w:tc>
        <w:tc>
          <w:tcPr>
            <w:tcW w:w="5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-444,900</w:t>
            </w:r>
          </w:p>
        </w:tc>
        <w:tc>
          <w:tcPr>
            <w:tcW w:w="495"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26,330,000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3,306,000</w:t>
            </w:r>
          </w:p>
        </w:tc>
        <w:tc>
          <w:tcPr>
            <w:tcW w:w="45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-81,800</w:t>
            </w:r>
          </w:p>
        </w:tc>
        <w:tc>
          <w:tcPr>
            <w:tcW w:w="44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39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477,000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flour</w:t>
            </w:r>
          </w:p>
        </w:tc>
        <w:tc>
          <w:tcPr>
            <w:tcW w:w="495" w:type="pct"/>
            <w:shd w:val="clear" w:color="auto" w:fill="auto"/>
          </w:tcPr>
          <w:p w:rsidR="00943F33" w:rsidRPr="00F77EAC" w:rsidRDefault="00084930">
            <w:pPr>
              <w:pStyle w:val="Compact"/>
              <w:jc w:val="right"/>
              <w:rPr>
                <w:sz w:val="13"/>
              </w:rPr>
            </w:pPr>
            <w:r w:rsidRPr="00F77EAC">
              <w:rPr>
                <w:sz w:val="13"/>
              </w:rPr>
              <w:t>18,650,000</w:t>
            </w:r>
          </w:p>
        </w:tc>
        <w:tc>
          <w:tcPr>
            <w:tcW w:w="450" w:type="pct"/>
            <w:shd w:val="clear" w:color="auto" w:fill="auto"/>
          </w:tcPr>
          <w:p w:rsidR="00943F33" w:rsidRPr="00F77EAC" w:rsidRDefault="00084930">
            <w:pPr>
              <w:pStyle w:val="Compact"/>
              <w:jc w:val="right"/>
              <w:rPr>
                <w:sz w:val="13"/>
              </w:rPr>
            </w:pPr>
            <w:r w:rsidRPr="00F77EAC">
              <w:rPr>
                <w:sz w:val="13"/>
              </w:rPr>
              <w:t>341,500</w:t>
            </w:r>
          </w:p>
        </w:tc>
        <w:tc>
          <w:tcPr>
            <w:tcW w:w="495" w:type="pct"/>
            <w:shd w:val="clear" w:color="auto" w:fill="auto"/>
          </w:tcPr>
          <w:p w:rsidR="00943F33" w:rsidRPr="00F77EAC" w:rsidRDefault="00084930">
            <w:pPr>
              <w:pStyle w:val="Compact"/>
              <w:jc w:val="right"/>
              <w:rPr>
                <w:sz w:val="13"/>
              </w:rPr>
            </w:pPr>
            <w:r w:rsidRPr="00F77EAC">
              <w:rPr>
                <w:sz w:val="13"/>
              </w:rPr>
              <w:t>572,800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18,420,000</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germ</w:t>
            </w:r>
          </w:p>
        </w:tc>
        <w:tc>
          <w:tcPr>
            <w:tcW w:w="495" w:type="pct"/>
            <w:shd w:val="clear" w:color="auto" w:fill="auto"/>
          </w:tcPr>
          <w:p w:rsidR="00943F33" w:rsidRPr="00F77EAC" w:rsidRDefault="00084930">
            <w:pPr>
              <w:pStyle w:val="Compact"/>
              <w:jc w:val="right"/>
              <w:rPr>
                <w:sz w:val="13"/>
              </w:rPr>
            </w:pPr>
            <w:r w:rsidRPr="00F77EAC">
              <w:rPr>
                <w:sz w:val="13"/>
              </w:rPr>
              <w:t>1,554,300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1,554,300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Bulgur</w:t>
            </w:r>
          </w:p>
        </w:tc>
        <w:tc>
          <w:tcPr>
            <w:tcW w:w="495" w:type="pct"/>
            <w:shd w:val="clear" w:color="auto" w:fill="auto"/>
          </w:tcPr>
          <w:p w:rsidR="00943F33" w:rsidRPr="00F77EAC" w:rsidRDefault="00084930">
            <w:pPr>
              <w:pStyle w:val="Compact"/>
              <w:jc w:val="right"/>
              <w:rPr>
                <w:sz w:val="13"/>
              </w:rPr>
            </w:pPr>
            <w:r w:rsidRPr="00F77EAC">
              <w:rPr>
                <w:sz w:val="13"/>
              </w:rPr>
              <w:t>397,500</w:t>
            </w:r>
          </w:p>
        </w:tc>
        <w:tc>
          <w:tcPr>
            <w:tcW w:w="450" w:type="pct"/>
            <w:shd w:val="clear" w:color="auto" w:fill="auto"/>
          </w:tcPr>
          <w:p w:rsidR="00943F33" w:rsidRPr="00F77EAC" w:rsidRDefault="00084930">
            <w:pPr>
              <w:pStyle w:val="Compact"/>
              <w:jc w:val="right"/>
              <w:rPr>
                <w:sz w:val="13"/>
              </w:rPr>
            </w:pPr>
            <w:r w:rsidRPr="00F77EAC">
              <w:rPr>
                <w:sz w:val="13"/>
              </w:rPr>
              <w:t>182,500</w:t>
            </w:r>
          </w:p>
        </w:tc>
        <w:tc>
          <w:tcPr>
            <w:tcW w:w="495" w:type="pct"/>
            <w:shd w:val="clear" w:color="auto" w:fill="auto"/>
          </w:tcPr>
          <w:p w:rsidR="00943F33" w:rsidRPr="00F77EAC" w:rsidRDefault="00084930">
            <w:pPr>
              <w:pStyle w:val="Compact"/>
              <w:jc w:val="right"/>
              <w:rPr>
                <w:sz w:val="13"/>
              </w:rPr>
            </w:pPr>
            <w:r w:rsidRPr="00F77EAC">
              <w:rPr>
                <w:sz w:val="13"/>
              </w:rPr>
              <w:t>580,000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Breakfast cereals</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312,500</w:t>
            </w:r>
          </w:p>
        </w:tc>
        <w:tc>
          <w:tcPr>
            <w:tcW w:w="495" w:type="pct"/>
            <w:shd w:val="clear" w:color="auto" w:fill="auto"/>
          </w:tcPr>
          <w:p w:rsidR="00943F33" w:rsidRPr="00F77EAC" w:rsidRDefault="00084930">
            <w:pPr>
              <w:pStyle w:val="Compact"/>
              <w:jc w:val="right"/>
              <w:rPr>
                <w:sz w:val="13"/>
              </w:rPr>
            </w:pPr>
            <w:r w:rsidRPr="00F77EAC">
              <w:rPr>
                <w:sz w:val="13"/>
              </w:rPr>
              <w:t>217,300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95,200</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starch</w:t>
            </w:r>
          </w:p>
        </w:tc>
        <w:tc>
          <w:tcPr>
            <w:tcW w:w="495" w:type="pct"/>
            <w:shd w:val="clear" w:color="auto" w:fill="auto"/>
          </w:tcPr>
          <w:p w:rsidR="00943F33" w:rsidRPr="00F77EAC" w:rsidRDefault="00084930">
            <w:pPr>
              <w:pStyle w:val="Compact"/>
              <w:jc w:val="right"/>
              <w:rPr>
                <w:sz w:val="13"/>
              </w:rPr>
            </w:pPr>
            <w:r w:rsidRPr="00F77EAC">
              <w:rPr>
                <w:sz w:val="13"/>
              </w:rPr>
              <w:t>0</w:t>
            </w:r>
          </w:p>
        </w:tc>
        <w:tc>
          <w:tcPr>
            <w:tcW w:w="450" w:type="pct"/>
            <w:shd w:val="clear" w:color="auto" w:fill="auto"/>
          </w:tcPr>
          <w:p w:rsidR="00943F33" w:rsidRPr="00F77EAC" w:rsidRDefault="00084930">
            <w:pPr>
              <w:pStyle w:val="Compact"/>
              <w:jc w:val="right"/>
              <w:rPr>
                <w:sz w:val="13"/>
              </w:rPr>
            </w:pPr>
            <w:r w:rsidRPr="00F77EAC">
              <w:rPr>
                <w:sz w:val="13"/>
              </w:rPr>
              <w:t>624,900</w:t>
            </w:r>
          </w:p>
        </w:tc>
        <w:tc>
          <w:tcPr>
            <w:tcW w:w="495" w:type="pct"/>
            <w:shd w:val="clear" w:color="auto" w:fill="auto"/>
          </w:tcPr>
          <w:p w:rsidR="00943F33" w:rsidRPr="00F77EAC" w:rsidRDefault="00084930">
            <w:pPr>
              <w:pStyle w:val="Compact"/>
              <w:jc w:val="right"/>
              <w:rPr>
                <w:sz w:val="13"/>
              </w:rPr>
            </w:pPr>
            <w:r w:rsidRPr="00F77EAC">
              <w:rPr>
                <w:sz w:val="13"/>
              </w:rPr>
              <w:t>224,500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400,400</w:t>
            </w:r>
          </w:p>
        </w:tc>
        <w:tc>
          <w:tcPr>
            <w:tcW w:w="391" w:type="pct"/>
            <w:shd w:val="clear" w:color="auto" w:fill="auto"/>
          </w:tcPr>
          <w:p w:rsidR="00943F33" w:rsidRPr="00F77EAC" w:rsidRDefault="00084930">
            <w:pPr>
              <w:pStyle w:val="Compact"/>
              <w:jc w:val="right"/>
              <w:rPr>
                <w:sz w:val="13"/>
              </w:rPr>
            </w:pPr>
            <w:r w:rsidRPr="00F77EAC">
              <w:rPr>
                <w:sz w:val="13"/>
              </w:rPr>
              <w:t>0</w:t>
            </w:r>
          </w:p>
        </w:tc>
      </w:tr>
      <w:tr w:rsidR="00943F33" w:rsidRPr="00F77EAC" w:rsidTr="00015F84">
        <w:tc>
          <w:tcPr>
            <w:tcW w:w="435" w:type="pct"/>
            <w:shd w:val="clear" w:color="auto" w:fill="auto"/>
          </w:tcPr>
          <w:p w:rsidR="00943F33" w:rsidRPr="00F77EAC" w:rsidRDefault="00084930">
            <w:pPr>
              <w:pStyle w:val="Compact"/>
              <w:jc w:val="right"/>
              <w:rPr>
                <w:sz w:val="13"/>
              </w:rPr>
            </w:pPr>
            <w:r w:rsidRPr="00F77EAC">
              <w:rPr>
                <w:sz w:val="13"/>
              </w:rPr>
              <w:t>Wheat bran</w:t>
            </w:r>
          </w:p>
        </w:tc>
        <w:tc>
          <w:tcPr>
            <w:tcW w:w="495" w:type="pct"/>
            <w:shd w:val="clear" w:color="auto" w:fill="auto"/>
          </w:tcPr>
          <w:p w:rsidR="00943F33" w:rsidRPr="00F77EAC" w:rsidRDefault="00084930">
            <w:pPr>
              <w:pStyle w:val="Compact"/>
              <w:jc w:val="right"/>
              <w:rPr>
                <w:sz w:val="13"/>
              </w:rPr>
            </w:pPr>
            <w:r w:rsidRPr="00F77EAC">
              <w:rPr>
                <w:sz w:val="13"/>
              </w:rPr>
              <w:t>5,699,300</w:t>
            </w:r>
          </w:p>
        </w:tc>
        <w:tc>
          <w:tcPr>
            <w:tcW w:w="450" w:type="pct"/>
            <w:shd w:val="clear" w:color="auto" w:fill="auto"/>
          </w:tcPr>
          <w:p w:rsidR="00943F33" w:rsidRPr="00F77EAC" w:rsidRDefault="00084930">
            <w:pPr>
              <w:pStyle w:val="Compact"/>
              <w:jc w:val="right"/>
              <w:rPr>
                <w:sz w:val="13"/>
              </w:rPr>
            </w:pPr>
            <w:r w:rsidRPr="00F77EAC">
              <w:rPr>
                <w:sz w:val="13"/>
              </w:rPr>
              <w:t>258,900</w:t>
            </w:r>
          </w:p>
        </w:tc>
        <w:tc>
          <w:tcPr>
            <w:tcW w:w="495" w:type="pct"/>
            <w:shd w:val="clear" w:color="auto" w:fill="auto"/>
          </w:tcPr>
          <w:p w:rsidR="00943F33" w:rsidRPr="00F77EAC" w:rsidRDefault="00084930">
            <w:pPr>
              <w:pStyle w:val="Compact"/>
              <w:jc w:val="right"/>
              <w:rPr>
                <w:sz w:val="13"/>
              </w:rPr>
            </w:pPr>
            <w:r w:rsidRPr="00F77EAC">
              <w:rPr>
                <w:sz w:val="13"/>
              </w:rPr>
              <w:t>2,343,700</w:t>
            </w:r>
          </w:p>
        </w:tc>
        <w:tc>
          <w:tcPr>
            <w:tcW w:w="536" w:type="pct"/>
            <w:shd w:val="clear" w:color="auto" w:fill="auto"/>
          </w:tcPr>
          <w:p w:rsidR="00943F33" w:rsidRPr="00F77EAC" w:rsidRDefault="00084930">
            <w:pPr>
              <w:pStyle w:val="Compact"/>
              <w:jc w:val="right"/>
              <w:rPr>
                <w:sz w:val="13"/>
              </w:rPr>
            </w:pPr>
            <w:r w:rsidRPr="00F77EAC">
              <w:rPr>
                <w:sz w:val="13"/>
              </w:rPr>
              <w:t>0</w:t>
            </w:r>
          </w:p>
        </w:tc>
        <w:tc>
          <w:tcPr>
            <w:tcW w:w="495" w:type="pct"/>
            <w:shd w:val="clear" w:color="auto" w:fill="auto"/>
          </w:tcPr>
          <w:p w:rsidR="00943F33" w:rsidRPr="00F77EAC" w:rsidRDefault="00084930">
            <w:pPr>
              <w:pStyle w:val="Compact"/>
              <w:jc w:val="right"/>
              <w:rPr>
                <w:sz w:val="13"/>
              </w:rPr>
            </w:pPr>
            <w:r w:rsidRPr="00F77EAC">
              <w:rPr>
                <w:sz w:val="13"/>
              </w:rPr>
              <w:t>-</w:t>
            </w:r>
          </w:p>
        </w:tc>
        <w:tc>
          <w:tcPr>
            <w:tcW w:w="450" w:type="pct"/>
            <w:shd w:val="clear" w:color="auto" w:fill="auto"/>
          </w:tcPr>
          <w:p w:rsidR="00943F33" w:rsidRPr="00F77EAC" w:rsidRDefault="00084930">
            <w:pPr>
              <w:pStyle w:val="Compact"/>
              <w:jc w:val="right"/>
              <w:rPr>
                <w:sz w:val="13"/>
              </w:rPr>
            </w:pPr>
            <w:r w:rsidRPr="00F77EAC">
              <w:rPr>
                <w:sz w:val="13"/>
              </w:rPr>
              <w:t>3,614,500</w:t>
            </w:r>
          </w:p>
        </w:tc>
        <w:tc>
          <w:tcPr>
            <w:tcW w:w="450" w:type="pct"/>
            <w:shd w:val="clear" w:color="auto" w:fill="auto"/>
          </w:tcPr>
          <w:p w:rsidR="00943F33" w:rsidRPr="00F77EAC" w:rsidRDefault="00084930">
            <w:pPr>
              <w:pStyle w:val="Compact"/>
              <w:jc w:val="right"/>
              <w:rPr>
                <w:sz w:val="13"/>
              </w:rPr>
            </w:pPr>
            <w:r w:rsidRPr="00F77EAC">
              <w:rPr>
                <w:sz w:val="13"/>
              </w:rPr>
              <w:t>0</w:t>
            </w:r>
          </w:p>
        </w:tc>
        <w:tc>
          <w:tcPr>
            <w:tcW w:w="360" w:type="pct"/>
            <w:shd w:val="clear" w:color="auto" w:fill="auto"/>
          </w:tcPr>
          <w:p w:rsidR="00943F33" w:rsidRPr="00F77EAC" w:rsidRDefault="00084930">
            <w:pPr>
              <w:pStyle w:val="Compact"/>
              <w:jc w:val="right"/>
              <w:rPr>
                <w:sz w:val="13"/>
              </w:rPr>
            </w:pPr>
            <w:r w:rsidRPr="00F77EAC">
              <w:rPr>
                <w:sz w:val="13"/>
              </w:rPr>
              <w:t>0</w:t>
            </w:r>
          </w:p>
        </w:tc>
        <w:tc>
          <w:tcPr>
            <w:tcW w:w="444" w:type="pct"/>
            <w:shd w:val="clear" w:color="auto" w:fill="auto"/>
          </w:tcPr>
          <w:p w:rsidR="00943F33" w:rsidRPr="00F77EAC" w:rsidRDefault="00084930">
            <w:pPr>
              <w:pStyle w:val="Compact"/>
              <w:jc w:val="right"/>
              <w:rPr>
                <w:sz w:val="13"/>
              </w:rPr>
            </w:pPr>
            <w:r w:rsidRPr="00F77EAC">
              <w:rPr>
                <w:sz w:val="13"/>
              </w:rPr>
              <w:t>0</w:t>
            </w:r>
          </w:p>
        </w:tc>
        <w:tc>
          <w:tcPr>
            <w:tcW w:w="391" w:type="pct"/>
            <w:shd w:val="clear" w:color="auto" w:fill="auto"/>
          </w:tcPr>
          <w:p w:rsidR="00943F33" w:rsidRPr="00F77EAC" w:rsidRDefault="00084930">
            <w:pPr>
              <w:pStyle w:val="Compact"/>
              <w:jc w:val="right"/>
              <w:rPr>
                <w:sz w:val="13"/>
              </w:rPr>
            </w:pPr>
            <w:r w:rsidRPr="00F77EAC">
              <w:rPr>
                <w:sz w:val="13"/>
              </w:rPr>
              <w:t>0</w:t>
            </w:r>
          </w:p>
        </w:tc>
      </w:tr>
    </w:tbl>
    <w:p w:rsidR="00943F33" w:rsidRDefault="00084930">
      <w:r>
        <w:t xml:space="preserve">Now, the final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 For a similar reason, the food variable is not standardized: the food quantity reported for wheat corresponds to the quantity of wheat </w:t>
      </w:r>
      <w:r>
        <w:lastRenderedPageBreak/>
        <w:t>eaten as such (which for this commodity is zero) as well as the food processed into other products.</w:t>
      </w:r>
    </w:p>
    <w:p w:rsidR="00943F33" w:rsidRDefault="00084930">
      <w:r>
        <w:t>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rsidR="00943F33" w:rsidRDefault="00084930">
      <w:r>
        <w:t>Feed commodity quantities (such as bran quantities) are not standardized back into their primary (wheat) equivalent as they are feed products. Thus, they are not reported at all in the food balance sheet but are instead reported in the commodity balances under a category such as "brans." For the remaining variables, standardization is simple in that we just use the primary value: for example, the final stock change for wheat will simply be the current stock change as there is no stock change for processed products.</w:t>
      </w:r>
    </w:p>
    <w:tbl>
      <w:tblPr>
        <w:tblW w:w="4977" w:type="pct"/>
        <w:tblBorders>
          <w:top w:val="single" w:sz="12" w:space="0" w:color="008000"/>
          <w:left w:val="nil"/>
          <w:bottom w:val="single" w:sz="12" w:space="0" w:color="008000"/>
          <w:right w:val="nil"/>
          <w:insideH w:val="nil"/>
          <w:insideV w:val="nil"/>
        </w:tblBorders>
        <w:tblLook w:val="00BF"/>
      </w:tblPr>
      <w:tblGrid>
        <w:gridCol w:w="652"/>
        <w:gridCol w:w="951"/>
        <w:gridCol w:w="877"/>
        <w:gridCol w:w="951"/>
        <w:gridCol w:w="1026"/>
        <w:gridCol w:w="951"/>
        <w:gridCol w:w="877"/>
        <w:gridCol w:w="877"/>
        <w:gridCol w:w="742"/>
        <w:gridCol w:w="862"/>
        <w:gridCol w:w="766"/>
      </w:tblGrid>
      <w:tr w:rsidR="00015F84" w:rsidRPr="00F77EAC" w:rsidTr="00015F84">
        <w:tc>
          <w:tcPr>
            <w:tcW w:w="34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Name</w:t>
            </w:r>
          </w:p>
        </w:tc>
        <w:tc>
          <w:tcPr>
            <w:tcW w:w="49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Production</w:t>
            </w:r>
          </w:p>
        </w:tc>
        <w:tc>
          <w:tcPr>
            <w:tcW w:w="4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Imports</w:t>
            </w:r>
          </w:p>
        </w:tc>
        <w:tc>
          <w:tcPr>
            <w:tcW w:w="49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Exports</w:t>
            </w:r>
          </w:p>
        </w:tc>
        <w:tc>
          <w:tcPr>
            <w:tcW w:w="538"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StockChange</w:t>
            </w:r>
          </w:p>
        </w:tc>
        <w:tc>
          <w:tcPr>
            <w:tcW w:w="49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Food</w:t>
            </w:r>
          </w:p>
        </w:tc>
        <w:tc>
          <w:tcPr>
            <w:tcW w:w="4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Feed</w:t>
            </w:r>
          </w:p>
        </w:tc>
        <w:tc>
          <w:tcPr>
            <w:tcW w:w="46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Seed</w:t>
            </w:r>
          </w:p>
        </w:tc>
        <w:tc>
          <w:tcPr>
            <w:tcW w:w="389"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Tourist</w:t>
            </w:r>
          </w:p>
        </w:tc>
        <w:tc>
          <w:tcPr>
            <w:tcW w:w="4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Industrial</w:t>
            </w:r>
          </w:p>
        </w:tc>
        <w:tc>
          <w:tcPr>
            <w:tcW w:w="404"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Loss</w:t>
            </w:r>
          </w:p>
        </w:tc>
      </w:tr>
      <w:tr w:rsidR="00015F84" w:rsidRPr="00F77EAC" w:rsidTr="00015F84">
        <w:tc>
          <w:tcPr>
            <w:tcW w:w="34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Wheat</w:t>
            </w:r>
          </w:p>
        </w:tc>
        <w:tc>
          <w:tcPr>
            <w:tcW w:w="49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62,280,000</w:t>
            </w:r>
          </w:p>
        </w:tc>
        <w:tc>
          <w:tcPr>
            <w:tcW w:w="4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3,999,200</w:t>
            </w:r>
          </w:p>
        </w:tc>
        <w:tc>
          <w:tcPr>
            <w:tcW w:w="49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34,780,000</w:t>
            </w:r>
          </w:p>
        </w:tc>
        <w:tc>
          <w:tcPr>
            <w:tcW w:w="538"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-444,900</w:t>
            </w:r>
          </w:p>
        </w:tc>
        <w:tc>
          <w:tcPr>
            <w:tcW w:w="49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25,680,000</w:t>
            </w:r>
          </w:p>
        </w:tc>
        <w:tc>
          <w:tcPr>
            <w:tcW w:w="4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3,306,000</w:t>
            </w:r>
          </w:p>
        </w:tc>
        <w:tc>
          <w:tcPr>
            <w:tcW w:w="46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1,904,200</w:t>
            </w:r>
          </w:p>
        </w:tc>
        <w:tc>
          <w:tcPr>
            <w:tcW w:w="389"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-81,800</w:t>
            </w:r>
          </w:p>
        </w:tc>
        <w:tc>
          <w:tcPr>
            <w:tcW w:w="4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654,300</w:t>
            </w:r>
          </w:p>
        </w:tc>
        <w:tc>
          <w:tcPr>
            <w:tcW w:w="404"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477,000</w:t>
            </w:r>
          </w:p>
        </w:tc>
      </w:tr>
    </w:tbl>
    <w:p w:rsidR="00943F33" w:rsidRDefault="00084930">
      <w:r>
        <w:t>We can now calculate the calories, fats, and proteins content. First, we apply the calorie/fat/protein content nutritive factors to each individual commodity with a non-zero food value. These nutritive factors are obtained from national sources or from international standard tables.</w:t>
      </w:r>
    </w:p>
    <w:tbl>
      <w:tblPr>
        <w:tblW w:w="2185" w:type="pct"/>
        <w:tblBorders>
          <w:top w:val="single" w:sz="12" w:space="0" w:color="008000"/>
          <w:left w:val="nil"/>
          <w:bottom w:val="single" w:sz="12" w:space="0" w:color="008000"/>
          <w:right w:val="nil"/>
          <w:insideH w:val="nil"/>
          <w:insideV w:val="nil"/>
        </w:tblBorders>
        <w:tblLook w:val="00BF"/>
      </w:tblPr>
      <w:tblGrid>
        <w:gridCol w:w="1266"/>
        <w:gridCol w:w="951"/>
        <w:gridCol w:w="696"/>
        <w:gridCol w:w="726"/>
        <w:gridCol w:w="546"/>
      </w:tblGrid>
      <w:tr w:rsidR="00943F33" w:rsidRPr="00F77EAC" w:rsidTr="00015F84">
        <w:tc>
          <w:tcPr>
            <w:tcW w:w="1513"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Name</w:t>
            </w:r>
          </w:p>
        </w:tc>
        <w:tc>
          <w:tcPr>
            <w:tcW w:w="1136"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Quantity</w:t>
            </w:r>
          </w:p>
        </w:tc>
        <w:tc>
          <w:tcPr>
            <w:tcW w:w="83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Energy</w:t>
            </w:r>
          </w:p>
        </w:tc>
        <w:tc>
          <w:tcPr>
            <w:tcW w:w="867"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Protein</w:t>
            </w:r>
          </w:p>
        </w:tc>
        <w:tc>
          <w:tcPr>
            <w:tcW w:w="65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Fat</w:t>
            </w:r>
          </w:p>
        </w:tc>
      </w:tr>
      <w:tr w:rsidR="00943F33" w:rsidRPr="00F77EAC" w:rsidTr="00015F84">
        <w:tc>
          <w:tcPr>
            <w:tcW w:w="1513" w:type="pct"/>
            <w:tcBorders>
              <w:top w:val="single" w:sz="6" w:space="0" w:color="008000"/>
            </w:tcBorders>
            <w:shd w:val="clear" w:color="auto" w:fill="auto"/>
          </w:tcPr>
          <w:p w:rsidR="00943F33" w:rsidRPr="00F77EAC" w:rsidRDefault="00084930">
            <w:pPr>
              <w:pStyle w:val="Compact"/>
              <w:rPr>
                <w:sz w:val="13"/>
              </w:rPr>
            </w:pPr>
            <w:r w:rsidRPr="00F77EAC">
              <w:rPr>
                <w:sz w:val="13"/>
              </w:rPr>
              <w:t>Wheat</w:t>
            </w:r>
          </w:p>
        </w:tc>
        <w:tc>
          <w:tcPr>
            <w:tcW w:w="1136"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0</w:t>
            </w:r>
          </w:p>
        </w:tc>
        <w:tc>
          <w:tcPr>
            <w:tcW w:w="83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1421</w:t>
            </w:r>
          </w:p>
        </w:tc>
        <w:tc>
          <w:tcPr>
            <w:tcW w:w="867"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12.34</w:t>
            </w:r>
          </w:p>
        </w:tc>
        <w:tc>
          <w:tcPr>
            <w:tcW w:w="65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1.86</w:t>
            </w:r>
          </w:p>
        </w:tc>
      </w:tr>
      <w:tr w:rsidR="00943F33" w:rsidRPr="00F77EAC" w:rsidTr="00015F84">
        <w:tc>
          <w:tcPr>
            <w:tcW w:w="1513" w:type="pct"/>
            <w:shd w:val="clear" w:color="auto" w:fill="auto"/>
          </w:tcPr>
          <w:p w:rsidR="00943F33" w:rsidRPr="00F77EAC" w:rsidRDefault="00084930">
            <w:pPr>
              <w:pStyle w:val="Compact"/>
              <w:rPr>
                <w:sz w:val="13"/>
              </w:rPr>
            </w:pPr>
            <w:r w:rsidRPr="00F77EAC">
              <w:rPr>
                <w:sz w:val="13"/>
              </w:rPr>
              <w:t>Wheat flour</w:t>
            </w:r>
          </w:p>
        </w:tc>
        <w:tc>
          <w:tcPr>
            <w:tcW w:w="1136" w:type="pct"/>
            <w:shd w:val="clear" w:color="auto" w:fill="auto"/>
          </w:tcPr>
          <w:p w:rsidR="00943F33" w:rsidRPr="00F77EAC" w:rsidRDefault="00084930">
            <w:pPr>
              <w:pStyle w:val="Compact"/>
              <w:jc w:val="right"/>
              <w:rPr>
                <w:sz w:val="13"/>
              </w:rPr>
            </w:pPr>
            <w:r w:rsidRPr="00F77EAC">
              <w:rPr>
                <w:sz w:val="13"/>
              </w:rPr>
              <w:t>18,420,000</w:t>
            </w:r>
          </w:p>
        </w:tc>
        <w:tc>
          <w:tcPr>
            <w:tcW w:w="832" w:type="pct"/>
            <w:shd w:val="clear" w:color="auto" w:fill="auto"/>
          </w:tcPr>
          <w:p w:rsidR="00943F33" w:rsidRPr="00F77EAC" w:rsidRDefault="00084930">
            <w:pPr>
              <w:pStyle w:val="Compact"/>
              <w:jc w:val="right"/>
              <w:rPr>
                <w:sz w:val="13"/>
              </w:rPr>
            </w:pPr>
            <w:r w:rsidRPr="00F77EAC">
              <w:rPr>
                <w:sz w:val="13"/>
              </w:rPr>
              <w:t>1472</w:t>
            </w:r>
          </w:p>
        </w:tc>
        <w:tc>
          <w:tcPr>
            <w:tcW w:w="867" w:type="pct"/>
            <w:shd w:val="clear" w:color="auto" w:fill="auto"/>
          </w:tcPr>
          <w:p w:rsidR="00943F33" w:rsidRPr="00F77EAC" w:rsidRDefault="00084930">
            <w:pPr>
              <w:pStyle w:val="Compact"/>
              <w:jc w:val="right"/>
              <w:rPr>
                <w:sz w:val="13"/>
              </w:rPr>
            </w:pPr>
            <w:r w:rsidRPr="00F77EAC">
              <w:rPr>
                <w:sz w:val="13"/>
              </w:rPr>
              <w:t>11.05</w:t>
            </w:r>
          </w:p>
        </w:tc>
        <w:tc>
          <w:tcPr>
            <w:tcW w:w="652" w:type="pct"/>
            <w:shd w:val="clear" w:color="auto" w:fill="auto"/>
          </w:tcPr>
          <w:p w:rsidR="00943F33" w:rsidRPr="00F77EAC" w:rsidRDefault="00084930">
            <w:pPr>
              <w:pStyle w:val="Compact"/>
              <w:jc w:val="right"/>
              <w:rPr>
                <w:sz w:val="13"/>
              </w:rPr>
            </w:pPr>
            <w:r w:rsidRPr="00F77EAC">
              <w:rPr>
                <w:sz w:val="13"/>
              </w:rPr>
              <w:t>1.34</w:t>
            </w:r>
          </w:p>
        </w:tc>
      </w:tr>
      <w:tr w:rsidR="00943F33" w:rsidRPr="00F77EAC" w:rsidTr="00015F84">
        <w:tc>
          <w:tcPr>
            <w:tcW w:w="1513" w:type="pct"/>
            <w:shd w:val="clear" w:color="auto" w:fill="auto"/>
          </w:tcPr>
          <w:p w:rsidR="00943F33" w:rsidRPr="00F77EAC" w:rsidRDefault="00084930">
            <w:pPr>
              <w:pStyle w:val="Compact"/>
              <w:rPr>
                <w:sz w:val="13"/>
              </w:rPr>
            </w:pPr>
            <w:r w:rsidRPr="00F77EAC">
              <w:rPr>
                <w:sz w:val="13"/>
              </w:rPr>
              <w:t>Breakfast cereals</w:t>
            </w:r>
          </w:p>
        </w:tc>
        <w:tc>
          <w:tcPr>
            <w:tcW w:w="1136" w:type="pct"/>
            <w:shd w:val="clear" w:color="auto" w:fill="auto"/>
          </w:tcPr>
          <w:p w:rsidR="00943F33" w:rsidRPr="00F77EAC" w:rsidRDefault="00084930">
            <w:pPr>
              <w:pStyle w:val="Compact"/>
              <w:jc w:val="right"/>
              <w:rPr>
                <w:sz w:val="13"/>
              </w:rPr>
            </w:pPr>
            <w:r w:rsidRPr="00F77EAC">
              <w:rPr>
                <w:sz w:val="13"/>
              </w:rPr>
              <w:t>95,200</w:t>
            </w:r>
          </w:p>
        </w:tc>
        <w:tc>
          <w:tcPr>
            <w:tcW w:w="832" w:type="pct"/>
            <w:shd w:val="clear" w:color="auto" w:fill="auto"/>
          </w:tcPr>
          <w:p w:rsidR="00943F33" w:rsidRPr="00F77EAC" w:rsidRDefault="00084930">
            <w:pPr>
              <w:pStyle w:val="Compact"/>
              <w:jc w:val="right"/>
              <w:rPr>
                <w:sz w:val="13"/>
              </w:rPr>
            </w:pPr>
            <w:r w:rsidRPr="00F77EAC">
              <w:rPr>
                <w:sz w:val="13"/>
              </w:rPr>
              <w:t>NA</w:t>
            </w:r>
          </w:p>
        </w:tc>
        <w:tc>
          <w:tcPr>
            <w:tcW w:w="867" w:type="pct"/>
            <w:shd w:val="clear" w:color="auto" w:fill="auto"/>
          </w:tcPr>
          <w:p w:rsidR="00943F33" w:rsidRPr="00F77EAC" w:rsidRDefault="00084930">
            <w:pPr>
              <w:pStyle w:val="Compact"/>
              <w:jc w:val="right"/>
              <w:rPr>
                <w:sz w:val="13"/>
              </w:rPr>
            </w:pPr>
            <w:r w:rsidRPr="00F77EAC">
              <w:rPr>
                <w:sz w:val="13"/>
              </w:rPr>
              <w:t>NA</w:t>
            </w:r>
          </w:p>
        </w:tc>
        <w:tc>
          <w:tcPr>
            <w:tcW w:w="652" w:type="pct"/>
            <w:shd w:val="clear" w:color="auto" w:fill="auto"/>
          </w:tcPr>
          <w:p w:rsidR="00943F33" w:rsidRPr="00F77EAC" w:rsidRDefault="00084930">
            <w:pPr>
              <w:pStyle w:val="Compact"/>
              <w:jc w:val="right"/>
              <w:rPr>
                <w:sz w:val="13"/>
              </w:rPr>
            </w:pPr>
            <w:r w:rsidRPr="00F77EAC">
              <w:rPr>
                <w:sz w:val="13"/>
              </w:rPr>
              <w:t>NA</w:t>
            </w:r>
          </w:p>
        </w:tc>
      </w:tr>
    </w:tbl>
    <w:p w:rsidR="00943F33" w:rsidRDefault="00084930">
      <w:r>
        <w:t>Standardization of nutrients is now a simple last step: all the variables here (i.e. calories, fats, and proteins) are purely additive, so the standardized calories/fats/proteins are simply the sum of the total calories/fats/proteins for each commodity:</w:t>
      </w:r>
    </w:p>
    <w:tbl>
      <w:tblPr>
        <w:tblW w:w="2683" w:type="pct"/>
        <w:tblBorders>
          <w:top w:val="single" w:sz="12" w:space="0" w:color="008000"/>
          <w:left w:val="nil"/>
          <w:bottom w:val="single" w:sz="12" w:space="0" w:color="008000"/>
          <w:right w:val="nil"/>
          <w:insideH w:val="nil"/>
          <w:insideV w:val="nil"/>
        </w:tblBorders>
        <w:tblLook w:val="00BF"/>
      </w:tblPr>
      <w:tblGrid>
        <w:gridCol w:w="1445"/>
        <w:gridCol w:w="1296"/>
        <w:gridCol w:w="1326"/>
        <w:gridCol w:w="1071"/>
      </w:tblGrid>
      <w:tr w:rsidR="00943F33" w:rsidRPr="00F77EAC" w:rsidTr="00015F84">
        <w:tc>
          <w:tcPr>
            <w:tcW w:w="1407" w:type="pct"/>
            <w:tcBorders>
              <w:bottom w:val="single" w:sz="6" w:space="0" w:color="008000"/>
            </w:tcBorders>
            <w:shd w:val="clear" w:color="auto" w:fill="auto"/>
            <w:vAlign w:val="bottom"/>
          </w:tcPr>
          <w:p w:rsidR="00943F33" w:rsidRPr="00F77EAC" w:rsidRDefault="00084930">
            <w:pPr>
              <w:pStyle w:val="Compact"/>
              <w:rPr>
                <w:sz w:val="13"/>
              </w:rPr>
            </w:pPr>
            <w:r w:rsidRPr="00F77EAC">
              <w:rPr>
                <w:sz w:val="13"/>
              </w:rPr>
              <w:t>Commodity</w:t>
            </w:r>
          </w:p>
        </w:tc>
        <w:tc>
          <w:tcPr>
            <w:tcW w:w="1261"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Energy (millions)</w:t>
            </w:r>
          </w:p>
        </w:tc>
        <w:tc>
          <w:tcPr>
            <w:tcW w:w="1290"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Protein (millions)</w:t>
            </w:r>
          </w:p>
        </w:tc>
        <w:tc>
          <w:tcPr>
            <w:tcW w:w="1042" w:type="pct"/>
            <w:tcBorders>
              <w:bottom w:val="single" w:sz="6" w:space="0" w:color="008000"/>
            </w:tcBorders>
            <w:shd w:val="clear" w:color="auto" w:fill="auto"/>
            <w:vAlign w:val="bottom"/>
          </w:tcPr>
          <w:p w:rsidR="00943F33" w:rsidRPr="00F77EAC" w:rsidRDefault="00084930">
            <w:pPr>
              <w:pStyle w:val="Compact"/>
              <w:jc w:val="right"/>
              <w:rPr>
                <w:sz w:val="13"/>
              </w:rPr>
            </w:pPr>
            <w:r w:rsidRPr="00F77EAC">
              <w:rPr>
                <w:sz w:val="13"/>
              </w:rPr>
              <w:t>Fat (millions)</w:t>
            </w:r>
          </w:p>
        </w:tc>
      </w:tr>
      <w:tr w:rsidR="00943F33" w:rsidRPr="00F77EAC" w:rsidTr="00015F84">
        <w:tc>
          <w:tcPr>
            <w:tcW w:w="1407" w:type="pct"/>
            <w:tcBorders>
              <w:top w:val="single" w:sz="6" w:space="0" w:color="008000"/>
            </w:tcBorders>
            <w:shd w:val="clear" w:color="auto" w:fill="auto"/>
          </w:tcPr>
          <w:p w:rsidR="00943F33" w:rsidRPr="00F77EAC" w:rsidRDefault="00084930">
            <w:pPr>
              <w:pStyle w:val="Compact"/>
              <w:rPr>
                <w:sz w:val="13"/>
              </w:rPr>
            </w:pPr>
            <w:r w:rsidRPr="00F77EAC">
              <w:rPr>
                <w:sz w:val="13"/>
              </w:rPr>
              <w:t>Wheat and Products</w:t>
            </w:r>
          </w:p>
        </w:tc>
        <w:tc>
          <w:tcPr>
            <w:tcW w:w="1261"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27100</w:t>
            </w:r>
          </w:p>
        </w:tc>
        <w:tc>
          <w:tcPr>
            <w:tcW w:w="1290"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204</w:t>
            </w:r>
          </w:p>
        </w:tc>
        <w:tc>
          <w:tcPr>
            <w:tcW w:w="1042" w:type="pct"/>
            <w:tcBorders>
              <w:top w:val="single" w:sz="6" w:space="0" w:color="008000"/>
            </w:tcBorders>
            <w:shd w:val="clear" w:color="auto" w:fill="auto"/>
          </w:tcPr>
          <w:p w:rsidR="00943F33" w:rsidRPr="00F77EAC" w:rsidRDefault="00084930">
            <w:pPr>
              <w:pStyle w:val="Compact"/>
              <w:jc w:val="right"/>
              <w:rPr>
                <w:sz w:val="13"/>
              </w:rPr>
            </w:pPr>
            <w:r w:rsidRPr="00F77EAC">
              <w:rPr>
                <w:sz w:val="13"/>
              </w:rPr>
              <w:t>25</w:t>
            </w:r>
          </w:p>
        </w:tc>
      </w:tr>
    </w:tbl>
    <w:p w:rsidR="00084930" w:rsidRDefault="00084930"/>
    <w:sectPr w:rsidR="00084930" w:rsidSect="00943F3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E35941B"/>
    <w:multiLevelType w:val="multilevel"/>
    <w:tmpl w:val="77D6D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9703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15F84"/>
    <w:rsid w:val="00084930"/>
    <w:rsid w:val="001A49C4"/>
    <w:rsid w:val="004E29B3"/>
    <w:rsid w:val="00590D07"/>
    <w:rsid w:val="00784D58"/>
    <w:rsid w:val="008D6863"/>
    <w:rsid w:val="00943F33"/>
    <w:rsid w:val="00B86B75"/>
    <w:rsid w:val="00BC48D5"/>
    <w:rsid w:val="00C36279"/>
    <w:rsid w:val="00E315A3"/>
    <w:rsid w:val="00F77EA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43F33"/>
    <w:pPr>
      <w:spacing w:before="180" w:after="180"/>
    </w:pPr>
  </w:style>
  <w:style w:type="paragraph" w:styleId="Heading1">
    <w:name w:val="heading 1"/>
    <w:basedOn w:val="Normal"/>
    <w:next w:val="Normal"/>
    <w:uiPriority w:val="9"/>
    <w:qFormat/>
    <w:rsid w:val="00943F3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43F3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43F3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943F3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43F3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43F33"/>
    <w:pPr>
      <w:spacing w:before="36" w:after="36"/>
    </w:pPr>
  </w:style>
  <w:style w:type="paragraph" w:styleId="Title">
    <w:name w:val="Title"/>
    <w:basedOn w:val="Normal"/>
    <w:next w:val="Normal"/>
    <w:qFormat/>
    <w:rsid w:val="00943F3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943F33"/>
    <w:pPr>
      <w:spacing w:before="240"/>
    </w:pPr>
    <w:rPr>
      <w:sz w:val="30"/>
      <w:szCs w:val="30"/>
    </w:rPr>
  </w:style>
  <w:style w:type="paragraph" w:customStyle="1" w:styleId="Author">
    <w:name w:val="Author"/>
    <w:next w:val="Normal"/>
    <w:qFormat/>
    <w:rsid w:val="00943F33"/>
    <w:pPr>
      <w:keepNext/>
      <w:keepLines/>
      <w:jc w:val="center"/>
    </w:pPr>
  </w:style>
  <w:style w:type="paragraph" w:styleId="Date">
    <w:name w:val="Date"/>
    <w:next w:val="Normal"/>
    <w:qFormat/>
    <w:rsid w:val="00943F33"/>
    <w:pPr>
      <w:keepNext/>
      <w:keepLines/>
      <w:jc w:val="center"/>
    </w:pPr>
  </w:style>
  <w:style w:type="paragraph" w:customStyle="1" w:styleId="Abstract">
    <w:name w:val="Abstract"/>
    <w:basedOn w:val="Normal"/>
    <w:next w:val="Normal"/>
    <w:qFormat/>
    <w:rsid w:val="00943F33"/>
    <w:pPr>
      <w:keepNext/>
      <w:keepLines/>
      <w:spacing w:before="300" w:after="300"/>
    </w:pPr>
    <w:rPr>
      <w:sz w:val="20"/>
      <w:szCs w:val="20"/>
    </w:rPr>
  </w:style>
  <w:style w:type="paragraph" w:styleId="Bibliography">
    <w:name w:val="Bibliography"/>
    <w:basedOn w:val="Normal"/>
    <w:qFormat/>
    <w:rsid w:val="00943F33"/>
  </w:style>
  <w:style w:type="paragraph" w:customStyle="1" w:styleId="BlockQuote">
    <w:name w:val="Block Quote"/>
    <w:basedOn w:val="Normal"/>
    <w:next w:val="Normal"/>
    <w:uiPriority w:val="9"/>
    <w:unhideWhenUsed/>
    <w:qFormat/>
    <w:rsid w:val="00943F3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43F33"/>
  </w:style>
  <w:style w:type="paragraph" w:customStyle="1" w:styleId="DefinitionTerm">
    <w:name w:val="Definition Term"/>
    <w:basedOn w:val="Normal"/>
    <w:next w:val="Definition"/>
    <w:rsid w:val="00943F33"/>
    <w:pPr>
      <w:keepNext/>
      <w:keepLines/>
      <w:spacing w:after="0"/>
    </w:pPr>
    <w:rPr>
      <w:b/>
    </w:rPr>
  </w:style>
  <w:style w:type="paragraph" w:customStyle="1" w:styleId="Definition">
    <w:name w:val="Definition"/>
    <w:basedOn w:val="Normal"/>
    <w:rsid w:val="00943F33"/>
  </w:style>
  <w:style w:type="paragraph" w:styleId="BodyText">
    <w:name w:val="Body Text"/>
    <w:basedOn w:val="Normal"/>
    <w:link w:val="BodyTextChar"/>
    <w:rsid w:val="00943F33"/>
    <w:pPr>
      <w:spacing w:after="120"/>
    </w:pPr>
  </w:style>
  <w:style w:type="paragraph" w:customStyle="1" w:styleId="TableCaption">
    <w:name w:val="Table Caption"/>
    <w:basedOn w:val="Normal"/>
    <w:link w:val="BodyTextChar"/>
    <w:rsid w:val="00943F33"/>
    <w:pPr>
      <w:spacing w:before="0" w:after="120"/>
    </w:pPr>
    <w:rPr>
      <w:i/>
    </w:rPr>
  </w:style>
  <w:style w:type="paragraph" w:customStyle="1" w:styleId="ImageCaption">
    <w:name w:val="Image Caption"/>
    <w:basedOn w:val="Normal"/>
    <w:link w:val="BodyTextChar"/>
    <w:rsid w:val="00943F33"/>
    <w:pPr>
      <w:spacing w:before="0" w:after="120"/>
    </w:pPr>
    <w:rPr>
      <w:i/>
    </w:rPr>
  </w:style>
  <w:style w:type="character" w:customStyle="1" w:styleId="BodyTextChar">
    <w:name w:val="Body Text Char"/>
    <w:basedOn w:val="DefaultParagraphFont"/>
    <w:link w:val="ImageCaption"/>
    <w:rsid w:val="00943F33"/>
  </w:style>
  <w:style w:type="character" w:customStyle="1" w:styleId="VerbatimChar">
    <w:name w:val="Verbatim Char"/>
    <w:basedOn w:val="BodyTextChar"/>
    <w:link w:val="SourceCode"/>
    <w:rsid w:val="00943F33"/>
    <w:rPr>
      <w:rFonts w:ascii="Consolas" w:hAnsi="Consolas"/>
      <w:sz w:val="22"/>
    </w:rPr>
  </w:style>
  <w:style w:type="character" w:customStyle="1" w:styleId="FootnoteRef">
    <w:name w:val="Footnote Ref"/>
    <w:basedOn w:val="BodyTextChar"/>
    <w:rsid w:val="00943F33"/>
    <w:rPr>
      <w:vertAlign w:val="superscript"/>
    </w:rPr>
  </w:style>
  <w:style w:type="character" w:customStyle="1" w:styleId="Link">
    <w:name w:val="Link"/>
    <w:basedOn w:val="BodyTextChar"/>
    <w:rsid w:val="00943F33"/>
    <w:rPr>
      <w:color w:val="4F81BD" w:themeColor="accent1"/>
    </w:rPr>
  </w:style>
  <w:style w:type="paragraph" w:customStyle="1" w:styleId="SourceCode0">
    <w:name w:val="Source Code"/>
    <w:basedOn w:val="Normal"/>
    <w:link w:val="VerbatimChar"/>
    <w:rsid w:val="00943F33"/>
    <w:pPr>
      <w:wordWrap w:val="0"/>
    </w:pPr>
  </w:style>
  <w:style w:type="character" w:customStyle="1" w:styleId="KeywordTok">
    <w:name w:val="KeywordTok"/>
    <w:basedOn w:val="VerbatimChar"/>
    <w:rsid w:val="00943F33"/>
    <w:rPr>
      <w:b/>
      <w:color w:val="007020"/>
    </w:rPr>
  </w:style>
  <w:style w:type="character" w:customStyle="1" w:styleId="DataTypeTok">
    <w:name w:val="DataTypeTok"/>
    <w:basedOn w:val="VerbatimChar"/>
    <w:rsid w:val="00943F33"/>
    <w:rPr>
      <w:color w:val="902000"/>
    </w:rPr>
  </w:style>
  <w:style w:type="character" w:customStyle="1" w:styleId="DecValTok">
    <w:name w:val="DecValTok"/>
    <w:basedOn w:val="VerbatimChar"/>
    <w:rsid w:val="00943F33"/>
    <w:rPr>
      <w:color w:val="40A070"/>
    </w:rPr>
  </w:style>
  <w:style w:type="character" w:customStyle="1" w:styleId="BaseNTok">
    <w:name w:val="BaseNTok"/>
    <w:basedOn w:val="VerbatimChar"/>
    <w:rsid w:val="00943F33"/>
    <w:rPr>
      <w:color w:val="40A070"/>
    </w:rPr>
  </w:style>
  <w:style w:type="character" w:customStyle="1" w:styleId="FloatTok">
    <w:name w:val="FloatTok"/>
    <w:basedOn w:val="VerbatimChar"/>
    <w:rsid w:val="00943F33"/>
    <w:rPr>
      <w:color w:val="40A070"/>
    </w:rPr>
  </w:style>
  <w:style w:type="character" w:customStyle="1" w:styleId="CharTok">
    <w:name w:val="CharTok"/>
    <w:basedOn w:val="VerbatimChar"/>
    <w:rsid w:val="00943F33"/>
    <w:rPr>
      <w:color w:val="4070A0"/>
    </w:rPr>
  </w:style>
  <w:style w:type="character" w:customStyle="1" w:styleId="StringTok">
    <w:name w:val="StringTok"/>
    <w:basedOn w:val="VerbatimChar"/>
    <w:rsid w:val="00943F33"/>
    <w:rPr>
      <w:color w:val="4070A0"/>
    </w:rPr>
  </w:style>
  <w:style w:type="character" w:customStyle="1" w:styleId="CommentTok">
    <w:name w:val="CommentTok"/>
    <w:basedOn w:val="VerbatimChar"/>
    <w:rsid w:val="00943F33"/>
    <w:rPr>
      <w:i/>
      <w:color w:val="60A0B0"/>
    </w:rPr>
  </w:style>
  <w:style w:type="character" w:customStyle="1" w:styleId="OtherTok">
    <w:name w:val="OtherTok"/>
    <w:basedOn w:val="VerbatimChar"/>
    <w:rsid w:val="00943F33"/>
    <w:rPr>
      <w:color w:val="007020"/>
    </w:rPr>
  </w:style>
  <w:style w:type="character" w:customStyle="1" w:styleId="AlertTok">
    <w:name w:val="AlertTok"/>
    <w:basedOn w:val="VerbatimChar"/>
    <w:rsid w:val="00943F33"/>
    <w:rPr>
      <w:b/>
      <w:color w:val="FF0000"/>
    </w:rPr>
  </w:style>
  <w:style w:type="character" w:customStyle="1" w:styleId="FunctionTok">
    <w:name w:val="FunctionTok"/>
    <w:basedOn w:val="VerbatimChar"/>
    <w:rsid w:val="00943F33"/>
    <w:rPr>
      <w:color w:val="06287E"/>
    </w:rPr>
  </w:style>
  <w:style w:type="character" w:customStyle="1" w:styleId="RegionMarkerTok">
    <w:name w:val="RegionMarkerTok"/>
    <w:basedOn w:val="VerbatimChar"/>
    <w:rsid w:val="00943F33"/>
  </w:style>
  <w:style w:type="character" w:customStyle="1" w:styleId="ErrorTok">
    <w:name w:val="ErrorTok"/>
    <w:basedOn w:val="VerbatimChar"/>
    <w:rsid w:val="00943F33"/>
    <w:rPr>
      <w:b/>
      <w:color w:val="FF0000"/>
    </w:rPr>
  </w:style>
  <w:style w:type="character" w:customStyle="1" w:styleId="NormalTok">
    <w:name w:val="NormalTok"/>
    <w:basedOn w:val="VerbatimChar"/>
    <w:rsid w:val="00943F33"/>
  </w:style>
  <w:style w:type="paragraph" w:customStyle="1" w:styleId="SourceCode">
    <w:name w:val="Source Code"/>
    <w:basedOn w:val="Normal"/>
    <w:link w:val="VerbatimChar"/>
    <w:rsid w:val="00943F33"/>
    <w:pPr>
      <w:shd w:val="clear" w:color="auto" w:fill="F8F8F8"/>
      <w:wordWrap w:val="0"/>
    </w:pPr>
  </w:style>
  <w:style w:type="character" w:customStyle="1" w:styleId="KeywordTok0">
    <w:name w:val="KeywordTok"/>
    <w:basedOn w:val="VerbatimChar"/>
    <w:rsid w:val="00943F33"/>
    <w:rPr>
      <w:b/>
      <w:color w:val="204A87"/>
      <w:shd w:val="clear" w:color="auto" w:fill="F8F8F8"/>
    </w:rPr>
  </w:style>
  <w:style w:type="character" w:customStyle="1" w:styleId="DataTypeTok0">
    <w:name w:val="DataTypeTok"/>
    <w:basedOn w:val="VerbatimChar"/>
    <w:rsid w:val="00943F33"/>
    <w:rPr>
      <w:color w:val="204A87"/>
      <w:shd w:val="clear" w:color="auto" w:fill="F8F8F8"/>
    </w:rPr>
  </w:style>
  <w:style w:type="character" w:customStyle="1" w:styleId="DecValTok0">
    <w:name w:val="DecValTok"/>
    <w:basedOn w:val="VerbatimChar"/>
    <w:rsid w:val="00943F33"/>
    <w:rPr>
      <w:color w:val="0000CF"/>
      <w:shd w:val="clear" w:color="auto" w:fill="F8F8F8"/>
    </w:rPr>
  </w:style>
  <w:style w:type="character" w:customStyle="1" w:styleId="BaseNTok0">
    <w:name w:val="BaseNTok"/>
    <w:basedOn w:val="VerbatimChar"/>
    <w:rsid w:val="00943F33"/>
    <w:rPr>
      <w:color w:val="0000CF"/>
      <w:shd w:val="clear" w:color="auto" w:fill="F8F8F8"/>
    </w:rPr>
  </w:style>
  <w:style w:type="character" w:customStyle="1" w:styleId="FloatTok0">
    <w:name w:val="FloatTok"/>
    <w:basedOn w:val="VerbatimChar"/>
    <w:rsid w:val="00943F33"/>
    <w:rPr>
      <w:color w:val="0000CF"/>
      <w:shd w:val="clear" w:color="auto" w:fill="F8F8F8"/>
    </w:rPr>
  </w:style>
  <w:style w:type="character" w:customStyle="1" w:styleId="CharTok0">
    <w:name w:val="CharTok"/>
    <w:basedOn w:val="VerbatimChar"/>
    <w:rsid w:val="00943F33"/>
    <w:rPr>
      <w:color w:val="4E9A06"/>
      <w:shd w:val="clear" w:color="auto" w:fill="F8F8F8"/>
    </w:rPr>
  </w:style>
  <w:style w:type="character" w:customStyle="1" w:styleId="StringTok0">
    <w:name w:val="StringTok"/>
    <w:basedOn w:val="VerbatimChar"/>
    <w:rsid w:val="00943F33"/>
    <w:rPr>
      <w:color w:val="4E9A06"/>
      <w:shd w:val="clear" w:color="auto" w:fill="F8F8F8"/>
    </w:rPr>
  </w:style>
  <w:style w:type="character" w:customStyle="1" w:styleId="CommentTok0">
    <w:name w:val="CommentTok"/>
    <w:basedOn w:val="VerbatimChar"/>
    <w:rsid w:val="00943F33"/>
    <w:rPr>
      <w:i/>
      <w:color w:val="8F5902"/>
      <w:shd w:val="clear" w:color="auto" w:fill="F8F8F8"/>
    </w:rPr>
  </w:style>
  <w:style w:type="character" w:customStyle="1" w:styleId="OtherTok0">
    <w:name w:val="OtherTok"/>
    <w:basedOn w:val="VerbatimChar"/>
    <w:rsid w:val="00943F33"/>
    <w:rPr>
      <w:color w:val="8F5902"/>
      <w:shd w:val="clear" w:color="auto" w:fill="F8F8F8"/>
    </w:rPr>
  </w:style>
  <w:style w:type="character" w:customStyle="1" w:styleId="AlertTok0">
    <w:name w:val="AlertTok"/>
    <w:basedOn w:val="VerbatimChar"/>
    <w:rsid w:val="00943F33"/>
    <w:rPr>
      <w:color w:val="EF2929"/>
      <w:shd w:val="clear" w:color="auto" w:fill="F8F8F8"/>
    </w:rPr>
  </w:style>
  <w:style w:type="character" w:customStyle="1" w:styleId="FunctionTok0">
    <w:name w:val="FunctionTok"/>
    <w:basedOn w:val="VerbatimChar"/>
    <w:rsid w:val="00943F33"/>
    <w:rPr>
      <w:color w:val="000000"/>
      <w:shd w:val="clear" w:color="auto" w:fill="F8F8F8"/>
    </w:rPr>
  </w:style>
  <w:style w:type="character" w:customStyle="1" w:styleId="RegionMarkerTok0">
    <w:name w:val="RegionMarkerTok"/>
    <w:basedOn w:val="VerbatimChar"/>
    <w:rsid w:val="00943F33"/>
    <w:rPr>
      <w:shd w:val="clear" w:color="auto" w:fill="F8F8F8"/>
    </w:rPr>
  </w:style>
  <w:style w:type="character" w:customStyle="1" w:styleId="ErrorTok0">
    <w:name w:val="ErrorTok"/>
    <w:basedOn w:val="VerbatimChar"/>
    <w:rsid w:val="00943F33"/>
    <w:rPr>
      <w:b/>
      <w:shd w:val="clear" w:color="auto" w:fill="F8F8F8"/>
    </w:rPr>
  </w:style>
  <w:style w:type="character" w:customStyle="1" w:styleId="NormalTok0">
    <w:name w:val="NormalTok"/>
    <w:basedOn w:val="VerbatimChar"/>
    <w:rsid w:val="00943F33"/>
    <w:rPr>
      <w:shd w:val="clear" w:color="auto" w:fill="F8F8F8"/>
    </w:rPr>
  </w:style>
  <w:style w:type="paragraph" w:styleId="BalloonText">
    <w:name w:val="Balloon Text"/>
    <w:basedOn w:val="Normal"/>
    <w:link w:val="BalloonTextChar"/>
    <w:rsid w:val="000849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084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B9912-F6CD-426D-A774-A52B872D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Food Balance Sheets</vt:lpstr>
    </vt:vector>
  </TitlesOfParts>
  <Company/>
  <LinksUpToDate>false</LinksUpToDate>
  <CharactersWithSpaces>23475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browningj</dc:creator>
  <cp:lastModifiedBy>browningj</cp:lastModifiedBy>
  <cp:revision>3</cp:revision>
  <dcterms:created xsi:type="dcterms:W3CDTF">2015-08-18T12:27:00Z</dcterms:created>
  <dcterms:modified xsi:type="dcterms:W3CDTF">2015-08-18T12:37:00Z</dcterms:modified>
</cp:coreProperties>
</file>