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9DD5" w14:textId="77777777" w:rsidR="0079771B" w:rsidRPr="00C11108" w:rsidRDefault="009625AE"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 xml:space="preserve">Imputation of </w:t>
      </w:r>
      <w:r w:rsidR="00323B60" w:rsidRPr="00C11108">
        <w:rPr>
          <w:rFonts w:ascii="Times New Roman" w:hAnsi="Times New Roman" w:cs="Times New Roman"/>
          <w:b/>
          <w:bCs/>
          <w:sz w:val="24"/>
          <w:szCs w:val="24"/>
        </w:rPr>
        <w:t>Producer Price</w:t>
      </w:r>
      <w:r w:rsidRPr="00C11108">
        <w:rPr>
          <w:rFonts w:ascii="Times New Roman" w:hAnsi="Times New Roman" w:cs="Times New Roman"/>
          <w:b/>
          <w:bCs/>
          <w:sz w:val="24"/>
          <w:szCs w:val="24"/>
        </w:rPr>
        <w:t>s</w:t>
      </w:r>
      <w:r w:rsidR="00323B60" w:rsidRPr="00C11108">
        <w:rPr>
          <w:rFonts w:ascii="Times New Roman" w:hAnsi="Times New Roman" w:cs="Times New Roman"/>
          <w:b/>
          <w:bCs/>
          <w:sz w:val="24"/>
          <w:szCs w:val="24"/>
        </w:rPr>
        <w:t xml:space="preserve"> </w:t>
      </w:r>
    </w:p>
    <w:p w14:paraId="2DEDA1C9" w14:textId="77777777" w:rsidR="00323B60" w:rsidRPr="00C11108" w:rsidRDefault="00323B60"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Methodological improvements</w:t>
      </w:r>
    </w:p>
    <w:p w14:paraId="106478B6" w14:textId="77777777" w:rsidR="00323B60" w:rsidRPr="00C11108" w:rsidRDefault="00323B60" w:rsidP="00323B60">
      <w:pPr>
        <w:jc w:val="center"/>
        <w:rPr>
          <w:rFonts w:ascii="Times New Roman" w:hAnsi="Times New Roman" w:cs="Times New Roman"/>
          <w:b/>
          <w:bCs/>
          <w:sz w:val="24"/>
          <w:szCs w:val="24"/>
        </w:rPr>
      </w:pPr>
    </w:p>
    <w:p w14:paraId="7977912D" w14:textId="77777777" w:rsidR="00323B60" w:rsidRPr="00C11108" w:rsidRDefault="00323B60"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Michele Vollaro</w:t>
      </w:r>
    </w:p>
    <w:p w14:paraId="7B097699" w14:textId="77777777" w:rsidR="00323B60" w:rsidRPr="00C11108" w:rsidRDefault="00323B60" w:rsidP="00323B60">
      <w:pPr>
        <w:jc w:val="center"/>
        <w:rPr>
          <w:rFonts w:ascii="Times New Roman" w:hAnsi="Times New Roman" w:cs="Times New Roman"/>
          <w:b/>
          <w:bCs/>
          <w:sz w:val="24"/>
          <w:szCs w:val="24"/>
        </w:rPr>
      </w:pPr>
    </w:p>
    <w:p w14:paraId="3517CEEF" w14:textId="77777777" w:rsidR="00323B60" w:rsidRPr="00C11108" w:rsidRDefault="00323B60"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ESS – ECO Team</w:t>
      </w:r>
    </w:p>
    <w:p w14:paraId="6D6A6A55" w14:textId="77777777" w:rsidR="00323B60" w:rsidRPr="00C11108" w:rsidRDefault="00323B60" w:rsidP="00323B60">
      <w:pPr>
        <w:jc w:val="center"/>
        <w:rPr>
          <w:rFonts w:ascii="Times New Roman" w:hAnsi="Times New Roman" w:cs="Times New Roman"/>
          <w:sz w:val="24"/>
          <w:szCs w:val="24"/>
        </w:rPr>
      </w:pPr>
    </w:p>
    <w:p w14:paraId="164BC8E2" w14:textId="05E23C93" w:rsidR="00E64926" w:rsidRDefault="00B83504" w:rsidP="008F5651">
      <w:pPr>
        <w:jc w:val="both"/>
        <w:rPr>
          <w:rFonts w:ascii="Times New Roman" w:hAnsi="Times New Roman" w:cs="Times New Roman"/>
          <w:sz w:val="24"/>
          <w:szCs w:val="24"/>
        </w:rPr>
      </w:pPr>
      <w:r>
        <w:rPr>
          <w:rFonts w:ascii="Times New Roman" w:hAnsi="Times New Roman" w:cs="Times New Roman"/>
          <w:sz w:val="24"/>
          <w:szCs w:val="24"/>
        </w:rPr>
        <w:t xml:space="preserve">The aim of this note is to </w:t>
      </w:r>
      <w:r w:rsidR="00E64926">
        <w:rPr>
          <w:rFonts w:ascii="Times New Roman" w:hAnsi="Times New Roman" w:cs="Times New Roman"/>
          <w:sz w:val="24"/>
          <w:szCs w:val="24"/>
        </w:rPr>
        <w:t>propose</w:t>
      </w:r>
      <w:r>
        <w:rPr>
          <w:rFonts w:ascii="Times New Roman" w:hAnsi="Times New Roman" w:cs="Times New Roman"/>
          <w:sz w:val="24"/>
          <w:szCs w:val="24"/>
        </w:rPr>
        <w:t xml:space="preserve"> a set of techniques to be used for imputing missing data in the </w:t>
      </w:r>
      <w:r w:rsidR="002744A1">
        <w:rPr>
          <w:rFonts w:ascii="Times New Roman" w:hAnsi="Times New Roman" w:cs="Times New Roman"/>
          <w:sz w:val="24"/>
          <w:szCs w:val="24"/>
        </w:rPr>
        <w:t xml:space="preserve">FAO </w:t>
      </w:r>
      <w:r>
        <w:rPr>
          <w:rFonts w:ascii="Times New Roman" w:hAnsi="Times New Roman" w:cs="Times New Roman"/>
          <w:sz w:val="24"/>
          <w:szCs w:val="24"/>
        </w:rPr>
        <w:t>producer prices domain. It builds on economic theories and empirical evidences developed for testing the Law of One Price (LOP)</w:t>
      </w:r>
      <w:r w:rsidR="006D393C">
        <w:rPr>
          <w:rFonts w:ascii="Times New Roman" w:hAnsi="Times New Roman" w:cs="Times New Roman"/>
          <w:sz w:val="24"/>
          <w:szCs w:val="24"/>
        </w:rPr>
        <w:t>,</w:t>
      </w:r>
      <w:r>
        <w:rPr>
          <w:rFonts w:ascii="Times New Roman" w:hAnsi="Times New Roman" w:cs="Times New Roman"/>
          <w:sz w:val="24"/>
          <w:szCs w:val="24"/>
        </w:rPr>
        <w:t xml:space="preserve"> the </w:t>
      </w:r>
      <w:r w:rsidR="00E64926">
        <w:rPr>
          <w:rFonts w:ascii="Times New Roman" w:hAnsi="Times New Roman" w:cs="Times New Roman"/>
          <w:sz w:val="24"/>
          <w:szCs w:val="24"/>
        </w:rPr>
        <w:t xml:space="preserve">degree of </w:t>
      </w:r>
      <w:r>
        <w:rPr>
          <w:rFonts w:ascii="Times New Roman" w:hAnsi="Times New Roman" w:cs="Times New Roman"/>
          <w:sz w:val="24"/>
          <w:szCs w:val="24"/>
        </w:rPr>
        <w:t>integration</w:t>
      </w:r>
      <w:r w:rsidR="00E64926">
        <w:rPr>
          <w:rFonts w:ascii="Times New Roman" w:hAnsi="Times New Roman" w:cs="Times New Roman"/>
          <w:sz w:val="24"/>
          <w:szCs w:val="24"/>
        </w:rPr>
        <w:t xml:space="preserve"> of spatially separated markets</w:t>
      </w:r>
      <w:r w:rsidR="006D393C">
        <w:rPr>
          <w:rFonts w:ascii="Times New Roman" w:hAnsi="Times New Roman" w:cs="Times New Roman"/>
          <w:sz w:val="24"/>
          <w:szCs w:val="24"/>
        </w:rPr>
        <w:t xml:space="preserve"> and the transmission of price shocks across markets</w:t>
      </w:r>
      <w:r w:rsidR="00E64926">
        <w:rPr>
          <w:rFonts w:ascii="Times New Roman" w:hAnsi="Times New Roman" w:cs="Times New Roman"/>
          <w:sz w:val="24"/>
          <w:szCs w:val="24"/>
        </w:rPr>
        <w:t xml:space="preserve">. </w:t>
      </w:r>
    </w:p>
    <w:p w14:paraId="6054291A" w14:textId="5B44E0B4" w:rsidR="003B2D51" w:rsidRDefault="00E64926" w:rsidP="008F5651">
      <w:pPr>
        <w:jc w:val="both"/>
        <w:rPr>
          <w:rFonts w:ascii="Times New Roman" w:hAnsi="Times New Roman" w:cs="Times New Roman"/>
          <w:sz w:val="24"/>
          <w:szCs w:val="24"/>
        </w:rPr>
      </w:pPr>
      <w:r>
        <w:rPr>
          <w:rFonts w:ascii="Times New Roman" w:hAnsi="Times New Roman" w:cs="Times New Roman"/>
          <w:sz w:val="24"/>
          <w:szCs w:val="24"/>
        </w:rPr>
        <w:t xml:space="preserve">The proposed methodology for the </w:t>
      </w:r>
      <w:r w:rsidRPr="00DF7F7F">
        <w:rPr>
          <w:rFonts w:ascii="Times New Roman" w:hAnsi="Times New Roman" w:cs="Times New Roman"/>
          <w:sz w:val="24"/>
          <w:szCs w:val="24"/>
          <w:highlight w:val="yellow"/>
        </w:rPr>
        <w:t>imputation of missing data</w:t>
      </w:r>
      <w:r>
        <w:rPr>
          <w:rFonts w:ascii="Times New Roman" w:hAnsi="Times New Roman" w:cs="Times New Roman"/>
          <w:sz w:val="24"/>
          <w:szCs w:val="24"/>
        </w:rPr>
        <w:t xml:space="preserve"> follows </w:t>
      </w:r>
      <w:r w:rsidRPr="00DF7F7F">
        <w:rPr>
          <w:rFonts w:ascii="Times New Roman" w:hAnsi="Times New Roman" w:cs="Times New Roman"/>
          <w:sz w:val="24"/>
          <w:szCs w:val="24"/>
          <w:highlight w:val="yellow"/>
        </w:rPr>
        <w:t>two implementation strategies</w:t>
      </w:r>
      <w:r>
        <w:rPr>
          <w:rFonts w:ascii="Times New Roman" w:hAnsi="Times New Roman" w:cs="Times New Roman"/>
          <w:sz w:val="24"/>
          <w:szCs w:val="24"/>
        </w:rPr>
        <w:t xml:space="preserve">: the first is the use of </w:t>
      </w:r>
      <w:r w:rsidR="006D393C">
        <w:rPr>
          <w:rFonts w:ascii="Times New Roman" w:hAnsi="Times New Roman" w:cs="Times New Roman"/>
          <w:sz w:val="24"/>
          <w:szCs w:val="24"/>
        </w:rPr>
        <w:t xml:space="preserve">a </w:t>
      </w:r>
      <w:r w:rsidR="006D393C" w:rsidRPr="00DF7F7F">
        <w:rPr>
          <w:rFonts w:ascii="Times New Roman" w:hAnsi="Times New Roman" w:cs="Times New Roman"/>
          <w:sz w:val="24"/>
          <w:szCs w:val="24"/>
          <w:highlight w:val="yellow"/>
        </w:rPr>
        <w:t>FGLS panel technique for large series of missing prices, conditional on the choice of cointegrated reference series (the countries forming the panel</w:t>
      </w:r>
      <w:r w:rsidR="006D393C">
        <w:rPr>
          <w:rFonts w:ascii="Times New Roman" w:hAnsi="Times New Roman" w:cs="Times New Roman"/>
          <w:sz w:val="24"/>
          <w:szCs w:val="24"/>
        </w:rPr>
        <w:t>)</w:t>
      </w:r>
      <w:r w:rsidR="003B2D51">
        <w:rPr>
          <w:rFonts w:ascii="Times New Roman" w:hAnsi="Times New Roman" w:cs="Times New Roman"/>
          <w:sz w:val="24"/>
          <w:szCs w:val="24"/>
        </w:rPr>
        <w:t>; the second is the use of</w:t>
      </w:r>
      <w:r w:rsidR="006D393C" w:rsidRPr="006D393C">
        <w:rPr>
          <w:rFonts w:ascii="Times New Roman" w:hAnsi="Times New Roman" w:cs="Times New Roman"/>
          <w:sz w:val="24"/>
          <w:szCs w:val="24"/>
        </w:rPr>
        <w:t xml:space="preserve"> </w:t>
      </w:r>
      <w:r w:rsidR="006D393C" w:rsidRPr="00DF7F7F">
        <w:rPr>
          <w:rFonts w:ascii="Times New Roman" w:hAnsi="Times New Roman" w:cs="Times New Roman"/>
          <w:sz w:val="24"/>
          <w:szCs w:val="24"/>
          <w:highlight w:val="yellow"/>
        </w:rPr>
        <w:t>standard time-series techniques for a maximum of three consecutive missing data</w:t>
      </w:r>
      <w:r w:rsidR="003B2D51">
        <w:rPr>
          <w:rFonts w:ascii="Times New Roman" w:hAnsi="Times New Roman" w:cs="Times New Roman"/>
          <w:sz w:val="24"/>
          <w:szCs w:val="24"/>
        </w:rPr>
        <w:t>.</w:t>
      </w:r>
    </w:p>
    <w:p w14:paraId="508576A2" w14:textId="69B2CCF5" w:rsidR="00E64926" w:rsidRDefault="003B2D51" w:rsidP="008F5651">
      <w:pPr>
        <w:jc w:val="both"/>
        <w:rPr>
          <w:rFonts w:ascii="Times New Roman" w:hAnsi="Times New Roman" w:cs="Times New Roman"/>
          <w:sz w:val="24"/>
          <w:szCs w:val="24"/>
        </w:rPr>
      </w:pPr>
      <w:r>
        <w:rPr>
          <w:rFonts w:ascii="Times New Roman" w:hAnsi="Times New Roman" w:cs="Times New Roman"/>
          <w:sz w:val="24"/>
          <w:szCs w:val="24"/>
        </w:rPr>
        <w:t xml:space="preserve">The note proceeds with an introduction about the </w:t>
      </w:r>
      <w:bookmarkStart w:id="0" w:name="_Hlk45634424"/>
      <w:r>
        <w:rPr>
          <w:rFonts w:ascii="Times New Roman" w:hAnsi="Times New Roman" w:cs="Times New Roman"/>
          <w:sz w:val="24"/>
          <w:szCs w:val="24"/>
        </w:rPr>
        <w:t>Producer Price domain of the FAO</w:t>
      </w:r>
      <w:bookmarkEnd w:id="0"/>
      <w:r>
        <w:rPr>
          <w:rFonts w:ascii="Times New Roman" w:hAnsi="Times New Roman" w:cs="Times New Roman"/>
          <w:sz w:val="24"/>
          <w:szCs w:val="24"/>
        </w:rPr>
        <w:t xml:space="preserve"> and the presentation of the theoretical background about the LOP and the concept of market integration applied to the agricultural prices. The next sections present the proposed imputation techniques and </w:t>
      </w:r>
      <w:r w:rsidR="002744A1">
        <w:rPr>
          <w:rFonts w:ascii="Times New Roman" w:hAnsi="Times New Roman" w:cs="Times New Roman"/>
          <w:sz w:val="24"/>
          <w:szCs w:val="24"/>
        </w:rPr>
        <w:t xml:space="preserve">the </w:t>
      </w:r>
      <w:r w:rsidR="006D393C">
        <w:rPr>
          <w:rFonts w:ascii="Times New Roman" w:hAnsi="Times New Roman" w:cs="Times New Roman"/>
          <w:sz w:val="24"/>
          <w:szCs w:val="24"/>
        </w:rPr>
        <w:t>schedule for the next steps</w:t>
      </w:r>
      <w:r w:rsidR="002744A1">
        <w:rPr>
          <w:rFonts w:ascii="Times New Roman" w:hAnsi="Times New Roman" w:cs="Times New Roman"/>
          <w:sz w:val="24"/>
          <w:szCs w:val="24"/>
        </w:rPr>
        <w:t>.</w:t>
      </w:r>
    </w:p>
    <w:p w14:paraId="54786E23" w14:textId="77777777" w:rsidR="00B83504" w:rsidRPr="00DD01B3" w:rsidRDefault="00B83504" w:rsidP="008F5651">
      <w:pPr>
        <w:jc w:val="both"/>
        <w:rPr>
          <w:rFonts w:ascii="Times New Roman" w:hAnsi="Times New Roman" w:cs="Times New Roman"/>
          <w:sz w:val="24"/>
          <w:szCs w:val="24"/>
        </w:rPr>
      </w:pPr>
    </w:p>
    <w:p w14:paraId="267E31F8" w14:textId="79F104F4" w:rsidR="00323B60" w:rsidRPr="00C11108" w:rsidRDefault="006D393C" w:rsidP="008F5651">
      <w:pPr>
        <w:jc w:val="both"/>
        <w:rPr>
          <w:rFonts w:ascii="Times New Roman" w:hAnsi="Times New Roman" w:cs="Times New Roman"/>
          <w:sz w:val="24"/>
          <w:szCs w:val="24"/>
        </w:rPr>
      </w:pPr>
      <w:r>
        <w:rPr>
          <w:rFonts w:ascii="Times New Roman" w:hAnsi="Times New Roman" w:cs="Times New Roman"/>
          <w:i/>
          <w:iCs/>
          <w:sz w:val="24"/>
          <w:szCs w:val="24"/>
        </w:rPr>
        <w:t xml:space="preserve">The </w:t>
      </w:r>
      <w:r w:rsidRPr="006D393C">
        <w:rPr>
          <w:rFonts w:ascii="Times New Roman" w:hAnsi="Times New Roman" w:cs="Times New Roman"/>
          <w:i/>
          <w:iCs/>
          <w:sz w:val="24"/>
          <w:szCs w:val="24"/>
        </w:rPr>
        <w:t>FAO domain of Producer Price</w:t>
      </w:r>
      <w:r>
        <w:rPr>
          <w:rFonts w:ascii="Times New Roman" w:hAnsi="Times New Roman" w:cs="Times New Roman"/>
          <w:i/>
          <w:iCs/>
          <w:sz w:val="24"/>
          <w:szCs w:val="24"/>
        </w:rPr>
        <w:t>s</w:t>
      </w:r>
    </w:p>
    <w:p w14:paraId="524FD0EF" w14:textId="62A76BD4" w:rsidR="0033187C" w:rsidRDefault="00C11108" w:rsidP="008F5651">
      <w:pPr>
        <w:jc w:val="both"/>
        <w:rPr>
          <w:rFonts w:ascii="Times New Roman" w:hAnsi="Times New Roman" w:cs="Times New Roman"/>
          <w:sz w:val="24"/>
          <w:szCs w:val="24"/>
        </w:rPr>
      </w:pPr>
      <w:r>
        <w:rPr>
          <w:rFonts w:ascii="Times New Roman" w:hAnsi="Times New Roman" w:cs="Times New Roman"/>
          <w:sz w:val="24"/>
          <w:szCs w:val="24"/>
        </w:rPr>
        <w:t>The</w:t>
      </w:r>
      <w:r w:rsidR="005C0842">
        <w:rPr>
          <w:rFonts w:ascii="Times New Roman" w:hAnsi="Times New Roman" w:cs="Times New Roman"/>
          <w:sz w:val="24"/>
          <w:szCs w:val="24"/>
        </w:rPr>
        <w:t xml:space="preserve"> process underlying the publication of</w:t>
      </w:r>
      <w:r>
        <w:rPr>
          <w:rFonts w:ascii="Times New Roman" w:hAnsi="Times New Roman" w:cs="Times New Roman"/>
          <w:sz w:val="24"/>
          <w:szCs w:val="24"/>
        </w:rPr>
        <w:t xml:space="preserve"> </w:t>
      </w:r>
      <w:r w:rsidR="005C0842">
        <w:rPr>
          <w:rFonts w:ascii="Times New Roman" w:hAnsi="Times New Roman" w:cs="Times New Roman"/>
          <w:sz w:val="24"/>
          <w:szCs w:val="24"/>
        </w:rPr>
        <w:t xml:space="preserve">data on </w:t>
      </w:r>
      <w:r w:rsidR="00075598">
        <w:rPr>
          <w:rFonts w:ascii="Times New Roman" w:hAnsi="Times New Roman" w:cs="Times New Roman"/>
          <w:sz w:val="24"/>
          <w:szCs w:val="24"/>
        </w:rPr>
        <w:t>Producer Prices</w:t>
      </w:r>
      <w:r w:rsidR="005C0842">
        <w:rPr>
          <w:rFonts w:ascii="Times New Roman" w:hAnsi="Times New Roman" w:cs="Times New Roman"/>
          <w:sz w:val="24"/>
          <w:szCs w:val="24"/>
        </w:rPr>
        <w:t xml:space="preserve"> </w:t>
      </w:r>
      <w:r w:rsidR="00075598">
        <w:rPr>
          <w:rFonts w:ascii="Times New Roman" w:hAnsi="Times New Roman" w:cs="Times New Roman"/>
          <w:sz w:val="24"/>
          <w:szCs w:val="24"/>
        </w:rPr>
        <w:t xml:space="preserve">is </w:t>
      </w:r>
      <w:r w:rsidR="00755D67">
        <w:rPr>
          <w:rFonts w:ascii="Times New Roman" w:hAnsi="Times New Roman" w:cs="Times New Roman"/>
          <w:sz w:val="24"/>
          <w:szCs w:val="24"/>
        </w:rPr>
        <w:t>based on</w:t>
      </w:r>
      <w:r w:rsidR="005C0842">
        <w:rPr>
          <w:rFonts w:ascii="Times New Roman" w:hAnsi="Times New Roman" w:cs="Times New Roman"/>
          <w:sz w:val="24"/>
          <w:szCs w:val="24"/>
        </w:rPr>
        <w:t xml:space="preserve"> a sequence of steps characterized by the presence of specific risks</w:t>
      </w:r>
      <w:r w:rsidR="0033187C">
        <w:rPr>
          <w:rFonts w:ascii="Times New Roman" w:hAnsi="Times New Roman" w:cs="Times New Roman"/>
          <w:sz w:val="24"/>
          <w:szCs w:val="24"/>
        </w:rPr>
        <w:t xml:space="preserve">, affecting both the </w:t>
      </w:r>
      <w:r w:rsidR="002A7AFD">
        <w:rPr>
          <w:rFonts w:ascii="Times New Roman" w:hAnsi="Times New Roman" w:cs="Times New Roman"/>
          <w:sz w:val="24"/>
          <w:szCs w:val="24"/>
        </w:rPr>
        <w:t xml:space="preserve">quality </w:t>
      </w:r>
      <w:r w:rsidR="0033187C">
        <w:rPr>
          <w:rFonts w:ascii="Times New Roman" w:hAnsi="Times New Roman" w:cs="Times New Roman"/>
          <w:sz w:val="24"/>
          <w:szCs w:val="24"/>
        </w:rPr>
        <w:t xml:space="preserve">and the </w:t>
      </w:r>
      <w:r w:rsidR="002A7AFD">
        <w:rPr>
          <w:rFonts w:ascii="Times New Roman" w:hAnsi="Times New Roman" w:cs="Times New Roman"/>
          <w:sz w:val="24"/>
          <w:szCs w:val="24"/>
        </w:rPr>
        <w:t xml:space="preserve">quantity </w:t>
      </w:r>
      <w:r w:rsidR="0033187C">
        <w:rPr>
          <w:rFonts w:ascii="Times New Roman" w:hAnsi="Times New Roman" w:cs="Times New Roman"/>
          <w:sz w:val="24"/>
          <w:szCs w:val="24"/>
        </w:rPr>
        <w:t>of the price data from the collection to the release stage. This calls for a constant and thorough check of each step</w:t>
      </w:r>
      <w:r w:rsidR="000A6DDF">
        <w:rPr>
          <w:rFonts w:ascii="Times New Roman" w:hAnsi="Times New Roman" w:cs="Times New Roman"/>
          <w:sz w:val="24"/>
          <w:szCs w:val="24"/>
        </w:rPr>
        <w:t>,</w:t>
      </w:r>
      <w:r w:rsidR="0033187C">
        <w:rPr>
          <w:rFonts w:ascii="Times New Roman" w:hAnsi="Times New Roman" w:cs="Times New Roman"/>
          <w:sz w:val="24"/>
          <w:szCs w:val="24"/>
        </w:rPr>
        <w:t xml:space="preserve"> in order to avoid the transmission of </w:t>
      </w:r>
      <w:r w:rsidR="000A6DDF">
        <w:rPr>
          <w:rFonts w:ascii="Times New Roman" w:hAnsi="Times New Roman" w:cs="Times New Roman"/>
          <w:sz w:val="24"/>
          <w:szCs w:val="24"/>
        </w:rPr>
        <w:t>qualitative and/or quantitative errors along the process.</w:t>
      </w:r>
    </w:p>
    <w:p w14:paraId="5B0F327F" w14:textId="74AAA7C4" w:rsidR="00510D3B" w:rsidRDefault="000A6DDF" w:rsidP="008F5651">
      <w:pPr>
        <w:jc w:val="both"/>
        <w:rPr>
          <w:rFonts w:ascii="Times New Roman" w:hAnsi="Times New Roman" w:cs="Times New Roman"/>
          <w:sz w:val="24"/>
          <w:szCs w:val="24"/>
        </w:rPr>
      </w:pPr>
      <w:r>
        <w:rPr>
          <w:rFonts w:ascii="Times New Roman" w:hAnsi="Times New Roman" w:cs="Times New Roman"/>
          <w:sz w:val="24"/>
          <w:szCs w:val="24"/>
        </w:rPr>
        <w:t xml:space="preserve">The first step is </w:t>
      </w:r>
      <w:r w:rsidRPr="00DF7F7F">
        <w:rPr>
          <w:rFonts w:ascii="Times New Roman" w:hAnsi="Times New Roman" w:cs="Times New Roman"/>
          <w:sz w:val="24"/>
          <w:szCs w:val="24"/>
          <w:highlight w:val="yellow"/>
        </w:rPr>
        <w:t>the collection</w:t>
      </w:r>
      <w:r w:rsidR="00755D67" w:rsidRPr="00DF7F7F">
        <w:rPr>
          <w:rFonts w:ascii="Times New Roman" w:hAnsi="Times New Roman" w:cs="Times New Roman"/>
          <w:sz w:val="24"/>
          <w:szCs w:val="24"/>
          <w:highlight w:val="yellow"/>
        </w:rPr>
        <w:t xml:space="preserve"> of producer prices</w:t>
      </w:r>
      <w:r w:rsidRPr="00DF7F7F">
        <w:rPr>
          <w:rFonts w:ascii="Times New Roman" w:hAnsi="Times New Roman" w:cs="Times New Roman"/>
          <w:sz w:val="24"/>
          <w:szCs w:val="24"/>
          <w:highlight w:val="yellow"/>
        </w:rPr>
        <w:t xml:space="preserve"> through a questionnaire at country level</w:t>
      </w:r>
      <w:r w:rsidR="00755D67">
        <w:rPr>
          <w:rFonts w:ascii="Times New Roman" w:hAnsi="Times New Roman" w:cs="Times New Roman"/>
          <w:sz w:val="24"/>
          <w:szCs w:val="24"/>
        </w:rPr>
        <w:t>. Prices are</w:t>
      </w:r>
      <w:r>
        <w:rPr>
          <w:rFonts w:ascii="Times New Roman" w:hAnsi="Times New Roman" w:cs="Times New Roman"/>
          <w:sz w:val="24"/>
          <w:szCs w:val="24"/>
        </w:rPr>
        <w:t xml:space="preserve"> </w:t>
      </w:r>
      <w:r w:rsidR="00755D67">
        <w:rPr>
          <w:rFonts w:ascii="Times New Roman" w:hAnsi="Times New Roman" w:cs="Times New Roman"/>
          <w:sz w:val="24"/>
          <w:szCs w:val="24"/>
        </w:rPr>
        <w:t>referred to</w:t>
      </w:r>
      <w:r w:rsidR="00510D3B" w:rsidRPr="00510D3B">
        <w:rPr>
          <w:rFonts w:ascii="Times New Roman" w:hAnsi="Times New Roman" w:cs="Times New Roman"/>
          <w:sz w:val="24"/>
          <w:szCs w:val="24"/>
        </w:rPr>
        <w:t xml:space="preserve"> primary crops, live animals and livestock primary products</w:t>
      </w:r>
      <w:r w:rsidR="00755D67">
        <w:rPr>
          <w:rFonts w:ascii="Times New Roman" w:hAnsi="Times New Roman" w:cs="Times New Roman"/>
          <w:sz w:val="24"/>
          <w:szCs w:val="24"/>
        </w:rPr>
        <w:t>, and those</w:t>
      </w:r>
      <w:r w:rsidR="00510D3B" w:rsidRPr="00510D3B">
        <w:rPr>
          <w:rFonts w:ascii="Times New Roman" w:hAnsi="Times New Roman" w:cs="Times New Roman"/>
          <w:sz w:val="24"/>
          <w:szCs w:val="24"/>
        </w:rPr>
        <w:t xml:space="preserve"> </w:t>
      </w:r>
      <w:r w:rsidRPr="00510D3B">
        <w:rPr>
          <w:rFonts w:ascii="Times New Roman" w:hAnsi="Times New Roman" w:cs="Times New Roman"/>
          <w:sz w:val="24"/>
          <w:szCs w:val="24"/>
        </w:rPr>
        <w:t xml:space="preserve">received by farmers </w:t>
      </w:r>
      <w:r w:rsidR="00510D3B" w:rsidRPr="00DF7F7F">
        <w:rPr>
          <w:rFonts w:ascii="Times New Roman" w:hAnsi="Times New Roman" w:cs="Times New Roman"/>
          <w:i/>
          <w:iCs/>
          <w:sz w:val="24"/>
          <w:szCs w:val="24"/>
          <w:highlight w:val="yellow"/>
        </w:rPr>
        <w:t>at the point of initial sale</w:t>
      </w:r>
      <w:r w:rsidR="00510D3B" w:rsidRPr="00DF7F7F">
        <w:rPr>
          <w:rFonts w:ascii="Times New Roman" w:hAnsi="Times New Roman" w:cs="Times New Roman"/>
          <w:sz w:val="24"/>
          <w:szCs w:val="24"/>
          <w:highlight w:val="yellow"/>
        </w:rPr>
        <w:t xml:space="preserve"> (prices paid </w:t>
      </w:r>
      <w:r w:rsidR="00510D3B" w:rsidRPr="00DF7F7F">
        <w:rPr>
          <w:rFonts w:ascii="Times New Roman" w:hAnsi="Times New Roman" w:cs="Times New Roman"/>
          <w:i/>
          <w:iCs/>
          <w:sz w:val="24"/>
          <w:szCs w:val="24"/>
          <w:highlight w:val="yellow"/>
        </w:rPr>
        <w:t>at the farm-gate</w:t>
      </w:r>
      <w:r w:rsidR="00510D3B" w:rsidRPr="00DF7F7F">
        <w:rPr>
          <w:rFonts w:ascii="Times New Roman" w:hAnsi="Times New Roman" w:cs="Times New Roman"/>
          <w:sz w:val="24"/>
          <w:szCs w:val="24"/>
          <w:highlight w:val="yellow"/>
        </w:rPr>
        <w:t>)</w:t>
      </w:r>
      <w:r w:rsidR="00510D3B" w:rsidRPr="00510D3B">
        <w:rPr>
          <w:rFonts w:ascii="Times New Roman" w:hAnsi="Times New Roman" w:cs="Times New Roman"/>
          <w:sz w:val="24"/>
          <w:szCs w:val="24"/>
        </w:rPr>
        <w:t xml:space="preserve">. Due to differences in data collection infrastructure and capacity, some countries do </w:t>
      </w:r>
      <w:r w:rsidR="00755D67">
        <w:rPr>
          <w:rFonts w:ascii="Times New Roman" w:hAnsi="Times New Roman" w:cs="Times New Roman"/>
          <w:sz w:val="24"/>
          <w:szCs w:val="24"/>
        </w:rPr>
        <w:t>in fact</w:t>
      </w:r>
      <w:r w:rsidR="00510D3B" w:rsidRPr="00510D3B">
        <w:rPr>
          <w:rFonts w:ascii="Times New Roman" w:hAnsi="Times New Roman" w:cs="Times New Roman"/>
          <w:sz w:val="24"/>
          <w:szCs w:val="24"/>
        </w:rPr>
        <w:t xml:space="preserve"> collect </w:t>
      </w:r>
      <w:r w:rsidR="00510D3B" w:rsidRPr="00DF7F7F">
        <w:rPr>
          <w:rFonts w:ascii="Times New Roman" w:hAnsi="Times New Roman" w:cs="Times New Roman"/>
          <w:i/>
          <w:iCs/>
          <w:sz w:val="24"/>
          <w:szCs w:val="24"/>
          <w:highlight w:val="yellow"/>
        </w:rPr>
        <w:t>wholesale</w:t>
      </w:r>
      <w:r w:rsidR="00510D3B" w:rsidRPr="00DF7F7F">
        <w:rPr>
          <w:rFonts w:ascii="Times New Roman" w:hAnsi="Times New Roman" w:cs="Times New Roman"/>
          <w:sz w:val="24"/>
          <w:szCs w:val="24"/>
          <w:highlight w:val="yellow"/>
        </w:rPr>
        <w:t xml:space="preserve"> or </w:t>
      </w:r>
      <w:r w:rsidR="00510D3B" w:rsidRPr="00DF7F7F">
        <w:rPr>
          <w:rFonts w:ascii="Times New Roman" w:hAnsi="Times New Roman" w:cs="Times New Roman"/>
          <w:i/>
          <w:iCs/>
          <w:sz w:val="24"/>
          <w:szCs w:val="24"/>
          <w:highlight w:val="yellow"/>
        </w:rPr>
        <w:t>local market</w:t>
      </w:r>
      <w:r w:rsidR="00510D3B" w:rsidRPr="00DF7F7F">
        <w:rPr>
          <w:rFonts w:ascii="Times New Roman" w:hAnsi="Times New Roman" w:cs="Times New Roman"/>
          <w:sz w:val="24"/>
          <w:szCs w:val="24"/>
          <w:highlight w:val="yellow"/>
        </w:rPr>
        <w:t xml:space="preserve"> prices</w:t>
      </w:r>
      <w:r w:rsidR="00510D3B" w:rsidRPr="00510D3B">
        <w:rPr>
          <w:rFonts w:ascii="Times New Roman" w:hAnsi="Times New Roman" w:cs="Times New Roman"/>
          <w:sz w:val="24"/>
          <w:szCs w:val="24"/>
        </w:rPr>
        <w:t xml:space="preserve">. While these may </w:t>
      </w:r>
      <w:r w:rsidR="00510D3B" w:rsidRPr="00DF7F7F">
        <w:rPr>
          <w:rFonts w:ascii="Times New Roman" w:hAnsi="Times New Roman" w:cs="Times New Roman"/>
          <w:sz w:val="24"/>
          <w:szCs w:val="24"/>
          <w:highlight w:val="yellow"/>
        </w:rPr>
        <w:t xml:space="preserve">be </w:t>
      </w:r>
      <w:r w:rsidR="00755D67" w:rsidRPr="00DF7F7F">
        <w:rPr>
          <w:rFonts w:ascii="Times New Roman" w:hAnsi="Times New Roman" w:cs="Times New Roman"/>
          <w:sz w:val="24"/>
          <w:szCs w:val="24"/>
          <w:highlight w:val="yellow"/>
        </w:rPr>
        <w:t xml:space="preserve">acceptable </w:t>
      </w:r>
      <w:r w:rsidR="00510D3B" w:rsidRPr="00DF7F7F">
        <w:rPr>
          <w:rFonts w:ascii="Times New Roman" w:hAnsi="Times New Roman" w:cs="Times New Roman"/>
          <w:sz w:val="24"/>
          <w:szCs w:val="24"/>
          <w:highlight w:val="yellow"/>
        </w:rPr>
        <w:t xml:space="preserve">proxies </w:t>
      </w:r>
      <w:r w:rsidR="00755D67" w:rsidRPr="00DF7F7F">
        <w:rPr>
          <w:rFonts w:ascii="Times New Roman" w:hAnsi="Times New Roman" w:cs="Times New Roman"/>
          <w:sz w:val="24"/>
          <w:szCs w:val="24"/>
          <w:highlight w:val="yellow"/>
        </w:rPr>
        <w:t xml:space="preserve">for </w:t>
      </w:r>
      <w:r w:rsidR="00510D3B" w:rsidRPr="00DF7F7F">
        <w:rPr>
          <w:rFonts w:ascii="Times New Roman" w:hAnsi="Times New Roman" w:cs="Times New Roman"/>
          <w:sz w:val="24"/>
          <w:szCs w:val="24"/>
          <w:highlight w:val="yellow"/>
        </w:rPr>
        <w:t xml:space="preserve">farm-gate prices </w:t>
      </w:r>
      <w:r w:rsidR="00755D67" w:rsidRPr="00DF7F7F">
        <w:rPr>
          <w:rFonts w:ascii="Times New Roman" w:hAnsi="Times New Roman" w:cs="Times New Roman"/>
          <w:sz w:val="24"/>
          <w:szCs w:val="24"/>
          <w:highlight w:val="yellow"/>
        </w:rPr>
        <w:t xml:space="preserve">where </w:t>
      </w:r>
      <w:r w:rsidR="00510D3B" w:rsidRPr="00DF7F7F">
        <w:rPr>
          <w:rFonts w:ascii="Times New Roman" w:hAnsi="Times New Roman" w:cs="Times New Roman"/>
          <w:sz w:val="24"/>
          <w:szCs w:val="24"/>
          <w:highlight w:val="yellow"/>
        </w:rPr>
        <w:t>marketing chain</w:t>
      </w:r>
      <w:r w:rsidR="00755D67" w:rsidRPr="00DF7F7F">
        <w:rPr>
          <w:rFonts w:ascii="Times New Roman" w:hAnsi="Times New Roman" w:cs="Times New Roman"/>
          <w:sz w:val="24"/>
          <w:szCs w:val="24"/>
          <w:highlight w:val="yellow"/>
        </w:rPr>
        <w:t>s</w:t>
      </w:r>
      <w:r w:rsidR="00510D3B" w:rsidRPr="00DF7F7F">
        <w:rPr>
          <w:rFonts w:ascii="Times New Roman" w:hAnsi="Times New Roman" w:cs="Times New Roman"/>
          <w:sz w:val="24"/>
          <w:szCs w:val="24"/>
          <w:highlight w:val="yellow"/>
        </w:rPr>
        <w:t xml:space="preserve"> </w:t>
      </w:r>
      <w:r w:rsidR="00755D67" w:rsidRPr="00DF7F7F">
        <w:rPr>
          <w:rFonts w:ascii="Times New Roman" w:hAnsi="Times New Roman" w:cs="Times New Roman"/>
          <w:sz w:val="24"/>
          <w:szCs w:val="24"/>
          <w:highlight w:val="yellow"/>
        </w:rPr>
        <w:t>are short</w:t>
      </w:r>
      <w:r w:rsidR="00510D3B" w:rsidRPr="00DF7F7F">
        <w:rPr>
          <w:rFonts w:ascii="Times New Roman" w:hAnsi="Times New Roman" w:cs="Times New Roman"/>
          <w:sz w:val="24"/>
          <w:szCs w:val="24"/>
          <w:highlight w:val="yellow"/>
        </w:rPr>
        <w:t xml:space="preserve">, they tend to be poor proxies </w:t>
      </w:r>
      <w:r w:rsidR="00755D67" w:rsidRPr="00DF7F7F">
        <w:rPr>
          <w:rFonts w:ascii="Times New Roman" w:hAnsi="Times New Roman" w:cs="Times New Roman"/>
          <w:sz w:val="24"/>
          <w:szCs w:val="24"/>
          <w:highlight w:val="yellow"/>
        </w:rPr>
        <w:t>in more complex production chains</w:t>
      </w:r>
      <w:r w:rsidR="00755D67">
        <w:rPr>
          <w:rFonts w:ascii="Times New Roman" w:hAnsi="Times New Roman" w:cs="Times New Roman"/>
          <w:sz w:val="24"/>
          <w:szCs w:val="24"/>
        </w:rPr>
        <w:t xml:space="preserve">, </w:t>
      </w:r>
      <w:r w:rsidR="00510D3B" w:rsidRPr="00510D3B">
        <w:rPr>
          <w:rFonts w:ascii="Times New Roman" w:hAnsi="Times New Roman" w:cs="Times New Roman"/>
          <w:sz w:val="24"/>
          <w:szCs w:val="24"/>
        </w:rPr>
        <w:t xml:space="preserve">where </w:t>
      </w:r>
      <w:r>
        <w:rPr>
          <w:rFonts w:ascii="Times New Roman" w:hAnsi="Times New Roman" w:cs="Times New Roman"/>
          <w:sz w:val="24"/>
          <w:szCs w:val="24"/>
        </w:rPr>
        <w:t xml:space="preserve">transaction costs and </w:t>
      </w:r>
      <w:r w:rsidR="006F660D">
        <w:rPr>
          <w:rFonts w:ascii="Times New Roman" w:hAnsi="Times New Roman" w:cs="Times New Roman"/>
          <w:sz w:val="24"/>
          <w:szCs w:val="24"/>
        </w:rPr>
        <w:t>processors’ concentration</w:t>
      </w:r>
      <w:r>
        <w:rPr>
          <w:rFonts w:ascii="Times New Roman" w:hAnsi="Times New Roman" w:cs="Times New Roman"/>
          <w:sz w:val="24"/>
          <w:szCs w:val="24"/>
        </w:rPr>
        <w:t xml:space="preserve"> largely affect the prices </w:t>
      </w:r>
      <w:r w:rsidR="00755D67">
        <w:rPr>
          <w:rFonts w:ascii="Times New Roman" w:hAnsi="Times New Roman" w:cs="Times New Roman"/>
          <w:sz w:val="24"/>
          <w:szCs w:val="24"/>
        </w:rPr>
        <w:t xml:space="preserve">through </w:t>
      </w:r>
      <w:r w:rsidR="00755D67" w:rsidRPr="00510D3B">
        <w:rPr>
          <w:rFonts w:ascii="Times New Roman" w:hAnsi="Times New Roman" w:cs="Times New Roman"/>
          <w:sz w:val="24"/>
          <w:szCs w:val="24"/>
        </w:rPr>
        <w:t xml:space="preserve">transport </w:t>
      </w:r>
      <w:r w:rsidR="00755D67">
        <w:rPr>
          <w:rFonts w:ascii="Times New Roman" w:hAnsi="Times New Roman" w:cs="Times New Roman"/>
          <w:sz w:val="24"/>
          <w:szCs w:val="24"/>
        </w:rPr>
        <w:t xml:space="preserve">fees </w:t>
      </w:r>
      <w:r w:rsidR="00755D67" w:rsidRPr="00510D3B">
        <w:rPr>
          <w:rFonts w:ascii="Times New Roman" w:hAnsi="Times New Roman" w:cs="Times New Roman"/>
          <w:sz w:val="24"/>
          <w:szCs w:val="24"/>
        </w:rPr>
        <w:t>and margins</w:t>
      </w:r>
      <w:r w:rsidR="00755D67">
        <w:rPr>
          <w:rFonts w:ascii="Times New Roman" w:hAnsi="Times New Roman" w:cs="Times New Roman"/>
          <w:sz w:val="24"/>
          <w:szCs w:val="24"/>
        </w:rPr>
        <w:t xml:space="preserve">, which </w:t>
      </w:r>
      <w:r w:rsidR="00510D3B" w:rsidRPr="00510D3B">
        <w:rPr>
          <w:rFonts w:ascii="Times New Roman" w:hAnsi="Times New Roman" w:cs="Times New Roman"/>
          <w:sz w:val="24"/>
          <w:szCs w:val="24"/>
        </w:rPr>
        <w:t>constitute a significant share of final price</w:t>
      </w:r>
      <w:r w:rsidR="00755D67">
        <w:rPr>
          <w:rFonts w:ascii="Times New Roman" w:hAnsi="Times New Roman" w:cs="Times New Roman"/>
          <w:sz w:val="24"/>
          <w:szCs w:val="24"/>
        </w:rPr>
        <w:t>s</w:t>
      </w:r>
      <w:r w:rsidR="00510D3B" w:rsidRPr="00510D3B">
        <w:rPr>
          <w:rFonts w:ascii="Times New Roman" w:hAnsi="Times New Roman" w:cs="Times New Roman"/>
          <w:sz w:val="24"/>
          <w:szCs w:val="24"/>
        </w:rPr>
        <w:t xml:space="preserve">. </w:t>
      </w:r>
      <w:r w:rsidR="00755D67">
        <w:rPr>
          <w:rFonts w:ascii="Times New Roman" w:hAnsi="Times New Roman" w:cs="Times New Roman"/>
          <w:sz w:val="24"/>
          <w:szCs w:val="24"/>
        </w:rPr>
        <w:t>S</w:t>
      </w:r>
      <w:r w:rsidR="00510D3B" w:rsidRPr="00510D3B">
        <w:rPr>
          <w:rFonts w:ascii="Times New Roman" w:hAnsi="Times New Roman" w:cs="Times New Roman"/>
          <w:sz w:val="24"/>
          <w:szCs w:val="24"/>
        </w:rPr>
        <w:t xml:space="preserve">ome countries report </w:t>
      </w:r>
      <w:r w:rsidR="00755D67">
        <w:rPr>
          <w:rFonts w:ascii="Times New Roman" w:hAnsi="Times New Roman" w:cs="Times New Roman"/>
          <w:sz w:val="24"/>
          <w:szCs w:val="24"/>
        </w:rPr>
        <w:t xml:space="preserve">even </w:t>
      </w:r>
      <w:r w:rsidR="00510D3B" w:rsidRPr="00510D3B">
        <w:rPr>
          <w:rFonts w:ascii="Times New Roman" w:hAnsi="Times New Roman" w:cs="Times New Roman"/>
          <w:sz w:val="24"/>
          <w:szCs w:val="24"/>
        </w:rPr>
        <w:t xml:space="preserve">retail prices, which </w:t>
      </w:r>
      <w:r w:rsidR="00755D67">
        <w:rPr>
          <w:rFonts w:ascii="Times New Roman" w:hAnsi="Times New Roman" w:cs="Times New Roman"/>
          <w:sz w:val="24"/>
          <w:szCs w:val="24"/>
        </w:rPr>
        <w:t>may be</w:t>
      </w:r>
      <w:r w:rsidR="00755D67" w:rsidRPr="00510D3B">
        <w:rPr>
          <w:rFonts w:ascii="Times New Roman" w:hAnsi="Times New Roman" w:cs="Times New Roman"/>
          <w:sz w:val="24"/>
          <w:szCs w:val="24"/>
        </w:rPr>
        <w:t xml:space="preserve"> </w:t>
      </w:r>
      <w:r w:rsidR="00755D67">
        <w:rPr>
          <w:rFonts w:ascii="Times New Roman" w:hAnsi="Times New Roman" w:cs="Times New Roman"/>
          <w:sz w:val="24"/>
          <w:szCs w:val="24"/>
        </w:rPr>
        <w:t>quite unrelated to</w:t>
      </w:r>
      <w:r w:rsidR="00510D3B" w:rsidRPr="00510D3B">
        <w:rPr>
          <w:rFonts w:ascii="Times New Roman" w:hAnsi="Times New Roman" w:cs="Times New Roman"/>
          <w:sz w:val="24"/>
          <w:szCs w:val="24"/>
        </w:rPr>
        <w:t xml:space="preserve"> producer prices.</w:t>
      </w:r>
    </w:p>
    <w:p w14:paraId="71110B86" w14:textId="4DECA3FF" w:rsidR="00510D3B" w:rsidRDefault="00510D3B" w:rsidP="008F5651">
      <w:pPr>
        <w:jc w:val="both"/>
        <w:rPr>
          <w:rFonts w:ascii="Times New Roman" w:hAnsi="Times New Roman" w:cs="Times New Roman"/>
          <w:sz w:val="24"/>
          <w:szCs w:val="24"/>
        </w:rPr>
      </w:pPr>
      <w:r w:rsidRPr="00510D3B">
        <w:rPr>
          <w:rFonts w:ascii="Times New Roman" w:hAnsi="Times New Roman" w:cs="Times New Roman"/>
          <w:sz w:val="24"/>
          <w:szCs w:val="24"/>
        </w:rPr>
        <w:t xml:space="preserve">The </w:t>
      </w:r>
      <w:r w:rsidRPr="00DF7F7F">
        <w:rPr>
          <w:rFonts w:ascii="Times New Roman" w:hAnsi="Times New Roman" w:cs="Times New Roman"/>
          <w:sz w:val="24"/>
          <w:szCs w:val="24"/>
          <w:highlight w:val="yellow"/>
        </w:rPr>
        <w:t>weakness</w:t>
      </w:r>
      <w:r w:rsidRPr="00510D3B">
        <w:rPr>
          <w:rFonts w:ascii="Times New Roman" w:hAnsi="Times New Roman" w:cs="Times New Roman"/>
          <w:sz w:val="24"/>
          <w:szCs w:val="24"/>
        </w:rPr>
        <w:t xml:space="preserve"> </w:t>
      </w:r>
      <w:r w:rsidR="006F660D">
        <w:rPr>
          <w:rFonts w:ascii="Times New Roman" w:hAnsi="Times New Roman" w:cs="Times New Roman"/>
          <w:sz w:val="24"/>
          <w:szCs w:val="24"/>
        </w:rPr>
        <w:t xml:space="preserve">of the producer prices </w:t>
      </w:r>
      <w:r w:rsidR="006F660D" w:rsidRPr="00510D3B">
        <w:rPr>
          <w:rFonts w:ascii="Times New Roman" w:hAnsi="Times New Roman" w:cs="Times New Roman"/>
          <w:sz w:val="24"/>
          <w:szCs w:val="24"/>
        </w:rPr>
        <w:t xml:space="preserve">domain </w:t>
      </w:r>
      <w:r w:rsidR="00DB0CDC">
        <w:rPr>
          <w:rFonts w:ascii="Times New Roman" w:hAnsi="Times New Roman" w:cs="Times New Roman"/>
          <w:sz w:val="24"/>
          <w:szCs w:val="24"/>
        </w:rPr>
        <w:t xml:space="preserve">often stems from </w:t>
      </w:r>
      <w:r w:rsidRPr="00510D3B">
        <w:rPr>
          <w:rFonts w:ascii="Times New Roman" w:hAnsi="Times New Roman" w:cs="Times New Roman"/>
          <w:sz w:val="24"/>
          <w:szCs w:val="24"/>
        </w:rPr>
        <w:t xml:space="preserve">its </w:t>
      </w:r>
      <w:r w:rsidRPr="00DF7F7F">
        <w:rPr>
          <w:rFonts w:ascii="Times New Roman" w:hAnsi="Times New Roman" w:cs="Times New Roman"/>
          <w:sz w:val="24"/>
          <w:szCs w:val="24"/>
          <w:highlight w:val="yellow"/>
        </w:rPr>
        <w:t xml:space="preserve">incomplete geographic </w:t>
      </w:r>
      <w:r w:rsidR="00DB0CDC" w:rsidRPr="00DF7F7F">
        <w:rPr>
          <w:rFonts w:ascii="Times New Roman" w:hAnsi="Times New Roman" w:cs="Times New Roman"/>
          <w:sz w:val="24"/>
          <w:szCs w:val="24"/>
          <w:highlight w:val="yellow"/>
        </w:rPr>
        <w:t xml:space="preserve">and item </w:t>
      </w:r>
      <w:r w:rsidRPr="00DF7F7F">
        <w:rPr>
          <w:rFonts w:ascii="Times New Roman" w:hAnsi="Times New Roman" w:cs="Times New Roman"/>
          <w:sz w:val="24"/>
          <w:szCs w:val="24"/>
          <w:highlight w:val="yellow"/>
        </w:rPr>
        <w:t>coverag</w:t>
      </w:r>
      <w:r w:rsidRPr="00510D3B">
        <w:rPr>
          <w:rFonts w:ascii="Times New Roman" w:hAnsi="Times New Roman" w:cs="Times New Roman"/>
          <w:sz w:val="24"/>
          <w:szCs w:val="24"/>
        </w:rPr>
        <w:t xml:space="preserve">e, </w:t>
      </w:r>
      <w:r w:rsidR="00DB0CDC">
        <w:rPr>
          <w:rFonts w:ascii="Times New Roman" w:hAnsi="Times New Roman" w:cs="Times New Roman"/>
          <w:sz w:val="24"/>
          <w:szCs w:val="24"/>
        </w:rPr>
        <w:t>particularly</w:t>
      </w:r>
      <w:r w:rsidRPr="00510D3B">
        <w:rPr>
          <w:rFonts w:ascii="Times New Roman" w:hAnsi="Times New Roman" w:cs="Times New Roman"/>
          <w:sz w:val="24"/>
          <w:szCs w:val="24"/>
        </w:rPr>
        <w:t xml:space="preserve"> on livestock products</w:t>
      </w:r>
      <w:r w:rsidR="00DB0CDC">
        <w:rPr>
          <w:rFonts w:ascii="Times New Roman" w:hAnsi="Times New Roman" w:cs="Times New Roman"/>
          <w:sz w:val="24"/>
          <w:szCs w:val="24"/>
        </w:rPr>
        <w:t xml:space="preserve">. </w:t>
      </w:r>
      <w:r w:rsidR="00DB0CDC" w:rsidRPr="00DF7F7F">
        <w:rPr>
          <w:rFonts w:ascii="Times New Roman" w:hAnsi="Times New Roman" w:cs="Times New Roman"/>
          <w:sz w:val="24"/>
          <w:szCs w:val="24"/>
          <w:highlight w:val="yellow"/>
        </w:rPr>
        <w:t>Moreover</w:t>
      </w:r>
      <w:r w:rsidR="00DB0CDC">
        <w:rPr>
          <w:rFonts w:ascii="Times New Roman" w:hAnsi="Times New Roman" w:cs="Times New Roman"/>
          <w:sz w:val="24"/>
          <w:szCs w:val="24"/>
        </w:rPr>
        <w:t xml:space="preserve">, produce price </w:t>
      </w:r>
      <w:r w:rsidR="00DB0CDC" w:rsidRPr="00DF7F7F">
        <w:rPr>
          <w:rFonts w:ascii="Times New Roman" w:hAnsi="Times New Roman" w:cs="Times New Roman"/>
          <w:sz w:val="24"/>
          <w:szCs w:val="24"/>
          <w:highlight w:val="yellow"/>
        </w:rPr>
        <w:t>series</w:t>
      </w:r>
      <w:r w:rsidR="00DB0CDC">
        <w:rPr>
          <w:rFonts w:ascii="Times New Roman" w:hAnsi="Times New Roman" w:cs="Times New Roman"/>
          <w:sz w:val="24"/>
          <w:szCs w:val="24"/>
        </w:rPr>
        <w:t xml:space="preserve"> reported in FAOSTAT were </w:t>
      </w:r>
      <w:r w:rsidR="00DB0CDC" w:rsidRPr="00DF7F7F">
        <w:rPr>
          <w:rFonts w:ascii="Times New Roman" w:hAnsi="Times New Roman" w:cs="Times New Roman"/>
          <w:sz w:val="24"/>
          <w:szCs w:val="24"/>
          <w:highlight w:val="yellow"/>
        </w:rPr>
        <w:t xml:space="preserve">broken </w:t>
      </w:r>
      <w:r w:rsidRPr="00DF7F7F">
        <w:rPr>
          <w:rFonts w:ascii="Times New Roman" w:hAnsi="Times New Roman" w:cs="Times New Roman"/>
          <w:sz w:val="24"/>
          <w:szCs w:val="24"/>
          <w:highlight w:val="yellow"/>
        </w:rPr>
        <w:t>in 1991</w:t>
      </w:r>
      <w:r w:rsidR="00DB0CDC" w:rsidRPr="00DF7F7F">
        <w:rPr>
          <w:rFonts w:ascii="Times New Roman" w:hAnsi="Times New Roman" w:cs="Times New Roman"/>
          <w:sz w:val="24"/>
          <w:szCs w:val="24"/>
          <w:highlight w:val="yellow"/>
        </w:rPr>
        <w:t>, so they are all relatively short</w:t>
      </w:r>
      <w:r w:rsidRPr="00510D3B">
        <w:rPr>
          <w:rFonts w:ascii="Times New Roman" w:hAnsi="Times New Roman" w:cs="Times New Roman"/>
          <w:sz w:val="24"/>
          <w:szCs w:val="24"/>
        </w:rPr>
        <w:t>.</w:t>
      </w:r>
      <w:r w:rsidR="00A74AF9">
        <w:rPr>
          <w:rFonts w:ascii="Times New Roman" w:hAnsi="Times New Roman" w:cs="Times New Roman"/>
          <w:sz w:val="24"/>
          <w:szCs w:val="24"/>
        </w:rPr>
        <w:t xml:space="preserve"> The reasons of such breaks are diverse and referable to two main aspects: the first was the absence of a systematic and mechanized data input system at FAO level with the consequence of losing important information about the collected series, such as the decimal places of the data, while the second was the wide wander behaviour of producer </w:t>
      </w:r>
      <w:r w:rsidR="00A74AF9">
        <w:rPr>
          <w:rFonts w:ascii="Times New Roman" w:hAnsi="Times New Roman" w:cs="Times New Roman"/>
          <w:sz w:val="24"/>
          <w:szCs w:val="24"/>
        </w:rPr>
        <w:lastRenderedPageBreak/>
        <w:t xml:space="preserve">prices during the ’80 and ’90 characterized by hyperinflation, frequent exchange rates and changes in </w:t>
      </w:r>
      <w:r w:rsidR="00DE57DE">
        <w:rPr>
          <w:rFonts w:ascii="Times New Roman" w:hAnsi="Times New Roman" w:cs="Times New Roman"/>
          <w:sz w:val="24"/>
          <w:szCs w:val="24"/>
        </w:rPr>
        <w:t xml:space="preserve">monetary </w:t>
      </w:r>
      <w:r w:rsidR="00A74AF9">
        <w:rPr>
          <w:rFonts w:ascii="Times New Roman" w:hAnsi="Times New Roman" w:cs="Times New Roman"/>
          <w:sz w:val="24"/>
          <w:szCs w:val="24"/>
        </w:rPr>
        <w:t xml:space="preserve">policy regimes in several countries, leading to </w:t>
      </w:r>
      <w:r w:rsidR="00DE57DE">
        <w:rPr>
          <w:rFonts w:ascii="Times New Roman" w:hAnsi="Times New Roman" w:cs="Times New Roman"/>
          <w:sz w:val="24"/>
          <w:szCs w:val="24"/>
        </w:rPr>
        <w:t xml:space="preserve">the loss of decimal points after the FAOSTAT standardization procedure to the new currencies. </w:t>
      </w:r>
      <w:r w:rsidRPr="00510D3B">
        <w:rPr>
          <w:rFonts w:ascii="Times New Roman" w:hAnsi="Times New Roman" w:cs="Times New Roman"/>
          <w:sz w:val="24"/>
          <w:szCs w:val="24"/>
        </w:rPr>
        <w:t>Another low</w:t>
      </w:r>
      <w:r w:rsidR="005C0842">
        <w:rPr>
          <w:rFonts w:ascii="Times New Roman" w:hAnsi="Times New Roman" w:cs="Times New Roman"/>
          <w:sz w:val="24"/>
          <w:szCs w:val="24"/>
        </w:rPr>
        <w:t>-</w:t>
      </w:r>
      <w:r w:rsidRPr="00510D3B">
        <w:rPr>
          <w:rFonts w:ascii="Times New Roman" w:hAnsi="Times New Roman" w:cs="Times New Roman"/>
          <w:sz w:val="24"/>
          <w:szCs w:val="24"/>
        </w:rPr>
        <w:t xml:space="preserve">quality factor is the </w:t>
      </w:r>
      <w:r w:rsidRPr="00DF7F7F">
        <w:rPr>
          <w:rFonts w:ascii="Times New Roman" w:hAnsi="Times New Roman" w:cs="Times New Roman"/>
          <w:sz w:val="24"/>
          <w:szCs w:val="24"/>
          <w:highlight w:val="yellow"/>
        </w:rPr>
        <w:t>uncertainty of the price concept adopted by the countries and the point of transaction used to record prices.</w:t>
      </w:r>
    </w:p>
    <w:p w14:paraId="35F40845" w14:textId="62EF6A88" w:rsidR="00510D3B" w:rsidRDefault="006F660D" w:rsidP="008F5651">
      <w:pPr>
        <w:jc w:val="both"/>
        <w:rPr>
          <w:rFonts w:ascii="Times New Roman" w:hAnsi="Times New Roman" w:cs="Times New Roman"/>
          <w:sz w:val="24"/>
          <w:szCs w:val="24"/>
        </w:rPr>
      </w:pPr>
      <w:r>
        <w:rPr>
          <w:rFonts w:ascii="Times New Roman" w:hAnsi="Times New Roman" w:cs="Times New Roman"/>
          <w:sz w:val="24"/>
          <w:szCs w:val="24"/>
        </w:rPr>
        <w:t xml:space="preserve">Another factor affecting the overall quality of producer prices is </w:t>
      </w:r>
      <w:r w:rsidR="00DB0CDC">
        <w:rPr>
          <w:rFonts w:ascii="Times New Roman" w:hAnsi="Times New Roman" w:cs="Times New Roman"/>
          <w:sz w:val="24"/>
          <w:szCs w:val="24"/>
        </w:rPr>
        <w:t xml:space="preserve">a </w:t>
      </w:r>
      <w:r w:rsidR="00DB0CDC" w:rsidRPr="00DF7F7F">
        <w:rPr>
          <w:rFonts w:ascii="Times New Roman" w:hAnsi="Times New Roman" w:cs="Times New Roman"/>
          <w:sz w:val="24"/>
          <w:szCs w:val="24"/>
          <w:highlight w:val="yellow"/>
        </w:rPr>
        <w:t xml:space="preserve">frequent lack of </w:t>
      </w:r>
      <w:r w:rsidRPr="00DF7F7F">
        <w:rPr>
          <w:rFonts w:ascii="Times New Roman" w:hAnsi="Times New Roman" w:cs="Times New Roman"/>
          <w:sz w:val="24"/>
          <w:szCs w:val="24"/>
          <w:highlight w:val="yellow"/>
        </w:rPr>
        <w:t>cross-country comparability over time</w:t>
      </w:r>
      <w:r>
        <w:rPr>
          <w:rFonts w:ascii="Times New Roman" w:hAnsi="Times New Roman" w:cs="Times New Roman"/>
          <w:sz w:val="24"/>
          <w:szCs w:val="24"/>
        </w:rPr>
        <w:t>.</w:t>
      </w:r>
      <w:r w:rsidR="00510D3B" w:rsidRPr="00510D3B">
        <w:rPr>
          <w:rFonts w:ascii="Times New Roman" w:hAnsi="Times New Roman" w:cs="Times New Roman"/>
          <w:sz w:val="24"/>
          <w:szCs w:val="24"/>
        </w:rPr>
        <w:t xml:space="preserve"> It occurs </w:t>
      </w:r>
      <w:proofErr w:type="gramStart"/>
      <w:r w:rsidR="00510D3B" w:rsidRPr="00510D3B">
        <w:rPr>
          <w:rFonts w:ascii="Times New Roman" w:hAnsi="Times New Roman" w:cs="Times New Roman"/>
          <w:sz w:val="24"/>
          <w:szCs w:val="24"/>
        </w:rPr>
        <w:t>in particular when</w:t>
      </w:r>
      <w:proofErr w:type="gramEnd"/>
      <w:r w:rsidR="00510D3B" w:rsidRPr="00510D3B">
        <w:rPr>
          <w:rFonts w:ascii="Times New Roman" w:hAnsi="Times New Roman" w:cs="Times New Roman"/>
          <w:sz w:val="24"/>
          <w:szCs w:val="24"/>
        </w:rPr>
        <w:t xml:space="preserve"> countries supplying agency changes or when countries respond to the annual questionnaire after an interval and time series display a price change that is not consistent with other price indicators or </w:t>
      </w:r>
      <w:r>
        <w:rPr>
          <w:rFonts w:ascii="Times New Roman" w:hAnsi="Times New Roman" w:cs="Times New Roman"/>
          <w:sz w:val="24"/>
          <w:szCs w:val="24"/>
        </w:rPr>
        <w:t xml:space="preserve">when </w:t>
      </w:r>
      <w:r w:rsidR="00510D3B" w:rsidRPr="00510D3B">
        <w:rPr>
          <w:rFonts w:ascii="Times New Roman" w:hAnsi="Times New Roman" w:cs="Times New Roman"/>
          <w:sz w:val="24"/>
          <w:szCs w:val="24"/>
        </w:rPr>
        <w:t xml:space="preserve">item coverage differs from the previous one. The first action </w:t>
      </w:r>
      <w:r w:rsidR="00DB0CDC">
        <w:rPr>
          <w:rFonts w:ascii="Times New Roman" w:hAnsi="Times New Roman" w:cs="Times New Roman"/>
          <w:sz w:val="24"/>
          <w:szCs w:val="24"/>
        </w:rPr>
        <w:t xml:space="preserve">undertaken by the FAO team working on Producer Prices </w:t>
      </w:r>
      <w:r w:rsidR="00510D3B" w:rsidRPr="00510D3B">
        <w:rPr>
          <w:rFonts w:ascii="Times New Roman" w:hAnsi="Times New Roman" w:cs="Times New Roman"/>
          <w:sz w:val="24"/>
          <w:szCs w:val="24"/>
        </w:rPr>
        <w:t xml:space="preserve">is to request further information to the country. When possible, missing terms of the series are interpolated. In extreme cases, new series </w:t>
      </w:r>
      <w:r w:rsidR="00DB0CDC">
        <w:rPr>
          <w:rFonts w:ascii="Times New Roman" w:hAnsi="Times New Roman" w:cs="Times New Roman"/>
          <w:sz w:val="24"/>
          <w:szCs w:val="24"/>
        </w:rPr>
        <w:t>are</w:t>
      </w:r>
      <w:r w:rsidR="00DB0CDC" w:rsidRPr="00510D3B">
        <w:rPr>
          <w:rFonts w:ascii="Times New Roman" w:hAnsi="Times New Roman" w:cs="Times New Roman"/>
          <w:sz w:val="24"/>
          <w:szCs w:val="24"/>
        </w:rPr>
        <w:t xml:space="preserve"> </w:t>
      </w:r>
      <w:r w:rsidR="00510D3B" w:rsidRPr="00510D3B">
        <w:rPr>
          <w:rFonts w:ascii="Times New Roman" w:hAnsi="Times New Roman" w:cs="Times New Roman"/>
          <w:sz w:val="24"/>
          <w:szCs w:val="24"/>
        </w:rPr>
        <w:t>rejected</w:t>
      </w:r>
      <w:r>
        <w:rPr>
          <w:rFonts w:ascii="Times New Roman" w:hAnsi="Times New Roman" w:cs="Times New Roman"/>
          <w:sz w:val="24"/>
          <w:szCs w:val="24"/>
        </w:rPr>
        <w:t>,</w:t>
      </w:r>
      <w:r w:rsidR="00510D3B" w:rsidRPr="00510D3B">
        <w:rPr>
          <w:rFonts w:ascii="Times New Roman" w:hAnsi="Times New Roman" w:cs="Times New Roman"/>
          <w:sz w:val="24"/>
          <w:szCs w:val="24"/>
        </w:rPr>
        <w:t xml:space="preserve"> or old series </w:t>
      </w:r>
      <w:r w:rsidR="00DB0CDC">
        <w:rPr>
          <w:rFonts w:ascii="Times New Roman" w:hAnsi="Times New Roman" w:cs="Times New Roman"/>
          <w:sz w:val="24"/>
          <w:szCs w:val="24"/>
        </w:rPr>
        <w:t xml:space="preserve">are </w:t>
      </w:r>
      <w:r w:rsidR="00510D3B" w:rsidRPr="00510D3B">
        <w:rPr>
          <w:rFonts w:ascii="Times New Roman" w:hAnsi="Times New Roman" w:cs="Times New Roman"/>
          <w:sz w:val="24"/>
          <w:szCs w:val="24"/>
        </w:rPr>
        <w:t>masked. In other cases</w:t>
      </w:r>
      <w:r>
        <w:rPr>
          <w:rFonts w:ascii="Times New Roman" w:hAnsi="Times New Roman" w:cs="Times New Roman"/>
          <w:sz w:val="24"/>
          <w:szCs w:val="24"/>
        </w:rPr>
        <w:t>,</w:t>
      </w:r>
      <w:r w:rsidR="00510D3B" w:rsidRPr="00510D3B">
        <w:rPr>
          <w:rFonts w:ascii="Times New Roman" w:hAnsi="Times New Roman" w:cs="Times New Roman"/>
          <w:sz w:val="24"/>
          <w:szCs w:val="24"/>
        </w:rPr>
        <w:t xml:space="preserve"> a country note informs users of the break in the series.</w:t>
      </w:r>
    </w:p>
    <w:p w14:paraId="6DEE0AD1" w14:textId="28E2F635" w:rsidR="006F660D" w:rsidRDefault="00FB5AB9" w:rsidP="006F660D">
      <w:pPr>
        <w:jc w:val="both"/>
        <w:rPr>
          <w:rFonts w:ascii="Times New Roman" w:hAnsi="Times New Roman" w:cs="Times New Roman"/>
          <w:sz w:val="24"/>
          <w:szCs w:val="24"/>
        </w:rPr>
      </w:pPr>
      <w:r>
        <w:rPr>
          <w:rFonts w:ascii="Times New Roman" w:hAnsi="Times New Roman" w:cs="Times New Roman"/>
          <w:sz w:val="24"/>
          <w:szCs w:val="24"/>
        </w:rPr>
        <w:t>Currently,</w:t>
      </w:r>
      <w:r w:rsidR="006F660D">
        <w:rPr>
          <w:rFonts w:ascii="Times New Roman" w:hAnsi="Times New Roman" w:cs="Times New Roman"/>
          <w:sz w:val="24"/>
          <w:szCs w:val="24"/>
        </w:rPr>
        <w:t xml:space="preserve"> t</w:t>
      </w:r>
      <w:r w:rsidR="006F660D" w:rsidRPr="00510D3B">
        <w:rPr>
          <w:rFonts w:ascii="Times New Roman" w:hAnsi="Times New Roman" w:cs="Times New Roman"/>
          <w:sz w:val="24"/>
          <w:szCs w:val="24"/>
        </w:rPr>
        <w:t>he</w:t>
      </w:r>
      <w:r w:rsidR="006F660D">
        <w:rPr>
          <w:rFonts w:ascii="Times New Roman" w:hAnsi="Times New Roman" w:cs="Times New Roman"/>
          <w:sz w:val="24"/>
          <w:szCs w:val="24"/>
        </w:rPr>
        <w:t xml:space="preserve"> </w:t>
      </w:r>
      <w:r w:rsidR="006F660D" w:rsidRPr="00510D3B">
        <w:rPr>
          <w:rFonts w:ascii="Times New Roman" w:hAnsi="Times New Roman" w:cs="Times New Roman"/>
          <w:sz w:val="24"/>
          <w:szCs w:val="24"/>
        </w:rPr>
        <w:t>dataset covers approximately 180 out of 185 questionnaire recipient</w:t>
      </w:r>
      <w:r w:rsidR="00971440">
        <w:rPr>
          <w:rFonts w:ascii="Times New Roman" w:hAnsi="Times New Roman" w:cs="Times New Roman"/>
          <w:sz w:val="24"/>
          <w:szCs w:val="24"/>
        </w:rPr>
        <w:t xml:space="preserve"> </w:t>
      </w:r>
      <w:r w:rsidR="00971440" w:rsidRPr="00510D3B">
        <w:rPr>
          <w:rFonts w:ascii="Times New Roman" w:hAnsi="Times New Roman" w:cs="Times New Roman"/>
          <w:sz w:val="24"/>
          <w:szCs w:val="24"/>
        </w:rPr>
        <w:t>countries</w:t>
      </w:r>
      <w:r w:rsidR="006F660D" w:rsidRPr="00510D3B">
        <w:rPr>
          <w:rFonts w:ascii="Times New Roman" w:hAnsi="Times New Roman" w:cs="Times New Roman"/>
          <w:sz w:val="24"/>
          <w:szCs w:val="24"/>
        </w:rPr>
        <w:t xml:space="preserve">, 30 of which replied once or twice only. </w:t>
      </w:r>
      <w:r w:rsidR="006F660D">
        <w:rPr>
          <w:rFonts w:ascii="Times New Roman" w:hAnsi="Times New Roman" w:cs="Times New Roman"/>
          <w:sz w:val="24"/>
          <w:szCs w:val="24"/>
        </w:rPr>
        <w:t xml:space="preserve">It follows that </w:t>
      </w:r>
      <w:r w:rsidR="006F660D" w:rsidRPr="00DF7F7F">
        <w:rPr>
          <w:rFonts w:ascii="Times New Roman" w:hAnsi="Times New Roman" w:cs="Times New Roman"/>
          <w:sz w:val="24"/>
          <w:szCs w:val="24"/>
          <w:highlight w:val="yellow"/>
        </w:rPr>
        <w:t>official data represent</w:t>
      </w:r>
      <w:r w:rsidR="00DB0CDC" w:rsidRPr="00DF7F7F">
        <w:rPr>
          <w:rFonts w:ascii="Times New Roman" w:hAnsi="Times New Roman" w:cs="Times New Roman"/>
          <w:sz w:val="24"/>
          <w:szCs w:val="24"/>
          <w:highlight w:val="yellow"/>
        </w:rPr>
        <w:t>s</w:t>
      </w:r>
      <w:r w:rsidR="006F660D" w:rsidRPr="00DF7F7F">
        <w:rPr>
          <w:rFonts w:ascii="Times New Roman" w:hAnsi="Times New Roman" w:cs="Times New Roman"/>
          <w:sz w:val="24"/>
          <w:szCs w:val="24"/>
          <w:highlight w:val="yellow"/>
        </w:rPr>
        <w:t xml:space="preserve"> </w:t>
      </w:r>
      <w:r w:rsidR="00DB0CDC" w:rsidRPr="00DF7F7F">
        <w:rPr>
          <w:rFonts w:ascii="Times New Roman" w:hAnsi="Times New Roman" w:cs="Times New Roman"/>
          <w:sz w:val="24"/>
          <w:szCs w:val="24"/>
          <w:highlight w:val="yellow"/>
        </w:rPr>
        <w:t xml:space="preserve">less than </w:t>
      </w:r>
      <w:r w:rsidR="006F660D" w:rsidRPr="00DF7F7F">
        <w:rPr>
          <w:rFonts w:ascii="Times New Roman" w:hAnsi="Times New Roman" w:cs="Times New Roman"/>
          <w:sz w:val="24"/>
          <w:szCs w:val="24"/>
          <w:highlight w:val="yellow"/>
        </w:rPr>
        <w:t>60</w:t>
      </w:r>
      <w:r w:rsidR="00DB0CDC" w:rsidRPr="00DF7F7F">
        <w:rPr>
          <w:rFonts w:ascii="Times New Roman" w:hAnsi="Times New Roman" w:cs="Times New Roman"/>
          <w:sz w:val="24"/>
          <w:szCs w:val="24"/>
          <w:highlight w:val="yellow"/>
        </w:rPr>
        <w:t xml:space="preserve"> percent </w:t>
      </w:r>
      <w:r w:rsidR="006F660D" w:rsidRPr="00DF7F7F">
        <w:rPr>
          <w:rFonts w:ascii="Times New Roman" w:hAnsi="Times New Roman" w:cs="Times New Roman"/>
          <w:sz w:val="24"/>
          <w:szCs w:val="24"/>
          <w:highlight w:val="yellow"/>
        </w:rPr>
        <w:t xml:space="preserve">of </w:t>
      </w:r>
      <w:r w:rsidR="00DB0CDC" w:rsidRPr="00DF7F7F">
        <w:rPr>
          <w:rFonts w:ascii="Times New Roman" w:hAnsi="Times New Roman" w:cs="Times New Roman"/>
          <w:sz w:val="24"/>
          <w:szCs w:val="24"/>
          <w:highlight w:val="yellow"/>
        </w:rPr>
        <w:t xml:space="preserve">the </w:t>
      </w:r>
      <w:r w:rsidR="006F660D" w:rsidRPr="00DF7F7F">
        <w:rPr>
          <w:rFonts w:ascii="Times New Roman" w:hAnsi="Times New Roman" w:cs="Times New Roman"/>
          <w:sz w:val="24"/>
          <w:szCs w:val="24"/>
          <w:highlight w:val="yellow"/>
        </w:rPr>
        <w:t>total price records.</w:t>
      </w:r>
    </w:p>
    <w:p w14:paraId="23B3EEA0" w14:textId="7316D3B5" w:rsidR="00F24833" w:rsidRPr="001D4CF4" w:rsidRDefault="00A52B09" w:rsidP="008F5651">
      <w:pPr>
        <w:jc w:val="both"/>
        <w:rPr>
          <w:rFonts w:ascii="Times New Roman" w:hAnsi="Times New Roman" w:cs="Times New Roman"/>
          <w:sz w:val="24"/>
          <w:szCs w:val="24"/>
        </w:rPr>
      </w:pPr>
      <w:r>
        <w:rPr>
          <w:rFonts w:ascii="Times New Roman" w:hAnsi="Times New Roman" w:cs="Times New Roman"/>
          <w:sz w:val="24"/>
          <w:szCs w:val="24"/>
        </w:rPr>
        <w:t>Currently,</w:t>
      </w:r>
      <w:r w:rsidR="00525EF2">
        <w:rPr>
          <w:rFonts w:ascii="Times New Roman" w:hAnsi="Times New Roman" w:cs="Times New Roman"/>
          <w:sz w:val="24"/>
          <w:szCs w:val="24"/>
        </w:rPr>
        <w:t xml:space="preserve"> missing data are imputed</w:t>
      </w:r>
      <w:r w:rsidR="00971440">
        <w:rPr>
          <w:rFonts w:ascii="Times New Roman" w:hAnsi="Times New Roman" w:cs="Times New Roman"/>
          <w:sz w:val="24"/>
          <w:szCs w:val="24"/>
        </w:rPr>
        <w:t xml:space="preserve"> by applying simple techniques</w:t>
      </w:r>
      <w:r w:rsidR="008907FB">
        <w:rPr>
          <w:rFonts w:ascii="Times New Roman" w:hAnsi="Times New Roman" w:cs="Times New Roman"/>
          <w:sz w:val="24"/>
          <w:szCs w:val="24"/>
        </w:rPr>
        <w:t xml:space="preserve"> among the ones proposed by </w:t>
      </w:r>
      <w:r w:rsidR="00971440">
        <w:rPr>
          <w:rFonts w:ascii="Times New Roman" w:hAnsi="Times New Roman" w:cs="Times New Roman"/>
          <w:sz w:val="24"/>
          <w:szCs w:val="24"/>
        </w:rPr>
        <w:t>the</w:t>
      </w:r>
      <w:r w:rsidR="003F2CCB">
        <w:rPr>
          <w:rFonts w:ascii="Times New Roman" w:hAnsi="Times New Roman" w:cs="Times New Roman"/>
          <w:sz w:val="24"/>
          <w:szCs w:val="24"/>
        </w:rPr>
        <w:t xml:space="preserve"> </w:t>
      </w:r>
      <w:r w:rsidR="00C35FE8" w:rsidRPr="00C35FE8">
        <w:rPr>
          <w:rFonts w:ascii="Times New Roman" w:hAnsi="Times New Roman" w:cs="Times New Roman"/>
          <w:sz w:val="24"/>
          <w:szCs w:val="24"/>
        </w:rPr>
        <w:t>FAO Statistical Standard</w:t>
      </w:r>
      <w:r w:rsidR="00971440">
        <w:rPr>
          <w:rFonts w:ascii="Times New Roman" w:hAnsi="Times New Roman" w:cs="Times New Roman"/>
          <w:sz w:val="24"/>
          <w:szCs w:val="24"/>
        </w:rPr>
        <w:t xml:space="preserve"> on Imputation</w:t>
      </w:r>
      <w:r w:rsidR="003F2CCB">
        <w:rPr>
          <w:rFonts w:ascii="Times New Roman" w:hAnsi="Times New Roman" w:cs="Times New Roman"/>
          <w:sz w:val="24"/>
          <w:szCs w:val="24"/>
        </w:rPr>
        <w:t xml:space="preserve"> suggested by the FAO Office of the Chief Statistician</w:t>
      </w:r>
      <w:r w:rsidR="00F24833">
        <w:rPr>
          <w:rFonts w:ascii="Times New Roman" w:hAnsi="Times New Roman" w:cs="Times New Roman"/>
          <w:sz w:val="24"/>
          <w:szCs w:val="24"/>
        </w:rPr>
        <w:t>. The suggested i</w:t>
      </w:r>
      <w:r w:rsidR="00F24833" w:rsidRPr="00C35FE8">
        <w:rPr>
          <w:rFonts w:ascii="Times New Roman" w:hAnsi="Times New Roman" w:cs="Times New Roman"/>
          <w:sz w:val="24"/>
          <w:szCs w:val="24"/>
        </w:rPr>
        <w:t xml:space="preserve">mputations </w:t>
      </w:r>
      <w:r w:rsidR="00F24833">
        <w:rPr>
          <w:rFonts w:ascii="Times New Roman" w:hAnsi="Times New Roman" w:cs="Times New Roman"/>
          <w:sz w:val="24"/>
          <w:szCs w:val="24"/>
        </w:rPr>
        <w:t>techniques belong to both parametric and non-parametric techniques. Among the parametric</w:t>
      </w:r>
      <w:r w:rsidR="0028056D">
        <w:rPr>
          <w:rFonts w:ascii="Times New Roman" w:hAnsi="Times New Roman" w:cs="Times New Roman"/>
          <w:sz w:val="24"/>
          <w:szCs w:val="24"/>
        </w:rPr>
        <w:t xml:space="preserve"> ones there </w:t>
      </w:r>
      <w:r w:rsidR="00F24833" w:rsidRPr="00C35FE8">
        <w:rPr>
          <w:rFonts w:ascii="Times New Roman" w:hAnsi="Times New Roman" w:cs="Times New Roman"/>
          <w:sz w:val="24"/>
          <w:szCs w:val="24"/>
        </w:rPr>
        <w:t>are</w:t>
      </w:r>
      <w:r w:rsidR="0028056D">
        <w:rPr>
          <w:rFonts w:ascii="Times New Roman" w:hAnsi="Times New Roman" w:cs="Times New Roman"/>
          <w:sz w:val="24"/>
          <w:szCs w:val="24"/>
        </w:rPr>
        <w:t xml:space="preserve"> the</w:t>
      </w:r>
      <w:r w:rsidR="00F24833" w:rsidRPr="00C35FE8">
        <w:rPr>
          <w:rFonts w:ascii="Times New Roman" w:hAnsi="Times New Roman" w:cs="Times New Roman"/>
          <w:sz w:val="24"/>
          <w:szCs w:val="24"/>
        </w:rPr>
        <w:t xml:space="preserve"> </w:t>
      </w:r>
      <w:r w:rsidR="00F24833">
        <w:rPr>
          <w:rFonts w:ascii="Times New Roman" w:hAnsi="Times New Roman" w:cs="Times New Roman"/>
          <w:i/>
          <w:iCs/>
          <w:sz w:val="24"/>
          <w:szCs w:val="24"/>
        </w:rPr>
        <w:t>regression imputation</w:t>
      </w:r>
      <w:r w:rsidR="00F24833">
        <w:rPr>
          <w:rFonts w:ascii="Times New Roman" w:hAnsi="Times New Roman" w:cs="Times New Roman"/>
          <w:sz w:val="24"/>
          <w:szCs w:val="24"/>
        </w:rPr>
        <w:t xml:space="preserve">, </w:t>
      </w:r>
      <w:r w:rsidR="0028056D">
        <w:rPr>
          <w:rFonts w:ascii="Times New Roman" w:hAnsi="Times New Roman" w:cs="Times New Roman"/>
          <w:sz w:val="24"/>
          <w:szCs w:val="24"/>
        </w:rPr>
        <w:t xml:space="preserve">the </w:t>
      </w:r>
      <w:r w:rsidR="00F24833">
        <w:rPr>
          <w:rFonts w:ascii="Times New Roman" w:hAnsi="Times New Roman" w:cs="Times New Roman"/>
          <w:i/>
          <w:iCs/>
          <w:sz w:val="24"/>
          <w:szCs w:val="24"/>
        </w:rPr>
        <w:t>ratio</w:t>
      </w:r>
      <w:r w:rsidR="00F24833">
        <w:rPr>
          <w:rFonts w:ascii="Times New Roman" w:hAnsi="Times New Roman" w:cs="Times New Roman"/>
          <w:sz w:val="24"/>
          <w:szCs w:val="24"/>
        </w:rPr>
        <w:t xml:space="preserve"> and </w:t>
      </w:r>
      <w:r w:rsidR="00F24833">
        <w:rPr>
          <w:rFonts w:ascii="Times New Roman" w:hAnsi="Times New Roman" w:cs="Times New Roman"/>
          <w:i/>
          <w:iCs/>
          <w:sz w:val="24"/>
          <w:szCs w:val="24"/>
        </w:rPr>
        <w:t>mean imputation</w:t>
      </w:r>
      <w:r w:rsidR="0028056D">
        <w:rPr>
          <w:rFonts w:ascii="Times New Roman" w:hAnsi="Times New Roman" w:cs="Times New Roman"/>
          <w:sz w:val="24"/>
          <w:szCs w:val="24"/>
        </w:rPr>
        <w:t xml:space="preserve">, while the non-parametric techniques include the </w:t>
      </w:r>
      <w:r w:rsidR="0028056D">
        <w:rPr>
          <w:rFonts w:ascii="Times New Roman" w:hAnsi="Times New Roman" w:cs="Times New Roman"/>
          <w:i/>
          <w:iCs/>
          <w:sz w:val="24"/>
          <w:szCs w:val="24"/>
        </w:rPr>
        <w:t>hot-deck</w:t>
      </w:r>
      <w:r w:rsidR="0028056D">
        <w:rPr>
          <w:rFonts w:ascii="Times New Roman" w:hAnsi="Times New Roman" w:cs="Times New Roman"/>
          <w:sz w:val="24"/>
          <w:szCs w:val="24"/>
        </w:rPr>
        <w:t xml:space="preserve"> and </w:t>
      </w:r>
      <w:r w:rsidR="0028056D">
        <w:rPr>
          <w:rFonts w:ascii="Times New Roman" w:hAnsi="Times New Roman" w:cs="Times New Roman"/>
          <w:i/>
          <w:iCs/>
          <w:sz w:val="24"/>
          <w:szCs w:val="24"/>
        </w:rPr>
        <w:t>cold-deck</w:t>
      </w:r>
      <w:r w:rsidR="0028056D">
        <w:rPr>
          <w:rFonts w:ascii="Times New Roman" w:hAnsi="Times New Roman" w:cs="Times New Roman"/>
          <w:sz w:val="24"/>
          <w:szCs w:val="24"/>
        </w:rPr>
        <w:t xml:space="preserve"> imputation and the </w:t>
      </w:r>
      <w:r w:rsidR="0028056D" w:rsidRPr="00FB5AB9">
        <w:rPr>
          <w:rFonts w:ascii="Times New Roman" w:hAnsi="Times New Roman" w:cs="Times New Roman"/>
          <w:i/>
          <w:iCs/>
          <w:sz w:val="24"/>
          <w:szCs w:val="24"/>
        </w:rPr>
        <w:t>predictive mean matching</w:t>
      </w:r>
      <w:r w:rsidR="0028056D">
        <w:rPr>
          <w:rFonts w:ascii="Times New Roman" w:hAnsi="Times New Roman" w:cs="Times New Roman"/>
          <w:sz w:val="24"/>
          <w:szCs w:val="24"/>
        </w:rPr>
        <w:t xml:space="preserve">. Special cases of techniques belong to time-series imputation methods, </w:t>
      </w:r>
      <w:r w:rsidR="001D4CF4">
        <w:rPr>
          <w:rFonts w:ascii="Times New Roman" w:hAnsi="Times New Roman" w:cs="Times New Roman"/>
          <w:sz w:val="24"/>
          <w:szCs w:val="24"/>
        </w:rPr>
        <w:t xml:space="preserve">including the </w:t>
      </w:r>
      <w:r w:rsidR="001D4CF4">
        <w:rPr>
          <w:rFonts w:ascii="Times New Roman" w:hAnsi="Times New Roman" w:cs="Times New Roman"/>
          <w:i/>
          <w:iCs/>
          <w:sz w:val="24"/>
          <w:szCs w:val="24"/>
        </w:rPr>
        <w:t xml:space="preserve">carry forward </w:t>
      </w:r>
      <w:r w:rsidR="001D4CF4" w:rsidRPr="00FB5AB9">
        <w:rPr>
          <w:rFonts w:ascii="Times New Roman" w:hAnsi="Times New Roman" w:cs="Times New Roman"/>
          <w:sz w:val="24"/>
          <w:szCs w:val="24"/>
        </w:rPr>
        <w:t>and</w:t>
      </w:r>
      <w:r w:rsidR="001D4CF4">
        <w:rPr>
          <w:rFonts w:ascii="Times New Roman" w:hAnsi="Times New Roman" w:cs="Times New Roman"/>
          <w:i/>
          <w:iCs/>
          <w:sz w:val="24"/>
          <w:szCs w:val="24"/>
        </w:rPr>
        <w:t xml:space="preserve"> carry backward imputations</w:t>
      </w:r>
      <w:r w:rsidR="001D4CF4">
        <w:rPr>
          <w:rFonts w:ascii="Times New Roman" w:hAnsi="Times New Roman" w:cs="Times New Roman"/>
          <w:sz w:val="24"/>
          <w:szCs w:val="24"/>
        </w:rPr>
        <w:t xml:space="preserve"> derived from the </w:t>
      </w:r>
      <w:r w:rsidR="001D4CF4" w:rsidRPr="00FB5AB9">
        <w:rPr>
          <w:rFonts w:ascii="Times New Roman" w:hAnsi="Times New Roman" w:cs="Times New Roman"/>
          <w:sz w:val="24"/>
          <w:szCs w:val="24"/>
        </w:rPr>
        <w:t>ratio</w:t>
      </w:r>
      <w:r w:rsidR="001D4CF4">
        <w:rPr>
          <w:rFonts w:ascii="Times New Roman" w:hAnsi="Times New Roman" w:cs="Times New Roman"/>
          <w:sz w:val="24"/>
          <w:szCs w:val="24"/>
        </w:rPr>
        <w:t xml:space="preserve"> and </w:t>
      </w:r>
      <w:r w:rsidR="001D4CF4" w:rsidRPr="001D4CF4">
        <w:rPr>
          <w:rFonts w:ascii="Times New Roman" w:hAnsi="Times New Roman" w:cs="Times New Roman"/>
          <w:i/>
          <w:iCs/>
          <w:sz w:val="24"/>
          <w:szCs w:val="24"/>
        </w:rPr>
        <w:t>mean</w:t>
      </w:r>
      <w:r w:rsidR="001D4CF4">
        <w:rPr>
          <w:rFonts w:ascii="Times New Roman" w:hAnsi="Times New Roman" w:cs="Times New Roman"/>
          <w:i/>
          <w:iCs/>
          <w:sz w:val="24"/>
          <w:szCs w:val="24"/>
        </w:rPr>
        <w:t xml:space="preserve"> imputation</w:t>
      </w:r>
      <w:r w:rsidR="001D4CF4">
        <w:rPr>
          <w:rFonts w:ascii="Times New Roman" w:hAnsi="Times New Roman" w:cs="Times New Roman"/>
          <w:sz w:val="24"/>
          <w:szCs w:val="24"/>
        </w:rPr>
        <w:t xml:space="preserve"> techniques</w:t>
      </w:r>
      <w:r w:rsidR="0008217E">
        <w:rPr>
          <w:rFonts w:ascii="Times New Roman" w:hAnsi="Times New Roman" w:cs="Times New Roman"/>
          <w:sz w:val="24"/>
          <w:szCs w:val="24"/>
        </w:rPr>
        <w:t>. More specific imputation techniques, based on econometric models</w:t>
      </w:r>
      <w:r w:rsidR="0008217E" w:rsidRPr="0008217E">
        <w:rPr>
          <w:rFonts w:ascii="Times New Roman" w:hAnsi="Times New Roman" w:cs="Times New Roman"/>
          <w:sz w:val="24"/>
          <w:szCs w:val="24"/>
        </w:rPr>
        <w:t xml:space="preserve"> </w:t>
      </w:r>
      <w:r w:rsidR="0008217E">
        <w:rPr>
          <w:rFonts w:ascii="Times New Roman" w:hAnsi="Times New Roman" w:cs="Times New Roman"/>
          <w:sz w:val="24"/>
          <w:szCs w:val="24"/>
        </w:rPr>
        <w:t>and advanced statistical inferential methods, are also suggested and allowed to be employed on a case-by-case basis, subject to an assessment and a validation process</w:t>
      </w:r>
      <w:r w:rsidR="001D4CF4">
        <w:rPr>
          <w:rStyle w:val="FootnoteReference"/>
          <w:rFonts w:ascii="Times New Roman" w:hAnsi="Times New Roman" w:cs="Times New Roman"/>
          <w:sz w:val="24"/>
          <w:szCs w:val="24"/>
        </w:rPr>
        <w:footnoteReference w:id="1"/>
      </w:r>
      <w:r w:rsidR="001D4CF4">
        <w:rPr>
          <w:rFonts w:ascii="Times New Roman" w:hAnsi="Times New Roman" w:cs="Times New Roman"/>
          <w:sz w:val="24"/>
          <w:szCs w:val="24"/>
        </w:rPr>
        <w:t>.</w:t>
      </w:r>
    </w:p>
    <w:p w14:paraId="66592ED0" w14:textId="3A3AFDEE" w:rsidR="00971440" w:rsidRDefault="00F24833" w:rsidP="008F5651">
      <w:pPr>
        <w:jc w:val="both"/>
        <w:rPr>
          <w:rFonts w:ascii="Times New Roman" w:hAnsi="Times New Roman" w:cs="Times New Roman"/>
          <w:sz w:val="24"/>
          <w:szCs w:val="24"/>
        </w:rPr>
      </w:pPr>
      <w:r>
        <w:rPr>
          <w:rFonts w:ascii="Times New Roman" w:hAnsi="Times New Roman" w:cs="Times New Roman"/>
          <w:sz w:val="24"/>
          <w:szCs w:val="24"/>
        </w:rPr>
        <w:t>However,</w:t>
      </w:r>
      <w:r w:rsidR="0008217E">
        <w:rPr>
          <w:rFonts w:ascii="Times New Roman" w:hAnsi="Times New Roman" w:cs="Times New Roman"/>
          <w:sz w:val="24"/>
          <w:szCs w:val="24"/>
        </w:rPr>
        <w:t xml:space="preserve"> </w:t>
      </w:r>
      <w:r w:rsidR="00FB5AB9" w:rsidRPr="00DF7F7F">
        <w:rPr>
          <w:rFonts w:ascii="Times New Roman" w:hAnsi="Times New Roman" w:cs="Times New Roman"/>
          <w:sz w:val="24"/>
          <w:szCs w:val="24"/>
          <w:highlight w:val="yellow"/>
        </w:rPr>
        <w:t>so far</w:t>
      </w:r>
      <w:r w:rsidR="0008217E" w:rsidRPr="00DF7F7F">
        <w:rPr>
          <w:rFonts w:ascii="Times New Roman" w:hAnsi="Times New Roman" w:cs="Times New Roman"/>
          <w:sz w:val="24"/>
          <w:szCs w:val="24"/>
          <w:highlight w:val="yellow"/>
        </w:rPr>
        <w:t>,</w:t>
      </w:r>
      <w:r w:rsidR="003F2CCB" w:rsidRPr="00DF7F7F">
        <w:rPr>
          <w:rFonts w:ascii="Times New Roman" w:hAnsi="Times New Roman" w:cs="Times New Roman"/>
          <w:sz w:val="24"/>
          <w:szCs w:val="24"/>
          <w:highlight w:val="yellow"/>
        </w:rPr>
        <w:t xml:space="preserve"> </w:t>
      </w:r>
      <w:r w:rsidR="003F2CCB" w:rsidRPr="00DF7F7F">
        <w:rPr>
          <w:rFonts w:ascii="Times New Roman" w:hAnsi="Times New Roman" w:cs="Times New Roman"/>
          <w:b/>
          <w:bCs/>
          <w:sz w:val="24"/>
          <w:szCs w:val="24"/>
          <w:highlight w:val="yellow"/>
        </w:rPr>
        <w:t>i</w:t>
      </w:r>
      <w:r w:rsidR="00525EF2" w:rsidRPr="00DF7F7F">
        <w:rPr>
          <w:rFonts w:ascii="Times New Roman" w:hAnsi="Times New Roman" w:cs="Times New Roman"/>
          <w:b/>
          <w:bCs/>
          <w:sz w:val="24"/>
          <w:szCs w:val="24"/>
          <w:highlight w:val="yellow"/>
        </w:rPr>
        <w:t>mputed data are not published</w:t>
      </w:r>
      <w:r w:rsidR="00971440" w:rsidRPr="00DF7F7F">
        <w:rPr>
          <w:rFonts w:ascii="Times New Roman" w:hAnsi="Times New Roman" w:cs="Times New Roman"/>
          <w:sz w:val="24"/>
          <w:szCs w:val="24"/>
          <w:highlight w:val="yellow"/>
        </w:rPr>
        <w:t xml:space="preserve"> because the</w:t>
      </w:r>
      <w:r w:rsidRPr="00DF7F7F">
        <w:rPr>
          <w:rFonts w:ascii="Times New Roman" w:hAnsi="Times New Roman" w:cs="Times New Roman"/>
          <w:sz w:val="24"/>
          <w:szCs w:val="24"/>
          <w:highlight w:val="yellow"/>
        </w:rPr>
        <w:t xml:space="preserve"> employed imputation methodology, based on simple regression </w:t>
      </w:r>
      <w:r w:rsidR="0008217E" w:rsidRPr="00DF7F7F">
        <w:rPr>
          <w:rFonts w:ascii="Times New Roman" w:hAnsi="Times New Roman" w:cs="Times New Roman"/>
          <w:sz w:val="24"/>
          <w:szCs w:val="24"/>
          <w:highlight w:val="yellow"/>
        </w:rPr>
        <w:t xml:space="preserve">methods </w:t>
      </w:r>
      <w:r w:rsidRPr="00DF7F7F">
        <w:rPr>
          <w:rFonts w:ascii="Times New Roman" w:hAnsi="Times New Roman" w:cs="Times New Roman"/>
          <w:sz w:val="24"/>
          <w:szCs w:val="24"/>
          <w:highlight w:val="yellow"/>
        </w:rPr>
        <w:t>(trend), is not suitable for the</w:t>
      </w:r>
      <w:r w:rsidR="008907FB" w:rsidRPr="00DF7F7F">
        <w:rPr>
          <w:rFonts w:ascii="Times New Roman" w:hAnsi="Times New Roman" w:cs="Times New Roman"/>
          <w:sz w:val="24"/>
          <w:szCs w:val="24"/>
          <w:highlight w:val="yellow"/>
        </w:rPr>
        <w:t xml:space="preserve"> large amount of </w:t>
      </w:r>
      <w:r w:rsidRPr="00DF7F7F">
        <w:rPr>
          <w:rFonts w:ascii="Times New Roman" w:hAnsi="Times New Roman" w:cs="Times New Roman"/>
          <w:sz w:val="24"/>
          <w:szCs w:val="24"/>
          <w:highlight w:val="yellow"/>
        </w:rPr>
        <w:t xml:space="preserve">consecutive </w:t>
      </w:r>
      <w:r w:rsidR="008907FB" w:rsidRPr="00DF7F7F">
        <w:rPr>
          <w:rFonts w:ascii="Times New Roman" w:hAnsi="Times New Roman" w:cs="Times New Roman"/>
          <w:sz w:val="24"/>
          <w:szCs w:val="24"/>
          <w:highlight w:val="yellow"/>
        </w:rPr>
        <w:t>missing data</w:t>
      </w:r>
      <w:r w:rsidRPr="00DF7F7F">
        <w:rPr>
          <w:rFonts w:ascii="Times New Roman" w:hAnsi="Times New Roman" w:cs="Times New Roman"/>
          <w:sz w:val="24"/>
          <w:szCs w:val="24"/>
          <w:highlight w:val="yellow"/>
        </w:rPr>
        <w:t xml:space="preserve">, resulting in </w:t>
      </w:r>
      <w:r w:rsidR="00971440" w:rsidRPr="00DF7F7F">
        <w:rPr>
          <w:rFonts w:ascii="Times New Roman" w:hAnsi="Times New Roman" w:cs="Times New Roman"/>
          <w:sz w:val="24"/>
          <w:szCs w:val="24"/>
          <w:highlight w:val="yellow"/>
        </w:rPr>
        <w:t>low accuracy of imputed prices</w:t>
      </w:r>
      <w:r w:rsidR="00525EF2" w:rsidRPr="00DF7F7F">
        <w:rPr>
          <w:rFonts w:ascii="Times New Roman" w:hAnsi="Times New Roman" w:cs="Times New Roman"/>
          <w:sz w:val="24"/>
          <w:szCs w:val="24"/>
          <w:highlight w:val="yellow"/>
        </w:rPr>
        <w:t>.</w:t>
      </w:r>
      <w:r w:rsidR="00525EF2">
        <w:rPr>
          <w:rFonts w:ascii="Times New Roman" w:hAnsi="Times New Roman" w:cs="Times New Roman"/>
          <w:sz w:val="24"/>
          <w:szCs w:val="24"/>
        </w:rPr>
        <w:t xml:space="preserve"> </w:t>
      </w:r>
    </w:p>
    <w:p w14:paraId="0F8B9FBD" w14:textId="5B77BB1A" w:rsidR="00525EF2" w:rsidRDefault="00525EF2" w:rsidP="008F5651">
      <w:pPr>
        <w:jc w:val="both"/>
        <w:rPr>
          <w:rFonts w:ascii="Times New Roman" w:hAnsi="Times New Roman" w:cs="Times New Roman"/>
          <w:sz w:val="24"/>
          <w:szCs w:val="24"/>
        </w:rPr>
      </w:pPr>
      <w:r>
        <w:rPr>
          <w:rFonts w:ascii="Times New Roman" w:hAnsi="Times New Roman" w:cs="Times New Roman"/>
          <w:sz w:val="24"/>
          <w:szCs w:val="24"/>
        </w:rPr>
        <w:t xml:space="preserve">A contribution </w:t>
      </w:r>
      <w:r w:rsidR="003F2CCB">
        <w:rPr>
          <w:rFonts w:ascii="Times New Roman" w:hAnsi="Times New Roman" w:cs="Times New Roman"/>
          <w:sz w:val="24"/>
          <w:szCs w:val="24"/>
        </w:rPr>
        <w:t xml:space="preserve">to </w:t>
      </w:r>
      <w:r>
        <w:rPr>
          <w:rFonts w:ascii="Times New Roman" w:hAnsi="Times New Roman" w:cs="Times New Roman"/>
          <w:sz w:val="24"/>
          <w:szCs w:val="24"/>
        </w:rPr>
        <w:t>the quality and quantity improvements in the overall production prices domain might be pursued, on one side, by ameliorating the early stages of price data collection</w:t>
      </w:r>
      <w:r w:rsidR="003F2CCB">
        <w:rPr>
          <w:rFonts w:ascii="Times New Roman" w:hAnsi="Times New Roman" w:cs="Times New Roman"/>
          <w:sz w:val="24"/>
          <w:szCs w:val="24"/>
        </w:rPr>
        <w:t xml:space="preserve">; </w:t>
      </w:r>
      <w:r>
        <w:rPr>
          <w:rFonts w:ascii="Times New Roman" w:hAnsi="Times New Roman" w:cs="Times New Roman"/>
          <w:sz w:val="24"/>
          <w:szCs w:val="24"/>
        </w:rPr>
        <w:t xml:space="preserve">and on the other side, by </w:t>
      </w:r>
      <w:r w:rsidR="003F2CCB">
        <w:rPr>
          <w:rFonts w:ascii="Times New Roman" w:hAnsi="Times New Roman" w:cs="Times New Roman"/>
          <w:sz w:val="24"/>
          <w:szCs w:val="24"/>
        </w:rPr>
        <w:t>adopting</w:t>
      </w:r>
      <w:r>
        <w:rPr>
          <w:rFonts w:ascii="Times New Roman" w:hAnsi="Times New Roman" w:cs="Times New Roman"/>
          <w:sz w:val="24"/>
          <w:szCs w:val="24"/>
        </w:rPr>
        <w:t xml:space="preserve"> updated and reliable imputation techniques, based on inferential statistical methods </w:t>
      </w:r>
      <w:r w:rsidR="003F2CCB">
        <w:rPr>
          <w:rFonts w:ascii="Times New Roman" w:hAnsi="Times New Roman" w:cs="Times New Roman"/>
          <w:sz w:val="24"/>
          <w:szCs w:val="24"/>
        </w:rPr>
        <w:t xml:space="preserve">and </w:t>
      </w:r>
      <w:r>
        <w:rPr>
          <w:rFonts w:ascii="Times New Roman" w:hAnsi="Times New Roman" w:cs="Times New Roman"/>
          <w:sz w:val="24"/>
          <w:szCs w:val="24"/>
        </w:rPr>
        <w:t>econometric models</w:t>
      </w:r>
      <w:r w:rsidR="0008217E">
        <w:rPr>
          <w:rFonts w:ascii="Times New Roman" w:hAnsi="Times New Roman" w:cs="Times New Roman"/>
          <w:sz w:val="24"/>
          <w:szCs w:val="24"/>
        </w:rPr>
        <w:t>, defined specifically for the purpose of imputing price data</w:t>
      </w:r>
      <w:r>
        <w:rPr>
          <w:rFonts w:ascii="Times New Roman" w:hAnsi="Times New Roman" w:cs="Times New Roman"/>
          <w:sz w:val="24"/>
          <w:szCs w:val="24"/>
        </w:rPr>
        <w:t>.</w:t>
      </w:r>
    </w:p>
    <w:p w14:paraId="7A7BD1C0" w14:textId="77777777" w:rsidR="0014675F" w:rsidRDefault="0014675F" w:rsidP="008F5651">
      <w:pPr>
        <w:jc w:val="both"/>
        <w:rPr>
          <w:rFonts w:ascii="Times New Roman" w:hAnsi="Times New Roman" w:cs="Times New Roman"/>
          <w:sz w:val="24"/>
          <w:szCs w:val="24"/>
        </w:rPr>
      </w:pPr>
    </w:p>
    <w:p w14:paraId="7B2AA683" w14:textId="66F648B0" w:rsidR="0014675F" w:rsidRDefault="0014675F" w:rsidP="008F5651">
      <w:pPr>
        <w:jc w:val="both"/>
        <w:rPr>
          <w:rFonts w:ascii="Times New Roman" w:hAnsi="Times New Roman" w:cs="Times New Roman"/>
          <w:sz w:val="24"/>
          <w:szCs w:val="24"/>
        </w:rPr>
      </w:pPr>
      <w:r>
        <w:rPr>
          <w:rFonts w:ascii="Times New Roman" w:hAnsi="Times New Roman" w:cs="Times New Roman"/>
          <w:i/>
          <w:iCs/>
          <w:sz w:val="24"/>
          <w:szCs w:val="24"/>
        </w:rPr>
        <w:t>Agricultural prices</w:t>
      </w:r>
      <w:r w:rsidR="006D393C">
        <w:rPr>
          <w:rFonts w:ascii="Times New Roman" w:hAnsi="Times New Roman" w:cs="Times New Roman"/>
          <w:i/>
          <w:iCs/>
          <w:sz w:val="24"/>
          <w:szCs w:val="24"/>
        </w:rPr>
        <w:t>: theoretical background</w:t>
      </w:r>
    </w:p>
    <w:p w14:paraId="2E42E1DB" w14:textId="24C92340" w:rsidR="004E3E14" w:rsidRPr="002D0C9D" w:rsidRDefault="00D51DE2" w:rsidP="008F5651">
      <w:pPr>
        <w:jc w:val="both"/>
        <w:rPr>
          <w:rFonts w:ascii="Times New Roman" w:hAnsi="Times New Roman" w:cs="Times New Roman"/>
          <w:sz w:val="24"/>
          <w:szCs w:val="24"/>
        </w:rPr>
      </w:pPr>
      <w:r>
        <w:rPr>
          <w:rFonts w:ascii="Times New Roman" w:hAnsi="Times New Roman" w:cs="Times New Roman"/>
          <w:sz w:val="24"/>
          <w:szCs w:val="24"/>
        </w:rPr>
        <w:t>The formation of agricultural production prices depend</w:t>
      </w:r>
      <w:r w:rsidR="00C56762">
        <w:rPr>
          <w:rFonts w:ascii="Times New Roman" w:hAnsi="Times New Roman" w:cs="Times New Roman"/>
          <w:sz w:val="24"/>
          <w:szCs w:val="24"/>
        </w:rPr>
        <w:t>s</w:t>
      </w:r>
      <w:r>
        <w:rPr>
          <w:rFonts w:ascii="Times New Roman" w:hAnsi="Times New Roman" w:cs="Times New Roman"/>
          <w:sz w:val="24"/>
          <w:szCs w:val="24"/>
        </w:rPr>
        <w:t xml:space="preserve"> on endogenous elements, pertaining to farmers’ production choices, and exogenous factors, </w:t>
      </w:r>
      <w:r w:rsidR="00C56762">
        <w:rPr>
          <w:rFonts w:ascii="Times New Roman" w:hAnsi="Times New Roman" w:cs="Times New Roman"/>
          <w:sz w:val="24"/>
          <w:szCs w:val="24"/>
        </w:rPr>
        <w:t xml:space="preserve">that characterize </w:t>
      </w:r>
      <w:r>
        <w:rPr>
          <w:rFonts w:ascii="Times New Roman" w:hAnsi="Times New Roman" w:cs="Times New Roman"/>
          <w:sz w:val="24"/>
          <w:szCs w:val="24"/>
        </w:rPr>
        <w:t>the social, economic and natural environment in which production takes place.</w:t>
      </w:r>
      <w:r w:rsidR="00EB3F82">
        <w:rPr>
          <w:rFonts w:ascii="Times New Roman" w:hAnsi="Times New Roman" w:cs="Times New Roman"/>
          <w:sz w:val="24"/>
          <w:szCs w:val="24"/>
        </w:rPr>
        <w:t xml:space="preserve"> It follows that changes in both endogenous and exogenous conditions lead production prices to </w:t>
      </w:r>
      <w:r w:rsidR="00C56762">
        <w:rPr>
          <w:rFonts w:ascii="Times New Roman" w:hAnsi="Times New Roman" w:cs="Times New Roman"/>
          <w:sz w:val="24"/>
          <w:szCs w:val="24"/>
        </w:rPr>
        <w:t xml:space="preserve">change </w:t>
      </w:r>
      <w:r w:rsidR="00EB3F82">
        <w:rPr>
          <w:rFonts w:ascii="Times New Roman" w:hAnsi="Times New Roman" w:cs="Times New Roman"/>
          <w:sz w:val="24"/>
          <w:szCs w:val="24"/>
        </w:rPr>
        <w:t xml:space="preserve">over time. </w:t>
      </w:r>
      <w:r w:rsidR="00C56762">
        <w:rPr>
          <w:rFonts w:ascii="Times New Roman" w:hAnsi="Times New Roman" w:cs="Times New Roman"/>
          <w:sz w:val="24"/>
          <w:szCs w:val="24"/>
        </w:rPr>
        <w:t>E</w:t>
      </w:r>
      <w:r w:rsidR="00EB3F82">
        <w:rPr>
          <w:rFonts w:ascii="Times New Roman" w:hAnsi="Times New Roman" w:cs="Times New Roman"/>
          <w:sz w:val="24"/>
          <w:szCs w:val="24"/>
        </w:rPr>
        <w:t>ndogenous adjustments in agricultur</w:t>
      </w:r>
      <w:r w:rsidR="00C56762">
        <w:rPr>
          <w:rFonts w:ascii="Times New Roman" w:hAnsi="Times New Roman" w:cs="Times New Roman"/>
          <w:sz w:val="24"/>
          <w:szCs w:val="24"/>
        </w:rPr>
        <w:t>e</w:t>
      </w:r>
      <w:r w:rsidR="00EB3F82">
        <w:rPr>
          <w:rFonts w:ascii="Times New Roman" w:hAnsi="Times New Roman" w:cs="Times New Roman"/>
          <w:sz w:val="24"/>
          <w:szCs w:val="24"/>
        </w:rPr>
        <w:t xml:space="preserve"> are usually slow</w:t>
      </w:r>
      <w:r w:rsidR="00C56762">
        <w:rPr>
          <w:rFonts w:ascii="Times New Roman" w:hAnsi="Times New Roman" w:cs="Times New Roman"/>
          <w:sz w:val="24"/>
          <w:szCs w:val="24"/>
        </w:rPr>
        <w:t>, as they stem from</w:t>
      </w:r>
      <w:r w:rsidR="00EB3F82">
        <w:rPr>
          <w:rFonts w:ascii="Times New Roman" w:hAnsi="Times New Roman" w:cs="Times New Roman"/>
          <w:sz w:val="24"/>
          <w:szCs w:val="24"/>
        </w:rPr>
        <w:t xml:space="preserve"> structural</w:t>
      </w:r>
      <w:r w:rsidR="00454F85">
        <w:rPr>
          <w:rFonts w:ascii="Times New Roman" w:hAnsi="Times New Roman" w:cs="Times New Roman"/>
          <w:sz w:val="24"/>
          <w:szCs w:val="24"/>
        </w:rPr>
        <w:t xml:space="preserve"> and technological</w:t>
      </w:r>
      <w:r w:rsidR="00EB3F82">
        <w:rPr>
          <w:rFonts w:ascii="Times New Roman" w:hAnsi="Times New Roman" w:cs="Times New Roman"/>
          <w:sz w:val="24"/>
          <w:szCs w:val="24"/>
        </w:rPr>
        <w:t xml:space="preserve"> improvement of the farms</w:t>
      </w:r>
      <w:r w:rsidR="00454F85">
        <w:rPr>
          <w:rFonts w:ascii="Times New Roman" w:hAnsi="Times New Roman" w:cs="Times New Roman"/>
          <w:sz w:val="24"/>
          <w:szCs w:val="24"/>
        </w:rPr>
        <w:t xml:space="preserve"> </w:t>
      </w:r>
      <w:r w:rsidR="00454F85">
        <w:rPr>
          <w:rFonts w:ascii="Times New Roman" w:hAnsi="Times New Roman" w:cs="Times New Roman"/>
          <w:sz w:val="24"/>
          <w:szCs w:val="24"/>
        </w:rPr>
        <w:lastRenderedPageBreak/>
        <w:t xml:space="preserve">as well as </w:t>
      </w:r>
      <w:r w:rsidR="00C56762">
        <w:rPr>
          <w:rFonts w:ascii="Times New Roman" w:hAnsi="Times New Roman" w:cs="Times New Roman"/>
          <w:sz w:val="24"/>
          <w:szCs w:val="24"/>
        </w:rPr>
        <w:t xml:space="preserve">from the </w:t>
      </w:r>
      <w:r w:rsidR="00454F85">
        <w:rPr>
          <w:rFonts w:ascii="Times New Roman" w:hAnsi="Times New Roman" w:cs="Times New Roman"/>
          <w:sz w:val="24"/>
          <w:szCs w:val="24"/>
        </w:rPr>
        <w:t>adaptation to external conditions</w:t>
      </w:r>
      <w:r w:rsidR="00C56762">
        <w:rPr>
          <w:rFonts w:ascii="Times New Roman" w:hAnsi="Times New Roman" w:cs="Times New Roman"/>
          <w:sz w:val="24"/>
          <w:szCs w:val="24"/>
        </w:rPr>
        <w:t xml:space="preserve">. Exogenous </w:t>
      </w:r>
      <w:r w:rsidR="00EB3F82">
        <w:rPr>
          <w:rFonts w:ascii="Times New Roman" w:hAnsi="Times New Roman" w:cs="Times New Roman"/>
          <w:sz w:val="24"/>
          <w:szCs w:val="24"/>
        </w:rPr>
        <w:t>conditions</w:t>
      </w:r>
      <w:r w:rsidR="00C56762">
        <w:rPr>
          <w:rFonts w:ascii="Times New Roman" w:hAnsi="Times New Roman" w:cs="Times New Roman"/>
          <w:sz w:val="24"/>
          <w:szCs w:val="24"/>
        </w:rPr>
        <w:t>, instead,</w:t>
      </w:r>
      <w:r w:rsidR="00EB3F82">
        <w:rPr>
          <w:rFonts w:ascii="Times New Roman" w:hAnsi="Times New Roman" w:cs="Times New Roman"/>
          <w:sz w:val="24"/>
          <w:szCs w:val="24"/>
        </w:rPr>
        <w:t xml:space="preserve"> might be </w:t>
      </w:r>
      <w:r w:rsidR="00C56762">
        <w:rPr>
          <w:rFonts w:ascii="Times New Roman" w:hAnsi="Times New Roman" w:cs="Times New Roman"/>
          <w:sz w:val="24"/>
          <w:szCs w:val="24"/>
        </w:rPr>
        <w:t xml:space="preserve">less </w:t>
      </w:r>
      <w:r w:rsidR="00EB3F82">
        <w:rPr>
          <w:rFonts w:ascii="Times New Roman" w:hAnsi="Times New Roman" w:cs="Times New Roman"/>
          <w:sz w:val="24"/>
          <w:szCs w:val="24"/>
        </w:rPr>
        <w:t>predictable and faster</w:t>
      </w:r>
      <w:r w:rsidR="00C56762">
        <w:rPr>
          <w:rFonts w:ascii="Times New Roman" w:hAnsi="Times New Roman" w:cs="Times New Roman"/>
          <w:sz w:val="24"/>
          <w:szCs w:val="24"/>
        </w:rPr>
        <w:t>, hence</w:t>
      </w:r>
      <w:r w:rsidR="00EB3F82">
        <w:rPr>
          <w:rFonts w:ascii="Times New Roman" w:hAnsi="Times New Roman" w:cs="Times New Roman"/>
          <w:sz w:val="24"/>
          <w:szCs w:val="24"/>
        </w:rPr>
        <w:t xml:space="preserve"> </w:t>
      </w:r>
      <w:r w:rsidR="00C56762">
        <w:rPr>
          <w:rFonts w:ascii="Times New Roman" w:hAnsi="Times New Roman" w:cs="Times New Roman"/>
          <w:sz w:val="24"/>
          <w:szCs w:val="24"/>
        </w:rPr>
        <w:t xml:space="preserve">inducing abnormal volatility and behaving as </w:t>
      </w:r>
      <w:r w:rsidR="00EB3F82">
        <w:rPr>
          <w:rFonts w:ascii="Times New Roman" w:hAnsi="Times New Roman" w:cs="Times New Roman"/>
          <w:sz w:val="24"/>
          <w:szCs w:val="24"/>
        </w:rPr>
        <w:t>shocks</w:t>
      </w:r>
      <w:r w:rsidR="004E3E14">
        <w:rPr>
          <w:rFonts w:ascii="Times New Roman" w:hAnsi="Times New Roman" w:cs="Times New Roman"/>
          <w:sz w:val="24"/>
          <w:szCs w:val="24"/>
        </w:rPr>
        <w:t xml:space="preserve">. </w:t>
      </w:r>
      <w:r w:rsidR="00C56762">
        <w:rPr>
          <w:rFonts w:ascii="Times New Roman" w:hAnsi="Times New Roman" w:cs="Times New Roman"/>
          <w:sz w:val="24"/>
          <w:szCs w:val="24"/>
        </w:rPr>
        <w:t xml:space="preserve">Shocks </w:t>
      </w:r>
      <w:r w:rsidR="004E3E14">
        <w:rPr>
          <w:rFonts w:ascii="Times New Roman" w:hAnsi="Times New Roman" w:cs="Times New Roman"/>
          <w:sz w:val="24"/>
          <w:szCs w:val="24"/>
        </w:rPr>
        <w:t>affect prices and</w:t>
      </w:r>
      <w:r w:rsidR="00C56762">
        <w:rPr>
          <w:rFonts w:ascii="Times New Roman" w:hAnsi="Times New Roman" w:cs="Times New Roman"/>
          <w:sz w:val="24"/>
          <w:szCs w:val="24"/>
        </w:rPr>
        <w:t xml:space="preserve"> thus </w:t>
      </w:r>
      <w:r w:rsidR="004E3E14">
        <w:rPr>
          <w:rFonts w:ascii="Times New Roman" w:hAnsi="Times New Roman" w:cs="Times New Roman"/>
          <w:sz w:val="24"/>
          <w:szCs w:val="24"/>
        </w:rPr>
        <w:t>markets equilibria in the short-</w:t>
      </w:r>
      <w:r w:rsidR="002D0C9D">
        <w:rPr>
          <w:rFonts w:ascii="Times New Roman" w:hAnsi="Times New Roman" w:cs="Times New Roman"/>
          <w:sz w:val="24"/>
          <w:szCs w:val="24"/>
        </w:rPr>
        <w:t xml:space="preserve">run, but </w:t>
      </w:r>
      <w:r w:rsidR="00C56762">
        <w:rPr>
          <w:rFonts w:ascii="Times New Roman" w:hAnsi="Times New Roman" w:cs="Times New Roman"/>
          <w:sz w:val="24"/>
          <w:szCs w:val="24"/>
        </w:rPr>
        <w:t xml:space="preserve">may also bear </w:t>
      </w:r>
      <w:r w:rsidR="004E3E14">
        <w:rPr>
          <w:rFonts w:ascii="Times New Roman" w:hAnsi="Times New Roman" w:cs="Times New Roman"/>
          <w:sz w:val="24"/>
          <w:szCs w:val="24"/>
        </w:rPr>
        <w:t xml:space="preserve">long-run </w:t>
      </w:r>
      <w:r w:rsidR="002D0C9D">
        <w:rPr>
          <w:rFonts w:ascii="Times New Roman" w:hAnsi="Times New Roman" w:cs="Times New Roman"/>
          <w:sz w:val="24"/>
          <w:szCs w:val="24"/>
        </w:rPr>
        <w:t>consequences</w:t>
      </w:r>
      <w:r w:rsidR="00C56762">
        <w:rPr>
          <w:rFonts w:ascii="Times New Roman" w:hAnsi="Times New Roman" w:cs="Times New Roman"/>
          <w:sz w:val="24"/>
          <w:szCs w:val="24"/>
        </w:rPr>
        <w:t>,</w:t>
      </w:r>
      <w:r w:rsidR="002D0C9D">
        <w:rPr>
          <w:rFonts w:ascii="Times New Roman" w:hAnsi="Times New Roman" w:cs="Times New Roman"/>
          <w:sz w:val="24"/>
          <w:szCs w:val="24"/>
        </w:rPr>
        <w:t xml:space="preserve"> </w:t>
      </w:r>
      <w:r w:rsidR="00C56762">
        <w:rPr>
          <w:rFonts w:ascii="Times New Roman" w:hAnsi="Times New Roman" w:cs="Times New Roman"/>
          <w:sz w:val="24"/>
          <w:szCs w:val="24"/>
        </w:rPr>
        <w:t xml:space="preserve">as they may produce </w:t>
      </w:r>
      <w:r w:rsidR="004E3E14">
        <w:rPr>
          <w:rFonts w:ascii="Times New Roman" w:hAnsi="Times New Roman" w:cs="Times New Roman"/>
          <w:sz w:val="24"/>
          <w:szCs w:val="24"/>
        </w:rPr>
        <w:t>further adjustments back in endogenous factors</w:t>
      </w:r>
      <w:r w:rsidR="00C56762">
        <w:rPr>
          <w:rFonts w:ascii="Times New Roman" w:hAnsi="Times New Roman" w:cs="Times New Roman"/>
          <w:sz w:val="24"/>
          <w:szCs w:val="24"/>
        </w:rPr>
        <w:t>,</w:t>
      </w:r>
      <w:r w:rsidR="004E3E14">
        <w:rPr>
          <w:rFonts w:ascii="Times New Roman" w:hAnsi="Times New Roman" w:cs="Times New Roman"/>
          <w:sz w:val="24"/>
          <w:szCs w:val="24"/>
        </w:rPr>
        <w:t xml:space="preserve"> causing structural breaks in the price series.</w:t>
      </w:r>
      <w:r w:rsidR="002D0C9D">
        <w:rPr>
          <w:rFonts w:ascii="Times New Roman" w:hAnsi="Times New Roman" w:cs="Times New Roman"/>
          <w:sz w:val="24"/>
          <w:szCs w:val="24"/>
        </w:rPr>
        <w:t xml:space="preserve"> In each case, the determination of prices provides for a signal of </w:t>
      </w:r>
      <w:r w:rsidR="002D0C9D">
        <w:rPr>
          <w:rFonts w:ascii="Times New Roman" w:hAnsi="Times New Roman" w:cs="Times New Roman"/>
          <w:i/>
          <w:iCs/>
          <w:sz w:val="24"/>
          <w:szCs w:val="24"/>
        </w:rPr>
        <w:t>temporary</w:t>
      </w:r>
      <w:r w:rsidR="002D0C9D">
        <w:rPr>
          <w:rFonts w:ascii="Times New Roman" w:hAnsi="Times New Roman" w:cs="Times New Roman"/>
          <w:sz w:val="24"/>
          <w:szCs w:val="24"/>
        </w:rPr>
        <w:t xml:space="preserve"> price efficiency.</w:t>
      </w:r>
    </w:p>
    <w:p w14:paraId="56DF688C" w14:textId="756AF7E4" w:rsidR="004877F3" w:rsidRDefault="002D0C9D" w:rsidP="00CF7010">
      <w:pPr>
        <w:jc w:val="both"/>
        <w:rPr>
          <w:rFonts w:ascii="Times New Roman" w:hAnsi="Times New Roman" w:cs="Times New Roman"/>
          <w:sz w:val="24"/>
          <w:szCs w:val="24"/>
        </w:rPr>
      </w:pPr>
      <w:r>
        <w:rPr>
          <w:rFonts w:ascii="Times New Roman" w:hAnsi="Times New Roman" w:cs="Times New Roman"/>
          <w:sz w:val="24"/>
          <w:szCs w:val="24"/>
        </w:rPr>
        <w:t xml:space="preserve">Price efficiency is defined as </w:t>
      </w:r>
      <w:r w:rsidRPr="002D0C9D">
        <w:rPr>
          <w:rFonts w:ascii="Times New Roman" w:hAnsi="Times New Roman" w:cs="Times New Roman"/>
          <w:i/>
          <w:iCs/>
          <w:sz w:val="24"/>
          <w:szCs w:val="24"/>
        </w:rPr>
        <w:t>the</w:t>
      </w:r>
      <w:r>
        <w:rPr>
          <w:rFonts w:ascii="Times New Roman" w:hAnsi="Times New Roman" w:cs="Times New Roman"/>
          <w:sz w:val="24"/>
          <w:szCs w:val="24"/>
        </w:rPr>
        <w:t xml:space="preserve"> </w:t>
      </w:r>
      <w:r w:rsidRPr="002D0C9D">
        <w:rPr>
          <w:rFonts w:ascii="Times New Roman" w:hAnsi="Times New Roman" w:cs="Times New Roman"/>
          <w:i/>
          <w:iCs/>
          <w:sz w:val="24"/>
          <w:szCs w:val="24"/>
        </w:rPr>
        <w:t>set of</w:t>
      </w:r>
      <w:r>
        <w:rPr>
          <w:rFonts w:ascii="Times New Roman" w:hAnsi="Times New Roman" w:cs="Times New Roman"/>
          <w:sz w:val="24"/>
          <w:szCs w:val="24"/>
        </w:rPr>
        <w:t xml:space="preserve"> </w:t>
      </w:r>
      <w:r w:rsidRPr="002D0C9D">
        <w:rPr>
          <w:rFonts w:ascii="Times New Roman" w:hAnsi="Times New Roman" w:cs="Times New Roman"/>
          <w:i/>
          <w:iCs/>
          <w:sz w:val="24"/>
          <w:szCs w:val="24"/>
        </w:rPr>
        <w:t>prices</w:t>
      </w:r>
      <w:r>
        <w:rPr>
          <w:rFonts w:ascii="Times New Roman" w:hAnsi="Times New Roman" w:cs="Times New Roman"/>
          <w:i/>
          <w:iCs/>
          <w:sz w:val="24"/>
          <w:szCs w:val="24"/>
        </w:rPr>
        <w:t xml:space="preserve"> leading to optimal (efficient) allocation of resources</w:t>
      </w:r>
      <w:r>
        <w:rPr>
          <w:rFonts w:ascii="Times New Roman" w:hAnsi="Times New Roman" w:cs="Times New Roman"/>
          <w:sz w:val="24"/>
          <w:szCs w:val="24"/>
        </w:rPr>
        <w:t xml:space="preserve">, where the </w:t>
      </w:r>
      <w:r>
        <w:rPr>
          <w:rFonts w:ascii="Times New Roman" w:hAnsi="Times New Roman" w:cs="Times New Roman"/>
          <w:i/>
          <w:iCs/>
          <w:sz w:val="24"/>
          <w:szCs w:val="24"/>
        </w:rPr>
        <w:t>optimum</w:t>
      </w:r>
      <w:r>
        <w:rPr>
          <w:rFonts w:ascii="Times New Roman" w:hAnsi="Times New Roman" w:cs="Times New Roman"/>
          <w:sz w:val="24"/>
          <w:szCs w:val="24"/>
        </w:rPr>
        <w:t xml:space="preserve"> </w:t>
      </w:r>
      <w:r w:rsidR="00C56762">
        <w:rPr>
          <w:rFonts w:ascii="Times New Roman" w:hAnsi="Times New Roman" w:cs="Times New Roman"/>
          <w:sz w:val="24"/>
          <w:szCs w:val="24"/>
        </w:rPr>
        <w:t>corresponds</w:t>
      </w:r>
      <w:r>
        <w:rPr>
          <w:rFonts w:ascii="Times New Roman" w:hAnsi="Times New Roman" w:cs="Times New Roman"/>
          <w:sz w:val="24"/>
          <w:szCs w:val="24"/>
        </w:rPr>
        <w:t xml:space="preserve"> to the </w:t>
      </w:r>
      <w:r>
        <w:rPr>
          <w:rFonts w:ascii="Times New Roman" w:hAnsi="Times New Roman" w:cs="Times New Roman"/>
          <w:i/>
          <w:iCs/>
          <w:sz w:val="24"/>
          <w:szCs w:val="24"/>
        </w:rPr>
        <w:t>allocation of resources that maximizes individual’s utilities of output, conditional on the available, in terms of time and form, stock of resources</w:t>
      </w:r>
      <w:r>
        <w:rPr>
          <w:rFonts w:ascii="Times New Roman" w:hAnsi="Times New Roman" w:cs="Times New Roman"/>
          <w:sz w:val="24"/>
          <w:szCs w:val="24"/>
        </w:rPr>
        <w:t xml:space="preserve"> (Fackler and Goodwin, 2001). Price efficiency is</w:t>
      </w:r>
      <w:r w:rsidR="008264A3">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sidRPr="002D0C9D">
        <w:rPr>
          <w:rFonts w:ascii="Times New Roman" w:hAnsi="Times New Roman" w:cs="Times New Roman"/>
          <w:i/>
          <w:iCs/>
          <w:sz w:val="24"/>
          <w:szCs w:val="24"/>
        </w:rPr>
        <w:t>con</w:t>
      </w:r>
      <w:r>
        <w:rPr>
          <w:rFonts w:ascii="Times New Roman" w:hAnsi="Times New Roman" w:cs="Times New Roman"/>
          <w:i/>
          <w:iCs/>
          <w:sz w:val="24"/>
          <w:szCs w:val="24"/>
        </w:rPr>
        <w:t>ditio</w:t>
      </w:r>
      <w:proofErr w:type="spellEnd"/>
      <w:r>
        <w:rPr>
          <w:rFonts w:ascii="Times New Roman" w:hAnsi="Times New Roman" w:cs="Times New Roman"/>
          <w:i/>
          <w:iCs/>
          <w:sz w:val="24"/>
          <w:szCs w:val="24"/>
        </w:rPr>
        <w:t xml:space="preserve"> sine qua non</w:t>
      </w:r>
      <w:r w:rsidR="008264A3">
        <w:rPr>
          <w:rFonts w:ascii="Times New Roman" w:hAnsi="Times New Roman" w:cs="Times New Roman"/>
          <w:sz w:val="24"/>
          <w:szCs w:val="24"/>
        </w:rPr>
        <w:t xml:space="preserve"> for the realization of </w:t>
      </w:r>
      <w:r w:rsidR="008264A3" w:rsidRPr="008264A3">
        <w:rPr>
          <w:rFonts w:ascii="Times New Roman" w:hAnsi="Times New Roman" w:cs="Times New Roman"/>
          <w:i/>
          <w:iCs/>
          <w:sz w:val="24"/>
          <w:szCs w:val="24"/>
        </w:rPr>
        <w:t>market</w:t>
      </w:r>
      <w:r w:rsidR="008264A3">
        <w:rPr>
          <w:rFonts w:ascii="Times New Roman" w:hAnsi="Times New Roman" w:cs="Times New Roman"/>
          <w:sz w:val="24"/>
          <w:szCs w:val="24"/>
        </w:rPr>
        <w:t xml:space="preserve"> </w:t>
      </w:r>
      <w:r w:rsidR="008264A3" w:rsidRPr="008264A3">
        <w:rPr>
          <w:rFonts w:ascii="Times New Roman" w:hAnsi="Times New Roman" w:cs="Times New Roman"/>
          <w:i/>
          <w:iCs/>
          <w:sz w:val="24"/>
          <w:szCs w:val="24"/>
        </w:rPr>
        <w:t>efficiency</w:t>
      </w:r>
      <w:r w:rsidR="00C56762">
        <w:rPr>
          <w:rFonts w:ascii="Times New Roman" w:hAnsi="Times New Roman" w:cs="Times New Roman"/>
          <w:sz w:val="24"/>
          <w:szCs w:val="24"/>
        </w:rPr>
        <w:t xml:space="preserve">. This is </w:t>
      </w:r>
      <w:r w:rsidR="008264A3">
        <w:rPr>
          <w:rFonts w:ascii="Times New Roman" w:hAnsi="Times New Roman" w:cs="Times New Roman"/>
          <w:sz w:val="24"/>
          <w:szCs w:val="24"/>
        </w:rPr>
        <w:t xml:space="preserve">defined as </w:t>
      </w:r>
      <w:r w:rsidR="008264A3" w:rsidRPr="008264A3">
        <w:rPr>
          <w:rFonts w:ascii="Times New Roman" w:hAnsi="Times New Roman" w:cs="Times New Roman"/>
          <w:i/>
          <w:iCs/>
          <w:sz w:val="24"/>
          <w:szCs w:val="24"/>
        </w:rPr>
        <w:t>the capacity of markets to minimize costs</w:t>
      </w:r>
      <w:r w:rsidR="008264A3">
        <w:rPr>
          <w:rFonts w:ascii="Times New Roman" w:hAnsi="Times New Roman" w:cs="Times New Roman"/>
          <w:i/>
          <w:iCs/>
          <w:sz w:val="24"/>
          <w:szCs w:val="24"/>
        </w:rPr>
        <w:t xml:space="preserve"> </w:t>
      </w:r>
      <w:r w:rsidR="008264A3" w:rsidRPr="008264A3">
        <w:rPr>
          <w:rFonts w:ascii="Times New Roman" w:hAnsi="Times New Roman" w:cs="Times New Roman"/>
          <w:i/>
          <w:iCs/>
          <w:sz w:val="24"/>
          <w:szCs w:val="24"/>
        </w:rPr>
        <w:t>when they match supply and demand</w:t>
      </w:r>
      <w:r w:rsidR="008264A3">
        <w:rPr>
          <w:rFonts w:ascii="Times New Roman" w:hAnsi="Times New Roman" w:cs="Times New Roman"/>
          <w:sz w:val="24"/>
          <w:szCs w:val="24"/>
        </w:rPr>
        <w:t xml:space="preserve"> (</w:t>
      </w:r>
      <w:proofErr w:type="spellStart"/>
      <w:r w:rsidR="008264A3">
        <w:rPr>
          <w:rFonts w:ascii="Times New Roman" w:hAnsi="Times New Roman" w:cs="Times New Roman"/>
          <w:sz w:val="24"/>
          <w:szCs w:val="24"/>
        </w:rPr>
        <w:t>Listorti</w:t>
      </w:r>
      <w:proofErr w:type="spellEnd"/>
      <w:r w:rsidR="008264A3">
        <w:rPr>
          <w:rFonts w:ascii="Times New Roman" w:hAnsi="Times New Roman" w:cs="Times New Roman"/>
          <w:sz w:val="24"/>
          <w:szCs w:val="24"/>
        </w:rPr>
        <w:t xml:space="preserve"> and </w:t>
      </w:r>
      <w:proofErr w:type="spellStart"/>
      <w:r w:rsidR="008264A3">
        <w:rPr>
          <w:rFonts w:ascii="Times New Roman" w:hAnsi="Times New Roman" w:cs="Times New Roman"/>
          <w:sz w:val="24"/>
          <w:szCs w:val="24"/>
        </w:rPr>
        <w:t>Esposti</w:t>
      </w:r>
      <w:proofErr w:type="spellEnd"/>
      <w:r w:rsidR="008264A3">
        <w:rPr>
          <w:rFonts w:ascii="Times New Roman" w:hAnsi="Times New Roman" w:cs="Times New Roman"/>
          <w:sz w:val="24"/>
          <w:szCs w:val="24"/>
        </w:rPr>
        <w:t xml:space="preserve">, 2012). </w:t>
      </w:r>
      <w:r w:rsidR="002F3B6C">
        <w:rPr>
          <w:rFonts w:ascii="Times New Roman" w:hAnsi="Times New Roman" w:cs="Times New Roman"/>
          <w:sz w:val="24"/>
          <w:szCs w:val="24"/>
        </w:rPr>
        <w:t xml:space="preserve">These costs are called transaction costs and </w:t>
      </w:r>
      <w:r w:rsidR="002F3B6C" w:rsidRPr="0068157E">
        <w:rPr>
          <w:rFonts w:ascii="Times New Roman" w:hAnsi="Times New Roman" w:cs="Times New Roman"/>
          <w:sz w:val="24"/>
          <w:szCs w:val="24"/>
        </w:rPr>
        <w:t xml:space="preserve">refer to </w:t>
      </w:r>
      <w:r w:rsidR="002F3B6C">
        <w:rPr>
          <w:rFonts w:ascii="Times New Roman" w:hAnsi="Times New Roman" w:cs="Times New Roman"/>
          <w:sz w:val="24"/>
          <w:szCs w:val="24"/>
        </w:rPr>
        <w:t>the set of</w:t>
      </w:r>
      <w:r w:rsidR="002F3B6C" w:rsidRPr="0068157E">
        <w:rPr>
          <w:rFonts w:ascii="Times New Roman" w:hAnsi="Times New Roman" w:cs="Times New Roman"/>
          <w:sz w:val="24"/>
          <w:szCs w:val="24"/>
        </w:rPr>
        <w:t xml:space="preserve"> </w:t>
      </w:r>
      <w:r w:rsidR="002F3B6C">
        <w:rPr>
          <w:rFonts w:ascii="Times New Roman" w:hAnsi="Times New Roman" w:cs="Times New Roman"/>
          <w:sz w:val="24"/>
          <w:szCs w:val="24"/>
        </w:rPr>
        <w:t>costs and outlays</w:t>
      </w:r>
      <w:r w:rsidR="002F3B6C" w:rsidRPr="0068157E">
        <w:rPr>
          <w:rFonts w:ascii="Times New Roman" w:hAnsi="Times New Roman" w:cs="Times New Roman"/>
          <w:sz w:val="24"/>
          <w:szCs w:val="24"/>
        </w:rPr>
        <w:t xml:space="preserve"> </w:t>
      </w:r>
      <w:r w:rsidR="00C56762">
        <w:rPr>
          <w:rFonts w:ascii="Times New Roman" w:hAnsi="Times New Roman" w:cs="Times New Roman"/>
          <w:sz w:val="24"/>
          <w:szCs w:val="24"/>
        </w:rPr>
        <w:t xml:space="preserve">required </w:t>
      </w:r>
      <w:r w:rsidR="002F3B6C">
        <w:rPr>
          <w:rFonts w:ascii="Times New Roman" w:hAnsi="Times New Roman" w:cs="Times New Roman"/>
          <w:sz w:val="24"/>
          <w:szCs w:val="24"/>
        </w:rPr>
        <w:t>for</w:t>
      </w:r>
      <w:r w:rsidR="002F3B6C" w:rsidRPr="0068157E">
        <w:rPr>
          <w:rFonts w:ascii="Times New Roman" w:hAnsi="Times New Roman" w:cs="Times New Roman"/>
          <w:sz w:val="24"/>
          <w:szCs w:val="24"/>
        </w:rPr>
        <w:t xml:space="preserve"> transfer</w:t>
      </w:r>
      <w:r w:rsidR="002F3B6C">
        <w:rPr>
          <w:rFonts w:ascii="Times New Roman" w:hAnsi="Times New Roman" w:cs="Times New Roman"/>
          <w:sz w:val="24"/>
          <w:szCs w:val="24"/>
        </w:rPr>
        <w:t>ring</w:t>
      </w:r>
      <w:r w:rsidR="002F3B6C" w:rsidRPr="0068157E">
        <w:rPr>
          <w:rFonts w:ascii="Times New Roman" w:hAnsi="Times New Roman" w:cs="Times New Roman"/>
          <w:sz w:val="24"/>
          <w:szCs w:val="24"/>
        </w:rPr>
        <w:t xml:space="preserve"> </w:t>
      </w:r>
      <w:r w:rsidR="002F3B6C">
        <w:rPr>
          <w:rFonts w:ascii="Times New Roman" w:hAnsi="Times New Roman" w:cs="Times New Roman"/>
          <w:sz w:val="24"/>
          <w:szCs w:val="24"/>
        </w:rPr>
        <w:t>products</w:t>
      </w:r>
      <w:r w:rsidR="002F3B6C" w:rsidRPr="0068157E">
        <w:rPr>
          <w:rFonts w:ascii="Times New Roman" w:hAnsi="Times New Roman" w:cs="Times New Roman"/>
          <w:sz w:val="24"/>
          <w:szCs w:val="24"/>
        </w:rPr>
        <w:t xml:space="preserve"> between two different </w:t>
      </w:r>
      <w:r w:rsidR="002F3B6C">
        <w:rPr>
          <w:rFonts w:ascii="Times New Roman" w:hAnsi="Times New Roman" w:cs="Times New Roman"/>
          <w:sz w:val="24"/>
          <w:szCs w:val="24"/>
        </w:rPr>
        <w:t>places</w:t>
      </w:r>
      <w:r w:rsidR="00773251">
        <w:rPr>
          <w:rFonts w:ascii="Times New Roman" w:hAnsi="Times New Roman" w:cs="Times New Roman"/>
          <w:sz w:val="24"/>
          <w:szCs w:val="24"/>
        </w:rPr>
        <w:t xml:space="preserve">. Transaction costs include </w:t>
      </w:r>
      <w:r w:rsidR="002F3B6C" w:rsidRPr="0068157E">
        <w:rPr>
          <w:rFonts w:ascii="Times New Roman" w:hAnsi="Times New Roman" w:cs="Times New Roman"/>
          <w:sz w:val="24"/>
          <w:szCs w:val="24"/>
        </w:rPr>
        <w:t>transportation costs</w:t>
      </w:r>
      <w:r w:rsidR="00773251">
        <w:rPr>
          <w:rFonts w:ascii="Times New Roman" w:hAnsi="Times New Roman" w:cs="Times New Roman"/>
          <w:sz w:val="24"/>
          <w:szCs w:val="24"/>
        </w:rPr>
        <w:t>,</w:t>
      </w:r>
      <w:r w:rsidR="002F3B6C">
        <w:rPr>
          <w:rFonts w:ascii="Times New Roman" w:hAnsi="Times New Roman" w:cs="Times New Roman"/>
          <w:sz w:val="24"/>
          <w:szCs w:val="24"/>
        </w:rPr>
        <w:t xml:space="preserve"> which</w:t>
      </w:r>
      <w:r w:rsidR="00773251">
        <w:rPr>
          <w:rFonts w:ascii="Times New Roman" w:hAnsi="Times New Roman" w:cs="Times New Roman"/>
          <w:sz w:val="24"/>
          <w:szCs w:val="24"/>
        </w:rPr>
        <w:t xml:space="preserve"> often constitute the</w:t>
      </w:r>
      <w:r w:rsidR="002F3B6C">
        <w:rPr>
          <w:rFonts w:ascii="Times New Roman" w:hAnsi="Times New Roman" w:cs="Times New Roman"/>
          <w:sz w:val="24"/>
          <w:szCs w:val="24"/>
        </w:rPr>
        <w:t xml:space="preserve"> largest share</w:t>
      </w:r>
      <w:r w:rsidR="002F3B6C" w:rsidRPr="0068157E">
        <w:rPr>
          <w:rFonts w:ascii="Times New Roman" w:hAnsi="Times New Roman" w:cs="Times New Roman"/>
          <w:sz w:val="24"/>
          <w:szCs w:val="24"/>
        </w:rPr>
        <w:t>.</w:t>
      </w:r>
      <w:r w:rsidR="002F3B6C">
        <w:rPr>
          <w:rFonts w:ascii="Times New Roman" w:hAnsi="Times New Roman" w:cs="Times New Roman"/>
          <w:sz w:val="24"/>
          <w:szCs w:val="24"/>
        </w:rPr>
        <w:t xml:space="preserve"> </w:t>
      </w:r>
      <w:r w:rsidR="00773251">
        <w:rPr>
          <w:rFonts w:ascii="Times New Roman" w:hAnsi="Times New Roman" w:cs="Times New Roman"/>
          <w:i/>
          <w:iCs/>
          <w:sz w:val="24"/>
          <w:szCs w:val="24"/>
        </w:rPr>
        <w:t>Spatial arbitrage</w:t>
      </w:r>
      <w:r w:rsidR="00773251">
        <w:rPr>
          <w:rFonts w:ascii="Times New Roman" w:hAnsi="Times New Roman" w:cs="Times New Roman"/>
          <w:sz w:val="24"/>
          <w:szCs w:val="24"/>
        </w:rPr>
        <w:t xml:space="preserve"> is the condition verified when </w:t>
      </w:r>
      <w:r w:rsidR="00B70BA5">
        <w:rPr>
          <w:rFonts w:ascii="Times New Roman" w:hAnsi="Times New Roman" w:cs="Times New Roman"/>
          <w:sz w:val="24"/>
          <w:szCs w:val="24"/>
        </w:rPr>
        <w:t xml:space="preserve">the </w:t>
      </w:r>
      <w:r w:rsidR="00773251">
        <w:rPr>
          <w:rFonts w:ascii="Times New Roman" w:hAnsi="Times New Roman" w:cs="Times New Roman"/>
          <w:sz w:val="24"/>
          <w:szCs w:val="24"/>
        </w:rPr>
        <w:t xml:space="preserve">difference </w:t>
      </w:r>
      <w:r w:rsidR="00B70BA5">
        <w:rPr>
          <w:rFonts w:ascii="Times New Roman" w:hAnsi="Times New Roman" w:cs="Times New Roman"/>
          <w:sz w:val="24"/>
          <w:szCs w:val="24"/>
        </w:rPr>
        <w:t>between prices</w:t>
      </w:r>
      <w:r w:rsidR="004877F3">
        <w:rPr>
          <w:rFonts w:ascii="Times New Roman" w:hAnsi="Times New Roman" w:cs="Times New Roman"/>
          <w:sz w:val="24"/>
          <w:szCs w:val="24"/>
        </w:rPr>
        <w:t xml:space="preserve"> for homogenous goods</w:t>
      </w:r>
      <w:r w:rsidR="00B70BA5">
        <w:rPr>
          <w:rFonts w:ascii="Times New Roman" w:hAnsi="Times New Roman" w:cs="Times New Roman"/>
          <w:sz w:val="24"/>
          <w:szCs w:val="24"/>
        </w:rPr>
        <w:t xml:space="preserve"> in two distinct location</w:t>
      </w:r>
      <w:r w:rsidR="00773251">
        <w:rPr>
          <w:rFonts w:ascii="Times New Roman" w:hAnsi="Times New Roman" w:cs="Times New Roman"/>
          <w:sz w:val="24"/>
          <w:szCs w:val="24"/>
        </w:rPr>
        <w:t>s</w:t>
      </w:r>
      <w:r w:rsidR="00B70BA5">
        <w:rPr>
          <w:rFonts w:ascii="Times New Roman" w:hAnsi="Times New Roman" w:cs="Times New Roman"/>
          <w:sz w:val="24"/>
          <w:szCs w:val="24"/>
        </w:rPr>
        <w:t xml:space="preserve"> is </w:t>
      </w:r>
      <w:r w:rsidR="00773251">
        <w:rPr>
          <w:rFonts w:ascii="Times New Roman" w:hAnsi="Times New Roman" w:cs="Times New Roman"/>
          <w:sz w:val="24"/>
          <w:szCs w:val="24"/>
        </w:rPr>
        <w:t xml:space="preserve">smaller </w:t>
      </w:r>
      <w:r w:rsidR="00B70BA5">
        <w:rPr>
          <w:rFonts w:ascii="Times New Roman" w:hAnsi="Times New Roman" w:cs="Times New Roman"/>
          <w:sz w:val="24"/>
          <w:szCs w:val="24"/>
        </w:rPr>
        <w:t>or equal to transaction costs</w:t>
      </w:r>
      <w:r w:rsidR="00773251">
        <w:rPr>
          <w:rFonts w:ascii="Times New Roman" w:hAnsi="Times New Roman" w:cs="Times New Roman"/>
          <w:sz w:val="24"/>
          <w:szCs w:val="24"/>
        </w:rPr>
        <w:t>. Under th</w:t>
      </w:r>
      <w:r w:rsidR="00CF7010">
        <w:rPr>
          <w:rFonts w:ascii="Times New Roman" w:hAnsi="Times New Roman" w:cs="Times New Roman"/>
          <w:sz w:val="24"/>
          <w:szCs w:val="24"/>
        </w:rPr>
        <w:t>is condition</w:t>
      </w:r>
      <w:r w:rsidR="00773251">
        <w:rPr>
          <w:rFonts w:ascii="Times New Roman" w:hAnsi="Times New Roman" w:cs="Times New Roman"/>
          <w:sz w:val="24"/>
          <w:szCs w:val="24"/>
        </w:rPr>
        <w:t>,</w:t>
      </w:r>
      <w:r w:rsidR="00CF7010">
        <w:rPr>
          <w:rFonts w:ascii="Times New Roman" w:hAnsi="Times New Roman" w:cs="Times New Roman"/>
          <w:sz w:val="24"/>
          <w:szCs w:val="24"/>
        </w:rPr>
        <w:t xml:space="preserve"> </w:t>
      </w:r>
      <w:r w:rsidR="00773251">
        <w:rPr>
          <w:rFonts w:ascii="Times New Roman" w:hAnsi="Times New Roman" w:cs="Times New Roman"/>
          <w:sz w:val="24"/>
          <w:szCs w:val="24"/>
        </w:rPr>
        <w:t xml:space="preserve">price </w:t>
      </w:r>
      <w:r w:rsidR="00B70BA5">
        <w:rPr>
          <w:rFonts w:ascii="Times New Roman" w:hAnsi="Times New Roman" w:cs="Times New Roman"/>
          <w:sz w:val="24"/>
          <w:szCs w:val="24"/>
        </w:rPr>
        <w:t xml:space="preserve">movements </w:t>
      </w:r>
      <w:r w:rsidR="00CF7010">
        <w:rPr>
          <w:rFonts w:ascii="Times New Roman" w:hAnsi="Times New Roman" w:cs="Times New Roman"/>
          <w:sz w:val="24"/>
          <w:szCs w:val="24"/>
        </w:rPr>
        <w:t>are horizontally coordinated (co-movements)</w:t>
      </w:r>
      <w:r w:rsidR="00773251">
        <w:rPr>
          <w:rFonts w:ascii="Times New Roman" w:hAnsi="Times New Roman" w:cs="Times New Roman"/>
          <w:sz w:val="24"/>
          <w:szCs w:val="24"/>
        </w:rPr>
        <w:t>,</w:t>
      </w:r>
      <w:r w:rsidR="004877F3">
        <w:rPr>
          <w:rFonts w:ascii="Times New Roman" w:hAnsi="Times New Roman" w:cs="Times New Roman"/>
          <w:sz w:val="24"/>
          <w:szCs w:val="24"/>
        </w:rPr>
        <w:t xml:space="preserve"> and the markets are efficient</w:t>
      </w:r>
      <w:r w:rsidR="00CF7010">
        <w:rPr>
          <w:rFonts w:ascii="Times New Roman" w:hAnsi="Times New Roman" w:cs="Times New Roman"/>
          <w:sz w:val="24"/>
          <w:szCs w:val="24"/>
        </w:rPr>
        <w:t xml:space="preserve">. </w:t>
      </w:r>
      <w:r w:rsidR="00773251">
        <w:rPr>
          <w:rFonts w:ascii="Times New Roman" w:hAnsi="Times New Roman" w:cs="Times New Roman"/>
          <w:sz w:val="24"/>
          <w:szCs w:val="24"/>
        </w:rPr>
        <w:t>W</w:t>
      </w:r>
      <w:r w:rsidR="00CF7010">
        <w:rPr>
          <w:rFonts w:ascii="Times New Roman" w:hAnsi="Times New Roman" w:cs="Times New Roman"/>
          <w:sz w:val="24"/>
          <w:szCs w:val="24"/>
        </w:rPr>
        <w:t>hen price differential</w:t>
      </w:r>
      <w:r w:rsidR="00773251">
        <w:rPr>
          <w:rFonts w:ascii="Times New Roman" w:hAnsi="Times New Roman" w:cs="Times New Roman"/>
          <w:sz w:val="24"/>
          <w:szCs w:val="24"/>
        </w:rPr>
        <w:t>s</w:t>
      </w:r>
      <w:r w:rsidR="00CF7010">
        <w:rPr>
          <w:rFonts w:ascii="Times New Roman" w:hAnsi="Times New Roman" w:cs="Times New Roman"/>
          <w:sz w:val="24"/>
          <w:szCs w:val="24"/>
        </w:rPr>
        <w:t xml:space="preserve"> </w:t>
      </w:r>
      <w:r w:rsidR="00773251">
        <w:rPr>
          <w:rFonts w:ascii="Times New Roman" w:hAnsi="Times New Roman" w:cs="Times New Roman"/>
          <w:sz w:val="24"/>
          <w:szCs w:val="24"/>
        </w:rPr>
        <w:t xml:space="preserve">are </w:t>
      </w:r>
      <w:r w:rsidR="00CF7010">
        <w:rPr>
          <w:rFonts w:ascii="Times New Roman" w:hAnsi="Times New Roman" w:cs="Times New Roman"/>
          <w:sz w:val="24"/>
          <w:szCs w:val="24"/>
        </w:rPr>
        <w:t xml:space="preserve">higher than transaction costs, the </w:t>
      </w:r>
      <w:r w:rsidR="00773251" w:rsidRPr="00CF7010">
        <w:rPr>
          <w:rFonts w:ascii="Times New Roman" w:hAnsi="Times New Roman" w:cs="Times New Roman"/>
          <w:sz w:val="24"/>
          <w:szCs w:val="24"/>
        </w:rPr>
        <w:t>opportunit</w:t>
      </w:r>
      <w:r w:rsidR="00773251">
        <w:rPr>
          <w:rFonts w:ascii="Times New Roman" w:hAnsi="Times New Roman" w:cs="Times New Roman"/>
          <w:sz w:val="24"/>
          <w:szCs w:val="24"/>
        </w:rPr>
        <w:t xml:space="preserve">y arises </w:t>
      </w:r>
      <w:r w:rsidR="00CF7010">
        <w:rPr>
          <w:rFonts w:ascii="Times New Roman" w:hAnsi="Times New Roman" w:cs="Times New Roman"/>
          <w:sz w:val="24"/>
          <w:szCs w:val="24"/>
        </w:rPr>
        <w:t xml:space="preserve">for </w:t>
      </w:r>
      <w:r w:rsidR="00773251">
        <w:rPr>
          <w:rFonts w:ascii="Times New Roman" w:hAnsi="Times New Roman" w:cs="Times New Roman"/>
          <w:sz w:val="24"/>
          <w:szCs w:val="24"/>
        </w:rPr>
        <w:t xml:space="preserve">obtaining </w:t>
      </w:r>
      <w:r w:rsidR="00CF7010">
        <w:rPr>
          <w:rFonts w:ascii="Times New Roman" w:hAnsi="Times New Roman" w:cs="Times New Roman"/>
          <w:sz w:val="24"/>
          <w:szCs w:val="24"/>
        </w:rPr>
        <w:t>arbitrage profits</w:t>
      </w:r>
      <w:r w:rsidR="00773251">
        <w:rPr>
          <w:rFonts w:ascii="Times New Roman" w:hAnsi="Times New Roman" w:cs="Times New Roman"/>
          <w:sz w:val="24"/>
          <w:szCs w:val="24"/>
        </w:rPr>
        <w:t>, that it, to obtain profits by moving homogeneous goods from one location to another. Under these conditions,</w:t>
      </w:r>
      <w:r w:rsidR="00CF7010">
        <w:rPr>
          <w:rFonts w:ascii="Times New Roman" w:hAnsi="Times New Roman" w:cs="Times New Roman"/>
          <w:sz w:val="24"/>
          <w:szCs w:val="24"/>
        </w:rPr>
        <w:t xml:space="preserve"> the horizontal coordination of prices </w:t>
      </w:r>
      <w:proofErr w:type="gramStart"/>
      <w:r w:rsidR="00CF7010">
        <w:rPr>
          <w:rFonts w:ascii="Times New Roman" w:hAnsi="Times New Roman" w:cs="Times New Roman"/>
          <w:sz w:val="24"/>
          <w:szCs w:val="24"/>
        </w:rPr>
        <w:t>decreases</w:t>
      </w:r>
      <w:proofErr w:type="gramEnd"/>
      <w:r w:rsidR="004877F3">
        <w:rPr>
          <w:rFonts w:ascii="Times New Roman" w:hAnsi="Times New Roman" w:cs="Times New Roman"/>
          <w:sz w:val="24"/>
          <w:szCs w:val="24"/>
        </w:rPr>
        <w:t xml:space="preserve"> and markets </w:t>
      </w:r>
      <w:r w:rsidR="00773251">
        <w:rPr>
          <w:rFonts w:ascii="Times New Roman" w:hAnsi="Times New Roman" w:cs="Times New Roman"/>
          <w:sz w:val="24"/>
          <w:szCs w:val="24"/>
        </w:rPr>
        <w:t>are</w:t>
      </w:r>
      <w:r w:rsidR="004877F3">
        <w:rPr>
          <w:rFonts w:ascii="Times New Roman" w:hAnsi="Times New Roman" w:cs="Times New Roman"/>
          <w:sz w:val="24"/>
          <w:szCs w:val="24"/>
        </w:rPr>
        <w:t xml:space="preserve"> considered inefficient (Fackler and Goodwin, 2001)</w:t>
      </w:r>
      <w:r w:rsidR="00CF7010">
        <w:rPr>
          <w:rFonts w:ascii="Times New Roman" w:hAnsi="Times New Roman" w:cs="Times New Roman"/>
          <w:sz w:val="24"/>
          <w:szCs w:val="24"/>
        </w:rPr>
        <w:t xml:space="preserve">. </w:t>
      </w:r>
    </w:p>
    <w:p w14:paraId="53BAA278" w14:textId="729E37EF" w:rsidR="001145D0" w:rsidRDefault="00CF7010" w:rsidP="00CF7010">
      <w:pPr>
        <w:jc w:val="both"/>
        <w:rPr>
          <w:rFonts w:ascii="Times New Roman" w:hAnsi="Times New Roman" w:cs="Times New Roman"/>
          <w:sz w:val="24"/>
          <w:szCs w:val="24"/>
        </w:rPr>
      </w:pPr>
      <w:r>
        <w:rPr>
          <w:rFonts w:ascii="Times New Roman" w:hAnsi="Times New Roman" w:cs="Times New Roman"/>
          <w:sz w:val="24"/>
          <w:szCs w:val="24"/>
        </w:rPr>
        <w:t xml:space="preserve">The horizontal price co-movement </w:t>
      </w:r>
      <w:r w:rsidR="00F3598E">
        <w:rPr>
          <w:rFonts w:ascii="Times New Roman" w:hAnsi="Times New Roman" w:cs="Times New Roman"/>
          <w:sz w:val="24"/>
          <w:szCs w:val="24"/>
        </w:rPr>
        <w:t xml:space="preserve">is </w:t>
      </w:r>
      <w:r w:rsidR="00773251">
        <w:rPr>
          <w:rFonts w:ascii="Times New Roman" w:hAnsi="Times New Roman" w:cs="Times New Roman"/>
          <w:sz w:val="24"/>
          <w:szCs w:val="24"/>
        </w:rPr>
        <w:t xml:space="preserve">a consequence of </w:t>
      </w:r>
      <w:r>
        <w:rPr>
          <w:rFonts w:ascii="Times New Roman" w:hAnsi="Times New Roman" w:cs="Times New Roman"/>
          <w:sz w:val="24"/>
          <w:szCs w:val="24"/>
        </w:rPr>
        <w:t>the law of one price (LOP)</w:t>
      </w:r>
      <w:r w:rsidR="00E9212A">
        <w:rPr>
          <w:rFonts w:ascii="Times New Roman" w:hAnsi="Times New Roman" w:cs="Times New Roman"/>
          <w:sz w:val="24"/>
          <w:szCs w:val="24"/>
        </w:rPr>
        <w:t xml:space="preserve"> (</w:t>
      </w:r>
      <w:proofErr w:type="spellStart"/>
      <w:r w:rsidR="00E9212A">
        <w:rPr>
          <w:rFonts w:ascii="Times New Roman" w:hAnsi="Times New Roman" w:cs="Times New Roman"/>
          <w:sz w:val="24"/>
          <w:szCs w:val="24"/>
        </w:rPr>
        <w:t>Listorti</w:t>
      </w:r>
      <w:proofErr w:type="spellEnd"/>
      <w:r w:rsidR="00E9212A">
        <w:rPr>
          <w:rFonts w:ascii="Times New Roman" w:hAnsi="Times New Roman" w:cs="Times New Roman"/>
          <w:sz w:val="24"/>
          <w:szCs w:val="24"/>
        </w:rPr>
        <w:t xml:space="preserve"> and </w:t>
      </w:r>
      <w:proofErr w:type="spellStart"/>
      <w:r w:rsidR="00E9212A">
        <w:rPr>
          <w:rFonts w:ascii="Times New Roman" w:hAnsi="Times New Roman" w:cs="Times New Roman"/>
          <w:sz w:val="24"/>
          <w:szCs w:val="24"/>
        </w:rPr>
        <w:t>Esposti</w:t>
      </w:r>
      <w:proofErr w:type="spellEnd"/>
      <w:r w:rsidR="00E9212A">
        <w:rPr>
          <w:rFonts w:ascii="Times New Roman" w:hAnsi="Times New Roman" w:cs="Times New Roman"/>
          <w:sz w:val="24"/>
          <w:szCs w:val="24"/>
        </w:rPr>
        <w:t>, 2012)</w:t>
      </w:r>
      <w:r>
        <w:rPr>
          <w:rFonts w:ascii="Times New Roman" w:hAnsi="Times New Roman" w:cs="Times New Roman"/>
          <w:sz w:val="24"/>
          <w:szCs w:val="24"/>
        </w:rPr>
        <w:t xml:space="preserve">: </w:t>
      </w:r>
      <w:r w:rsidRPr="00CF7010">
        <w:rPr>
          <w:rFonts w:ascii="Times New Roman" w:hAnsi="Times New Roman" w:cs="Times New Roman"/>
          <w:i/>
          <w:iCs/>
          <w:sz w:val="24"/>
          <w:szCs w:val="24"/>
        </w:rPr>
        <w:t>in markets linked by trade and arbitrage, homogeneous goods</w:t>
      </w:r>
      <w:r>
        <w:rPr>
          <w:rFonts w:ascii="Times New Roman" w:hAnsi="Times New Roman" w:cs="Times New Roman"/>
          <w:i/>
          <w:iCs/>
          <w:sz w:val="24"/>
          <w:szCs w:val="24"/>
        </w:rPr>
        <w:t xml:space="preserve"> </w:t>
      </w:r>
      <w:r w:rsidRPr="00CF7010">
        <w:rPr>
          <w:rFonts w:ascii="Times New Roman" w:hAnsi="Times New Roman" w:cs="Times New Roman"/>
          <w:i/>
          <w:iCs/>
          <w:sz w:val="24"/>
          <w:szCs w:val="24"/>
        </w:rPr>
        <w:t>will have a unique price, when expressed in the same currency, net of transaction costs</w:t>
      </w:r>
      <w:r>
        <w:rPr>
          <w:rFonts w:ascii="Times New Roman" w:hAnsi="Times New Roman" w:cs="Times New Roman"/>
          <w:sz w:val="24"/>
          <w:szCs w:val="24"/>
        </w:rPr>
        <w:t xml:space="preserve"> </w:t>
      </w:r>
      <w:r w:rsidR="00E9212A">
        <w:rPr>
          <w:rFonts w:ascii="Times New Roman" w:hAnsi="Times New Roman" w:cs="Times New Roman"/>
          <w:sz w:val="24"/>
          <w:szCs w:val="24"/>
        </w:rPr>
        <w:t>(Fackler and Goodwin, 2001)</w:t>
      </w:r>
      <w:r w:rsidRPr="00CF7010">
        <w:rPr>
          <w:rFonts w:ascii="Times New Roman" w:hAnsi="Times New Roman" w:cs="Times New Roman"/>
          <w:sz w:val="24"/>
          <w:szCs w:val="24"/>
        </w:rPr>
        <w:t>.</w:t>
      </w:r>
      <w:r>
        <w:rPr>
          <w:rFonts w:ascii="Times New Roman" w:hAnsi="Times New Roman" w:cs="Times New Roman"/>
          <w:sz w:val="24"/>
          <w:szCs w:val="24"/>
        </w:rPr>
        <w:t xml:space="preserve"> </w:t>
      </w:r>
      <w:r w:rsidR="00773251">
        <w:rPr>
          <w:rFonts w:ascii="Times New Roman" w:hAnsi="Times New Roman" w:cs="Times New Roman"/>
          <w:sz w:val="24"/>
          <w:szCs w:val="24"/>
        </w:rPr>
        <w:t>D</w:t>
      </w:r>
      <w:r>
        <w:rPr>
          <w:rFonts w:ascii="Times New Roman" w:hAnsi="Times New Roman" w:cs="Times New Roman"/>
          <w:sz w:val="24"/>
          <w:szCs w:val="24"/>
        </w:rPr>
        <w:t>ivergence</w:t>
      </w:r>
      <w:r w:rsidR="00773251">
        <w:rPr>
          <w:rFonts w:ascii="Times New Roman" w:hAnsi="Times New Roman" w:cs="Times New Roman"/>
          <w:sz w:val="24"/>
          <w:szCs w:val="24"/>
        </w:rPr>
        <w:t>s</w:t>
      </w:r>
      <w:r>
        <w:rPr>
          <w:rFonts w:ascii="Times New Roman" w:hAnsi="Times New Roman" w:cs="Times New Roman"/>
          <w:sz w:val="24"/>
          <w:szCs w:val="24"/>
        </w:rPr>
        <w:t xml:space="preserve"> from the </w:t>
      </w:r>
      <w:r w:rsidR="00773251">
        <w:rPr>
          <w:rFonts w:ascii="Times New Roman" w:hAnsi="Times New Roman" w:cs="Times New Roman"/>
          <w:sz w:val="24"/>
          <w:szCs w:val="24"/>
        </w:rPr>
        <w:t>th</w:t>
      </w:r>
      <w:r w:rsidR="00B97EE3">
        <w:rPr>
          <w:rFonts w:ascii="Times New Roman" w:hAnsi="Times New Roman" w:cs="Times New Roman"/>
          <w:sz w:val="24"/>
          <w:szCs w:val="24"/>
        </w:rPr>
        <w:t>e</w:t>
      </w:r>
      <w:r w:rsidR="00773251">
        <w:rPr>
          <w:rFonts w:ascii="Times New Roman" w:hAnsi="Times New Roman" w:cs="Times New Roman"/>
          <w:sz w:val="24"/>
          <w:szCs w:val="24"/>
        </w:rPr>
        <w:t xml:space="preserve">oretical </w:t>
      </w:r>
      <w:r>
        <w:rPr>
          <w:rFonts w:ascii="Times New Roman" w:hAnsi="Times New Roman" w:cs="Times New Roman"/>
          <w:sz w:val="24"/>
          <w:szCs w:val="24"/>
        </w:rPr>
        <w:t>condition</w:t>
      </w:r>
      <w:r w:rsidR="00773251">
        <w:rPr>
          <w:rFonts w:ascii="Times New Roman" w:hAnsi="Times New Roman" w:cs="Times New Roman"/>
          <w:sz w:val="24"/>
          <w:szCs w:val="24"/>
        </w:rPr>
        <w:t>s</w:t>
      </w:r>
      <w:r>
        <w:rPr>
          <w:rFonts w:ascii="Times New Roman" w:hAnsi="Times New Roman" w:cs="Times New Roman"/>
          <w:sz w:val="24"/>
          <w:szCs w:val="24"/>
        </w:rPr>
        <w:t xml:space="preserve"> of the LOP </w:t>
      </w:r>
      <w:r w:rsidR="00773251">
        <w:rPr>
          <w:rFonts w:ascii="Times New Roman" w:hAnsi="Times New Roman" w:cs="Times New Roman"/>
          <w:sz w:val="24"/>
          <w:szCs w:val="24"/>
        </w:rPr>
        <w:t xml:space="preserve">have given rise to </w:t>
      </w:r>
      <w:r>
        <w:rPr>
          <w:rFonts w:ascii="Times New Roman" w:hAnsi="Times New Roman" w:cs="Times New Roman"/>
          <w:sz w:val="24"/>
          <w:szCs w:val="24"/>
        </w:rPr>
        <w:t>a vast academic literature</w:t>
      </w:r>
      <w:r w:rsidR="00AA4165">
        <w:rPr>
          <w:rFonts w:ascii="Times New Roman" w:hAnsi="Times New Roman" w:cs="Times New Roman"/>
          <w:sz w:val="24"/>
          <w:szCs w:val="24"/>
        </w:rPr>
        <w:t>, especially in terms of test</w:t>
      </w:r>
      <w:r w:rsidR="00773251">
        <w:rPr>
          <w:rFonts w:ascii="Times New Roman" w:hAnsi="Times New Roman" w:cs="Times New Roman"/>
          <w:sz w:val="24"/>
          <w:szCs w:val="24"/>
        </w:rPr>
        <w:t>ing quantitatively</w:t>
      </w:r>
      <w:r w:rsidR="00AA4165">
        <w:rPr>
          <w:rFonts w:ascii="Times New Roman" w:hAnsi="Times New Roman" w:cs="Times New Roman"/>
          <w:sz w:val="24"/>
          <w:szCs w:val="24"/>
        </w:rPr>
        <w:t xml:space="preserve"> the underlying conditions and contributions of different elements to </w:t>
      </w:r>
      <w:r w:rsidR="00773251">
        <w:rPr>
          <w:rFonts w:ascii="Times New Roman" w:hAnsi="Times New Roman" w:cs="Times New Roman"/>
          <w:sz w:val="24"/>
          <w:szCs w:val="24"/>
        </w:rPr>
        <w:t xml:space="preserve">affect </w:t>
      </w:r>
      <w:r w:rsidR="00AA4165">
        <w:rPr>
          <w:rFonts w:ascii="Times New Roman" w:hAnsi="Times New Roman" w:cs="Times New Roman"/>
          <w:sz w:val="24"/>
          <w:szCs w:val="24"/>
        </w:rPr>
        <w:t>the transmission of price shocks</w:t>
      </w:r>
      <w:r w:rsidR="001145D0">
        <w:rPr>
          <w:rFonts w:ascii="Times New Roman" w:hAnsi="Times New Roman" w:cs="Times New Roman"/>
          <w:sz w:val="24"/>
          <w:szCs w:val="24"/>
        </w:rPr>
        <w:t xml:space="preserve"> </w:t>
      </w:r>
      <w:r w:rsidR="00773251">
        <w:rPr>
          <w:rFonts w:ascii="Times New Roman" w:hAnsi="Times New Roman" w:cs="Times New Roman"/>
          <w:sz w:val="24"/>
          <w:szCs w:val="24"/>
        </w:rPr>
        <w:t xml:space="preserve">across </w:t>
      </w:r>
      <w:r w:rsidR="001145D0">
        <w:rPr>
          <w:rFonts w:ascii="Times New Roman" w:hAnsi="Times New Roman" w:cs="Times New Roman"/>
          <w:sz w:val="24"/>
          <w:szCs w:val="24"/>
        </w:rPr>
        <w:t xml:space="preserve">markets linked </w:t>
      </w:r>
      <w:r w:rsidR="00773251">
        <w:rPr>
          <w:rFonts w:ascii="Times New Roman" w:hAnsi="Times New Roman" w:cs="Times New Roman"/>
          <w:sz w:val="24"/>
          <w:szCs w:val="24"/>
        </w:rPr>
        <w:t xml:space="preserve">through </w:t>
      </w:r>
      <w:r w:rsidR="001145D0">
        <w:rPr>
          <w:rFonts w:ascii="Times New Roman" w:hAnsi="Times New Roman" w:cs="Times New Roman"/>
          <w:sz w:val="24"/>
          <w:szCs w:val="24"/>
        </w:rPr>
        <w:t>trade</w:t>
      </w:r>
      <w:r w:rsidR="00F3598E">
        <w:rPr>
          <w:rFonts w:ascii="Times New Roman" w:hAnsi="Times New Roman" w:cs="Times New Roman"/>
          <w:sz w:val="24"/>
          <w:szCs w:val="24"/>
        </w:rPr>
        <w:t xml:space="preserve">. </w:t>
      </w:r>
    </w:p>
    <w:p w14:paraId="678763F3" w14:textId="41785FED" w:rsidR="0093604E" w:rsidRDefault="00C73401" w:rsidP="00D761D5">
      <w:pPr>
        <w:jc w:val="both"/>
        <w:rPr>
          <w:rFonts w:ascii="Times New Roman" w:hAnsi="Times New Roman" w:cs="Times New Roman"/>
          <w:sz w:val="24"/>
          <w:szCs w:val="24"/>
        </w:rPr>
      </w:pPr>
      <w:r>
        <w:rPr>
          <w:rFonts w:ascii="Times New Roman" w:hAnsi="Times New Roman" w:cs="Times New Roman"/>
          <w:sz w:val="24"/>
          <w:szCs w:val="24"/>
        </w:rPr>
        <w:t>Another</w:t>
      </w:r>
      <w:r w:rsidR="00F3598E">
        <w:rPr>
          <w:rFonts w:ascii="Times New Roman" w:hAnsi="Times New Roman" w:cs="Times New Roman"/>
          <w:sz w:val="24"/>
          <w:szCs w:val="24"/>
        </w:rPr>
        <w:t xml:space="preserve"> condition </w:t>
      </w:r>
      <w:r>
        <w:rPr>
          <w:rFonts w:ascii="Times New Roman" w:hAnsi="Times New Roman" w:cs="Times New Roman"/>
          <w:sz w:val="24"/>
          <w:szCs w:val="24"/>
        </w:rPr>
        <w:t xml:space="preserve">which is associated </w:t>
      </w:r>
      <w:r w:rsidR="00F3598E">
        <w:rPr>
          <w:rFonts w:ascii="Times New Roman" w:hAnsi="Times New Roman" w:cs="Times New Roman"/>
          <w:sz w:val="24"/>
          <w:szCs w:val="24"/>
        </w:rPr>
        <w:t xml:space="preserve">to the co-movements of prices is </w:t>
      </w:r>
      <w:r w:rsidR="00AA4165" w:rsidRPr="00F3598E">
        <w:rPr>
          <w:rFonts w:ascii="Times New Roman" w:hAnsi="Times New Roman" w:cs="Times New Roman"/>
          <w:i/>
          <w:iCs/>
          <w:sz w:val="24"/>
          <w:szCs w:val="24"/>
        </w:rPr>
        <w:t>market integration</w:t>
      </w:r>
      <w:r w:rsidR="00F3598E">
        <w:rPr>
          <w:rFonts w:ascii="Times New Roman" w:hAnsi="Times New Roman" w:cs="Times New Roman"/>
          <w:sz w:val="24"/>
          <w:szCs w:val="24"/>
        </w:rPr>
        <w:t xml:space="preserve">. </w:t>
      </w:r>
      <w:r>
        <w:rPr>
          <w:rFonts w:ascii="Times New Roman" w:hAnsi="Times New Roman" w:cs="Times New Roman"/>
          <w:sz w:val="24"/>
          <w:szCs w:val="24"/>
        </w:rPr>
        <w:t xml:space="preserve">This is meant to be </w:t>
      </w:r>
      <w:r w:rsidR="001145D0">
        <w:rPr>
          <w:rFonts w:ascii="Times New Roman" w:hAnsi="Times New Roman" w:cs="Times New Roman"/>
          <w:sz w:val="24"/>
          <w:szCs w:val="24"/>
        </w:rPr>
        <w:t xml:space="preserve">a measure of </w:t>
      </w:r>
      <w:r>
        <w:rPr>
          <w:rFonts w:ascii="Times New Roman" w:hAnsi="Times New Roman" w:cs="Times New Roman"/>
          <w:sz w:val="24"/>
          <w:szCs w:val="24"/>
        </w:rPr>
        <w:t xml:space="preserve">the </w:t>
      </w:r>
      <w:r w:rsidR="00D761D5">
        <w:rPr>
          <w:rFonts w:ascii="Times New Roman" w:hAnsi="Times New Roman" w:cs="Times New Roman"/>
          <w:sz w:val="24"/>
          <w:szCs w:val="24"/>
        </w:rPr>
        <w:t xml:space="preserve">degree of connections </w:t>
      </w:r>
      <w:r>
        <w:rPr>
          <w:rFonts w:ascii="Times New Roman" w:hAnsi="Times New Roman" w:cs="Times New Roman"/>
          <w:sz w:val="24"/>
          <w:szCs w:val="24"/>
        </w:rPr>
        <w:t xml:space="preserve">between </w:t>
      </w:r>
      <w:r w:rsidR="00D761D5">
        <w:rPr>
          <w:rFonts w:ascii="Times New Roman" w:hAnsi="Times New Roman" w:cs="Times New Roman"/>
          <w:sz w:val="24"/>
          <w:szCs w:val="24"/>
        </w:rPr>
        <w:t xml:space="preserve">markets, involving also </w:t>
      </w:r>
      <w:r w:rsidR="00D761D5" w:rsidRPr="00FB5AB9">
        <w:rPr>
          <w:rFonts w:ascii="Times New Roman" w:hAnsi="Times New Roman" w:cs="Times New Roman"/>
          <w:i/>
          <w:iCs/>
          <w:sz w:val="24"/>
          <w:szCs w:val="24"/>
        </w:rPr>
        <w:t>price transmission</w:t>
      </w:r>
      <w:r w:rsidR="00D761D5">
        <w:rPr>
          <w:rFonts w:ascii="Times New Roman" w:hAnsi="Times New Roman" w:cs="Times New Roman"/>
          <w:sz w:val="24"/>
          <w:szCs w:val="24"/>
        </w:rPr>
        <w:t xml:space="preserve">. Indeed, according to </w:t>
      </w:r>
      <w:proofErr w:type="spellStart"/>
      <w:r w:rsidR="00D761D5">
        <w:rPr>
          <w:rFonts w:ascii="Times New Roman" w:hAnsi="Times New Roman" w:cs="Times New Roman"/>
          <w:sz w:val="24"/>
          <w:szCs w:val="24"/>
        </w:rPr>
        <w:t>Listorti</w:t>
      </w:r>
      <w:proofErr w:type="spellEnd"/>
      <w:r w:rsidR="00D761D5">
        <w:rPr>
          <w:rFonts w:ascii="Times New Roman" w:hAnsi="Times New Roman" w:cs="Times New Roman"/>
          <w:sz w:val="24"/>
          <w:szCs w:val="24"/>
        </w:rPr>
        <w:t xml:space="preserve"> and </w:t>
      </w:r>
      <w:proofErr w:type="spellStart"/>
      <w:r w:rsidR="00D761D5">
        <w:rPr>
          <w:rFonts w:ascii="Times New Roman" w:hAnsi="Times New Roman" w:cs="Times New Roman"/>
          <w:sz w:val="24"/>
          <w:szCs w:val="24"/>
        </w:rPr>
        <w:t>Esposti</w:t>
      </w:r>
      <w:proofErr w:type="spellEnd"/>
      <w:r w:rsidR="00D761D5">
        <w:rPr>
          <w:rFonts w:ascii="Times New Roman" w:hAnsi="Times New Roman" w:cs="Times New Roman"/>
          <w:sz w:val="24"/>
          <w:szCs w:val="24"/>
        </w:rPr>
        <w:t xml:space="preserve"> (2012), market integration refers</w:t>
      </w:r>
      <w:r w:rsidR="00D761D5" w:rsidRPr="00D761D5">
        <w:rPr>
          <w:rFonts w:ascii="Times New Roman" w:hAnsi="Times New Roman" w:cs="Times New Roman"/>
          <w:sz w:val="24"/>
          <w:szCs w:val="24"/>
        </w:rPr>
        <w:t xml:space="preserve"> </w:t>
      </w:r>
      <w:r w:rsidR="00D761D5" w:rsidRPr="00D761D5">
        <w:rPr>
          <w:rFonts w:ascii="Times New Roman" w:hAnsi="Times New Roman" w:cs="Times New Roman"/>
          <w:i/>
          <w:iCs/>
          <w:sz w:val="24"/>
          <w:szCs w:val="24"/>
        </w:rPr>
        <w:t>rather to the tradability of products between spatially distinct</w:t>
      </w:r>
      <w:r w:rsidR="00D761D5">
        <w:rPr>
          <w:rFonts w:ascii="Times New Roman" w:hAnsi="Times New Roman" w:cs="Times New Roman"/>
          <w:i/>
          <w:iCs/>
          <w:sz w:val="24"/>
          <w:szCs w:val="24"/>
        </w:rPr>
        <w:t xml:space="preserve"> </w:t>
      </w:r>
      <w:r w:rsidR="00D761D5" w:rsidRPr="00D761D5">
        <w:rPr>
          <w:rFonts w:ascii="Times New Roman" w:hAnsi="Times New Roman" w:cs="Times New Roman"/>
          <w:i/>
          <w:iCs/>
          <w:sz w:val="24"/>
          <w:szCs w:val="24"/>
        </w:rPr>
        <w:t>markets, irrespective of the presence or absence of spatial market equilibrium and efficiency</w:t>
      </w:r>
      <w:r w:rsidR="00D761D5">
        <w:rPr>
          <w:rFonts w:ascii="Times New Roman" w:hAnsi="Times New Roman" w:cs="Times New Roman"/>
          <w:sz w:val="24"/>
          <w:szCs w:val="24"/>
        </w:rPr>
        <w:t>. This definition is backed by Fackler and Goodwin (2001)</w:t>
      </w:r>
      <w:r>
        <w:rPr>
          <w:rFonts w:ascii="Times New Roman" w:hAnsi="Times New Roman" w:cs="Times New Roman"/>
          <w:sz w:val="24"/>
          <w:szCs w:val="24"/>
        </w:rPr>
        <w:t xml:space="preserve">. These authors state </w:t>
      </w:r>
      <w:r w:rsidR="00D761D5">
        <w:rPr>
          <w:rFonts w:ascii="Times New Roman" w:hAnsi="Times New Roman" w:cs="Times New Roman"/>
          <w:sz w:val="24"/>
          <w:szCs w:val="24"/>
        </w:rPr>
        <w:t xml:space="preserve">that </w:t>
      </w:r>
      <w:r w:rsidR="00D761D5" w:rsidRPr="00DF7F7F">
        <w:rPr>
          <w:rFonts w:ascii="Times New Roman" w:hAnsi="Times New Roman" w:cs="Times New Roman"/>
          <w:i/>
          <w:iCs/>
          <w:sz w:val="24"/>
          <w:szCs w:val="24"/>
          <w:highlight w:val="yellow"/>
        </w:rPr>
        <w:t>integration</w:t>
      </w:r>
      <w:r w:rsidR="00D761D5" w:rsidRPr="00DF7F7F">
        <w:rPr>
          <w:rFonts w:ascii="Times New Roman" w:hAnsi="Times New Roman" w:cs="Times New Roman"/>
          <w:sz w:val="24"/>
          <w:szCs w:val="24"/>
          <w:highlight w:val="yellow"/>
        </w:rPr>
        <w:t xml:space="preserve"> do</w:t>
      </w:r>
      <w:r w:rsidRPr="00DF7F7F">
        <w:rPr>
          <w:rFonts w:ascii="Times New Roman" w:hAnsi="Times New Roman" w:cs="Times New Roman"/>
          <w:sz w:val="24"/>
          <w:szCs w:val="24"/>
          <w:highlight w:val="yellow"/>
        </w:rPr>
        <w:t>es</w:t>
      </w:r>
      <w:r w:rsidR="00D761D5" w:rsidRPr="00DF7F7F">
        <w:rPr>
          <w:rFonts w:ascii="Times New Roman" w:hAnsi="Times New Roman" w:cs="Times New Roman"/>
          <w:sz w:val="24"/>
          <w:szCs w:val="24"/>
          <w:highlight w:val="yellow"/>
        </w:rPr>
        <w:t xml:space="preserve"> not necessarily correspond to correlation of prices</w:t>
      </w:r>
      <w:r w:rsidRPr="00DF7F7F">
        <w:rPr>
          <w:rFonts w:ascii="Times New Roman" w:hAnsi="Times New Roman" w:cs="Times New Roman"/>
          <w:sz w:val="24"/>
          <w:szCs w:val="24"/>
          <w:highlight w:val="yellow"/>
        </w:rPr>
        <w:t>, as</w:t>
      </w:r>
      <w:r w:rsidR="00D761D5" w:rsidRPr="00DF7F7F">
        <w:rPr>
          <w:rFonts w:ascii="Times New Roman" w:hAnsi="Times New Roman" w:cs="Times New Roman"/>
          <w:sz w:val="24"/>
          <w:szCs w:val="24"/>
          <w:highlight w:val="yellow"/>
        </w:rPr>
        <w:t xml:space="preserve"> </w:t>
      </w:r>
      <w:r w:rsidRPr="00DF7F7F">
        <w:rPr>
          <w:rFonts w:ascii="Times New Roman" w:hAnsi="Times New Roman" w:cs="Times New Roman"/>
          <w:sz w:val="24"/>
          <w:szCs w:val="24"/>
          <w:highlight w:val="yellow"/>
        </w:rPr>
        <w:t xml:space="preserve">price </w:t>
      </w:r>
      <w:r w:rsidR="00D761D5" w:rsidRPr="00DF7F7F">
        <w:rPr>
          <w:rFonts w:ascii="Times New Roman" w:hAnsi="Times New Roman" w:cs="Times New Roman"/>
          <w:sz w:val="24"/>
          <w:szCs w:val="24"/>
          <w:highlight w:val="yellow"/>
        </w:rPr>
        <w:t>co-movements might depend upon other factors</w:t>
      </w:r>
      <w:r w:rsidRPr="00DF7F7F">
        <w:rPr>
          <w:rFonts w:ascii="Times New Roman" w:hAnsi="Times New Roman" w:cs="Times New Roman"/>
          <w:sz w:val="24"/>
          <w:szCs w:val="24"/>
          <w:highlight w:val="yellow"/>
        </w:rPr>
        <w:t>,</w:t>
      </w:r>
      <w:r w:rsidR="00D761D5" w:rsidRPr="00DF7F7F">
        <w:rPr>
          <w:rFonts w:ascii="Times New Roman" w:hAnsi="Times New Roman" w:cs="Times New Roman"/>
          <w:sz w:val="24"/>
          <w:szCs w:val="24"/>
          <w:highlight w:val="yellow"/>
        </w:rPr>
        <w:t xml:space="preserve"> independent from trad</w:t>
      </w:r>
      <w:r w:rsidRPr="00DF7F7F">
        <w:rPr>
          <w:rFonts w:ascii="Times New Roman" w:hAnsi="Times New Roman" w:cs="Times New Roman"/>
          <w:sz w:val="24"/>
          <w:szCs w:val="24"/>
          <w:highlight w:val="yellow"/>
        </w:rPr>
        <w:t>e</w:t>
      </w:r>
      <w:r w:rsidR="00D761D5">
        <w:rPr>
          <w:rFonts w:ascii="Times New Roman" w:hAnsi="Times New Roman" w:cs="Times New Roman"/>
          <w:sz w:val="24"/>
          <w:szCs w:val="24"/>
        </w:rPr>
        <w:t>, such as, for example, other mechanisms involving information flows without trading flows (</w:t>
      </w:r>
      <w:proofErr w:type="spellStart"/>
      <w:r w:rsidR="00D761D5">
        <w:rPr>
          <w:rFonts w:ascii="Times New Roman" w:hAnsi="Times New Roman" w:cs="Times New Roman"/>
          <w:sz w:val="24"/>
          <w:szCs w:val="24"/>
        </w:rPr>
        <w:t>Listorti</w:t>
      </w:r>
      <w:proofErr w:type="spellEnd"/>
      <w:r w:rsidR="00D761D5">
        <w:rPr>
          <w:rFonts w:ascii="Times New Roman" w:hAnsi="Times New Roman" w:cs="Times New Roman"/>
          <w:sz w:val="24"/>
          <w:szCs w:val="24"/>
        </w:rPr>
        <w:t xml:space="preserve"> and </w:t>
      </w:r>
      <w:proofErr w:type="spellStart"/>
      <w:r w:rsidR="00D761D5">
        <w:rPr>
          <w:rFonts w:ascii="Times New Roman" w:hAnsi="Times New Roman" w:cs="Times New Roman"/>
          <w:sz w:val="24"/>
          <w:szCs w:val="24"/>
        </w:rPr>
        <w:t>Esposti</w:t>
      </w:r>
      <w:proofErr w:type="spellEnd"/>
      <w:r w:rsidR="00D761D5">
        <w:rPr>
          <w:rFonts w:ascii="Times New Roman" w:hAnsi="Times New Roman" w:cs="Times New Roman"/>
          <w:sz w:val="24"/>
          <w:szCs w:val="24"/>
        </w:rPr>
        <w:t>, 2012).</w:t>
      </w:r>
      <w:r w:rsidR="00075A68">
        <w:rPr>
          <w:rFonts w:ascii="Times New Roman" w:hAnsi="Times New Roman" w:cs="Times New Roman"/>
          <w:sz w:val="24"/>
          <w:szCs w:val="24"/>
        </w:rPr>
        <w:t xml:space="preserve"> Indeed, Barrett et al. (2002) clearly state that </w:t>
      </w:r>
      <w:r w:rsidR="00075A68" w:rsidRPr="00FB5AB9">
        <w:rPr>
          <w:rFonts w:ascii="Times New Roman" w:hAnsi="Times New Roman" w:cs="Times New Roman"/>
          <w:i/>
          <w:iCs/>
          <w:sz w:val="24"/>
          <w:szCs w:val="24"/>
        </w:rPr>
        <w:t>market integration</w:t>
      </w:r>
      <w:r w:rsidR="00075A68">
        <w:rPr>
          <w:rFonts w:ascii="Times New Roman" w:hAnsi="Times New Roman" w:cs="Times New Roman"/>
          <w:sz w:val="24"/>
          <w:szCs w:val="24"/>
        </w:rPr>
        <w:t xml:space="preserve"> might be a synonymous of </w:t>
      </w:r>
      <w:r w:rsidR="00075A68">
        <w:rPr>
          <w:rFonts w:ascii="Times New Roman" w:hAnsi="Times New Roman" w:cs="Times New Roman"/>
          <w:i/>
          <w:iCs/>
          <w:sz w:val="24"/>
          <w:szCs w:val="24"/>
        </w:rPr>
        <w:t>market tradability</w:t>
      </w:r>
      <w:r w:rsidR="00075A68">
        <w:rPr>
          <w:rFonts w:ascii="Times New Roman" w:hAnsi="Times New Roman" w:cs="Times New Roman"/>
          <w:sz w:val="24"/>
          <w:szCs w:val="24"/>
        </w:rPr>
        <w:t xml:space="preserve"> or </w:t>
      </w:r>
      <w:r w:rsidR="00075A68">
        <w:rPr>
          <w:rFonts w:ascii="Times New Roman" w:hAnsi="Times New Roman" w:cs="Times New Roman"/>
          <w:i/>
          <w:iCs/>
          <w:sz w:val="24"/>
          <w:szCs w:val="24"/>
        </w:rPr>
        <w:t>market contestability</w:t>
      </w:r>
      <w:r w:rsidR="0093604E">
        <w:rPr>
          <w:rFonts w:ascii="Times New Roman" w:hAnsi="Times New Roman" w:cs="Times New Roman"/>
          <w:sz w:val="24"/>
          <w:szCs w:val="24"/>
        </w:rPr>
        <w:t xml:space="preserve"> (not necessarily actual trade) and it might manifest either through physical trade of goods, through price transmission or both</w:t>
      </w:r>
      <w:r w:rsidR="0093604E">
        <w:rPr>
          <w:rStyle w:val="FootnoteReference"/>
          <w:rFonts w:ascii="Times New Roman" w:hAnsi="Times New Roman" w:cs="Times New Roman"/>
          <w:sz w:val="24"/>
          <w:szCs w:val="24"/>
        </w:rPr>
        <w:footnoteReference w:id="2"/>
      </w:r>
      <w:r w:rsidR="0093604E">
        <w:rPr>
          <w:rFonts w:ascii="Times New Roman" w:hAnsi="Times New Roman" w:cs="Times New Roman"/>
          <w:sz w:val="24"/>
          <w:szCs w:val="24"/>
        </w:rPr>
        <w:t xml:space="preserve">. </w:t>
      </w:r>
    </w:p>
    <w:p w14:paraId="39F7A6BE" w14:textId="4204D014" w:rsidR="00F3598E" w:rsidRPr="00DB6B43" w:rsidRDefault="00E9212A" w:rsidP="00D761D5">
      <w:pPr>
        <w:jc w:val="both"/>
        <w:rPr>
          <w:rFonts w:ascii="Times New Roman" w:hAnsi="Times New Roman" w:cs="Times New Roman"/>
          <w:sz w:val="24"/>
          <w:szCs w:val="24"/>
        </w:rPr>
      </w:pPr>
      <w:r w:rsidRPr="00DF7F7F">
        <w:rPr>
          <w:rFonts w:ascii="Times New Roman" w:hAnsi="Times New Roman" w:cs="Times New Roman"/>
          <w:sz w:val="24"/>
          <w:szCs w:val="24"/>
          <w:highlight w:val="yellow"/>
        </w:rPr>
        <w:t>For the purpose o</w:t>
      </w:r>
      <w:r w:rsidR="00DB6B43" w:rsidRPr="00DF7F7F">
        <w:rPr>
          <w:rFonts w:ascii="Times New Roman" w:hAnsi="Times New Roman" w:cs="Times New Roman"/>
          <w:sz w:val="24"/>
          <w:szCs w:val="24"/>
          <w:highlight w:val="yellow"/>
        </w:rPr>
        <w:t>f</w:t>
      </w:r>
      <w:r w:rsidRPr="00DF7F7F">
        <w:rPr>
          <w:rFonts w:ascii="Times New Roman" w:hAnsi="Times New Roman" w:cs="Times New Roman"/>
          <w:sz w:val="24"/>
          <w:szCs w:val="24"/>
          <w:highlight w:val="yellow"/>
        </w:rPr>
        <w:t xml:space="preserve"> imputing producer prices, the </w:t>
      </w:r>
      <w:r w:rsidR="00DB6B43" w:rsidRPr="00DF7F7F">
        <w:rPr>
          <w:rFonts w:ascii="Times New Roman" w:hAnsi="Times New Roman" w:cs="Times New Roman"/>
          <w:sz w:val="24"/>
          <w:szCs w:val="24"/>
          <w:highlight w:val="yellow"/>
        </w:rPr>
        <w:t xml:space="preserve">concepts of </w:t>
      </w:r>
      <w:r w:rsidR="00DB6B43" w:rsidRPr="00DF7F7F">
        <w:rPr>
          <w:rFonts w:ascii="Times New Roman" w:hAnsi="Times New Roman" w:cs="Times New Roman"/>
          <w:i/>
          <w:iCs/>
          <w:sz w:val="24"/>
          <w:szCs w:val="24"/>
          <w:highlight w:val="yellow"/>
        </w:rPr>
        <w:t>market integration</w:t>
      </w:r>
      <w:r w:rsidR="00DB6B43" w:rsidRPr="00DF7F7F">
        <w:rPr>
          <w:rFonts w:ascii="Times New Roman" w:hAnsi="Times New Roman" w:cs="Times New Roman"/>
          <w:sz w:val="24"/>
          <w:szCs w:val="24"/>
          <w:highlight w:val="yellow"/>
        </w:rPr>
        <w:t xml:space="preserve"> and </w:t>
      </w:r>
      <w:r w:rsidR="00DB6B43" w:rsidRPr="00DF7F7F">
        <w:rPr>
          <w:rFonts w:ascii="Times New Roman" w:hAnsi="Times New Roman" w:cs="Times New Roman"/>
          <w:i/>
          <w:iCs/>
          <w:sz w:val="24"/>
          <w:szCs w:val="24"/>
          <w:highlight w:val="yellow"/>
        </w:rPr>
        <w:t>price transmission</w:t>
      </w:r>
      <w:r w:rsidR="00DB6B43" w:rsidRPr="00DF7F7F">
        <w:rPr>
          <w:rFonts w:ascii="Times New Roman" w:hAnsi="Times New Roman" w:cs="Times New Roman"/>
          <w:sz w:val="24"/>
          <w:szCs w:val="24"/>
          <w:highlight w:val="yellow"/>
        </w:rPr>
        <w:t xml:space="preserve"> are extremely important</w:t>
      </w:r>
      <w:r w:rsidR="00DB6B43">
        <w:rPr>
          <w:rFonts w:ascii="Times New Roman" w:hAnsi="Times New Roman" w:cs="Times New Roman"/>
          <w:sz w:val="24"/>
          <w:szCs w:val="24"/>
        </w:rPr>
        <w:t xml:space="preserve">, because </w:t>
      </w:r>
      <w:r w:rsidR="0013762F">
        <w:rPr>
          <w:rFonts w:ascii="Times New Roman" w:hAnsi="Times New Roman" w:cs="Times New Roman"/>
          <w:sz w:val="24"/>
          <w:szCs w:val="24"/>
        </w:rPr>
        <w:t xml:space="preserve">they provide for the conceptual background upon which it is possible to develop an imputation strategy based upon </w:t>
      </w:r>
      <w:r w:rsidR="006D393C">
        <w:rPr>
          <w:rFonts w:ascii="Times New Roman" w:hAnsi="Times New Roman" w:cs="Times New Roman"/>
          <w:sz w:val="24"/>
          <w:szCs w:val="24"/>
        </w:rPr>
        <w:t xml:space="preserve">the </w:t>
      </w:r>
      <w:r w:rsidR="0013762F">
        <w:rPr>
          <w:rFonts w:ascii="Times New Roman" w:hAnsi="Times New Roman" w:cs="Times New Roman"/>
          <w:sz w:val="24"/>
          <w:szCs w:val="24"/>
        </w:rPr>
        <w:t>over</w:t>
      </w:r>
      <w:r w:rsidR="006D393C">
        <w:rPr>
          <w:rFonts w:ascii="Times New Roman" w:hAnsi="Times New Roman" w:cs="Times New Roman"/>
          <w:sz w:val="24"/>
          <w:szCs w:val="24"/>
        </w:rPr>
        <w:t>-</w:t>
      </w:r>
      <w:r w:rsidR="0013762F">
        <w:rPr>
          <w:rFonts w:ascii="Times New Roman" w:hAnsi="Times New Roman" w:cs="Times New Roman"/>
          <w:sz w:val="24"/>
          <w:szCs w:val="24"/>
        </w:rPr>
        <w:t>time</w:t>
      </w:r>
      <w:r w:rsidR="006D393C">
        <w:rPr>
          <w:rFonts w:ascii="Times New Roman" w:hAnsi="Times New Roman" w:cs="Times New Roman"/>
          <w:sz w:val="24"/>
          <w:szCs w:val="24"/>
        </w:rPr>
        <w:t xml:space="preserve"> tracking</w:t>
      </w:r>
      <w:r w:rsidR="0013762F">
        <w:rPr>
          <w:rFonts w:ascii="Times New Roman" w:hAnsi="Times New Roman" w:cs="Times New Roman"/>
          <w:sz w:val="24"/>
          <w:szCs w:val="24"/>
        </w:rPr>
        <w:t xml:space="preserve"> </w:t>
      </w:r>
      <w:r w:rsidR="006D393C">
        <w:rPr>
          <w:rFonts w:ascii="Times New Roman" w:hAnsi="Times New Roman" w:cs="Times New Roman"/>
          <w:sz w:val="24"/>
          <w:szCs w:val="24"/>
        </w:rPr>
        <w:t xml:space="preserve">of price </w:t>
      </w:r>
      <w:r w:rsidR="0013762F">
        <w:rPr>
          <w:rFonts w:ascii="Times New Roman" w:hAnsi="Times New Roman" w:cs="Times New Roman"/>
          <w:sz w:val="24"/>
          <w:szCs w:val="24"/>
        </w:rPr>
        <w:t xml:space="preserve">co-movements between countries characterized by (degrees of) </w:t>
      </w:r>
      <w:r w:rsidR="006D393C">
        <w:rPr>
          <w:rFonts w:ascii="Times New Roman" w:hAnsi="Times New Roman" w:cs="Times New Roman"/>
          <w:sz w:val="24"/>
          <w:szCs w:val="24"/>
        </w:rPr>
        <w:t xml:space="preserve">markets </w:t>
      </w:r>
      <w:r w:rsidR="0013762F">
        <w:rPr>
          <w:rFonts w:ascii="Times New Roman" w:hAnsi="Times New Roman" w:cs="Times New Roman"/>
          <w:sz w:val="24"/>
          <w:szCs w:val="24"/>
        </w:rPr>
        <w:t>integration for homogenous goods.</w:t>
      </w:r>
    </w:p>
    <w:p w14:paraId="6CC495FF" w14:textId="6AB0C2D9" w:rsidR="004877F3" w:rsidRDefault="004877F3" w:rsidP="008264A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From a wider perspective, </w:t>
      </w:r>
      <w:r w:rsidRPr="00DF7F7F">
        <w:rPr>
          <w:rFonts w:ascii="Times New Roman" w:hAnsi="Times New Roman" w:cs="Times New Roman"/>
          <w:sz w:val="24"/>
          <w:szCs w:val="24"/>
          <w:highlight w:val="yellow"/>
        </w:rPr>
        <w:t xml:space="preserve">producer prices might be affected also by signals and shocks coming from </w:t>
      </w:r>
      <w:r w:rsidR="00875A3B" w:rsidRPr="00DF7F7F">
        <w:rPr>
          <w:rFonts w:ascii="Times New Roman" w:hAnsi="Times New Roman" w:cs="Times New Roman"/>
          <w:sz w:val="24"/>
          <w:szCs w:val="24"/>
          <w:highlight w:val="yellow"/>
        </w:rPr>
        <w:t>s</w:t>
      </w:r>
      <w:r w:rsidRPr="00DF7F7F">
        <w:rPr>
          <w:rFonts w:ascii="Times New Roman" w:hAnsi="Times New Roman" w:cs="Times New Roman"/>
          <w:sz w:val="24"/>
          <w:szCs w:val="24"/>
          <w:highlight w:val="yellow"/>
        </w:rPr>
        <w:t>upply-chain</w:t>
      </w:r>
      <w:r w:rsidR="00875A3B" w:rsidRPr="00DF7F7F">
        <w:rPr>
          <w:rFonts w:ascii="Times New Roman" w:hAnsi="Times New Roman" w:cs="Times New Roman"/>
          <w:sz w:val="24"/>
          <w:szCs w:val="24"/>
          <w:highlight w:val="yellow"/>
        </w:rPr>
        <w:t>s</w:t>
      </w:r>
      <w:r w:rsidRPr="00DF7F7F">
        <w:rPr>
          <w:rFonts w:ascii="Times New Roman" w:hAnsi="Times New Roman" w:cs="Times New Roman"/>
          <w:sz w:val="24"/>
          <w:szCs w:val="24"/>
          <w:highlight w:val="yellow"/>
        </w:rPr>
        <w:t xml:space="preserve"> to which they belong. </w:t>
      </w:r>
      <w:r w:rsidR="009A7BAF" w:rsidRPr="00DF7F7F">
        <w:rPr>
          <w:rFonts w:ascii="Times New Roman" w:hAnsi="Times New Roman" w:cs="Times New Roman"/>
          <w:sz w:val="24"/>
          <w:szCs w:val="24"/>
          <w:highlight w:val="yellow"/>
        </w:rPr>
        <w:t xml:space="preserve">This condition is known as vertical </w:t>
      </w:r>
      <w:r w:rsidR="00875A3B" w:rsidRPr="00DF7F7F">
        <w:rPr>
          <w:rFonts w:ascii="Times New Roman" w:hAnsi="Times New Roman" w:cs="Times New Roman"/>
          <w:sz w:val="24"/>
          <w:szCs w:val="24"/>
          <w:highlight w:val="yellow"/>
        </w:rPr>
        <w:t xml:space="preserve">price </w:t>
      </w:r>
      <w:r w:rsidR="009A7BAF" w:rsidRPr="00DF7F7F">
        <w:rPr>
          <w:rFonts w:ascii="Times New Roman" w:hAnsi="Times New Roman" w:cs="Times New Roman"/>
          <w:sz w:val="24"/>
          <w:szCs w:val="24"/>
          <w:highlight w:val="yellow"/>
        </w:rPr>
        <w:t>transmission</w:t>
      </w:r>
      <w:r w:rsidR="00875A3B" w:rsidRPr="00DF7F7F">
        <w:rPr>
          <w:rFonts w:ascii="Times New Roman" w:hAnsi="Times New Roman" w:cs="Times New Roman"/>
          <w:sz w:val="24"/>
          <w:szCs w:val="24"/>
          <w:highlight w:val="yellow"/>
        </w:rPr>
        <w:t>,</w:t>
      </w:r>
      <w:r w:rsidR="009A7BAF" w:rsidRPr="00DF7F7F">
        <w:rPr>
          <w:rFonts w:ascii="Times New Roman" w:hAnsi="Times New Roman" w:cs="Times New Roman"/>
          <w:sz w:val="24"/>
          <w:szCs w:val="24"/>
          <w:highlight w:val="yellow"/>
        </w:rPr>
        <w:t xml:space="preserve"> and it is </w:t>
      </w:r>
      <w:r w:rsidR="00875A3B" w:rsidRPr="00DF7F7F">
        <w:rPr>
          <w:rFonts w:ascii="Times New Roman" w:hAnsi="Times New Roman" w:cs="Times New Roman"/>
          <w:sz w:val="24"/>
          <w:szCs w:val="24"/>
          <w:highlight w:val="yellow"/>
        </w:rPr>
        <w:t>affected by</w:t>
      </w:r>
      <w:r w:rsidR="009A7BAF" w:rsidRPr="00DF7F7F">
        <w:rPr>
          <w:rFonts w:ascii="Times New Roman" w:hAnsi="Times New Roman" w:cs="Times New Roman"/>
          <w:sz w:val="24"/>
          <w:szCs w:val="24"/>
          <w:highlight w:val="yellow"/>
        </w:rPr>
        <w:t xml:space="preserve"> factors </w:t>
      </w:r>
      <w:r w:rsidR="00875A3B" w:rsidRPr="00DF7F7F">
        <w:rPr>
          <w:rFonts w:ascii="Times New Roman" w:hAnsi="Times New Roman" w:cs="Times New Roman"/>
          <w:sz w:val="24"/>
          <w:szCs w:val="24"/>
          <w:highlight w:val="yellow"/>
        </w:rPr>
        <w:t xml:space="preserve">that are </w:t>
      </w:r>
      <w:r w:rsidR="009A7BAF" w:rsidRPr="00DF7F7F">
        <w:rPr>
          <w:rFonts w:ascii="Times New Roman" w:hAnsi="Times New Roman" w:cs="Times New Roman"/>
          <w:sz w:val="24"/>
          <w:szCs w:val="24"/>
          <w:highlight w:val="yellow"/>
        </w:rPr>
        <w:t xml:space="preserve">different from those affecting </w:t>
      </w:r>
      <w:r w:rsidR="00875A3B" w:rsidRPr="00DF7F7F">
        <w:rPr>
          <w:rFonts w:ascii="Times New Roman" w:hAnsi="Times New Roman" w:cs="Times New Roman"/>
          <w:sz w:val="24"/>
          <w:szCs w:val="24"/>
          <w:highlight w:val="yellow"/>
        </w:rPr>
        <w:t>spatial</w:t>
      </w:r>
      <w:r w:rsidR="009A7BAF" w:rsidRPr="00DF7F7F">
        <w:rPr>
          <w:rFonts w:ascii="Times New Roman" w:hAnsi="Times New Roman" w:cs="Times New Roman"/>
          <w:sz w:val="24"/>
          <w:szCs w:val="24"/>
          <w:highlight w:val="yellow"/>
        </w:rPr>
        <w:t xml:space="preserve"> transmission.</w:t>
      </w:r>
    </w:p>
    <w:p w14:paraId="4CBB42B5" w14:textId="0A6B5AAA" w:rsidR="006F6788" w:rsidRDefault="00875A3B" w:rsidP="008264A3">
      <w:pPr>
        <w:jc w:val="both"/>
        <w:rPr>
          <w:rFonts w:ascii="Times New Roman" w:hAnsi="Times New Roman" w:cs="Times New Roman"/>
          <w:sz w:val="24"/>
          <w:szCs w:val="24"/>
        </w:rPr>
      </w:pPr>
      <w:r w:rsidRPr="00DF7F7F">
        <w:rPr>
          <w:rFonts w:ascii="Times New Roman" w:hAnsi="Times New Roman" w:cs="Times New Roman"/>
          <w:sz w:val="24"/>
          <w:szCs w:val="24"/>
          <w:highlight w:val="yellow"/>
        </w:rPr>
        <w:t xml:space="preserve">Spatial </w:t>
      </w:r>
      <w:r w:rsidR="009A7BAF" w:rsidRPr="00DF7F7F">
        <w:rPr>
          <w:rFonts w:ascii="Times New Roman" w:hAnsi="Times New Roman" w:cs="Times New Roman"/>
          <w:sz w:val="24"/>
          <w:szCs w:val="24"/>
          <w:highlight w:val="yellow"/>
        </w:rPr>
        <w:t>price transmission</w:t>
      </w:r>
      <w:r w:rsidR="009A7BAF">
        <w:rPr>
          <w:rFonts w:ascii="Times New Roman" w:hAnsi="Times New Roman" w:cs="Times New Roman"/>
          <w:sz w:val="24"/>
          <w:szCs w:val="24"/>
        </w:rPr>
        <w:t xml:space="preserve"> </w:t>
      </w:r>
      <w:r>
        <w:rPr>
          <w:rFonts w:ascii="Times New Roman" w:hAnsi="Times New Roman" w:cs="Times New Roman"/>
          <w:sz w:val="24"/>
          <w:szCs w:val="24"/>
        </w:rPr>
        <w:t xml:space="preserve">– which is also termed “horizontal” in this context </w:t>
      </w:r>
      <w:r w:rsidR="00FB5AB9">
        <w:rPr>
          <w:rFonts w:ascii="Times New Roman" w:hAnsi="Times New Roman" w:cs="Times New Roman"/>
          <w:sz w:val="24"/>
          <w:szCs w:val="24"/>
        </w:rPr>
        <w:t>–</w:t>
      </w:r>
      <w:r>
        <w:rPr>
          <w:rFonts w:ascii="Times New Roman" w:hAnsi="Times New Roman" w:cs="Times New Roman"/>
          <w:sz w:val="24"/>
          <w:szCs w:val="24"/>
        </w:rPr>
        <w:t xml:space="preserve"> </w:t>
      </w:r>
      <w:r w:rsidR="009A7BAF">
        <w:rPr>
          <w:rFonts w:ascii="Times New Roman" w:hAnsi="Times New Roman" w:cs="Times New Roman"/>
          <w:sz w:val="24"/>
          <w:szCs w:val="24"/>
        </w:rPr>
        <w:t xml:space="preserve">can be </w:t>
      </w:r>
      <w:r w:rsidR="009A7BAF" w:rsidRPr="00DF7F7F">
        <w:rPr>
          <w:rFonts w:ascii="Times New Roman" w:hAnsi="Times New Roman" w:cs="Times New Roman"/>
          <w:sz w:val="24"/>
          <w:szCs w:val="24"/>
          <w:highlight w:val="yellow"/>
        </w:rPr>
        <w:t>symmetric</w:t>
      </w:r>
      <w:r w:rsidR="009A7BAF">
        <w:rPr>
          <w:rFonts w:ascii="Times New Roman" w:hAnsi="Times New Roman" w:cs="Times New Roman"/>
          <w:sz w:val="24"/>
          <w:szCs w:val="24"/>
        </w:rPr>
        <w:t xml:space="preserve">, </w:t>
      </w:r>
      <w:r>
        <w:rPr>
          <w:rFonts w:ascii="Times New Roman" w:hAnsi="Times New Roman" w:cs="Times New Roman"/>
          <w:sz w:val="24"/>
          <w:szCs w:val="24"/>
        </w:rPr>
        <w:t xml:space="preserve">if </w:t>
      </w:r>
      <w:r w:rsidR="009A7BAF">
        <w:rPr>
          <w:rFonts w:ascii="Times New Roman" w:hAnsi="Times New Roman" w:cs="Times New Roman"/>
          <w:sz w:val="24"/>
          <w:szCs w:val="24"/>
        </w:rPr>
        <w:t>prices movements are bilaterally transmitted between markets</w:t>
      </w:r>
      <w:r>
        <w:rPr>
          <w:rFonts w:ascii="Times New Roman" w:hAnsi="Times New Roman" w:cs="Times New Roman"/>
          <w:sz w:val="24"/>
          <w:szCs w:val="24"/>
        </w:rPr>
        <w:t xml:space="preserve">; </w:t>
      </w:r>
      <w:r w:rsidR="009A7BAF" w:rsidRPr="00DF7F7F">
        <w:rPr>
          <w:rFonts w:ascii="Times New Roman" w:hAnsi="Times New Roman" w:cs="Times New Roman"/>
          <w:sz w:val="24"/>
          <w:szCs w:val="24"/>
          <w:highlight w:val="yellow"/>
        </w:rPr>
        <w:t>or asymmetric</w:t>
      </w:r>
      <w:r w:rsidR="009A7BAF">
        <w:rPr>
          <w:rFonts w:ascii="Times New Roman" w:hAnsi="Times New Roman" w:cs="Times New Roman"/>
          <w:sz w:val="24"/>
          <w:szCs w:val="24"/>
        </w:rPr>
        <w:t xml:space="preserve">, </w:t>
      </w:r>
      <w:r>
        <w:rPr>
          <w:rFonts w:ascii="Times New Roman" w:hAnsi="Times New Roman" w:cs="Times New Roman"/>
          <w:sz w:val="24"/>
          <w:szCs w:val="24"/>
        </w:rPr>
        <w:t xml:space="preserve">if </w:t>
      </w:r>
      <w:r w:rsidR="009A7BAF">
        <w:rPr>
          <w:rFonts w:ascii="Times New Roman" w:hAnsi="Times New Roman" w:cs="Times New Roman"/>
          <w:sz w:val="24"/>
          <w:szCs w:val="24"/>
        </w:rPr>
        <w:t xml:space="preserve">transmission occurs only </w:t>
      </w:r>
      <w:r>
        <w:rPr>
          <w:rFonts w:ascii="Times New Roman" w:hAnsi="Times New Roman" w:cs="Times New Roman"/>
          <w:sz w:val="24"/>
          <w:szCs w:val="24"/>
        </w:rPr>
        <w:t xml:space="preserve">(or mostly) </w:t>
      </w:r>
      <w:r w:rsidR="009A7BAF">
        <w:rPr>
          <w:rFonts w:ascii="Times New Roman" w:hAnsi="Times New Roman" w:cs="Times New Roman"/>
          <w:sz w:val="24"/>
          <w:szCs w:val="24"/>
        </w:rPr>
        <w:t xml:space="preserve">in one direction. This </w:t>
      </w:r>
      <w:r w:rsidR="00F20E28">
        <w:rPr>
          <w:rFonts w:ascii="Times New Roman" w:hAnsi="Times New Roman" w:cs="Times New Roman"/>
          <w:sz w:val="24"/>
          <w:szCs w:val="24"/>
        </w:rPr>
        <w:t xml:space="preserve">may happen, for instance, </w:t>
      </w:r>
      <w:r w:rsidR="009A7BAF">
        <w:rPr>
          <w:rFonts w:ascii="Times New Roman" w:hAnsi="Times New Roman" w:cs="Times New Roman"/>
          <w:sz w:val="24"/>
          <w:szCs w:val="24"/>
        </w:rPr>
        <w:t xml:space="preserve">when two </w:t>
      </w:r>
      <w:r w:rsidR="00F20E28">
        <w:rPr>
          <w:rFonts w:ascii="Times New Roman" w:hAnsi="Times New Roman" w:cs="Times New Roman"/>
          <w:sz w:val="24"/>
          <w:szCs w:val="24"/>
        </w:rPr>
        <w:t xml:space="preserve">areas </w:t>
      </w:r>
      <w:r w:rsidR="009A7BAF">
        <w:rPr>
          <w:rFonts w:ascii="Times New Roman" w:hAnsi="Times New Roman" w:cs="Times New Roman"/>
          <w:sz w:val="24"/>
          <w:szCs w:val="24"/>
        </w:rPr>
        <w:t xml:space="preserve">belong to the same trading network, but </w:t>
      </w:r>
      <w:r w:rsidR="00F20E28">
        <w:rPr>
          <w:rFonts w:ascii="Times New Roman" w:hAnsi="Times New Roman" w:cs="Times New Roman"/>
          <w:sz w:val="24"/>
          <w:szCs w:val="24"/>
        </w:rPr>
        <w:t xml:space="preserve">do not trade </w:t>
      </w:r>
      <w:r w:rsidR="009A7BAF">
        <w:rPr>
          <w:rFonts w:ascii="Times New Roman" w:hAnsi="Times New Roman" w:cs="Times New Roman"/>
          <w:sz w:val="24"/>
          <w:szCs w:val="24"/>
        </w:rPr>
        <w:t>direct</w:t>
      </w:r>
      <w:r w:rsidR="00F20E28">
        <w:rPr>
          <w:rFonts w:ascii="Times New Roman" w:hAnsi="Times New Roman" w:cs="Times New Roman"/>
          <w:sz w:val="24"/>
          <w:szCs w:val="24"/>
        </w:rPr>
        <w:t>ly. In this case</w:t>
      </w:r>
      <w:r w:rsidR="009A7BAF">
        <w:rPr>
          <w:rFonts w:ascii="Times New Roman" w:hAnsi="Times New Roman" w:cs="Times New Roman"/>
          <w:sz w:val="24"/>
          <w:szCs w:val="24"/>
        </w:rPr>
        <w:t xml:space="preserve"> price shocks are transmitted through the trading linkages (Fackler and Goodwin, 2001). The same happens </w:t>
      </w:r>
      <w:r w:rsidR="00F20E28" w:rsidRPr="00DF7F7F">
        <w:rPr>
          <w:rFonts w:ascii="Times New Roman" w:hAnsi="Times New Roman" w:cs="Times New Roman"/>
          <w:sz w:val="24"/>
          <w:szCs w:val="24"/>
          <w:highlight w:val="yellow"/>
        </w:rPr>
        <w:t xml:space="preserve">in </w:t>
      </w:r>
      <w:r w:rsidR="009A7BAF" w:rsidRPr="00DF7F7F">
        <w:rPr>
          <w:rFonts w:ascii="Times New Roman" w:hAnsi="Times New Roman" w:cs="Times New Roman"/>
          <w:sz w:val="24"/>
          <w:szCs w:val="24"/>
          <w:highlight w:val="yellow"/>
        </w:rPr>
        <w:t>vertical transmission</w:t>
      </w:r>
      <w:r w:rsidR="009A7BAF">
        <w:rPr>
          <w:rFonts w:ascii="Times New Roman" w:hAnsi="Times New Roman" w:cs="Times New Roman"/>
          <w:sz w:val="24"/>
          <w:szCs w:val="24"/>
        </w:rPr>
        <w:t xml:space="preserve">, but in such </w:t>
      </w:r>
      <w:r w:rsidR="00DD01B3">
        <w:rPr>
          <w:rFonts w:ascii="Times New Roman" w:hAnsi="Times New Roman" w:cs="Times New Roman"/>
          <w:sz w:val="24"/>
          <w:szCs w:val="24"/>
        </w:rPr>
        <w:t xml:space="preserve">a </w:t>
      </w:r>
      <w:r w:rsidR="009A7BAF">
        <w:rPr>
          <w:rFonts w:ascii="Times New Roman" w:hAnsi="Times New Roman" w:cs="Times New Roman"/>
          <w:sz w:val="24"/>
          <w:szCs w:val="24"/>
        </w:rPr>
        <w:t>case</w:t>
      </w:r>
      <w:r w:rsidR="00DD01B3">
        <w:rPr>
          <w:rFonts w:ascii="Times New Roman" w:hAnsi="Times New Roman" w:cs="Times New Roman"/>
          <w:sz w:val="24"/>
          <w:szCs w:val="24"/>
        </w:rPr>
        <w:t>,</w:t>
      </w:r>
      <w:r w:rsidR="009A7BAF">
        <w:rPr>
          <w:rFonts w:ascii="Times New Roman" w:hAnsi="Times New Roman" w:cs="Times New Roman"/>
          <w:sz w:val="24"/>
          <w:szCs w:val="24"/>
        </w:rPr>
        <w:t xml:space="preserve"> </w:t>
      </w:r>
      <w:r w:rsidR="009A7BAF" w:rsidRPr="00DF7F7F">
        <w:rPr>
          <w:rFonts w:ascii="Times New Roman" w:hAnsi="Times New Roman" w:cs="Times New Roman"/>
          <w:sz w:val="24"/>
          <w:szCs w:val="24"/>
          <w:highlight w:val="yellow"/>
        </w:rPr>
        <w:t>asymmetries</w:t>
      </w:r>
      <w:r w:rsidR="009A7BAF">
        <w:rPr>
          <w:rFonts w:ascii="Times New Roman" w:hAnsi="Times New Roman" w:cs="Times New Roman"/>
          <w:sz w:val="24"/>
          <w:szCs w:val="24"/>
        </w:rPr>
        <w:t xml:space="preserve"> </w:t>
      </w:r>
      <w:r w:rsidR="009A7BAF" w:rsidRPr="00DF7F7F">
        <w:rPr>
          <w:rFonts w:ascii="Times New Roman" w:hAnsi="Times New Roman" w:cs="Times New Roman"/>
          <w:sz w:val="24"/>
          <w:szCs w:val="24"/>
          <w:highlight w:val="yellow"/>
        </w:rPr>
        <w:t xml:space="preserve">are </w:t>
      </w:r>
      <w:r w:rsidR="00F20E28" w:rsidRPr="00DF7F7F">
        <w:rPr>
          <w:rFonts w:ascii="Times New Roman" w:hAnsi="Times New Roman" w:cs="Times New Roman"/>
          <w:sz w:val="24"/>
          <w:szCs w:val="24"/>
          <w:highlight w:val="yellow"/>
        </w:rPr>
        <w:t xml:space="preserve">shaped </w:t>
      </w:r>
      <w:r w:rsidR="009A7BAF" w:rsidRPr="00DF7F7F">
        <w:rPr>
          <w:rFonts w:ascii="Times New Roman" w:hAnsi="Times New Roman" w:cs="Times New Roman"/>
          <w:sz w:val="24"/>
          <w:szCs w:val="24"/>
          <w:highlight w:val="yellow"/>
        </w:rPr>
        <w:t>by difference</w:t>
      </w:r>
      <w:r w:rsidR="00F20E28" w:rsidRPr="00DF7F7F">
        <w:rPr>
          <w:rFonts w:ascii="Times New Roman" w:hAnsi="Times New Roman" w:cs="Times New Roman"/>
          <w:sz w:val="24"/>
          <w:szCs w:val="24"/>
          <w:highlight w:val="yellow"/>
        </w:rPr>
        <w:t>s</w:t>
      </w:r>
      <w:r w:rsidR="009A7BAF" w:rsidRPr="00DF7F7F">
        <w:rPr>
          <w:rFonts w:ascii="Times New Roman" w:hAnsi="Times New Roman" w:cs="Times New Roman"/>
          <w:sz w:val="24"/>
          <w:szCs w:val="24"/>
          <w:highlight w:val="yellow"/>
        </w:rPr>
        <w:t xml:space="preserve"> in the </w:t>
      </w:r>
      <w:r w:rsidR="00034A9B" w:rsidRPr="00DF7F7F">
        <w:rPr>
          <w:rFonts w:ascii="Times New Roman" w:hAnsi="Times New Roman" w:cs="Times New Roman"/>
          <w:sz w:val="24"/>
          <w:szCs w:val="24"/>
          <w:highlight w:val="yellow"/>
        </w:rPr>
        <w:t>market power and non-competitive behaviours along the supply-chain.</w:t>
      </w:r>
    </w:p>
    <w:p w14:paraId="4EF9479F" w14:textId="6EA38AEC" w:rsidR="00782606" w:rsidRDefault="00F20E28" w:rsidP="008264A3">
      <w:pPr>
        <w:jc w:val="both"/>
        <w:rPr>
          <w:rFonts w:ascii="Times New Roman" w:hAnsi="Times New Roman" w:cs="Times New Roman"/>
          <w:sz w:val="24"/>
          <w:szCs w:val="24"/>
        </w:rPr>
      </w:pPr>
      <w:r>
        <w:rPr>
          <w:rFonts w:ascii="Times New Roman" w:hAnsi="Times New Roman" w:cs="Times New Roman"/>
          <w:sz w:val="24"/>
          <w:szCs w:val="24"/>
        </w:rPr>
        <w:t>There are several reasons why m</w:t>
      </w:r>
      <w:r w:rsidR="003E3223">
        <w:rPr>
          <w:rFonts w:ascii="Times New Roman" w:hAnsi="Times New Roman" w:cs="Times New Roman"/>
          <w:sz w:val="24"/>
          <w:szCs w:val="24"/>
        </w:rPr>
        <w:t xml:space="preserve">arkets </w:t>
      </w:r>
      <w:r>
        <w:rPr>
          <w:rFonts w:ascii="Times New Roman" w:hAnsi="Times New Roman" w:cs="Times New Roman"/>
          <w:sz w:val="24"/>
          <w:szCs w:val="24"/>
        </w:rPr>
        <w:t xml:space="preserve">may </w:t>
      </w:r>
      <w:proofErr w:type="gramStart"/>
      <w:r w:rsidR="003E3223">
        <w:rPr>
          <w:rFonts w:ascii="Times New Roman" w:hAnsi="Times New Roman" w:cs="Times New Roman"/>
          <w:sz w:val="24"/>
          <w:szCs w:val="24"/>
        </w:rPr>
        <w:t>be more or less</w:t>
      </w:r>
      <w:proofErr w:type="gramEnd"/>
      <w:r w:rsidR="003E3223">
        <w:rPr>
          <w:rFonts w:ascii="Times New Roman" w:hAnsi="Times New Roman" w:cs="Times New Roman"/>
          <w:sz w:val="24"/>
          <w:szCs w:val="24"/>
        </w:rPr>
        <w:t xml:space="preserve"> integrated, and hence price shocks </w:t>
      </w:r>
      <w:r>
        <w:rPr>
          <w:rFonts w:ascii="Times New Roman" w:hAnsi="Times New Roman" w:cs="Times New Roman"/>
          <w:sz w:val="24"/>
          <w:szCs w:val="24"/>
        </w:rPr>
        <w:t xml:space="preserve">may </w:t>
      </w:r>
      <w:r w:rsidR="003E3223">
        <w:rPr>
          <w:rFonts w:ascii="Times New Roman" w:hAnsi="Times New Roman" w:cs="Times New Roman"/>
          <w:sz w:val="24"/>
          <w:szCs w:val="24"/>
        </w:rPr>
        <w:t>be fully or partially transmitted.</w:t>
      </w:r>
      <w:r w:rsidR="000757C9">
        <w:rPr>
          <w:rFonts w:ascii="Times New Roman" w:hAnsi="Times New Roman" w:cs="Times New Roman"/>
          <w:sz w:val="24"/>
          <w:szCs w:val="24"/>
        </w:rPr>
        <w:t xml:space="preserve"> Conforti (2004) presented a </w:t>
      </w:r>
      <w:r w:rsidR="000757C9" w:rsidRPr="00DF7F7F">
        <w:rPr>
          <w:rFonts w:ascii="Times New Roman" w:hAnsi="Times New Roman" w:cs="Times New Roman"/>
          <w:sz w:val="24"/>
          <w:szCs w:val="24"/>
          <w:highlight w:val="yellow"/>
        </w:rPr>
        <w:t xml:space="preserve">systematic grouping of potential external factors that might </w:t>
      </w:r>
      <w:r w:rsidR="00782606" w:rsidRPr="00DF7F7F">
        <w:rPr>
          <w:rFonts w:ascii="Times New Roman" w:hAnsi="Times New Roman" w:cs="Times New Roman"/>
          <w:sz w:val="24"/>
          <w:szCs w:val="24"/>
          <w:highlight w:val="yellow"/>
        </w:rPr>
        <w:t xml:space="preserve">affect both spatial and vertical price transmission: transport and </w:t>
      </w:r>
      <w:r w:rsidR="003E3223" w:rsidRPr="00DF7F7F">
        <w:rPr>
          <w:rFonts w:ascii="Times New Roman" w:hAnsi="Times New Roman" w:cs="Times New Roman"/>
          <w:sz w:val="24"/>
          <w:szCs w:val="24"/>
          <w:highlight w:val="yellow"/>
        </w:rPr>
        <w:t>transaction costs</w:t>
      </w:r>
      <w:r w:rsidR="00782606" w:rsidRPr="00DF7F7F">
        <w:rPr>
          <w:rFonts w:ascii="Times New Roman" w:hAnsi="Times New Roman" w:cs="Times New Roman"/>
          <w:sz w:val="24"/>
          <w:szCs w:val="24"/>
          <w:highlight w:val="yellow"/>
        </w:rPr>
        <w:t>;</w:t>
      </w:r>
      <w:r w:rsidRPr="00DF7F7F">
        <w:rPr>
          <w:rFonts w:ascii="Times New Roman" w:hAnsi="Times New Roman" w:cs="Times New Roman"/>
          <w:sz w:val="24"/>
          <w:szCs w:val="24"/>
          <w:highlight w:val="yellow"/>
        </w:rPr>
        <w:t xml:space="preserve"> </w:t>
      </w:r>
      <w:r w:rsidR="00BA1FDE" w:rsidRPr="00DF7F7F">
        <w:rPr>
          <w:rFonts w:ascii="Times New Roman" w:hAnsi="Times New Roman" w:cs="Times New Roman"/>
          <w:sz w:val="24"/>
          <w:szCs w:val="24"/>
          <w:highlight w:val="yellow"/>
        </w:rPr>
        <w:t xml:space="preserve">market power; </w:t>
      </w:r>
      <w:r w:rsidR="00782606" w:rsidRPr="00DF7F7F">
        <w:rPr>
          <w:rFonts w:ascii="Times New Roman" w:hAnsi="Times New Roman" w:cs="Times New Roman"/>
          <w:sz w:val="24"/>
          <w:szCs w:val="24"/>
          <w:highlight w:val="yellow"/>
        </w:rPr>
        <w:t>increasing return to scale in production; product homogeneity and differentiation; exchange rates and border and domestic policies. Beyond these, other factors like physical distance between markets, difference in market concentration of different locations, differences in the quality of market infrastructures, including transportation and communications, difference in physical infrastructures, including roads, harbours, ports, might affect price transmission as well.</w:t>
      </w:r>
    </w:p>
    <w:p w14:paraId="46FB0952" w14:textId="49E6ADE2" w:rsidR="00034A9B" w:rsidRDefault="00F20E28" w:rsidP="008264A3">
      <w:pPr>
        <w:jc w:val="both"/>
        <w:rPr>
          <w:rFonts w:ascii="Times New Roman" w:hAnsi="Times New Roman" w:cs="Times New Roman"/>
          <w:sz w:val="24"/>
          <w:szCs w:val="24"/>
        </w:rPr>
      </w:pPr>
      <w:r>
        <w:rPr>
          <w:rFonts w:ascii="Times New Roman" w:hAnsi="Times New Roman" w:cs="Times New Roman"/>
          <w:sz w:val="24"/>
          <w:szCs w:val="24"/>
        </w:rPr>
        <w:t>In general,</w:t>
      </w:r>
      <w:r w:rsidR="00BA1FDE">
        <w:rPr>
          <w:rFonts w:ascii="Times New Roman" w:hAnsi="Times New Roman" w:cs="Times New Roman"/>
          <w:sz w:val="24"/>
          <w:szCs w:val="24"/>
        </w:rPr>
        <w:t xml:space="preserve"> the efficiency of markets and price</w:t>
      </w:r>
      <w:r>
        <w:rPr>
          <w:rFonts w:ascii="Times New Roman" w:hAnsi="Times New Roman" w:cs="Times New Roman"/>
          <w:sz w:val="24"/>
          <w:szCs w:val="24"/>
        </w:rPr>
        <w:t xml:space="preserve"> formation </w:t>
      </w:r>
      <w:r w:rsidR="00B8484D">
        <w:rPr>
          <w:rFonts w:ascii="Times New Roman" w:hAnsi="Times New Roman" w:cs="Times New Roman"/>
          <w:sz w:val="24"/>
          <w:szCs w:val="24"/>
        </w:rPr>
        <w:t>are</w:t>
      </w:r>
      <w:r>
        <w:rPr>
          <w:rFonts w:ascii="Times New Roman" w:hAnsi="Times New Roman" w:cs="Times New Roman"/>
          <w:sz w:val="24"/>
          <w:szCs w:val="24"/>
        </w:rPr>
        <w:t xml:space="preserve"> affected by </w:t>
      </w:r>
      <w:r w:rsidR="00BA1FDE">
        <w:rPr>
          <w:rFonts w:ascii="Times New Roman" w:hAnsi="Times New Roman" w:cs="Times New Roman"/>
          <w:sz w:val="24"/>
          <w:szCs w:val="24"/>
        </w:rPr>
        <w:t>policies, productivity levels, climate anomalies</w:t>
      </w:r>
      <w:r w:rsidR="00BA1FDE" w:rsidRPr="00BA1FDE">
        <w:rPr>
          <w:rFonts w:ascii="Times New Roman" w:hAnsi="Times New Roman" w:cs="Times New Roman"/>
          <w:sz w:val="24"/>
          <w:szCs w:val="24"/>
        </w:rPr>
        <w:t xml:space="preserve"> </w:t>
      </w:r>
      <w:r w:rsidR="00BA1FDE">
        <w:rPr>
          <w:rFonts w:ascii="Times New Roman" w:hAnsi="Times New Roman" w:cs="Times New Roman"/>
          <w:sz w:val="24"/>
          <w:szCs w:val="24"/>
        </w:rPr>
        <w:t xml:space="preserve">and, in general, </w:t>
      </w:r>
      <w:r w:rsidR="00B8484D">
        <w:rPr>
          <w:rFonts w:ascii="Times New Roman" w:hAnsi="Times New Roman" w:cs="Times New Roman"/>
          <w:sz w:val="24"/>
          <w:szCs w:val="24"/>
        </w:rPr>
        <w:t xml:space="preserve">by </w:t>
      </w:r>
      <w:r w:rsidR="00BA1FDE">
        <w:rPr>
          <w:rFonts w:ascii="Times New Roman" w:hAnsi="Times New Roman" w:cs="Times New Roman"/>
          <w:sz w:val="24"/>
          <w:szCs w:val="24"/>
        </w:rPr>
        <w:t>differences in the local institutional and economic context pertinent to the market in question.</w:t>
      </w:r>
    </w:p>
    <w:p w14:paraId="3A379DAF" w14:textId="6F4E2FB3" w:rsidR="000561C3" w:rsidRDefault="000561C3" w:rsidP="008264A3">
      <w:pPr>
        <w:jc w:val="both"/>
        <w:rPr>
          <w:rFonts w:ascii="Times New Roman" w:hAnsi="Times New Roman" w:cs="Times New Roman"/>
          <w:sz w:val="24"/>
          <w:szCs w:val="24"/>
        </w:rPr>
      </w:pPr>
      <w:r>
        <w:rPr>
          <w:rFonts w:ascii="Times New Roman" w:hAnsi="Times New Roman" w:cs="Times New Roman"/>
          <w:sz w:val="24"/>
          <w:szCs w:val="24"/>
        </w:rPr>
        <w:t>In this context, the</w:t>
      </w:r>
      <w:r w:rsidR="00CD5776">
        <w:rPr>
          <w:rFonts w:ascii="Times New Roman" w:hAnsi="Times New Roman" w:cs="Times New Roman"/>
          <w:sz w:val="24"/>
          <w:szCs w:val="24"/>
        </w:rPr>
        <w:t xml:space="preserve"> framework </w:t>
      </w:r>
      <w:r>
        <w:rPr>
          <w:rFonts w:ascii="Times New Roman" w:hAnsi="Times New Roman" w:cs="Times New Roman"/>
          <w:sz w:val="24"/>
          <w:szCs w:val="24"/>
        </w:rPr>
        <w:t xml:space="preserve">presented so far serves the purpose of setting up an analytical framework for improving imputation techniques for the FAOSTAT producer prices domain. </w:t>
      </w:r>
      <w:r w:rsidRPr="00DF7F7F">
        <w:rPr>
          <w:rFonts w:ascii="Times New Roman" w:hAnsi="Times New Roman" w:cs="Times New Roman"/>
          <w:sz w:val="24"/>
          <w:szCs w:val="24"/>
          <w:highlight w:val="yellow"/>
        </w:rPr>
        <w:t>Q</w:t>
      </w:r>
      <w:r w:rsidR="00CD5776" w:rsidRPr="00DF7F7F">
        <w:rPr>
          <w:rFonts w:ascii="Times New Roman" w:hAnsi="Times New Roman" w:cs="Times New Roman"/>
          <w:sz w:val="24"/>
          <w:szCs w:val="24"/>
          <w:highlight w:val="yellow"/>
        </w:rPr>
        <w:t xml:space="preserve">ualifying and quantifying price transmissions </w:t>
      </w:r>
      <w:r w:rsidRPr="00DF7F7F">
        <w:rPr>
          <w:rFonts w:ascii="Times New Roman" w:hAnsi="Times New Roman" w:cs="Times New Roman"/>
          <w:sz w:val="24"/>
          <w:szCs w:val="24"/>
          <w:highlight w:val="yellow"/>
        </w:rPr>
        <w:t xml:space="preserve">sheds light on the </w:t>
      </w:r>
      <w:r w:rsidR="001F7FB4" w:rsidRPr="00DF7F7F">
        <w:rPr>
          <w:rFonts w:ascii="Times New Roman" w:hAnsi="Times New Roman" w:cs="Times New Roman"/>
          <w:sz w:val="24"/>
          <w:szCs w:val="24"/>
          <w:highlight w:val="yellow"/>
        </w:rPr>
        <w:t>behavio</w:t>
      </w:r>
      <w:r w:rsidR="00E9212A" w:rsidRPr="00DF7F7F">
        <w:rPr>
          <w:rFonts w:ascii="Times New Roman" w:hAnsi="Times New Roman" w:cs="Times New Roman"/>
          <w:sz w:val="24"/>
          <w:szCs w:val="24"/>
          <w:highlight w:val="yellow"/>
        </w:rPr>
        <w:t>u</w:t>
      </w:r>
      <w:r w:rsidR="001F7FB4" w:rsidRPr="00DF7F7F">
        <w:rPr>
          <w:rFonts w:ascii="Times New Roman" w:hAnsi="Times New Roman" w:cs="Times New Roman"/>
          <w:sz w:val="24"/>
          <w:szCs w:val="24"/>
          <w:highlight w:val="yellow"/>
        </w:rPr>
        <w:t>r</w:t>
      </w:r>
      <w:r w:rsidR="00CD5776" w:rsidRPr="00DF7F7F">
        <w:rPr>
          <w:rFonts w:ascii="Times New Roman" w:hAnsi="Times New Roman" w:cs="Times New Roman"/>
          <w:sz w:val="24"/>
          <w:szCs w:val="24"/>
          <w:highlight w:val="yellow"/>
        </w:rPr>
        <w:t xml:space="preserve"> of price shocks across markets</w:t>
      </w:r>
      <w:r w:rsidRPr="00DF7F7F">
        <w:rPr>
          <w:rFonts w:ascii="Times New Roman" w:hAnsi="Times New Roman" w:cs="Times New Roman"/>
          <w:sz w:val="24"/>
          <w:szCs w:val="24"/>
          <w:highlight w:val="yellow"/>
        </w:rPr>
        <w:t xml:space="preserve">, thus allowing to </w:t>
      </w:r>
      <w:r w:rsidR="001F7FB4" w:rsidRPr="00DF7F7F">
        <w:rPr>
          <w:rFonts w:ascii="Times New Roman" w:hAnsi="Times New Roman" w:cs="Times New Roman"/>
          <w:sz w:val="24"/>
          <w:szCs w:val="24"/>
          <w:highlight w:val="yellow"/>
        </w:rPr>
        <w:t>predict the transmission of shocks</w:t>
      </w:r>
      <w:r w:rsidR="001F7FB4">
        <w:rPr>
          <w:rFonts w:ascii="Times New Roman" w:hAnsi="Times New Roman" w:cs="Times New Roman"/>
          <w:sz w:val="24"/>
          <w:szCs w:val="24"/>
        </w:rPr>
        <w:t xml:space="preserve">. </w:t>
      </w:r>
      <w:r>
        <w:rPr>
          <w:rFonts w:ascii="Times New Roman" w:hAnsi="Times New Roman" w:cs="Times New Roman"/>
          <w:sz w:val="24"/>
          <w:szCs w:val="24"/>
        </w:rPr>
        <w:t xml:space="preserve">Consolidated econometric techniques grounded on an economic theoretical background allow imputing missing information and providing solid evidence that can substitute for missing official information collected by countries. </w:t>
      </w:r>
    </w:p>
    <w:p w14:paraId="78E0FB82" w14:textId="77777777" w:rsidR="006D0141" w:rsidRDefault="006D0141" w:rsidP="008264A3">
      <w:pPr>
        <w:jc w:val="both"/>
        <w:rPr>
          <w:rFonts w:ascii="Times New Roman" w:hAnsi="Times New Roman" w:cs="Times New Roman"/>
          <w:sz w:val="24"/>
          <w:szCs w:val="24"/>
        </w:rPr>
      </w:pPr>
    </w:p>
    <w:p w14:paraId="6A1D985E" w14:textId="77777777" w:rsidR="006D0141" w:rsidRPr="006D0141" w:rsidRDefault="006D0141" w:rsidP="008264A3">
      <w:pPr>
        <w:jc w:val="both"/>
        <w:rPr>
          <w:rFonts w:ascii="Times New Roman" w:hAnsi="Times New Roman" w:cs="Times New Roman"/>
          <w:i/>
          <w:iCs/>
          <w:sz w:val="24"/>
          <w:szCs w:val="24"/>
        </w:rPr>
      </w:pPr>
      <w:r>
        <w:rPr>
          <w:rFonts w:ascii="Times New Roman" w:hAnsi="Times New Roman" w:cs="Times New Roman"/>
          <w:i/>
          <w:iCs/>
          <w:sz w:val="24"/>
          <w:szCs w:val="24"/>
        </w:rPr>
        <w:t>Imputation methodologies</w:t>
      </w:r>
    </w:p>
    <w:p w14:paraId="211199E5" w14:textId="3C93A4A3" w:rsidR="004D53A3" w:rsidRDefault="00533CDB" w:rsidP="008264A3">
      <w:pPr>
        <w:jc w:val="both"/>
        <w:rPr>
          <w:rFonts w:ascii="Times New Roman" w:hAnsi="Times New Roman" w:cs="Times New Roman"/>
          <w:sz w:val="24"/>
          <w:szCs w:val="24"/>
        </w:rPr>
      </w:pPr>
      <w:r>
        <w:rPr>
          <w:rFonts w:ascii="Times New Roman" w:hAnsi="Times New Roman" w:cs="Times New Roman"/>
          <w:sz w:val="24"/>
          <w:szCs w:val="24"/>
        </w:rPr>
        <w:t xml:space="preserve">The proven capability of inferential and econometric techniques, developed under the analytical framework of market integration, in quantifying the transmission of prices across markets might be suitable for imputing missing price data, conditional upon the </w:t>
      </w:r>
      <w:r w:rsidR="00B8484D">
        <w:rPr>
          <w:rFonts w:ascii="Times New Roman" w:hAnsi="Times New Roman" w:cs="Times New Roman"/>
          <w:sz w:val="24"/>
          <w:szCs w:val="24"/>
        </w:rPr>
        <w:t>verifiable presupposition</w:t>
      </w:r>
      <w:r>
        <w:rPr>
          <w:rFonts w:ascii="Times New Roman" w:hAnsi="Times New Roman" w:cs="Times New Roman"/>
          <w:sz w:val="24"/>
          <w:szCs w:val="24"/>
        </w:rPr>
        <w:t xml:space="preserve"> </w:t>
      </w:r>
      <w:r w:rsidR="00BB5837">
        <w:rPr>
          <w:rFonts w:ascii="Times New Roman" w:hAnsi="Times New Roman" w:cs="Times New Roman"/>
          <w:sz w:val="24"/>
          <w:szCs w:val="24"/>
        </w:rPr>
        <w:t xml:space="preserve">that the market with missing data is </w:t>
      </w:r>
      <w:r w:rsidR="00B8484D">
        <w:rPr>
          <w:rFonts w:ascii="Times New Roman" w:hAnsi="Times New Roman" w:cs="Times New Roman"/>
          <w:sz w:val="24"/>
          <w:szCs w:val="24"/>
        </w:rPr>
        <w:t>co</w:t>
      </w:r>
      <w:r w:rsidR="00BB5837">
        <w:rPr>
          <w:rFonts w:ascii="Times New Roman" w:hAnsi="Times New Roman" w:cs="Times New Roman"/>
          <w:sz w:val="24"/>
          <w:szCs w:val="24"/>
        </w:rPr>
        <w:t>integrated with other markets chosen as reference.</w:t>
      </w:r>
      <w:r w:rsidR="001E6E0A">
        <w:rPr>
          <w:rFonts w:ascii="Times New Roman" w:hAnsi="Times New Roman" w:cs="Times New Roman"/>
          <w:sz w:val="24"/>
          <w:szCs w:val="24"/>
        </w:rPr>
        <w:t xml:space="preserve"> </w:t>
      </w:r>
      <w:r w:rsidR="00BB5837">
        <w:rPr>
          <w:rFonts w:ascii="Times New Roman" w:hAnsi="Times New Roman" w:cs="Times New Roman"/>
          <w:sz w:val="24"/>
          <w:szCs w:val="24"/>
        </w:rPr>
        <w:t xml:space="preserve">In terms of the producer prices domain of FAOSTAT, the assumption would be that </w:t>
      </w:r>
      <w:r w:rsidR="00BB5837" w:rsidRPr="00DF7F7F">
        <w:rPr>
          <w:rFonts w:ascii="Times New Roman" w:hAnsi="Times New Roman" w:cs="Times New Roman"/>
          <w:sz w:val="24"/>
          <w:szCs w:val="24"/>
          <w:highlight w:val="yellow"/>
        </w:rPr>
        <w:t xml:space="preserve">the producer price of </w:t>
      </w:r>
      <w:r w:rsidR="00BB5837" w:rsidRPr="00DF7F7F">
        <w:rPr>
          <w:rFonts w:ascii="Times New Roman" w:hAnsi="Times New Roman" w:cs="Times New Roman"/>
          <w:i/>
          <w:iCs/>
          <w:sz w:val="24"/>
          <w:szCs w:val="24"/>
          <w:highlight w:val="yellow"/>
        </w:rPr>
        <w:t>item</w:t>
      </w:r>
      <w:r w:rsidR="00BB5837" w:rsidRPr="00DF7F7F">
        <w:rPr>
          <w:rFonts w:ascii="Times New Roman" w:hAnsi="Times New Roman" w:cs="Times New Roman"/>
          <w:sz w:val="24"/>
          <w:szCs w:val="24"/>
          <w:highlight w:val="yellow"/>
        </w:rPr>
        <w:t xml:space="preserve"> </w:t>
      </w:r>
      <w:proofErr w:type="spellStart"/>
      <w:r w:rsidR="00BB5837" w:rsidRPr="00DF7F7F">
        <w:rPr>
          <w:rFonts w:ascii="Times New Roman" w:hAnsi="Times New Roman" w:cs="Times New Roman"/>
          <w:i/>
          <w:iCs/>
          <w:sz w:val="24"/>
          <w:szCs w:val="24"/>
          <w:highlight w:val="yellow"/>
        </w:rPr>
        <w:t>i</w:t>
      </w:r>
      <w:proofErr w:type="spellEnd"/>
      <w:r w:rsidR="00BB5837" w:rsidRPr="00DF7F7F">
        <w:rPr>
          <w:rFonts w:ascii="Times New Roman" w:hAnsi="Times New Roman" w:cs="Times New Roman"/>
          <w:i/>
          <w:iCs/>
          <w:sz w:val="24"/>
          <w:szCs w:val="24"/>
          <w:highlight w:val="yellow"/>
        </w:rPr>
        <w:t xml:space="preserve"> </w:t>
      </w:r>
      <w:r w:rsidR="00BB5837" w:rsidRPr="00DF7F7F">
        <w:rPr>
          <w:rFonts w:ascii="Times New Roman" w:hAnsi="Times New Roman" w:cs="Times New Roman"/>
          <w:sz w:val="24"/>
          <w:szCs w:val="24"/>
          <w:highlight w:val="yellow"/>
        </w:rPr>
        <w:t xml:space="preserve">in country </w:t>
      </w:r>
      <w:r w:rsidR="00BB5837" w:rsidRPr="00DF7F7F">
        <w:rPr>
          <w:rFonts w:ascii="Times New Roman" w:hAnsi="Times New Roman" w:cs="Times New Roman"/>
          <w:i/>
          <w:iCs/>
          <w:sz w:val="24"/>
          <w:szCs w:val="24"/>
          <w:highlight w:val="yellow"/>
        </w:rPr>
        <w:t>j</w:t>
      </w:r>
      <w:r w:rsidR="00BB5837" w:rsidRPr="00DF7F7F">
        <w:rPr>
          <w:rFonts w:ascii="Times New Roman" w:hAnsi="Times New Roman" w:cs="Times New Roman"/>
          <w:sz w:val="24"/>
          <w:szCs w:val="24"/>
          <w:highlight w:val="yellow"/>
        </w:rPr>
        <w:t xml:space="preserve"> </w:t>
      </w:r>
      <w:r w:rsidR="00570C53" w:rsidRPr="00DF7F7F">
        <w:rPr>
          <w:rFonts w:ascii="Times New Roman" w:hAnsi="Times New Roman" w:cs="Times New Roman"/>
          <w:sz w:val="24"/>
          <w:szCs w:val="24"/>
          <w:highlight w:val="yellow"/>
        </w:rPr>
        <w:t>responds to shocks the same way</w:t>
      </w:r>
      <w:r w:rsidR="00BB5837" w:rsidRPr="00DF7F7F">
        <w:rPr>
          <w:rFonts w:ascii="Times New Roman" w:hAnsi="Times New Roman" w:cs="Times New Roman"/>
          <w:sz w:val="24"/>
          <w:szCs w:val="24"/>
          <w:highlight w:val="yellow"/>
        </w:rPr>
        <w:t xml:space="preserve"> </w:t>
      </w:r>
      <w:r w:rsidR="00570C53" w:rsidRPr="00DF7F7F">
        <w:rPr>
          <w:rFonts w:ascii="Times New Roman" w:hAnsi="Times New Roman" w:cs="Times New Roman"/>
          <w:sz w:val="24"/>
          <w:szCs w:val="24"/>
          <w:highlight w:val="yellow"/>
        </w:rPr>
        <w:t xml:space="preserve">as </w:t>
      </w:r>
      <w:r w:rsidR="00BB5837" w:rsidRPr="00DF7F7F">
        <w:rPr>
          <w:rFonts w:ascii="Times New Roman" w:hAnsi="Times New Roman" w:cs="Times New Roman"/>
          <w:sz w:val="24"/>
          <w:szCs w:val="24"/>
          <w:highlight w:val="yellow"/>
        </w:rPr>
        <w:t>the price of the same item in one or more other countries</w:t>
      </w:r>
      <w:r w:rsidR="00BB5837">
        <w:rPr>
          <w:rFonts w:ascii="Times New Roman" w:hAnsi="Times New Roman" w:cs="Times New Roman"/>
          <w:sz w:val="24"/>
          <w:szCs w:val="24"/>
        </w:rPr>
        <w:t xml:space="preserve">. That price </w:t>
      </w:r>
      <w:r w:rsidR="001B531F">
        <w:rPr>
          <w:rFonts w:ascii="Times New Roman" w:hAnsi="Times New Roman" w:cs="Times New Roman"/>
          <w:sz w:val="24"/>
          <w:szCs w:val="24"/>
        </w:rPr>
        <w:t xml:space="preserve">may </w:t>
      </w:r>
      <w:r w:rsidR="00BB5837">
        <w:rPr>
          <w:rFonts w:ascii="Times New Roman" w:hAnsi="Times New Roman" w:cs="Times New Roman"/>
          <w:sz w:val="24"/>
          <w:szCs w:val="24"/>
        </w:rPr>
        <w:t>be a country</w:t>
      </w:r>
      <w:r w:rsidR="001E6DDE">
        <w:rPr>
          <w:rFonts w:ascii="Times New Roman" w:hAnsi="Times New Roman" w:cs="Times New Roman"/>
          <w:sz w:val="24"/>
          <w:szCs w:val="24"/>
        </w:rPr>
        <w:t xml:space="preserve"> group</w:t>
      </w:r>
      <w:r w:rsidR="00BB5837">
        <w:rPr>
          <w:rFonts w:ascii="Times New Roman" w:hAnsi="Times New Roman" w:cs="Times New Roman"/>
          <w:sz w:val="24"/>
          <w:szCs w:val="24"/>
        </w:rPr>
        <w:t>, sub-regional</w:t>
      </w:r>
      <w:r w:rsidR="00761BB7">
        <w:rPr>
          <w:rFonts w:ascii="Times New Roman" w:hAnsi="Times New Roman" w:cs="Times New Roman"/>
          <w:sz w:val="24"/>
          <w:szCs w:val="24"/>
        </w:rPr>
        <w:t xml:space="preserve"> or</w:t>
      </w:r>
      <w:r w:rsidR="00BB5837">
        <w:rPr>
          <w:rFonts w:ascii="Times New Roman" w:hAnsi="Times New Roman" w:cs="Times New Roman"/>
          <w:sz w:val="24"/>
          <w:szCs w:val="24"/>
        </w:rPr>
        <w:t xml:space="preserve"> regional price and it</w:t>
      </w:r>
      <w:r w:rsidR="001E6DDE">
        <w:rPr>
          <w:rFonts w:ascii="Times New Roman" w:hAnsi="Times New Roman" w:cs="Times New Roman"/>
          <w:sz w:val="24"/>
          <w:szCs w:val="24"/>
        </w:rPr>
        <w:t xml:space="preserve"> need</w:t>
      </w:r>
      <w:r w:rsidR="001E6E0A">
        <w:rPr>
          <w:rFonts w:ascii="Times New Roman" w:hAnsi="Times New Roman" w:cs="Times New Roman"/>
          <w:sz w:val="24"/>
          <w:szCs w:val="24"/>
        </w:rPr>
        <w:t>s</w:t>
      </w:r>
      <w:r w:rsidR="001E6DDE">
        <w:rPr>
          <w:rFonts w:ascii="Times New Roman" w:hAnsi="Times New Roman" w:cs="Times New Roman"/>
          <w:sz w:val="24"/>
          <w:szCs w:val="24"/>
        </w:rPr>
        <w:t xml:space="preserve"> to be</w:t>
      </w:r>
      <w:r w:rsidR="00761BB7">
        <w:rPr>
          <w:rFonts w:ascii="Times New Roman" w:hAnsi="Times New Roman" w:cs="Times New Roman"/>
          <w:sz w:val="24"/>
          <w:szCs w:val="24"/>
        </w:rPr>
        <w:t xml:space="preserve"> derived from </w:t>
      </w:r>
      <w:r w:rsidR="001E6DDE">
        <w:rPr>
          <w:rFonts w:ascii="Times New Roman" w:hAnsi="Times New Roman" w:cs="Times New Roman"/>
          <w:sz w:val="24"/>
          <w:szCs w:val="24"/>
        </w:rPr>
        <w:t>cointegrated</w:t>
      </w:r>
      <w:r w:rsidR="00761BB7">
        <w:rPr>
          <w:rFonts w:ascii="Times New Roman" w:hAnsi="Times New Roman" w:cs="Times New Roman"/>
          <w:sz w:val="24"/>
          <w:szCs w:val="24"/>
        </w:rPr>
        <w:t xml:space="preserve"> series. </w:t>
      </w:r>
      <w:r w:rsidR="004D53A3">
        <w:rPr>
          <w:rFonts w:ascii="Times New Roman" w:hAnsi="Times New Roman" w:cs="Times New Roman"/>
          <w:sz w:val="24"/>
          <w:szCs w:val="24"/>
        </w:rPr>
        <w:t>Two price series are cointegrated whenever the series of the estimation residual is stationary, implying the existence of a stable long-run relationship between the prices in two spatially separated markets.</w:t>
      </w:r>
    </w:p>
    <w:p w14:paraId="3E420364" w14:textId="4E361709" w:rsidR="004D53A3" w:rsidRPr="00BF4286" w:rsidRDefault="004D53A3" w:rsidP="004D53A3">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More in details, according to Fackler and Goodwin (2001), </w:t>
      </w:r>
      <w:r w:rsidRPr="00892C3A">
        <w:rPr>
          <w:rFonts w:ascii="Times New Roman" w:hAnsi="Times New Roman" w:cs="Times New Roman"/>
          <w:sz w:val="24"/>
          <w:szCs w:val="24"/>
          <w:highlight w:val="yellow"/>
        </w:rPr>
        <w:t>cointegration tests</w:t>
      </w:r>
      <w:r>
        <w:rPr>
          <w:rFonts w:ascii="Times New Roman" w:hAnsi="Times New Roman" w:cs="Times New Roman"/>
          <w:sz w:val="24"/>
          <w:szCs w:val="24"/>
        </w:rPr>
        <w:t xml:space="preserve"> evaluate the following simplified regression: </w:t>
      </w:r>
      <m:oMath>
        <m:sSub>
          <m:sSubPr>
            <m:ctrlPr>
              <w:rPr>
                <w:rFonts w:ascii="Cambria Math" w:hAnsi="Cambria Math" w:cs="Times New Roman"/>
                <w:i/>
                <w:sz w:val="24"/>
                <w:szCs w:val="24"/>
              </w:rPr>
            </m:ctrlPr>
          </m:sSubPr>
          <m:e>
            <m:r>
              <m:rPr>
                <m:nor/>
              </m:rPr>
              <w:rPr>
                <w:rFonts w:ascii="Times New Roman" w:hAnsi="Times New Roman" w:cs="Times New Roman"/>
                <w:i/>
                <w:sz w:val="24"/>
                <w:szCs w:val="24"/>
              </w:rPr>
              <m:t>p</m:t>
            </m:r>
          </m:e>
          <m:sub>
            <m:r>
              <m:rPr>
                <m:nor/>
              </m:rPr>
              <w:rPr>
                <w:rFonts w:ascii="Times New Roman" w:hAnsi="Times New Roman" w:cs="Times New Roman"/>
                <w:i/>
                <w:sz w:val="24"/>
                <w:szCs w:val="24"/>
              </w:rPr>
              <m:t>1t</m:t>
            </m:r>
          </m:sub>
        </m:sSub>
        <m:r>
          <w:rPr>
            <w:rFonts w:ascii="Cambria Math" w:hAnsi="Cambria Math" w:cs="Times New Roman"/>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α</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β</m:t>
        </m:r>
        <m:sSub>
          <m:sSubPr>
            <m:ctrlPr>
              <w:rPr>
                <w:rFonts w:ascii="Cambria Math" w:hAnsi="Cambria Math" w:cs="Times New Roman"/>
                <w:i/>
                <w:sz w:val="24"/>
                <w:szCs w:val="24"/>
              </w:rPr>
            </m:ctrlPr>
          </m:sSubPr>
          <m:e>
            <m:r>
              <m:rPr>
                <m:nor/>
              </m:rPr>
              <w:rPr>
                <w:rFonts w:ascii="Times New Roman" w:hAnsi="Times New Roman" w:cs="Times New Roman"/>
                <w:i/>
                <w:sz w:val="24"/>
                <w:szCs w:val="24"/>
              </w:rPr>
              <m:t>p</m:t>
            </m:r>
          </m:e>
          <m:sub>
            <m:r>
              <m:rPr>
                <m:nor/>
              </m:rPr>
              <w:rPr>
                <w:rFonts w:ascii="Times New Roman" w:hAnsi="Times New Roman" w:cs="Times New Roman"/>
                <w:i/>
                <w:sz w:val="24"/>
                <w:szCs w:val="24"/>
              </w:rPr>
              <m:t>2t</m:t>
            </m:r>
          </m:sub>
        </m:sSub>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u</m:t>
            </m:r>
          </m:e>
          <m:sub>
            <m:r>
              <m:rPr>
                <m:nor/>
              </m:rPr>
              <w:rPr>
                <w:rFonts w:ascii="Times New Roman" w:hAnsi="Times New Roman" w:cs="Times New Roman"/>
                <w:i/>
                <w:sz w:val="24"/>
                <w:szCs w:val="24"/>
              </w:rPr>
              <m:t>t</m:t>
            </m:r>
          </m:sub>
        </m:sSub>
      </m:oMath>
      <w:r>
        <w:rPr>
          <w:rFonts w:ascii="Times New Roman" w:eastAsiaTheme="minorEastAsia" w:hAnsi="Times New Roman" w:cs="Times New Roman"/>
          <w:sz w:val="24"/>
          <w:szCs w:val="24"/>
        </w:rPr>
        <w:t xml:space="preserve">, representing the equilibrium parity </w:t>
      </w:r>
      <w:r>
        <w:rPr>
          <w:rFonts w:ascii="Times New Roman" w:hAnsi="Times New Roman" w:cs="Times New Roman"/>
          <w:sz w:val="24"/>
          <w:szCs w:val="24"/>
        </w:rPr>
        <w:t>condition</w:t>
      </w:r>
      <w:r>
        <w:rPr>
          <w:rFonts w:ascii="Times New Roman" w:eastAsiaTheme="minorEastAsia" w:hAnsi="Times New Roman" w:cs="Times New Roman"/>
          <w:sz w:val="24"/>
          <w:szCs w:val="24"/>
        </w:rPr>
        <w:t xml:space="preserve"> implied by the spatial arbitrage assumption, in which </w:t>
      </w:r>
      <w:r>
        <w:rPr>
          <w:rFonts w:ascii="Times New Roman" w:eastAsiaTheme="minorEastAsia" w:hAnsi="Times New Roman" w:cs="Times New Roman"/>
          <w:i/>
          <w:iCs/>
          <w:sz w:val="24"/>
          <w:szCs w:val="24"/>
        </w:rPr>
        <w:t>p</w:t>
      </w:r>
      <w:r w:rsidRPr="00BF4286">
        <w:rPr>
          <w:rFonts w:ascii="Times New Roman" w:eastAsiaTheme="minorEastAsia" w:hAnsi="Times New Roman" w:cs="Times New Roman"/>
          <w:i/>
          <w:iCs/>
          <w:sz w:val="24"/>
          <w:szCs w:val="24"/>
          <w:vertAlign w:val="subscript"/>
        </w:rPr>
        <w:t>1t</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p</w:t>
      </w:r>
      <w:r w:rsidRPr="00BF4286">
        <w:rPr>
          <w:rFonts w:ascii="Times New Roman" w:eastAsiaTheme="minorEastAsia" w:hAnsi="Times New Roman" w:cs="Times New Roman"/>
          <w:i/>
          <w:iCs/>
          <w:sz w:val="24"/>
          <w:szCs w:val="24"/>
          <w:vertAlign w:val="subscript"/>
        </w:rPr>
        <w:t>2t</w:t>
      </w:r>
      <w:r>
        <w:rPr>
          <w:rFonts w:ascii="Times New Roman" w:eastAsiaTheme="minorEastAsia" w:hAnsi="Times New Roman" w:cs="Times New Roman"/>
          <w:sz w:val="24"/>
          <w:szCs w:val="24"/>
        </w:rPr>
        <w:t xml:space="preserve"> are the prices for the same commodity in spatially separated markets over time. If the series of both prices are non-stationary, the estimated standard </w:t>
      </w:r>
      <w:r>
        <w:rPr>
          <w:rFonts w:ascii="Times New Roman" w:eastAsiaTheme="minorEastAsia" w:hAnsi="Times New Roman" w:cs="Times New Roman"/>
          <w:sz w:val="24"/>
          <w:szCs w:val="24"/>
        </w:rPr>
        <w:lastRenderedPageBreak/>
        <w:t xml:space="preserve">errors of the parameters are not consistent, but the estimated coefficients do. However, if the residual </w:t>
      </w:r>
      <w:proofErr w:type="spellStart"/>
      <w:r>
        <w:rPr>
          <w:rFonts w:ascii="Times New Roman" w:eastAsiaTheme="minorEastAsia" w:hAnsi="Times New Roman" w:cs="Times New Roman"/>
          <w:i/>
          <w:iCs/>
          <w:sz w:val="24"/>
          <w:szCs w:val="24"/>
        </w:rPr>
        <w:t>u</w:t>
      </w:r>
      <w:r w:rsidRPr="00BF4286">
        <w:rPr>
          <w:rFonts w:ascii="Times New Roman" w:eastAsiaTheme="minorEastAsia" w:hAnsi="Times New Roman" w:cs="Times New Roman"/>
          <w:i/>
          <w:iCs/>
          <w:sz w:val="24"/>
          <w:szCs w:val="24"/>
          <w:vertAlign w:val="subscript"/>
        </w:rPr>
        <w:t>t</w:t>
      </w:r>
      <w:proofErr w:type="spellEnd"/>
      <w:r>
        <w:rPr>
          <w:rFonts w:ascii="Times New Roman" w:eastAsiaTheme="minorEastAsia" w:hAnsi="Times New Roman" w:cs="Times New Roman"/>
          <w:sz w:val="24"/>
          <w:szCs w:val="24"/>
        </w:rPr>
        <w:t xml:space="preserve"> is stationary, then the price series are cointegrated, meaning that they are linked by a stable long-run relationship despite their short-run wandering behaviour</w:t>
      </w:r>
      <w:r w:rsidRPr="00892C3A">
        <w:rPr>
          <w:rFonts w:ascii="Times New Roman" w:eastAsiaTheme="minorEastAsia" w:hAnsi="Times New Roman" w:cs="Times New Roman"/>
          <w:sz w:val="24"/>
          <w:szCs w:val="24"/>
          <w:highlight w:val="yellow"/>
        </w:rPr>
        <w:t>. This test enables to select the countries for which the price series for specific commodities are cointegrated.</w:t>
      </w:r>
    </w:p>
    <w:p w14:paraId="0BC0A356" w14:textId="07D6A00C" w:rsidR="0054670F" w:rsidRDefault="0054670F" w:rsidP="008264A3">
      <w:pPr>
        <w:jc w:val="both"/>
        <w:rPr>
          <w:rFonts w:ascii="Times New Roman" w:hAnsi="Times New Roman" w:cs="Times New Roman"/>
          <w:sz w:val="24"/>
          <w:szCs w:val="24"/>
        </w:rPr>
      </w:pPr>
      <w:r>
        <w:rPr>
          <w:rFonts w:ascii="Times New Roman" w:hAnsi="Times New Roman" w:cs="Times New Roman"/>
          <w:sz w:val="24"/>
          <w:szCs w:val="24"/>
        </w:rPr>
        <w:t>Accordingly, a</w:t>
      </w:r>
      <w:r w:rsidR="00761BB7">
        <w:rPr>
          <w:rFonts w:ascii="Times New Roman" w:hAnsi="Times New Roman" w:cs="Times New Roman"/>
          <w:sz w:val="24"/>
          <w:szCs w:val="24"/>
        </w:rPr>
        <w:t xml:space="preserve"> </w:t>
      </w:r>
      <w:r w:rsidR="00761BB7" w:rsidRPr="00892C3A">
        <w:rPr>
          <w:rFonts w:ascii="Times New Roman" w:hAnsi="Times New Roman" w:cs="Times New Roman"/>
          <w:sz w:val="24"/>
          <w:szCs w:val="24"/>
          <w:highlight w:val="yellow"/>
        </w:rPr>
        <w:t>first step</w:t>
      </w:r>
      <w:r w:rsidR="00761BB7">
        <w:rPr>
          <w:rFonts w:ascii="Times New Roman" w:hAnsi="Times New Roman" w:cs="Times New Roman"/>
          <w:sz w:val="24"/>
          <w:szCs w:val="24"/>
        </w:rPr>
        <w:t xml:space="preserve"> in the proposed methodology is the </w:t>
      </w:r>
      <w:r w:rsidR="00761BB7" w:rsidRPr="00892C3A">
        <w:rPr>
          <w:rFonts w:ascii="Times New Roman" w:hAnsi="Times New Roman" w:cs="Times New Roman"/>
          <w:sz w:val="24"/>
          <w:szCs w:val="24"/>
          <w:highlight w:val="yellow"/>
        </w:rPr>
        <w:t xml:space="preserve">application of the cointegration analysis in order to </w:t>
      </w:r>
      <w:r w:rsidR="00273D80" w:rsidRPr="00892C3A">
        <w:rPr>
          <w:rFonts w:ascii="Times New Roman" w:hAnsi="Times New Roman" w:cs="Times New Roman"/>
          <w:sz w:val="24"/>
          <w:szCs w:val="24"/>
          <w:highlight w:val="yellow"/>
        </w:rPr>
        <w:t xml:space="preserve">identify </w:t>
      </w:r>
      <w:r w:rsidR="00761BB7" w:rsidRPr="00892C3A">
        <w:rPr>
          <w:rFonts w:ascii="Times New Roman" w:hAnsi="Times New Roman" w:cs="Times New Roman"/>
          <w:sz w:val="24"/>
          <w:szCs w:val="24"/>
          <w:highlight w:val="yellow"/>
        </w:rPr>
        <w:t xml:space="preserve">the group of reference countries </w:t>
      </w:r>
      <w:r w:rsidRPr="00892C3A">
        <w:rPr>
          <w:rFonts w:ascii="Times New Roman" w:hAnsi="Times New Roman" w:cs="Times New Roman"/>
          <w:sz w:val="24"/>
          <w:szCs w:val="24"/>
          <w:highlight w:val="yellow"/>
        </w:rPr>
        <w:t xml:space="preserve">for imputing the missing price series in </w:t>
      </w:r>
      <w:r w:rsidR="00273D80" w:rsidRPr="00892C3A">
        <w:rPr>
          <w:rFonts w:ascii="Times New Roman" w:hAnsi="Times New Roman" w:cs="Times New Roman"/>
          <w:sz w:val="24"/>
          <w:szCs w:val="24"/>
          <w:highlight w:val="yellow"/>
        </w:rPr>
        <w:t>other</w:t>
      </w:r>
      <w:r w:rsidRPr="00892C3A">
        <w:rPr>
          <w:rFonts w:ascii="Times New Roman" w:hAnsi="Times New Roman" w:cs="Times New Roman"/>
          <w:sz w:val="24"/>
          <w:szCs w:val="24"/>
          <w:highlight w:val="yellow"/>
        </w:rPr>
        <w:t xml:space="preserve"> </w:t>
      </w:r>
      <w:r w:rsidR="00273D80" w:rsidRPr="00892C3A">
        <w:rPr>
          <w:rFonts w:ascii="Times New Roman" w:hAnsi="Times New Roman" w:cs="Times New Roman"/>
          <w:sz w:val="24"/>
          <w:szCs w:val="24"/>
          <w:highlight w:val="yellow"/>
        </w:rPr>
        <w:t>countries</w:t>
      </w:r>
      <w:r>
        <w:rPr>
          <w:rFonts w:ascii="Times New Roman" w:hAnsi="Times New Roman" w:cs="Times New Roman"/>
          <w:sz w:val="24"/>
          <w:szCs w:val="24"/>
        </w:rPr>
        <w:t xml:space="preserve">. A </w:t>
      </w:r>
      <w:r w:rsidRPr="00892C3A">
        <w:rPr>
          <w:rFonts w:ascii="Times New Roman" w:hAnsi="Times New Roman" w:cs="Times New Roman"/>
          <w:sz w:val="24"/>
          <w:szCs w:val="24"/>
          <w:highlight w:val="yellow"/>
        </w:rPr>
        <w:t>further</w:t>
      </w:r>
      <w:r>
        <w:rPr>
          <w:rFonts w:ascii="Times New Roman" w:hAnsi="Times New Roman" w:cs="Times New Roman"/>
          <w:sz w:val="24"/>
          <w:szCs w:val="24"/>
        </w:rPr>
        <w:t xml:space="preserve"> step would be to </w:t>
      </w:r>
      <w:r w:rsidRPr="00892C3A">
        <w:rPr>
          <w:rFonts w:ascii="Times New Roman" w:hAnsi="Times New Roman" w:cs="Times New Roman"/>
          <w:sz w:val="24"/>
          <w:szCs w:val="24"/>
          <w:highlight w:val="yellow"/>
        </w:rPr>
        <w:t>test the observed price series for the existence of Granger</w:t>
      </w:r>
      <w:r w:rsidR="00733D9F" w:rsidRPr="00892C3A">
        <w:rPr>
          <w:rFonts w:ascii="Times New Roman" w:hAnsi="Times New Roman" w:cs="Times New Roman"/>
          <w:sz w:val="24"/>
          <w:szCs w:val="24"/>
          <w:highlight w:val="yellow"/>
        </w:rPr>
        <w:t xml:space="preserve"> lead/lag relationship</w:t>
      </w:r>
      <w:r w:rsidRPr="00892C3A">
        <w:rPr>
          <w:rFonts w:ascii="Times New Roman" w:hAnsi="Times New Roman" w:cs="Times New Roman"/>
          <w:sz w:val="24"/>
          <w:szCs w:val="24"/>
          <w:highlight w:val="yellow"/>
        </w:rPr>
        <w:t xml:space="preserve"> among the selected countries</w:t>
      </w:r>
      <w:r w:rsidR="00733D9F" w:rsidRPr="00892C3A">
        <w:rPr>
          <w:rFonts w:ascii="Times New Roman" w:hAnsi="Times New Roman" w:cs="Times New Roman"/>
          <w:sz w:val="24"/>
          <w:szCs w:val="24"/>
          <w:highlight w:val="yellow"/>
        </w:rPr>
        <w:t>, such that the direction and the speed of the shock transmission</w:t>
      </w:r>
      <w:r w:rsidR="004D53A3" w:rsidRPr="00892C3A">
        <w:rPr>
          <w:rFonts w:ascii="Times New Roman" w:hAnsi="Times New Roman" w:cs="Times New Roman"/>
          <w:sz w:val="24"/>
          <w:szCs w:val="24"/>
          <w:highlight w:val="yellow"/>
        </w:rPr>
        <w:t xml:space="preserve"> can be determined</w:t>
      </w:r>
      <w:r w:rsidRPr="00892C3A">
        <w:rPr>
          <w:rFonts w:ascii="Times New Roman" w:hAnsi="Times New Roman" w:cs="Times New Roman"/>
          <w:sz w:val="24"/>
          <w:szCs w:val="24"/>
          <w:highlight w:val="yellow"/>
        </w:rPr>
        <w:t>.</w:t>
      </w:r>
      <w:r w:rsidR="00733D9F">
        <w:rPr>
          <w:rFonts w:ascii="Times New Roman" w:hAnsi="Times New Roman" w:cs="Times New Roman"/>
          <w:sz w:val="24"/>
          <w:szCs w:val="24"/>
        </w:rPr>
        <w:t xml:space="preserve"> </w:t>
      </w:r>
    </w:p>
    <w:p w14:paraId="7846D2A9" w14:textId="375CB4EA" w:rsidR="00A7306C" w:rsidRDefault="0054670F" w:rsidP="008264A3">
      <w:pPr>
        <w:jc w:val="both"/>
        <w:rPr>
          <w:rFonts w:ascii="Times New Roman" w:hAnsi="Times New Roman" w:cs="Times New Roman"/>
          <w:sz w:val="24"/>
          <w:szCs w:val="24"/>
        </w:rPr>
      </w:pPr>
      <w:r w:rsidRPr="00892C3A">
        <w:rPr>
          <w:rFonts w:ascii="Times New Roman" w:hAnsi="Times New Roman" w:cs="Times New Roman"/>
          <w:sz w:val="24"/>
          <w:szCs w:val="24"/>
          <w:highlight w:val="yellow"/>
        </w:rPr>
        <w:t>Once the country group has been selected,</w:t>
      </w:r>
      <w:r w:rsidR="00830EA6" w:rsidRPr="00892C3A">
        <w:rPr>
          <w:rFonts w:ascii="Times New Roman" w:hAnsi="Times New Roman" w:cs="Times New Roman"/>
          <w:sz w:val="24"/>
          <w:szCs w:val="24"/>
          <w:highlight w:val="yellow"/>
        </w:rPr>
        <w:t xml:space="preserve"> missing prices are imputed by hinging upon the aforesaid exogenous factors</w:t>
      </w:r>
      <w:r w:rsidR="00FA112B">
        <w:rPr>
          <w:rFonts w:ascii="Times New Roman" w:hAnsi="Times New Roman" w:cs="Times New Roman"/>
          <w:sz w:val="24"/>
          <w:szCs w:val="24"/>
        </w:rPr>
        <w:t xml:space="preserve">, </w:t>
      </w:r>
      <w:r w:rsidR="00A460E6">
        <w:rPr>
          <w:rFonts w:ascii="Times New Roman" w:hAnsi="Times New Roman" w:cs="Times New Roman"/>
          <w:sz w:val="24"/>
          <w:szCs w:val="24"/>
        </w:rPr>
        <w:t xml:space="preserve">given their empirically proven ability to </w:t>
      </w:r>
      <w:r w:rsidR="00830EA6">
        <w:rPr>
          <w:rFonts w:ascii="Times New Roman" w:hAnsi="Times New Roman" w:cs="Times New Roman"/>
          <w:sz w:val="24"/>
          <w:szCs w:val="24"/>
        </w:rPr>
        <w:t>affect the degree of price transmission.</w:t>
      </w:r>
      <w:r w:rsidR="000B5C2E">
        <w:rPr>
          <w:rFonts w:ascii="Times New Roman" w:hAnsi="Times New Roman" w:cs="Times New Roman"/>
          <w:sz w:val="24"/>
          <w:szCs w:val="24"/>
        </w:rPr>
        <w:t xml:space="preserve"> Within such conceptual framework,</w:t>
      </w:r>
      <w:r w:rsidR="00830EA6">
        <w:rPr>
          <w:rFonts w:ascii="Times New Roman" w:hAnsi="Times New Roman" w:cs="Times New Roman"/>
          <w:sz w:val="24"/>
          <w:szCs w:val="24"/>
        </w:rPr>
        <w:t xml:space="preserve"> </w:t>
      </w:r>
      <w:r w:rsidR="000B5C2E" w:rsidRPr="00892C3A">
        <w:rPr>
          <w:rFonts w:ascii="Times New Roman" w:hAnsi="Times New Roman" w:cs="Times New Roman"/>
          <w:sz w:val="24"/>
          <w:szCs w:val="24"/>
          <w:highlight w:val="yellow"/>
        </w:rPr>
        <w:t>t</w:t>
      </w:r>
      <w:r w:rsidR="00DE7040" w:rsidRPr="00892C3A">
        <w:rPr>
          <w:rFonts w:ascii="Times New Roman" w:hAnsi="Times New Roman" w:cs="Times New Roman"/>
          <w:sz w:val="24"/>
          <w:szCs w:val="24"/>
          <w:highlight w:val="yellow"/>
        </w:rPr>
        <w:t>he imputation of prices of item</w:t>
      </w:r>
      <w:r w:rsidR="00DE7040" w:rsidRPr="00892C3A">
        <w:rPr>
          <w:rFonts w:ascii="Times New Roman" w:hAnsi="Times New Roman" w:cs="Times New Roman"/>
          <w:i/>
          <w:iCs/>
          <w:sz w:val="24"/>
          <w:szCs w:val="24"/>
          <w:highlight w:val="yellow"/>
        </w:rPr>
        <w:t xml:space="preserve"> </w:t>
      </w:r>
      <w:proofErr w:type="spellStart"/>
      <w:r w:rsidR="00DE7040" w:rsidRPr="00892C3A">
        <w:rPr>
          <w:rFonts w:ascii="Times New Roman" w:hAnsi="Times New Roman" w:cs="Times New Roman"/>
          <w:i/>
          <w:iCs/>
          <w:sz w:val="24"/>
          <w:szCs w:val="24"/>
          <w:highlight w:val="yellow"/>
        </w:rPr>
        <w:t>i</w:t>
      </w:r>
      <w:proofErr w:type="spellEnd"/>
      <w:r w:rsidR="00DE7040" w:rsidRPr="00892C3A">
        <w:rPr>
          <w:rFonts w:ascii="Times New Roman" w:hAnsi="Times New Roman" w:cs="Times New Roman"/>
          <w:i/>
          <w:iCs/>
          <w:sz w:val="24"/>
          <w:szCs w:val="24"/>
          <w:highlight w:val="yellow"/>
        </w:rPr>
        <w:t xml:space="preserve"> </w:t>
      </w:r>
      <w:r w:rsidR="00DE7040" w:rsidRPr="00892C3A">
        <w:rPr>
          <w:rFonts w:ascii="Times New Roman" w:hAnsi="Times New Roman" w:cs="Times New Roman"/>
          <w:sz w:val="24"/>
          <w:szCs w:val="24"/>
          <w:highlight w:val="yellow"/>
        </w:rPr>
        <w:t xml:space="preserve">for country </w:t>
      </w:r>
      <w:r w:rsidR="00DE7040" w:rsidRPr="00892C3A">
        <w:rPr>
          <w:rFonts w:ascii="Times New Roman" w:hAnsi="Times New Roman" w:cs="Times New Roman"/>
          <w:i/>
          <w:iCs/>
          <w:sz w:val="24"/>
          <w:szCs w:val="24"/>
          <w:highlight w:val="yellow"/>
        </w:rPr>
        <w:t>j</w:t>
      </w:r>
      <w:r w:rsidR="00DE7040" w:rsidRPr="00892C3A">
        <w:rPr>
          <w:rFonts w:ascii="Times New Roman" w:hAnsi="Times New Roman" w:cs="Times New Roman"/>
          <w:sz w:val="24"/>
          <w:szCs w:val="24"/>
          <w:highlight w:val="yellow"/>
        </w:rPr>
        <w:t xml:space="preserve"> can be operated as an out-of-sample prediction of a regression model</w:t>
      </w:r>
      <w:r w:rsidR="00273D80" w:rsidRPr="00892C3A">
        <w:rPr>
          <w:rFonts w:ascii="Times New Roman" w:hAnsi="Times New Roman" w:cs="Times New Roman"/>
          <w:sz w:val="24"/>
          <w:szCs w:val="24"/>
          <w:highlight w:val="yellow"/>
        </w:rPr>
        <w:t>,</w:t>
      </w:r>
      <w:r w:rsidR="00DE7040" w:rsidRPr="00892C3A">
        <w:rPr>
          <w:rFonts w:ascii="Times New Roman" w:hAnsi="Times New Roman" w:cs="Times New Roman"/>
          <w:sz w:val="24"/>
          <w:szCs w:val="24"/>
          <w:highlight w:val="yellow"/>
        </w:rPr>
        <w:t xml:space="preserve"> </w:t>
      </w:r>
      <w:r w:rsidR="00A7306C" w:rsidRPr="00892C3A">
        <w:rPr>
          <w:rFonts w:ascii="Times New Roman" w:hAnsi="Times New Roman" w:cs="Times New Roman"/>
          <w:sz w:val="24"/>
          <w:szCs w:val="24"/>
          <w:highlight w:val="yellow"/>
        </w:rPr>
        <w:t xml:space="preserve">based </w:t>
      </w:r>
      <w:r w:rsidR="00273D80" w:rsidRPr="00892C3A">
        <w:rPr>
          <w:rFonts w:ascii="Times New Roman" w:hAnsi="Times New Roman" w:cs="Times New Roman"/>
          <w:sz w:val="24"/>
          <w:szCs w:val="24"/>
          <w:highlight w:val="yellow"/>
        </w:rPr>
        <w:t>o</w:t>
      </w:r>
      <w:r w:rsidR="00A7306C" w:rsidRPr="00892C3A">
        <w:rPr>
          <w:rFonts w:ascii="Times New Roman" w:hAnsi="Times New Roman" w:cs="Times New Roman"/>
          <w:sz w:val="24"/>
          <w:szCs w:val="24"/>
          <w:highlight w:val="yellow"/>
        </w:rPr>
        <w:t xml:space="preserve">n </w:t>
      </w:r>
      <w:r w:rsidR="00273D80" w:rsidRPr="00892C3A">
        <w:rPr>
          <w:rFonts w:ascii="Times New Roman" w:hAnsi="Times New Roman" w:cs="Times New Roman"/>
          <w:sz w:val="24"/>
          <w:szCs w:val="24"/>
          <w:highlight w:val="yellow"/>
        </w:rPr>
        <w:t xml:space="preserve">a </w:t>
      </w:r>
      <w:r w:rsidR="00A7306C" w:rsidRPr="00892C3A">
        <w:rPr>
          <w:rFonts w:ascii="Times New Roman" w:hAnsi="Times New Roman" w:cs="Times New Roman"/>
          <w:i/>
          <w:iCs/>
          <w:sz w:val="24"/>
          <w:szCs w:val="24"/>
          <w:highlight w:val="yellow"/>
        </w:rPr>
        <w:t xml:space="preserve">static spatial equilibrium </w:t>
      </w:r>
      <w:r w:rsidR="00A7306C" w:rsidRPr="00892C3A">
        <w:rPr>
          <w:rFonts w:ascii="Times New Roman" w:hAnsi="Times New Roman" w:cs="Times New Roman"/>
          <w:sz w:val="24"/>
          <w:szCs w:val="24"/>
          <w:highlight w:val="yellow"/>
        </w:rPr>
        <w:t>hypothesis</w:t>
      </w:r>
      <w:r w:rsidR="00273D80">
        <w:rPr>
          <w:rFonts w:ascii="Times New Roman" w:hAnsi="Times New Roman" w:cs="Times New Roman"/>
          <w:sz w:val="24"/>
          <w:szCs w:val="24"/>
        </w:rPr>
        <w:t xml:space="preserve">. This implies </w:t>
      </w:r>
      <w:r w:rsidR="00A7306C">
        <w:rPr>
          <w:rFonts w:ascii="Times New Roman" w:hAnsi="Times New Roman" w:cs="Times New Roman"/>
          <w:sz w:val="24"/>
          <w:szCs w:val="24"/>
        </w:rPr>
        <w:t xml:space="preserve">that </w:t>
      </w:r>
      <w:r w:rsidR="00A7306C" w:rsidRPr="00892C3A">
        <w:rPr>
          <w:rFonts w:ascii="Times New Roman" w:hAnsi="Times New Roman" w:cs="Times New Roman"/>
          <w:sz w:val="24"/>
          <w:szCs w:val="24"/>
          <w:highlight w:val="yellow"/>
        </w:rPr>
        <w:t xml:space="preserve">changes </w:t>
      </w:r>
      <w:r w:rsidR="00273D80" w:rsidRPr="00892C3A">
        <w:rPr>
          <w:rFonts w:ascii="Times New Roman" w:hAnsi="Times New Roman" w:cs="Times New Roman"/>
          <w:sz w:val="24"/>
          <w:szCs w:val="24"/>
          <w:highlight w:val="yellow"/>
        </w:rPr>
        <w:t xml:space="preserve">in </w:t>
      </w:r>
      <w:r w:rsidR="00A7306C" w:rsidRPr="00892C3A">
        <w:rPr>
          <w:rFonts w:ascii="Times New Roman" w:hAnsi="Times New Roman" w:cs="Times New Roman"/>
          <w:sz w:val="24"/>
          <w:szCs w:val="24"/>
          <w:highlight w:val="yellow"/>
        </w:rPr>
        <w:t xml:space="preserve">the deviation from the regional price over time are explained by the </w:t>
      </w:r>
      <w:r w:rsidR="00A460E6" w:rsidRPr="00892C3A">
        <w:rPr>
          <w:rFonts w:ascii="Times New Roman" w:hAnsi="Times New Roman" w:cs="Times New Roman"/>
          <w:sz w:val="24"/>
          <w:szCs w:val="24"/>
          <w:highlight w:val="yellow"/>
        </w:rPr>
        <w:t>variability</w:t>
      </w:r>
      <w:r w:rsidR="00273D80" w:rsidRPr="00892C3A">
        <w:rPr>
          <w:rFonts w:ascii="Times New Roman" w:hAnsi="Times New Roman" w:cs="Times New Roman"/>
          <w:sz w:val="24"/>
          <w:szCs w:val="24"/>
          <w:highlight w:val="yellow"/>
        </w:rPr>
        <w:t xml:space="preserve"> </w:t>
      </w:r>
      <w:r w:rsidR="00A7306C" w:rsidRPr="00892C3A">
        <w:rPr>
          <w:rFonts w:ascii="Times New Roman" w:hAnsi="Times New Roman" w:cs="Times New Roman"/>
          <w:sz w:val="24"/>
          <w:szCs w:val="24"/>
          <w:highlight w:val="yellow"/>
        </w:rPr>
        <w:t>of exogenous shifters.</w:t>
      </w:r>
      <w:r w:rsidR="00273D80">
        <w:rPr>
          <w:rFonts w:ascii="Times New Roman" w:hAnsi="Times New Roman" w:cs="Times New Roman"/>
          <w:sz w:val="24"/>
          <w:szCs w:val="24"/>
        </w:rPr>
        <w:t xml:space="preserve"> </w:t>
      </w:r>
    </w:p>
    <w:p w14:paraId="500C94FB" w14:textId="4B1EA21A" w:rsidR="002F36AA" w:rsidRDefault="00A7306C" w:rsidP="008264A3">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ij</m:t>
            </m:r>
          </m:sub>
        </m:sSub>
      </m:oMath>
      <w:r>
        <w:rPr>
          <w:rFonts w:ascii="Times New Roman" w:eastAsiaTheme="minorEastAsia" w:hAnsi="Times New Roman" w:cs="Times New Roman"/>
          <w:sz w:val="24"/>
          <w:szCs w:val="24"/>
        </w:rPr>
        <w:t xml:space="preserve"> as the </w:t>
      </w:r>
      <w:r w:rsidRPr="00892C3A">
        <w:rPr>
          <w:rFonts w:ascii="Times New Roman" w:eastAsiaTheme="minorEastAsia" w:hAnsi="Times New Roman" w:cs="Times New Roman"/>
          <w:sz w:val="24"/>
          <w:szCs w:val="24"/>
          <w:highlight w:val="yellow"/>
        </w:rPr>
        <w:t>missing price</w:t>
      </w:r>
      <w:r>
        <w:rPr>
          <w:rFonts w:ascii="Times New Roman" w:eastAsiaTheme="minorEastAsia" w:hAnsi="Times New Roman" w:cs="Times New Roman"/>
          <w:sz w:val="24"/>
          <w:szCs w:val="24"/>
        </w:rPr>
        <w:t xml:space="preserve"> data of item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sz w:val="24"/>
          <w:szCs w:val="24"/>
        </w:rPr>
        <w:t xml:space="preserve"> </w:t>
      </w:r>
      <w:r w:rsidR="00273D80">
        <w:rPr>
          <w:rFonts w:ascii="Times New Roman" w:eastAsiaTheme="minorEastAsia" w:hAnsi="Times New Roman" w:cs="Times New Roman"/>
          <w:sz w:val="24"/>
          <w:szCs w:val="24"/>
        </w:rPr>
        <w:t xml:space="preserve">in </w:t>
      </w:r>
      <w:r>
        <w:rPr>
          <w:rFonts w:ascii="Times New Roman" w:eastAsiaTheme="minorEastAsia" w:hAnsi="Times New Roman" w:cs="Times New Roman"/>
          <w:sz w:val="24"/>
          <w:szCs w:val="24"/>
        </w:rPr>
        <w:t xml:space="preserve">country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set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mp</m:t>
            </m:r>
          </m:e>
          <m:sub>
            <m:r>
              <w:rPr>
                <w:rFonts w:ascii="Cambria Math" w:hAnsi="Cambria Math" w:cs="Times New Roman"/>
                <w:sz w:val="24"/>
                <w:szCs w:val="24"/>
                <w:highlight w:val="yellow"/>
              </w:rPr>
              <m:t>i</m:t>
            </m:r>
          </m:sub>
        </m:sSub>
      </m:oMath>
      <w:r>
        <w:rPr>
          <w:rFonts w:ascii="Times New Roman" w:eastAsiaTheme="minorEastAsia" w:hAnsi="Times New Roman" w:cs="Times New Roman"/>
          <w:sz w:val="24"/>
          <w:szCs w:val="24"/>
        </w:rPr>
        <w:t xml:space="preserve"> as the </w:t>
      </w:r>
      <w:r w:rsidR="005B7682" w:rsidRPr="00892C3A">
        <w:rPr>
          <w:rFonts w:ascii="Times New Roman" w:eastAsiaTheme="minorEastAsia" w:hAnsi="Times New Roman" w:cs="Times New Roman"/>
          <w:sz w:val="24"/>
          <w:szCs w:val="24"/>
          <w:highlight w:val="yellow"/>
        </w:rPr>
        <w:t xml:space="preserve">aggregated </w:t>
      </w:r>
      <w:r w:rsidRPr="00892C3A">
        <w:rPr>
          <w:rFonts w:ascii="Times New Roman" w:eastAsiaTheme="minorEastAsia" w:hAnsi="Times New Roman" w:cs="Times New Roman"/>
          <w:sz w:val="24"/>
          <w:szCs w:val="24"/>
          <w:highlight w:val="yellow"/>
        </w:rPr>
        <w:t>mean price</w:t>
      </w:r>
      <w:r>
        <w:rPr>
          <w:rFonts w:ascii="Times New Roman" w:eastAsiaTheme="minorEastAsia" w:hAnsi="Times New Roman" w:cs="Times New Roman"/>
          <w:sz w:val="24"/>
          <w:szCs w:val="24"/>
        </w:rPr>
        <w:t xml:space="preserve"> data for item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sz w:val="24"/>
          <w:szCs w:val="24"/>
        </w:rPr>
        <w:t xml:space="preserve">; set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dmp</m:t>
            </m:r>
          </m:e>
          <m:sub>
            <m:r>
              <w:rPr>
                <w:rFonts w:ascii="Cambria Math" w:hAnsi="Cambria Math" w:cs="Times New Roman"/>
                <w:sz w:val="24"/>
                <w:szCs w:val="24"/>
                <w:highlight w:val="yellow"/>
              </w:rPr>
              <m:t>i</m:t>
            </m:r>
          </m:sub>
        </m:sSub>
      </m:oMath>
      <w:r>
        <w:rPr>
          <w:rFonts w:ascii="Times New Roman" w:eastAsiaTheme="minorEastAsia" w:hAnsi="Times New Roman" w:cs="Times New Roman"/>
          <w:sz w:val="24"/>
          <w:szCs w:val="24"/>
        </w:rPr>
        <w:t xml:space="preserve"> as the </w:t>
      </w:r>
      <w:r w:rsidRPr="00892C3A">
        <w:rPr>
          <w:rFonts w:ascii="Times New Roman" w:eastAsiaTheme="minorEastAsia" w:hAnsi="Times New Roman" w:cs="Times New Roman"/>
          <w:sz w:val="24"/>
          <w:szCs w:val="24"/>
          <w:highlight w:val="yellow"/>
        </w:rPr>
        <w:t xml:space="preserve">deviation of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ij</m:t>
            </m:r>
          </m:sub>
        </m:sSub>
      </m:oMath>
      <w:r w:rsidRPr="00892C3A">
        <w:rPr>
          <w:rFonts w:ascii="Times New Roman" w:eastAsiaTheme="minorEastAsia" w:hAnsi="Times New Roman" w:cs="Times New Roman"/>
          <w:sz w:val="24"/>
          <w:szCs w:val="24"/>
          <w:highlight w:val="yellow"/>
        </w:rPr>
        <w:t xml:space="preserve"> from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mp</m:t>
            </m:r>
          </m:e>
          <m:sub>
            <m:r>
              <w:rPr>
                <w:rFonts w:ascii="Cambria Math" w:hAnsi="Cambria Math" w:cs="Times New Roman"/>
                <w:sz w:val="24"/>
                <w:szCs w:val="24"/>
                <w:highlight w:val="yellow"/>
              </w:rPr>
              <m:t>i</m:t>
            </m:r>
          </m:sub>
        </m:sSub>
      </m:oMath>
      <w:r>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dmp</m:t>
            </m:r>
          </m:e>
          <m:sub>
            <m:r>
              <w:rPr>
                <w:rFonts w:ascii="Cambria Math" w:hAnsi="Cambria Math" w:cs="Times New Roman"/>
                <w:sz w:val="24"/>
                <w:szCs w:val="24"/>
                <w:highlight w:val="yellow"/>
              </w:rPr>
              <m:t>i</m:t>
            </m:r>
          </m:sub>
        </m:sSub>
        <m:r>
          <w:rPr>
            <w:rFonts w:ascii="Cambria Math" w:hAnsi="Cambria Math" w:cs="Times New Roman"/>
            <w:sz w:val="24"/>
            <w:szCs w:val="24"/>
            <w:highlight w:val="yellow"/>
          </w:rPr>
          <m:t xml:space="preserve">=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ij</m:t>
            </m:r>
          </m:sub>
        </m:sSub>
        <m:r>
          <w:rPr>
            <w:rFonts w:ascii="Cambria Math" w:hAnsi="Cambria Math" w:cs="Times New Roman"/>
            <w:sz w:val="24"/>
            <w:szCs w:val="24"/>
            <w:highlight w:val="yellow"/>
          </w:rPr>
          <m:t>-</m:t>
        </m:r>
        <m:r>
          <w:rPr>
            <w:rFonts w:ascii="Cambria Math" w:eastAsiaTheme="minorEastAsia" w:hAnsi="Cambria Math" w:cs="Times New Roman"/>
            <w:sz w:val="24"/>
            <w:szCs w:val="24"/>
            <w:highlight w:val="yellow"/>
          </w:rPr>
          <m:t xml:space="preserve">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mp</m:t>
            </m:r>
          </m:e>
          <m:sub>
            <m:r>
              <w:rPr>
                <w:rFonts w:ascii="Cambria Math" w:hAnsi="Cambria Math" w:cs="Times New Roman"/>
                <w:sz w:val="24"/>
                <w:szCs w:val="24"/>
                <w:highlight w:val="yellow"/>
              </w:rPr>
              <m:t>i</m:t>
            </m:r>
          </m:sub>
        </m:sSub>
      </m:oMath>
      <w:r w:rsidRPr="00892C3A">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Using the observed price data of item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in the selected region, </w:t>
      </w:r>
      <w:r w:rsidRPr="00892C3A">
        <w:rPr>
          <w:rFonts w:ascii="Times New Roman" w:eastAsiaTheme="minorEastAsia" w:hAnsi="Times New Roman" w:cs="Times New Roman"/>
          <w:sz w:val="24"/>
          <w:szCs w:val="24"/>
          <w:highlight w:val="yellow"/>
        </w:rPr>
        <w:t xml:space="preserve">the </w:t>
      </w:r>
      <w:r w:rsidRPr="00892C3A">
        <w:rPr>
          <w:rFonts w:ascii="Times New Roman" w:hAnsi="Times New Roman" w:cs="Times New Roman"/>
          <w:i/>
          <w:iCs/>
          <w:sz w:val="24"/>
          <w:szCs w:val="24"/>
          <w:highlight w:val="yellow"/>
        </w:rPr>
        <w:t xml:space="preserve">static spatial equilibrium </w:t>
      </w:r>
      <w:r w:rsidRPr="00892C3A">
        <w:rPr>
          <w:rFonts w:ascii="Times New Roman" w:hAnsi="Times New Roman" w:cs="Times New Roman"/>
          <w:sz w:val="24"/>
          <w:szCs w:val="24"/>
          <w:highlight w:val="yellow"/>
        </w:rPr>
        <w:t xml:space="preserve">hypothesis will be tested by employing the following panel model: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dmp</m:t>
            </m:r>
          </m:e>
          <m:sub>
            <m:r>
              <w:rPr>
                <w:rFonts w:ascii="Cambria Math" w:hAnsi="Cambria Math" w:cs="Times New Roman"/>
                <w:sz w:val="24"/>
                <w:szCs w:val="24"/>
                <w:highlight w:val="yellow"/>
              </w:rPr>
              <m:t>it</m:t>
            </m:r>
          </m:sub>
        </m:sSub>
        <m:r>
          <w:rPr>
            <w:rFonts w:ascii="Cambria Math" w:hAnsi="Cambria Math" w:cs="Times New Roman"/>
            <w:sz w:val="24"/>
            <w:szCs w:val="24"/>
            <w:highlight w:val="yellow"/>
          </w:rPr>
          <m:t xml:space="preserve">= </m:t>
        </m:r>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X</m:t>
            </m:r>
          </m:e>
          <m:sub>
            <m:r>
              <w:rPr>
                <w:rFonts w:ascii="Cambria Math" w:hAnsi="Cambria Math" w:cs="Times New Roman"/>
                <w:sz w:val="24"/>
                <w:szCs w:val="24"/>
                <w:highlight w:val="yellow"/>
              </w:rPr>
              <m:t>it</m:t>
            </m:r>
          </m:sub>
          <m:sup>
            <m:r>
              <w:rPr>
                <w:rFonts w:ascii="Cambria Math" w:hAnsi="Cambria Math" w:cs="Times New Roman"/>
                <w:sz w:val="24"/>
                <w:szCs w:val="24"/>
                <w:highlight w:val="yellow"/>
              </w:rPr>
              <m:t>'</m:t>
            </m:r>
          </m:sup>
        </m:sSub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i</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e</m:t>
            </m:r>
          </m:e>
          <m:sub>
            <m:r>
              <w:rPr>
                <w:rFonts w:ascii="Cambria Math" w:hAnsi="Cambria Math" w:cs="Times New Roman"/>
                <w:sz w:val="24"/>
                <w:szCs w:val="24"/>
                <w:highlight w:val="yellow"/>
              </w:rPr>
              <m:t>it</m:t>
            </m:r>
          </m:sub>
        </m:sSub>
      </m:oMath>
      <w:r w:rsidRPr="00892C3A">
        <w:rPr>
          <w:rFonts w:ascii="Times New Roman" w:eastAsiaTheme="minorEastAsia" w:hAnsi="Times New Roman" w:cs="Times New Roman"/>
          <w:sz w:val="24"/>
          <w:szCs w:val="24"/>
          <w:highlight w:val="yellow"/>
        </w:rPr>
        <w:t xml:space="preserve">, where </w:t>
      </w:r>
      <m:oMath>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X</m:t>
            </m:r>
          </m:e>
          <m:sub>
            <m:r>
              <w:rPr>
                <w:rFonts w:ascii="Cambria Math" w:hAnsi="Cambria Math" w:cs="Times New Roman"/>
                <w:sz w:val="24"/>
                <w:szCs w:val="24"/>
                <w:highlight w:val="yellow"/>
              </w:rPr>
              <m:t>it</m:t>
            </m:r>
          </m:sub>
          <m:sup>
            <m:r>
              <w:rPr>
                <w:rFonts w:ascii="Cambria Math" w:hAnsi="Cambria Math" w:cs="Times New Roman"/>
                <w:sz w:val="24"/>
                <w:szCs w:val="24"/>
                <w:highlight w:val="yellow"/>
              </w:rPr>
              <m:t>'</m:t>
            </m:r>
          </m:sup>
        </m:sSubSup>
      </m:oMath>
      <w:r w:rsidRPr="00892C3A">
        <w:rPr>
          <w:rFonts w:ascii="Times New Roman" w:eastAsiaTheme="minorEastAsia" w:hAnsi="Times New Roman" w:cs="Times New Roman"/>
          <w:sz w:val="24"/>
          <w:szCs w:val="24"/>
          <w:highlight w:val="yellow"/>
        </w:rPr>
        <w:t xml:space="preserve"> is the vector </w:t>
      </w:r>
      <w:r w:rsidR="002F36AA" w:rsidRPr="00892C3A">
        <w:rPr>
          <w:rFonts w:ascii="Times New Roman" w:eastAsiaTheme="minorEastAsia" w:hAnsi="Times New Roman" w:cs="Times New Roman"/>
          <w:sz w:val="24"/>
          <w:szCs w:val="24"/>
          <w:highlight w:val="yellow"/>
        </w:rPr>
        <w:t xml:space="preserve">of </w:t>
      </w:r>
      <w:r w:rsidR="00647C99" w:rsidRPr="00892C3A">
        <w:rPr>
          <w:rFonts w:ascii="Times New Roman" w:eastAsiaTheme="minorEastAsia" w:hAnsi="Times New Roman" w:cs="Times New Roman"/>
          <w:sz w:val="24"/>
          <w:szCs w:val="24"/>
          <w:highlight w:val="yellow"/>
        </w:rPr>
        <w:t xml:space="preserve">both </w:t>
      </w:r>
      <w:r w:rsidR="002F36AA" w:rsidRPr="00892C3A">
        <w:rPr>
          <w:rFonts w:ascii="Times New Roman" w:eastAsiaTheme="minorEastAsia" w:hAnsi="Times New Roman" w:cs="Times New Roman"/>
          <w:sz w:val="24"/>
          <w:szCs w:val="24"/>
          <w:highlight w:val="yellow"/>
        </w:rPr>
        <w:t>country-</w:t>
      </w:r>
      <w:r w:rsidR="00647C99" w:rsidRPr="00892C3A">
        <w:rPr>
          <w:rFonts w:ascii="Times New Roman" w:eastAsiaTheme="minorEastAsia" w:hAnsi="Times New Roman" w:cs="Times New Roman"/>
          <w:sz w:val="24"/>
          <w:szCs w:val="24"/>
          <w:highlight w:val="yellow"/>
        </w:rPr>
        <w:t>and group-</w:t>
      </w:r>
      <w:r w:rsidR="002F36AA" w:rsidRPr="00892C3A">
        <w:rPr>
          <w:rFonts w:ascii="Times New Roman" w:eastAsiaTheme="minorEastAsia" w:hAnsi="Times New Roman" w:cs="Times New Roman"/>
          <w:sz w:val="24"/>
          <w:szCs w:val="24"/>
          <w:highlight w:val="yellow"/>
        </w:rPr>
        <w:t xml:space="preserve">level </w:t>
      </w:r>
      <w:r w:rsidR="00647C99" w:rsidRPr="00892C3A">
        <w:rPr>
          <w:rFonts w:ascii="Times New Roman" w:eastAsiaTheme="minorEastAsia" w:hAnsi="Times New Roman" w:cs="Times New Roman"/>
          <w:sz w:val="24"/>
          <w:szCs w:val="24"/>
          <w:highlight w:val="yellow"/>
        </w:rPr>
        <w:t xml:space="preserve">exogenous </w:t>
      </w:r>
      <w:r w:rsidR="002F36AA" w:rsidRPr="00892C3A">
        <w:rPr>
          <w:rFonts w:ascii="Times New Roman" w:eastAsiaTheme="minorEastAsia" w:hAnsi="Times New Roman" w:cs="Times New Roman"/>
          <w:sz w:val="24"/>
          <w:szCs w:val="24"/>
          <w:highlight w:val="yellow"/>
        </w:rPr>
        <w:t>determinants of producer prices</w:t>
      </w:r>
      <w:r w:rsidR="002F36AA">
        <w:rPr>
          <w:rFonts w:ascii="Times New Roman" w:eastAsiaTheme="minorEastAsia" w:hAnsi="Times New Roman" w:cs="Times New Roman"/>
          <w:sz w:val="24"/>
          <w:szCs w:val="24"/>
        </w:rPr>
        <w:t xml:space="preserve">. By substituting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dmp</m:t>
                </m:r>
              </m:e>
            </m:acc>
          </m:e>
          <m:sub>
            <m:r>
              <w:rPr>
                <w:rFonts w:ascii="Cambria Math" w:hAnsi="Cambria Math" w:cs="Times New Roman"/>
                <w:sz w:val="24"/>
                <w:szCs w:val="24"/>
              </w:rPr>
              <m:t>ijt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ijt</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i</m:t>
            </m:r>
          </m:sub>
        </m:sSub>
      </m:oMath>
      <w:r w:rsidR="002F36AA">
        <w:rPr>
          <w:rFonts w:ascii="Times New Roman" w:eastAsiaTheme="minorEastAsia" w:hAnsi="Times New Roman" w:cs="Times New Roman"/>
          <w:sz w:val="24"/>
          <w:szCs w:val="24"/>
        </w:rPr>
        <w:t xml:space="preserve"> into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dmp</m:t>
                </m:r>
              </m:e>
            </m:acc>
          </m:e>
          <m:sub>
            <m:r>
              <w:rPr>
                <w:rFonts w:ascii="Cambria Math" w:hAnsi="Cambria Math" w:cs="Times New Roman"/>
                <w:sz w:val="24"/>
                <w:szCs w:val="24"/>
              </w:rPr>
              <m:t>ijt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mp</m:t>
            </m:r>
          </m:e>
          <m:sub>
            <m:r>
              <w:rPr>
                <w:rFonts w:ascii="Cambria Math" w:hAnsi="Cambria Math" w:cs="Times New Roman"/>
                <w:sz w:val="24"/>
                <w:szCs w:val="24"/>
              </w:rPr>
              <m:t>it</m:t>
            </m:r>
          </m:sub>
        </m:sSub>
      </m:oMath>
      <w:r w:rsidR="002F36AA">
        <w:rPr>
          <w:rFonts w:ascii="Times New Roman" w:eastAsiaTheme="minorEastAsia" w:hAnsi="Times New Roman" w:cs="Times New Roman"/>
          <w:sz w:val="24"/>
          <w:szCs w:val="24"/>
        </w:rPr>
        <w:t xml:space="preserve">, the imputed price is obtained </w:t>
      </w:r>
      <w:r w:rsidR="002F36AA" w:rsidRPr="00892C3A">
        <w:rPr>
          <w:rFonts w:ascii="Times New Roman" w:eastAsiaTheme="minorEastAsia" w:hAnsi="Times New Roman" w:cs="Times New Roman"/>
          <w:sz w:val="24"/>
          <w:szCs w:val="24"/>
          <w:highlight w:val="yellow"/>
        </w:rPr>
        <w:t xml:space="preserve">as </w:t>
      </w:r>
      <m:oMath>
        <m:sSub>
          <m:sSubPr>
            <m:ctrlPr>
              <w:rPr>
                <w:rFonts w:ascii="Cambria Math" w:hAnsi="Cambria Math" w:cs="Times New Roman"/>
                <w:i/>
                <w:sz w:val="24"/>
                <w:szCs w:val="24"/>
                <w:highlight w:val="yellow"/>
              </w:rPr>
            </m:ctrlPr>
          </m:sSubPr>
          <m:e>
            <m:acc>
              <m:accPr>
                <m:ctrlPr>
                  <w:rPr>
                    <w:rFonts w:ascii="Cambria Math" w:hAnsi="Cambria Math" w:cs="Times New Roman"/>
                    <w:i/>
                    <w:sz w:val="24"/>
                    <w:szCs w:val="24"/>
                    <w:highlight w:val="yellow"/>
                  </w:rPr>
                </m:ctrlPr>
              </m:accPr>
              <m:e>
                <m:r>
                  <w:rPr>
                    <w:rFonts w:ascii="Cambria Math" w:hAnsi="Cambria Math" w:cs="Times New Roman"/>
                    <w:sz w:val="24"/>
                    <w:szCs w:val="24"/>
                    <w:highlight w:val="yellow"/>
                  </w:rPr>
                  <m:t>p</m:t>
                </m:r>
              </m:e>
            </m:acc>
          </m:e>
          <m:sub>
            <m:r>
              <w:rPr>
                <w:rFonts w:ascii="Cambria Math" w:hAnsi="Cambria Math" w:cs="Times New Roman"/>
                <w:sz w:val="24"/>
                <w:szCs w:val="24"/>
                <w:highlight w:val="yellow"/>
              </w:rPr>
              <m:t>ijt</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acc>
              <m:accPr>
                <m:ctrlPr>
                  <w:rPr>
                    <w:rFonts w:ascii="Cambria Math" w:hAnsi="Cambria Math" w:cs="Times New Roman"/>
                    <w:i/>
                    <w:sz w:val="24"/>
                    <w:szCs w:val="24"/>
                    <w:highlight w:val="yellow"/>
                  </w:rPr>
                </m:ctrlPr>
              </m:accPr>
              <m:e>
                <m:r>
                  <w:rPr>
                    <w:rFonts w:ascii="Cambria Math" w:hAnsi="Cambria Math" w:cs="Times New Roman"/>
                    <w:sz w:val="24"/>
                    <w:szCs w:val="24"/>
                    <w:highlight w:val="yellow"/>
                  </w:rPr>
                  <m:t>dmp</m:t>
                </m:r>
              </m:e>
            </m:acc>
          </m:e>
          <m:sub>
            <m:r>
              <w:rPr>
                <w:rFonts w:ascii="Cambria Math" w:hAnsi="Cambria Math" w:cs="Times New Roman"/>
                <w:sz w:val="24"/>
                <w:szCs w:val="24"/>
                <w:highlight w:val="yellow"/>
              </w:rPr>
              <m:t>ijt</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mp</m:t>
            </m:r>
          </m:e>
          <m:sub>
            <m:r>
              <w:rPr>
                <w:rFonts w:ascii="Cambria Math" w:hAnsi="Cambria Math" w:cs="Times New Roman"/>
                <w:sz w:val="24"/>
                <w:szCs w:val="24"/>
                <w:highlight w:val="yellow"/>
              </w:rPr>
              <m:t>it</m:t>
            </m:r>
          </m:sub>
        </m:sSub>
      </m:oMath>
      <w:r w:rsidR="002F36AA">
        <w:rPr>
          <w:rFonts w:ascii="Times New Roman" w:eastAsiaTheme="minorEastAsia" w:hAnsi="Times New Roman" w:cs="Times New Roman"/>
          <w:sz w:val="24"/>
          <w:szCs w:val="24"/>
        </w:rPr>
        <w:t>.</w:t>
      </w:r>
    </w:p>
    <w:p w14:paraId="73166A0E" w14:textId="1ABB5CFD" w:rsidR="00273D80" w:rsidRDefault="00273D80" w:rsidP="008264A3">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w:t>
      </w:r>
      <w:r w:rsidRPr="009007DD">
        <w:rPr>
          <w:rFonts w:ascii="Times New Roman" w:eastAsiaTheme="minorEastAsia" w:hAnsi="Times New Roman" w:cs="Times New Roman"/>
          <w:sz w:val="24"/>
          <w:szCs w:val="24"/>
          <w:lang w:val="en-US"/>
        </w:rPr>
        <w:t xml:space="preserve"> flexible analytical method is </w:t>
      </w:r>
      <w:r>
        <w:rPr>
          <w:rFonts w:ascii="Times New Roman" w:eastAsiaTheme="minorEastAsia" w:hAnsi="Times New Roman" w:cs="Times New Roman"/>
          <w:sz w:val="24"/>
          <w:szCs w:val="24"/>
          <w:lang w:val="en-US"/>
        </w:rPr>
        <w:t xml:space="preserve">required </w:t>
      </w:r>
      <w:r w:rsidRPr="00892C3A">
        <w:rPr>
          <w:rFonts w:ascii="Times New Roman" w:eastAsiaTheme="minorEastAsia" w:hAnsi="Times New Roman" w:cs="Times New Roman"/>
          <w:sz w:val="24"/>
          <w:szCs w:val="24"/>
          <w:highlight w:val="yellow"/>
          <w:lang w:val="en-US"/>
        </w:rPr>
        <w:t xml:space="preserve">to </w:t>
      </w:r>
      <w:r w:rsidR="009007DD" w:rsidRPr="00892C3A">
        <w:rPr>
          <w:rFonts w:ascii="Times New Roman" w:eastAsiaTheme="minorEastAsia" w:hAnsi="Times New Roman" w:cs="Times New Roman"/>
          <w:sz w:val="24"/>
          <w:szCs w:val="24"/>
          <w:highlight w:val="yellow"/>
          <w:lang w:val="en-US"/>
        </w:rPr>
        <w:t xml:space="preserve">test the </w:t>
      </w:r>
      <w:r w:rsidR="009007DD" w:rsidRPr="00892C3A">
        <w:rPr>
          <w:rFonts w:ascii="Times New Roman" w:hAnsi="Times New Roman" w:cs="Times New Roman"/>
          <w:i/>
          <w:iCs/>
          <w:sz w:val="24"/>
          <w:szCs w:val="24"/>
          <w:highlight w:val="yellow"/>
        </w:rPr>
        <w:t xml:space="preserve">static spatial equilibrium </w:t>
      </w:r>
      <w:r w:rsidR="009007DD" w:rsidRPr="00892C3A">
        <w:rPr>
          <w:rFonts w:ascii="Times New Roman" w:hAnsi="Times New Roman" w:cs="Times New Roman"/>
          <w:sz w:val="24"/>
          <w:szCs w:val="24"/>
          <w:highlight w:val="yellow"/>
        </w:rPr>
        <w:t>hypothesis</w:t>
      </w:r>
      <w:r>
        <w:rPr>
          <w:rFonts w:ascii="Times New Roman" w:hAnsi="Times New Roman" w:cs="Times New Roman"/>
          <w:sz w:val="24"/>
          <w:szCs w:val="24"/>
        </w:rPr>
        <w:t xml:space="preserve">. This </w:t>
      </w:r>
      <w:r w:rsidR="009007DD" w:rsidRPr="009007DD">
        <w:rPr>
          <w:rFonts w:ascii="Times New Roman" w:eastAsiaTheme="minorEastAsia" w:hAnsi="Times New Roman" w:cs="Times New Roman"/>
          <w:sz w:val="24"/>
          <w:szCs w:val="24"/>
          <w:lang w:val="en-US"/>
        </w:rPr>
        <w:t xml:space="preserve">simple but </w:t>
      </w:r>
      <w:r>
        <w:rPr>
          <w:rFonts w:ascii="Times New Roman" w:eastAsiaTheme="minorEastAsia" w:hAnsi="Times New Roman" w:cs="Times New Roman"/>
          <w:sz w:val="24"/>
          <w:szCs w:val="24"/>
          <w:lang w:val="en-US"/>
        </w:rPr>
        <w:t xml:space="preserve">very </w:t>
      </w:r>
      <w:r w:rsidR="009007DD" w:rsidRPr="009007DD">
        <w:rPr>
          <w:rFonts w:ascii="Times New Roman" w:eastAsiaTheme="minorEastAsia" w:hAnsi="Times New Roman" w:cs="Times New Roman"/>
          <w:sz w:val="24"/>
          <w:szCs w:val="24"/>
          <w:lang w:val="en-US"/>
        </w:rPr>
        <w:t>general hypothesis</w:t>
      </w:r>
      <w:r>
        <w:rPr>
          <w:rFonts w:ascii="Times New Roman" w:eastAsiaTheme="minorEastAsia" w:hAnsi="Times New Roman" w:cs="Times New Roman"/>
          <w:sz w:val="24"/>
          <w:szCs w:val="24"/>
          <w:lang w:val="en-US"/>
        </w:rPr>
        <w:t xml:space="preserve"> is tested </w:t>
      </w:r>
      <w:r w:rsidR="00A460E6">
        <w:rPr>
          <w:rFonts w:ascii="Times New Roman" w:eastAsiaTheme="minorEastAsia" w:hAnsi="Times New Roman" w:cs="Times New Roman"/>
          <w:sz w:val="24"/>
          <w:szCs w:val="24"/>
          <w:lang w:val="en-US"/>
        </w:rPr>
        <w:t xml:space="preserve">by </w:t>
      </w:r>
      <w:r w:rsidR="005B7682" w:rsidRPr="00892C3A">
        <w:rPr>
          <w:rFonts w:ascii="Times New Roman" w:eastAsiaTheme="minorEastAsia" w:hAnsi="Times New Roman" w:cs="Times New Roman"/>
          <w:sz w:val="24"/>
          <w:szCs w:val="24"/>
          <w:highlight w:val="yellow"/>
          <w:lang w:val="en-US"/>
        </w:rPr>
        <w:t xml:space="preserve">regressing the exogenous factors against the aggregated mean price and by </w:t>
      </w:r>
      <w:r w:rsidR="00A460E6" w:rsidRPr="00892C3A">
        <w:rPr>
          <w:rFonts w:ascii="Times New Roman" w:eastAsiaTheme="minorEastAsia" w:hAnsi="Times New Roman" w:cs="Times New Roman"/>
          <w:sz w:val="24"/>
          <w:szCs w:val="24"/>
          <w:highlight w:val="yellow"/>
          <w:lang w:val="en-US"/>
        </w:rPr>
        <w:t>controlling for</w:t>
      </w:r>
      <w:r w:rsidRPr="00892C3A">
        <w:rPr>
          <w:rFonts w:ascii="Times New Roman" w:eastAsiaTheme="minorEastAsia" w:hAnsi="Times New Roman" w:cs="Times New Roman"/>
          <w:sz w:val="24"/>
          <w:szCs w:val="24"/>
          <w:highlight w:val="yellow"/>
          <w:lang w:val="en-US"/>
        </w:rPr>
        <w:t xml:space="preserve"> </w:t>
      </w:r>
      <w:r w:rsidR="009007DD" w:rsidRPr="00892C3A">
        <w:rPr>
          <w:rFonts w:ascii="Times New Roman" w:eastAsiaTheme="minorEastAsia" w:hAnsi="Times New Roman" w:cs="Times New Roman"/>
          <w:sz w:val="24"/>
          <w:szCs w:val="24"/>
          <w:highlight w:val="yellow"/>
          <w:lang w:val="en-US"/>
        </w:rPr>
        <w:t>the presence of correlation</w:t>
      </w:r>
      <w:r w:rsidR="00A460E6" w:rsidRPr="00892C3A">
        <w:rPr>
          <w:rFonts w:ascii="Times New Roman" w:eastAsiaTheme="minorEastAsia" w:hAnsi="Times New Roman" w:cs="Times New Roman"/>
          <w:sz w:val="24"/>
          <w:szCs w:val="24"/>
          <w:highlight w:val="yellow"/>
          <w:lang w:val="en-US"/>
        </w:rPr>
        <w:t xml:space="preserve"> among the regressors (exogenous factors), in terms of</w:t>
      </w:r>
      <w:r w:rsidR="009007DD" w:rsidRPr="00892C3A">
        <w:rPr>
          <w:rFonts w:ascii="Times New Roman" w:eastAsiaTheme="minorEastAsia" w:hAnsi="Times New Roman" w:cs="Times New Roman"/>
          <w:sz w:val="24"/>
          <w:szCs w:val="24"/>
          <w:highlight w:val="yellow"/>
          <w:lang w:val="en-US"/>
        </w:rPr>
        <w:t xml:space="preserve"> </w:t>
      </w:r>
      <w:r w:rsidR="00A460E6" w:rsidRPr="00892C3A">
        <w:rPr>
          <w:rFonts w:ascii="Times New Roman" w:eastAsiaTheme="minorEastAsia" w:hAnsi="Times New Roman" w:cs="Times New Roman"/>
          <w:sz w:val="24"/>
          <w:szCs w:val="24"/>
          <w:highlight w:val="yellow"/>
          <w:lang w:val="en-US"/>
        </w:rPr>
        <w:t xml:space="preserve">both </w:t>
      </w:r>
      <w:r w:rsidR="005B7682" w:rsidRPr="00892C3A">
        <w:rPr>
          <w:rFonts w:ascii="Times New Roman" w:eastAsiaTheme="minorEastAsia" w:hAnsi="Times New Roman" w:cs="Times New Roman"/>
          <w:sz w:val="24"/>
          <w:szCs w:val="24"/>
          <w:highlight w:val="yellow"/>
          <w:lang w:val="en-US"/>
        </w:rPr>
        <w:t>cross-sectional correlation</w:t>
      </w:r>
      <w:r w:rsidR="005B7682" w:rsidRPr="00892C3A" w:rsidDel="005B7682">
        <w:rPr>
          <w:rFonts w:ascii="Times New Roman" w:eastAsiaTheme="minorEastAsia" w:hAnsi="Times New Roman" w:cs="Times New Roman"/>
          <w:sz w:val="24"/>
          <w:szCs w:val="24"/>
          <w:highlight w:val="yellow"/>
          <w:lang w:val="en-US"/>
        </w:rPr>
        <w:t xml:space="preserve"> </w:t>
      </w:r>
      <w:r w:rsidR="00A460E6" w:rsidRPr="00892C3A">
        <w:rPr>
          <w:rFonts w:ascii="Times New Roman" w:eastAsiaTheme="minorEastAsia" w:hAnsi="Times New Roman" w:cs="Times New Roman"/>
          <w:sz w:val="24"/>
          <w:szCs w:val="24"/>
          <w:highlight w:val="yellow"/>
          <w:lang w:val="en-US"/>
        </w:rPr>
        <w:t>(</w:t>
      </w:r>
      <w:r w:rsidR="005B7682" w:rsidRPr="00892C3A">
        <w:rPr>
          <w:rFonts w:ascii="Times New Roman" w:eastAsiaTheme="minorEastAsia" w:hAnsi="Times New Roman" w:cs="Times New Roman"/>
          <w:sz w:val="24"/>
          <w:szCs w:val="24"/>
          <w:highlight w:val="yellow"/>
          <w:lang w:val="en-US"/>
        </w:rPr>
        <w:t>across countries</w:t>
      </w:r>
      <w:r w:rsidR="00A460E6" w:rsidRPr="00892C3A">
        <w:rPr>
          <w:rFonts w:ascii="Times New Roman" w:eastAsiaTheme="minorEastAsia" w:hAnsi="Times New Roman" w:cs="Times New Roman"/>
          <w:sz w:val="24"/>
          <w:szCs w:val="24"/>
          <w:highlight w:val="yellow"/>
          <w:lang w:val="en-US"/>
        </w:rPr>
        <w:t>)</w:t>
      </w:r>
      <w:r w:rsidR="009007DD" w:rsidRPr="00892C3A">
        <w:rPr>
          <w:rFonts w:ascii="Times New Roman" w:eastAsiaTheme="minorEastAsia" w:hAnsi="Times New Roman" w:cs="Times New Roman"/>
          <w:sz w:val="24"/>
          <w:szCs w:val="24"/>
          <w:highlight w:val="yellow"/>
          <w:lang w:val="en-US"/>
        </w:rPr>
        <w:t xml:space="preserve"> and </w:t>
      </w:r>
      <w:r w:rsidR="005B7682" w:rsidRPr="00892C3A">
        <w:rPr>
          <w:rFonts w:ascii="Times New Roman" w:eastAsiaTheme="minorEastAsia" w:hAnsi="Times New Roman" w:cs="Times New Roman"/>
          <w:sz w:val="24"/>
          <w:szCs w:val="24"/>
          <w:highlight w:val="yellow"/>
          <w:lang w:val="en-US"/>
        </w:rPr>
        <w:t xml:space="preserve">country-specific serial correlation </w:t>
      </w:r>
      <w:r w:rsidR="00A460E6" w:rsidRPr="00892C3A">
        <w:rPr>
          <w:rFonts w:ascii="Times New Roman" w:eastAsiaTheme="minorEastAsia" w:hAnsi="Times New Roman" w:cs="Times New Roman"/>
          <w:sz w:val="24"/>
          <w:szCs w:val="24"/>
          <w:highlight w:val="yellow"/>
          <w:lang w:val="en-US"/>
        </w:rPr>
        <w:t>(</w:t>
      </w:r>
      <w:r w:rsidR="005B7682" w:rsidRPr="00892C3A">
        <w:rPr>
          <w:rFonts w:ascii="Times New Roman" w:eastAsiaTheme="minorEastAsia" w:hAnsi="Times New Roman" w:cs="Times New Roman"/>
          <w:sz w:val="24"/>
          <w:szCs w:val="24"/>
          <w:highlight w:val="yellow"/>
          <w:lang w:val="en-US"/>
        </w:rPr>
        <w:t>along the years</w:t>
      </w:r>
      <w:r w:rsidR="00A460E6" w:rsidRPr="00892C3A">
        <w:rPr>
          <w:rFonts w:ascii="Times New Roman" w:eastAsiaTheme="minorEastAsia" w:hAnsi="Times New Roman" w:cs="Times New Roman"/>
          <w:sz w:val="24"/>
          <w:szCs w:val="24"/>
          <w:highlight w:val="yellow"/>
          <w:lang w:val="en-US"/>
        </w:rPr>
        <w:t>)</w:t>
      </w:r>
      <w:r w:rsidRPr="00892C3A">
        <w:rPr>
          <w:rFonts w:ascii="Times New Roman" w:eastAsiaTheme="minorEastAsia" w:hAnsi="Times New Roman" w:cs="Times New Roman"/>
          <w:sz w:val="24"/>
          <w:szCs w:val="24"/>
          <w:highlight w:val="yellow"/>
          <w:lang w:val="en-US"/>
        </w:rPr>
        <w:t>,</w:t>
      </w:r>
      <w:r w:rsidR="009007DD" w:rsidRPr="00892C3A">
        <w:rPr>
          <w:rFonts w:ascii="Times New Roman" w:eastAsiaTheme="minorEastAsia" w:hAnsi="Times New Roman" w:cs="Times New Roman"/>
          <w:sz w:val="24"/>
          <w:szCs w:val="24"/>
          <w:highlight w:val="yellow"/>
          <w:lang w:val="en-US"/>
        </w:rPr>
        <w:t xml:space="preserve"> </w:t>
      </w:r>
      <w:r w:rsidRPr="00892C3A">
        <w:rPr>
          <w:rFonts w:ascii="Times New Roman" w:eastAsiaTheme="minorEastAsia" w:hAnsi="Times New Roman" w:cs="Times New Roman"/>
          <w:sz w:val="24"/>
          <w:szCs w:val="24"/>
          <w:highlight w:val="yellow"/>
          <w:lang w:val="en-US"/>
        </w:rPr>
        <w:t xml:space="preserve">and </w:t>
      </w:r>
      <w:r w:rsidR="009007DD" w:rsidRPr="00892C3A">
        <w:rPr>
          <w:rFonts w:ascii="Times New Roman" w:eastAsiaTheme="minorEastAsia" w:hAnsi="Times New Roman" w:cs="Times New Roman"/>
          <w:sz w:val="24"/>
          <w:szCs w:val="24"/>
          <w:highlight w:val="yellow"/>
          <w:lang w:val="en-US"/>
        </w:rPr>
        <w:t>the presence of heteroskedasticity.</w:t>
      </w:r>
      <w:r w:rsidR="009007DD" w:rsidRPr="009007DD">
        <w:rPr>
          <w:rFonts w:ascii="Times New Roman" w:eastAsiaTheme="minorEastAsia" w:hAnsi="Times New Roman" w:cs="Times New Roman"/>
          <w:sz w:val="24"/>
          <w:szCs w:val="24"/>
          <w:lang w:val="en-US"/>
        </w:rPr>
        <w:t xml:space="preserve"> </w:t>
      </w:r>
      <w:r w:rsidRPr="00892C3A">
        <w:rPr>
          <w:rFonts w:ascii="Times New Roman" w:eastAsiaTheme="minorEastAsia" w:hAnsi="Times New Roman" w:cs="Times New Roman"/>
          <w:sz w:val="24"/>
          <w:szCs w:val="24"/>
          <w:highlight w:val="yellow"/>
          <w:lang w:val="en-US"/>
        </w:rPr>
        <w:t>To this end</w:t>
      </w:r>
      <w:r w:rsidR="009007DD" w:rsidRPr="009007DD">
        <w:rPr>
          <w:rFonts w:ascii="Times New Roman" w:eastAsiaTheme="minorEastAsia" w:hAnsi="Times New Roman" w:cs="Times New Roman"/>
          <w:sz w:val="24"/>
          <w:szCs w:val="24"/>
          <w:lang w:val="en-US"/>
        </w:rPr>
        <w:t xml:space="preserve">, </w:t>
      </w:r>
      <w:r w:rsidR="005B7682">
        <w:rPr>
          <w:rFonts w:ascii="Times New Roman" w:eastAsiaTheme="minorEastAsia" w:hAnsi="Times New Roman" w:cs="Times New Roman"/>
          <w:sz w:val="24"/>
          <w:szCs w:val="24"/>
          <w:lang w:val="en-US"/>
        </w:rPr>
        <w:t>the</w:t>
      </w:r>
      <w:r w:rsidR="009007DD">
        <w:rPr>
          <w:rFonts w:ascii="Times New Roman" w:eastAsiaTheme="minorEastAsia" w:hAnsi="Times New Roman" w:cs="Times New Roman"/>
          <w:sz w:val="24"/>
          <w:szCs w:val="24"/>
          <w:lang w:val="en-US"/>
        </w:rPr>
        <w:t xml:space="preserve"> proposed</w:t>
      </w:r>
      <w:r w:rsidR="009007DD" w:rsidRPr="009007DD">
        <w:rPr>
          <w:rFonts w:ascii="Times New Roman" w:eastAsiaTheme="minorEastAsia" w:hAnsi="Times New Roman" w:cs="Times New Roman"/>
          <w:sz w:val="24"/>
          <w:szCs w:val="24"/>
          <w:lang w:val="en-US"/>
        </w:rPr>
        <w:t xml:space="preserve"> </w:t>
      </w:r>
      <w:r w:rsidR="005B7682">
        <w:rPr>
          <w:rFonts w:ascii="Times New Roman" w:eastAsiaTheme="minorEastAsia" w:hAnsi="Times New Roman" w:cs="Times New Roman"/>
          <w:sz w:val="24"/>
          <w:szCs w:val="24"/>
          <w:lang w:val="en-US"/>
        </w:rPr>
        <w:t xml:space="preserve">econometric technique </w:t>
      </w:r>
      <w:r w:rsidR="009007DD" w:rsidRPr="009007DD">
        <w:rPr>
          <w:rFonts w:ascii="Times New Roman" w:eastAsiaTheme="minorEastAsia" w:hAnsi="Times New Roman" w:cs="Times New Roman"/>
          <w:sz w:val="24"/>
          <w:szCs w:val="24"/>
          <w:lang w:val="en-US"/>
        </w:rPr>
        <w:t xml:space="preserve">to </w:t>
      </w:r>
      <w:r w:rsidR="009007DD">
        <w:rPr>
          <w:rFonts w:ascii="Times New Roman" w:eastAsiaTheme="minorEastAsia" w:hAnsi="Times New Roman" w:cs="Times New Roman"/>
          <w:sz w:val="24"/>
          <w:szCs w:val="24"/>
          <w:lang w:val="en-US"/>
        </w:rPr>
        <w:t>employ</w:t>
      </w:r>
      <w:r w:rsidR="005B7682">
        <w:rPr>
          <w:rFonts w:ascii="Times New Roman" w:eastAsiaTheme="minorEastAsia" w:hAnsi="Times New Roman" w:cs="Times New Roman"/>
          <w:sz w:val="24"/>
          <w:szCs w:val="24"/>
          <w:lang w:val="en-US"/>
        </w:rPr>
        <w:t xml:space="preserve"> is</w:t>
      </w:r>
      <w:r w:rsidR="009007DD" w:rsidRPr="009007DD">
        <w:rPr>
          <w:rFonts w:ascii="Times New Roman" w:eastAsiaTheme="minorEastAsia" w:hAnsi="Times New Roman" w:cs="Times New Roman"/>
          <w:sz w:val="24"/>
          <w:szCs w:val="24"/>
          <w:lang w:val="en-US"/>
        </w:rPr>
        <w:t xml:space="preserve"> a </w:t>
      </w:r>
      <w:r w:rsidR="009007DD" w:rsidRPr="00892C3A">
        <w:rPr>
          <w:rFonts w:ascii="Times New Roman" w:eastAsiaTheme="minorEastAsia" w:hAnsi="Times New Roman" w:cs="Times New Roman"/>
          <w:sz w:val="24"/>
          <w:szCs w:val="24"/>
          <w:highlight w:val="yellow"/>
          <w:lang w:val="en-US"/>
        </w:rPr>
        <w:t>panel model</w:t>
      </w:r>
      <w:r w:rsidR="005B7682" w:rsidRPr="00892C3A">
        <w:rPr>
          <w:rFonts w:ascii="Times New Roman" w:eastAsiaTheme="minorEastAsia" w:hAnsi="Times New Roman" w:cs="Times New Roman"/>
          <w:sz w:val="24"/>
          <w:szCs w:val="24"/>
          <w:highlight w:val="yellow"/>
          <w:lang w:val="en-US"/>
        </w:rPr>
        <w:t>,</w:t>
      </w:r>
      <w:r w:rsidR="009007DD" w:rsidRPr="00892C3A">
        <w:rPr>
          <w:rFonts w:ascii="Times New Roman" w:eastAsiaTheme="minorEastAsia" w:hAnsi="Times New Roman" w:cs="Times New Roman"/>
          <w:sz w:val="24"/>
          <w:szCs w:val="24"/>
          <w:highlight w:val="yellow"/>
          <w:lang w:val="en-US"/>
        </w:rPr>
        <w:t xml:space="preserve"> applied through the generalized least squares (GSL) estimator</w:t>
      </w:r>
      <w:r w:rsidR="009007DD" w:rsidRPr="009007DD">
        <w:rPr>
          <w:rFonts w:ascii="Times New Roman" w:eastAsiaTheme="minorEastAsia" w:hAnsi="Times New Roman" w:cs="Times New Roman"/>
          <w:sz w:val="24"/>
          <w:szCs w:val="24"/>
          <w:lang w:val="en-US"/>
        </w:rPr>
        <w:t>,</w:t>
      </w:r>
      <w:r w:rsidR="005B7682">
        <w:rPr>
          <w:rFonts w:ascii="Times New Roman" w:eastAsiaTheme="minorEastAsia" w:hAnsi="Times New Roman" w:cs="Times New Roman"/>
          <w:sz w:val="24"/>
          <w:szCs w:val="24"/>
          <w:lang w:val="en-US"/>
        </w:rPr>
        <w:t xml:space="preserve"> which </w:t>
      </w:r>
      <w:r w:rsidR="005B7682" w:rsidRPr="00892C3A">
        <w:rPr>
          <w:rFonts w:ascii="Times New Roman" w:eastAsiaTheme="minorEastAsia" w:hAnsi="Times New Roman" w:cs="Times New Roman"/>
          <w:sz w:val="24"/>
          <w:szCs w:val="24"/>
          <w:highlight w:val="yellow"/>
          <w:lang w:val="en-US"/>
        </w:rPr>
        <w:t>allows</w:t>
      </w:r>
      <w:r w:rsidR="005B7682">
        <w:rPr>
          <w:rFonts w:ascii="Times New Roman" w:eastAsiaTheme="minorEastAsia" w:hAnsi="Times New Roman" w:cs="Times New Roman"/>
          <w:sz w:val="24"/>
          <w:szCs w:val="24"/>
          <w:lang w:val="en-US"/>
        </w:rPr>
        <w:t>, beyond the mentioned corrections,</w:t>
      </w:r>
      <w:r w:rsidR="009007DD" w:rsidRPr="009007DD">
        <w:rPr>
          <w:rFonts w:ascii="Times New Roman" w:eastAsiaTheme="minorEastAsia" w:hAnsi="Times New Roman" w:cs="Times New Roman"/>
          <w:sz w:val="24"/>
          <w:szCs w:val="24"/>
          <w:lang w:val="en-US"/>
        </w:rPr>
        <w:t xml:space="preserve"> </w:t>
      </w:r>
      <w:r w:rsidR="005B7682" w:rsidRPr="00892C3A">
        <w:rPr>
          <w:rFonts w:ascii="Times New Roman" w:eastAsiaTheme="minorEastAsia" w:hAnsi="Times New Roman" w:cs="Times New Roman"/>
          <w:sz w:val="24"/>
          <w:szCs w:val="24"/>
          <w:highlight w:val="yellow"/>
          <w:lang w:val="en-US"/>
        </w:rPr>
        <w:t xml:space="preserve">the </w:t>
      </w:r>
      <w:r w:rsidR="009007DD" w:rsidRPr="00892C3A">
        <w:rPr>
          <w:rFonts w:ascii="Times New Roman" w:eastAsiaTheme="minorEastAsia" w:hAnsi="Times New Roman" w:cs="Times New Roman"/>
          <w:sz w:val="24"/>
          <w:szCs w:val="24"/>
          <w:highlight w:val="yellow"/>
          <w:lang w:val="en-US"/>
        </w:rPr>
        <w:t>inclu</w:t>
      </w:r>
      <w:r w:rsidR="005B7682" w:rsidRPr="00892C3A">
        <w:rPr>
          <w:rFonts w:ascii="Times New Roman" w:eastAsiaTheme="minorEastAsia" w:hAnsi="Times New Roman" w:cs="Times New Roman"/>
          <w:sz w:val="24"/>
          <w:szCs w:val="24"/>
          <w:highlight w:val="yellow"/>
          <w:lang w:val="en-US"/>
        </w:rPr>
        <w:t>sion of</w:t>
      </w:r>
      <w:r w:rsidR="009007DD" w:rsidRPr="00892C3A">
        <w:rPr>
          <w:rFonts w:ascii="Times New Roman" w:eastAsiaTheme="minorEastAsia" w:hAnsi="Times New Roman" w:cs="Times New Roman"/>
          <w:sz w:val="24"/>
          <w:szCs w:val="24"/>
          <w:highlight w:val="yellow"/>
          <w:lang w:val="en-US"/>
        </w:rPr>
        <w:t xml:space="preserve"> an autoregressive component of order one in the error term</w:t>
      </w:r>
      <w:r w:rsidR="005B7682" w:rsidRPr="00892C3A">
        <w:rPr>
          <w:rFonts w:ascii="Times New Roman" w:eastAsiaTheme="minorEastAsia" w:hAnsi="Times New Roman" w:cs="Times New Roman"/>
          <w:sz w:val="24"/>
          <w:szCs w:val="24"/>
          <w:highlight w:val="yellow"/>
          <w:lang w:val="en-US"/>
        </w:rPr>
        <w:t xml:space="preserve"> in order to </w:t>
      </w:r>
      <w:r w:rsidR="009007DD" w:rsidRPr="00892C3A">
        <w:rPr>
          <w:rFonts w:ascii="Times New Roman" w:eastAsiaTheme="minorEastAsia" w:hAnsi="Times New Roman" w:cs="Times New Roman"/>
          <w:sz w:val="24"/>
          <w:szCs w:val="24"/>
          <w:highlight w:val="yellow"/>
          <w:lang w:val="en-US"/>
        </w:rPr>
        <w:t>account for potential biases due to country-level omitted variable</w:t>
      </w:r>
      <w:r w:rsidRPr="00892C3A">
        <w:rPr>
          <w:rFonts w:ascii="Times New Roman" w:eastAsiaTheme="minorEastAsia" w:hAnsi="Times New Roman" w:cs="Times New Roman"/>
          <w:sz w:val="24"/>
          <w:szCs w:val="24"/>
          <w:highlight w:val="yellow"/>
          <w:lang w:val="en-US"/>
        </w:rPr>
        <w:t>s</w:t>
      </w:r>
      <w:r w:rsidR="009007DD" w:rsidRPr="00892C3A">
        <w:rPr>
          <w:rFonts w:ascii="Times New Roman" w:eastAsiaTheme="minorEastAsia" w:hAnsi="Times New Roman" w:cs="Times New Roman"/>
          <w:sz w:val="24"/>
          <w:szCs w:val="24"/>
          <w:highlight w:val="yellow"/>
          <w:lang w:val="en-US"/>
        </w:rPr>
        <w:t>.</w:t>
      </w:r>
      <w:r w:rsidR="009007DD" w:rsidRPr="009007DD">
        <w:rPr>
          <w:rFonts w:ascii="Times New Roman" w:eastAsiaTheme="minorEastAsia" w:hAnsi="Times New Roman" w:cs="Times New Roman"/>
          <w:sz w:val="24"/>
          <w:szCs w:val="24"/>
          <w:lang w:val="en-US"/>
        </w:rPr>
        <w:t xml:space="preserve"> </w:t>
      </w:r>
    </w:p>
    <w:p w14:paraId="0DBC3721" w14:textId="242CBF8E" w:rsidR="00F34211" w:rsidRDefault="009007DD" w:rsidP="008264A3">
      <w:pPr>
        <w:jc w:val="both"/>
        <w:rPr>
          <w:rFonts w:ascii="Times New Roman" w:hAnsi="Times New Roman" w:cs="Times New Roman"/>
          <w:sz w:val="24"/>
          <w:szCs w:val="24"/>
          <w:lang w:val="en-US"/>
        </w:rPr>
      </w:pPr>
      <w:r w:rsidRPr="009007DD">
        <w:rPr>
          <w:rFonts w:ascii="Times New Roman" w:eastAsiaTheme="minorEastAsia" w:hAnsi="Times New Roman" w:cs="Times New Roman"/>
          <w:sz w:val="24"/>
          <w:szCs w:val="24"/>
          <w:lang w:val="en-US"/>
        </w:rPr>
        <w:t xml:space="preserve">The </w:t>
      </w:r>
      <w:r w:rsidRPr="00892C3A">
        <w:rPr>
          <w:rFonts w:ascii="Times New Roman" w:eastAsiaTheme="minorEastAsia" w:hAnsi="Times New Roman" w:cs="Times New Roman"/>
          <w:sz w:val="24"/>
          <w:szCs w:val="24"/>
          <w:highlight w:val="yellow"/>
          <w:lang w:val="en-US"/>
        </w:rPr>
        <w:t>general form</w:t>
      </w:r>
      <w:r w:rsidRPr="009007DD">
        <w:rPr>
          <w:rFonts w:ascii="Times New Roman" w:eastAsiaTheme="minorEastAsia" w:hAnsi="Times New Roman" w:cs="Times New Roman"/>
          <w:sz w:val="24"/>
          <w:szCs w:val="24"/>
          <w:lang w:val="en-US"/>
        </w:rPr>
        <w:t xml:space="preserve"> of the estimation model is based on pooled panel specification:</w:t>
      </w:r>
      <m:oMath>
        <m:r>
          <w:rPr>
            <w:rFonts w:ascii="Cambria Math" w:hAnsi="Cambria Math" w:cs="Times New Roman"/>
            <w:sz w:val="24"/>
            <w:szCs w:val="24"/>
          </w:rPr>
          <m:t xml:space="preserve">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dmp</m:t>
            </m:r>
          </m:e>
          <m:sub>
            <m:r>
              <w:rPr>
                <w:rFonts w:ascii="Cambria Math" w:hAnsi="Cambria Math" w:cs="Times New Roman"/>
                <w:sz w:val="24"/>
                <w:szCs w:val="24"/>
                <w:highlight w:val="yellow"/>
              </w:rPr>
              <m:t>it</m:t>
            </m:r>
          </m:sub>
        </m:sSub>
        <m:r>
          <w:rPr>
            <w:rFonts w:ascii="Cambria Math" w:hAnsi="Cambria Math" w:cs="Times New Roman"/>
            <w:sz w:val="24"/>
            <w:szCs w:val="24"/>
            <w:highlight w:val="yellow"/>
          </w:rPr>
          <m:t xml:space="preserve">= </m:t>
        </m:r>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X</m:t>
            </m:r>
          </m:e>
          <m:sub>
            <m:r>
              <w:rPr>
                <w:rFonts w:ascii="Cambria Math" w:hAnsi="Cambria Math" w:cs="Times New Roman"/>
                <w:sz w:val="24"/>
                <w:szCs w:val="24"/>
                <w:highlight w:val="yellow"/>
              </w:rPr>
              <m:t>it</m:t>
            </m:r>
          </m:sub>
          <m:sup>
            <m:r>
              <w:rPr>
                <w:rFonts w:ascii="Cambria Math" w:hAnsi="Cambria Math" w:cs="Times New Roman"/>
                <w:sz w:val="24"/>
                <w:szCs w:val="24"/>
                <w:highlight w:val="yellow"/>
              </w:rPr>
              <m:t>'</m:t>
            </m:r>
          </m:sup>
        </m:sSub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i</m:t>
            </m:r>
          </m:sub>
        </m:sSub>
        <m:r>
          <w:rPr>
            <w:rFonts w:ascii="Cambria Math" w:hAnsi="Cambria Math" w:cs="Times New Roman"/>
            <w:sz w:val="24"/>
            <w:szCs w:val="24"/>
            <w:highlight w:val="yellow"/>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e</m:t>
            </m:r>
          </m:e>
          <m:sub>
            <m:r>
              <w:rPr>
                <w:rFonts w:ascii="Cambria Math" w:hAnsi="Cambria Math" w:cs="Times New Roman"/>
                <w:sz w:val="24"/>
                <w:szCs w:val="24"/>
                <w:highlight w:val="yellow"/>
              </w:rPr>
              <m:t>it</m:t>
            </m:r>
          </m:sub>
        </m:sSub>
      </m:oMath>
      <w:r>
        <w:rPr>
          <w:rFonts w:ascii="Times New Roman" w:eastAsiaTheme="minorEastAsia" w:hAnsi="Times New Roman" w:cs="Times New Roman"/>
          <w:sz w:val="24"/>
          <w:szCs w:val="24"/>
        </w:rPr>
        <w:t>,</w:t>
      </w:r>
      <w:r w:rsidRPr="009007DD">
        <w:rPr>
          <w:rFonts w:ascii="Times New Roman" w:eastAsiaTheme="minorEastAsia" w:hAnsi="Times New Roman" w:cs="Times New Roman"/>
          <w:sz w:val="24"/>
          <w:szCs w:val="24"/>
          <w:lang w:val="en-US"/>
        </w:rPr>
        <w:t xml:space="preserve"> in which the </w:t>
      </w:r>
      <w:r w:rsidRPr="00892C3A">
        <w:rPr>
          <w:rFonts w:ascii="Times New Roman" w:eastAsiaTheme="minorEastAsia" w:hAnsi="Times New Roman" w:cs="Times New Roman"/>
          <w:sz w:val="24"/>
          <w:szCs w:val="24"/>
          <w:highlight w:val="yellow"/>
          <w:lang w:val="en-US"/>
        </w:rPr>
        <w:t xml:space="preserve">conditional variance of the error term </w:t>
      </w:r>
      <m:oMath>
        <m:r>
          <m:rPr>
            <m:sty m:val="p"/>
          </m:rPr>
          <w:rPr>
            <w:rFonts w:ascii="Cambria Math" w:eastAsiaTheme="minorEastAsia" w:hAnsi="Cambria Math" w:cs="Times New Roman"/>
            <w:sz w:val="24"/>
            <w:szCs w:val="24"/>
            <w:highlight w:val="yellow"/>
            <w:lang w:val="en-US"/>
          </w:rPr>
          <m:t>Var</m:t>
        </m:r>
        <m:r>
          <w:rPr>
            <w:rFonts w:ascii="Cambria Math" w:eastAsiaTheme="minorEastAsia" w:hAnsi="Cambria Math" w:cs="Times New Roman"/>
            <w:sz w:val="24"/>
            <w:szCs w:val="24"/>
            <w:highlight w:val="yellow"/>
            <w:lang w:val="en-US"/>
          </w:rPr>
          <m:t>[e|</m:t>
        </m:r>
        <m:r>
          <m:rPr>
            <m:sty m:val="b"/>
          </m:rPr>
          <w:rPr>
            <w:rFonts w:ascii="Cambria Math" w:eastAsiaTheme="minorEastAsia" w:hAnsi="Cambria Math" w:cs="Times New Roman"/>
            <w:sz w:val="24"/>
            <w:szCs w:val="24"/>
            <w:highlight w:val="yellow"/>
            <w:lang w:val="en-US"/>
          </w:rPr>
          <m:t>x</m:t>
        </m:r>
        <m:r>
          <w:rPr>
            <w:rFonts w:ascii="Cambria Math" w:eastAsiaTheme="minorEastAsia" w:hAnsi="Cambria Math" w:cs="Times New Roman"/>
            <w:sz w:val="24"/>
            <w:szCs w:val="24"/>
            <w:highlight w:val="yellow"/>
            <w:lang w:val="en-US"/>
          </w:rPr>
          <m:t>]</m:t>
        </m:r>
      </m:oMath>
      <w:r w:rsidRPr="00892C3A">
        <w:rPr>
          <w:rFonts w:ascii="Times New Roman" w:eastAsiaTheme="minorEastAsia" w:hAnsi="Times New Roman" w:cs="Times New Roman"/>
          <w:sz w:val="24"/>
          <w:szCs w:val="24"/>
          <w:highlight w:val="yellow"/>
          <w:lang w:val="en-US"/>
        </w:rPr>
        <w:t xml:space="preserve"> is the unknown non-singular matrix </w:t>
      </w:r>
      <m:oMath>
        <m:r>
          <m:rPr>
            <m:sty m:val="b"/>
          </m:rPr>
          <w:rPr>
            <w:rFonts w:ascii="Cambria Math" w:eastAsiaTheme="minorEastAsia" w:hAnsi="Cambria Math" w:cs="Times New Roman"/>
            <w:sz w:val="24"/>
            <w:szCs w:val="24"/>
            <w:highlight w:val="yellow"/>
            <w:lang w:val="en-US"/>
          </w:rPr>
          <m:t>Ω</m:t>
        </m:r>
      </m:oMath>
      <w:r w:rsidRPr="00892C3A">
        <w:rPr>
          <w:rFonts w:ascii="Times New Roman" w:eastAsiaTheme="minorEastAsia" w:hAnsi="Times New Roman" w:cs="Times New Roman"/>
          <w:sz w:val="24"/>
          <w:szCs w:val="24"/>
          <w:highlight w:val="yellow"/>
          <w:lang w:val="en-US"/>
        </w:rPr>
        <w:t>,</w:t>
      </w:r>
      <w:r w:rsidRPr="009007DD">
        <w:rPr>
          <w:rFonts w:ascii="Times New Roman" w:eastAsiaTheme="minorEastAsia" w:hAnsi="Times New Roman" w:cs="Times New Roman"/>
          <w:sz w:val="24"/>
          <w:szCs w:val="24"/>
          <w:lang w:val="en-US"/>
        </w:rPr>
        <w:t xml:space="preserve"> </w:t>
      </w:r>
      <w:r w:rsidRPr="00892C3A">
        <w:rPr>
          <w:rFonts w:ascii="Times New Roman" w:eastAsiaTheme="minorEastAsia" w:hAnsi="Times New Roman" w:cs="Times New Roman"/>
          <w:sz w:val="24"/>
          <w:szCs w:val="24"/>
          <w:highlight w:val="yellow"/>
          <w:lang w:val="en-US"/>
        </w:rPr>
        <w:t>estimated through the feasible GLS estimator</w:t>
      </w:r>
      <w:r w:rsidRPr="009007DD">
        <w:rPr>
          <w:rFonts w:ascii="Times New Roman" w:eastAsiaTheme="minorEastAsia" w:hAnsi="Times New Roman" w:cs="Times New Roman"/>
          <w:sz w:val="24"/>
          <w:szCs w:val="24"/>
          <w:lang w:val="en-US"/>
        </w:rPr>
        <w:t>.</w:t>
      </w:r>
      <w:r w:rsidR="00A7306C">
        <w:rPr>
          <w:rFonts w:ascii="Times New Roman" w:eastAsiaTheme="minorEastAsia" w:hAnsi="Times New Roman" w:cs="Times New Roman"/>
          <w:sz w:val="24"/>
          <w:szCs w:val="24"/>
        </w:rPr>
        <w:t xml:space="preserve"> </w:t>
      </w:r>
      <w:r w:rsidR="00F34211" w:rsidRPr="0058692D">
        <w:rPr>
          <w:rFonts w:ascii="Times New Roman" w:hAnsi="Times New Roman" w:cs="Times New Roman"/>
          <w:sz w:val="24"/>
          <w:szCs w:val="24"/>
          <w:lang w:val="en-US"/>
        </w:rPr>
        <w:t xml:space="preserve">The model specification has the </w:t>
      </w:r>
      <w:r w:rsidR="00F34211" w:rsidRPr="00892C3A">
        <w:rPr>
          <w:rFonts w:ascii="Times New Roman" w:hAnsi="Times New Roman" w:cs="Times New Roman"/>
          <w:sz w:val="24"/>
          <w:szCs w:val="24"/>
          <w:highlight w:val="yellow"/>
          <w:lang w:val="en-US"/>
        </w:rPr>
        <w:t>objective</w:t>
      </w:r>
      <w:r w:rsidR="00F34211" w:rsidRPr="0058692D">
        <w:rPr>
          <w:rFonts w:ascii="Times New Roman" w:hAnsi="Times New Roman" w:cs="Times New Roman"/>
          <w:sz w:val="24"/>
          <w:szCs w:val="24"/>
          <w:lang w:val="en-US"/>
        </w:rPr>
        <w:t xml:space="preserve"> of </w:t>
      </w:r>
      <w:r w:rsidR="00F34211" w:rsidRPr="00892C3A">
        <w:rPr>
          <w:rFonts w:ascii="Times New Roman" w:hAnsi="Times New Roman" w:cs="Times New Roman"/>
          <w:sz w:val="24"/>
          <w:szCs w:val="24"/>
          <w:highlight w:val="yellow"/>
          <w:lang w:val="en-US"/>
        </w:rPr>
        <w:t xml:space="preserve">estimating the effects of the exogenous shifters on the item price </w:t>
      </w:r>
      <w:proofErr w:type="spellStart"/>
      <w:r w:rsidR="00F34211" w:rsidRPr="00892C3A">
        <w:rPr>
          <w:rFonts w:ascii="Times New Roman" w:hAnsi="Times New Roman" w:cs="Times New Roman"/>
          <w:i/>
          <w:iCs/>
          <w:sz w:val="24"/>
          <w:szCs w:val="24"/>
          <w:highlight w:val="yellow"/>
          <w:lang w:val="en-US"/>
        </w:rPr>
        <w:t>i</w:t>
      </w:r>
      <w:proofErr w:type="spellEnd"/>
      <w:r w:rsidR="00F34211" w:rsidRPr="00892C3A">
        <w:rPr>
          <w:rFonts w:ascii="Times New Roman" w:hAnsi="Times New Roman" w:cs="Times New Roman"/>
          <w:sz w:val="24"/>
          <w:szCs w:val="24"/>
          <w:highlight w:val="yellow"/>
          <w:lang w:val="en-US"/>
        </w:rPr>
        <w:t xml:space="preserve">, through the most efficient estimator of the panel models, conditional on having a </w:t>
      </w:r>
      <w:r w:rsidR="000B2325" w:rsidRPr="00892C3A">
        <w:rPr>
          <w:rFonts w:ascii="Times New Roman" w:hAnsi="Times New Roman" w:cs="Times New Roman"/>
          <w:sz w:val="24"/>
          <w:szCs w:val="24"/>
          <w:highlight w:val="yellow"/>
          <w:lang w:val="en-US"/>
        </w:rPr>
        <w:t xml:space="preserve">balanced </w:t>
      </w:r>
      <w:r w:rsidR="00F34211" w:rsidRPr="00892C3A">
        <w:rPr>
          <w:rFonts w:ascii="Times New Roman" w:hAnsi="Times New Roman" w:cs="Times New Roman"/>
          <w:sz w:val="24"/>
          <w:szCs w:val="24"/>
          <w:highlight w:val="yellow"/>
          <w:lang w:val="en-US"/>
        </w:rPr>
        <w:t xml:space="preserve">panel composed by the number of years greater than the number of countries, </w:t>
      </w:r>
      <m:oMath>
        <m:r>
          <w:rPr>
            <w:rFonts w:ascii="Cambria Math" w:hAnsi="Cambria Math" w:cs="Times New Roman"/>
            <w:sz w:val="24"/>
            <w:szCs w:val="24"/>
            <w:highlight w:val="yellow"/>
            <w:lang w:val="en-US"/>
          </w:rPr>
          <m:t>m&lt;T</m:t>
        </m:r>
      </m:oMath>
      <w:r w:rsidR="000B2325" w:rsidRPr="00892C3A">
        <w:rPr>
          <w:rFonts w:ascii="Times New Roman" w:eastAsiaTheme="minorEastAsia" w:hAnsi="Times New Roman" w:cs="Times New Roman"/>
          <w:sz w:val="24"/>
          <w:szCs w:val="24"/>
          <w:highlight w:val="yellow"/>
          <w:lang w:val="en-US"/>
        </w:rPr>
        <w:t xml:space="preserve">, such to ensure </w:t>
      </w:r>
      <w:r w:rsidR="00523B4D" w:rsidRPr="00892C3A">
        <w:rPr>
          <w:rFonts w:ascii="Times New Roman" w:eastAsiaTheme="minorEastAsia" w:hAnsi="Times New Roman" w:cs="Times New Roman"/>
          <w:sz w:val="24"/>
          <w:szCs w:val="24"/>
          <w:highlight w:val="yellow"/>
          <w:lang w:val="en-US"/>
        </w:rPr>
        <w:t>the correction of biases caused by the presence of serial- and cross- correlations</w:t>
      </w:r>
      <w:r w:rsidR="00F34211" w:rsidRPr="0058692D">
        <w:rPr>
          <w:rFonts w:ascii="Times New Roman" w:hAnsi="Times New Roman" w:cs="Times New Roman"/>
          <w:sz w:val="24"/>
          <w:szCs w:val="24"/>
          <w:lang w:val="en-US"/>
        </w:rPr>
        <w:t>.</w:t>
      </w:r>
      <w:r w:rsidR="00F34211">
        <w:rPr>
          <w:rFonts w:ascii="Times New Roman" w:hAnsi="Times New Roman" w:cs="Times New Roman"/>
          <w:sz w:val="24"/>
          <w:szCs w:val="24"/>
          <w:lang w:val="en-US"/>
        </w:rPr>
        <w:t xml:space="preserve"> </w:t>
      </w:r>
    </w:p>
    <w:p w14:paraId="089BAD95" w14:textId="77777777" w:rsidR="00F34211" w:rsidRDefault="00F34211" w:rsidP="008264A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imputation </w:t>
      </w:r>
      <w:r w:rsidRPr="00892C3A">
        <w:rPr>
          <w:rFonts w:ascii="Times New Roman" w:hAnsi="Times New Roman" w:cs="Times New Roman"/>
          <w:sz w:val="24"/>
          <w:szCs w:val="24"/>
          <w:highlight w:val="yellow"/>
          <w:lang w:val="en-US"/>
        </w:rPr>
        <w:t>approach</w:t>
      </w:r>
      <w:r>
        <w:rPr>
          <w:rFonts w:ascii="Times New Roman" w:hAnsi="Times New Roman" w:cs="Times New Roman"/>
          <w:sz w:val="24"/>
          <w:szCs w:val="24"/>
          <w:lang w:val="en-US"/>
        </w:rPr>
        <w:t xml:space="preserve">, therefore, would be indicated </w:t>
      </w:r>
      <w:r w:rsidRPr="00892C3A">
        <w:rPr>
          <w:rFonts w:ascii="Times New Roman" w:hAnsi="Times New Roman" w:cs="Times New Roman"/>
          <w:sz w:val="24"/>
          <w:szCs w:val="24"/>
          <w:highlight w:val="yellow"/>
          <w:lang w:val="en-US"/>
        </w:rPr>
        <w:t>to be employed in those cases in which data are missing over a long period or at least for a period greater than three years</w:t>
      </w:r>
      <w:r>
        <w:rPr>
          <w:rFonts w:ascii="Times New Roman" w:hAnsi="Times New Roman" w:cs="Times New Roman"/>
          <w:sz w:val="24"/>
          <w:szCs w:val="24"/>
          <w:lang w:val="en-US"/>
        </w:rPr>
        <w:t>, for which other imputation methodologies based upon time-series analysis might be effective.</w:t>
      </w:r>
    </w:p>
    <w:p w14:paraId="575ED045" w14:textId="23F38B29" w:rsidR="003A28A3" w:rsidRDefault="003A28A3" w:rsidP="008264A3">
      <w:pPr>
        <w:jc w:val="both"/>
        <w:rPr>
          <w:rFonts w:ascii="Times New Roman" w:hAnsi="Times New Roman" w:cs="Times New Roman"/>
          <w:sz w:val="24"/>
          <w:szCs w:val="24"/>
        </w:rPr>
      </w:pPr>
      <w:r>
        <w:rPr>
          <w:rFonts w:ascii="Times New Roman" w:hAnsi="Times New Roman" w:cs="Times New Roman"/>
          <w:sz w:val="24"/>
          <w:szCs w:val="24"/>
        </w:rPr>
        <w:t xml:space="preserve">The </w:t>
      </w:r>
      <w:r w:rsidRPr="00892C3A">
        <w:rPr>
          <w:rFonts w:ascii="Times New Roman" w:hAnsi="Times New Roman" w:cs="Times New Roman"/>
          <w:sz w:val="24"/>
          <w:szCs w:val="24"/>
          <w:highlight w:val="yellow"/>
        </w:rPr>
        <w:t xml:space="preserve">external shifter might be </w:t>
      </w:r>
      <w:r w:rsidR="00273D80" w:rsidRPr="00892C3A">
        <w:rPr>
          <w:rFonts w:ascii="Times New Roman" w:hAnsi="Times New Roman" w:cs="Times New Roman"/>
          <w:sz w:val="24"/>
          <w:szCs w:val="24"/>
          <w:highlight w:val="yellow"/>
        </w:rPr>
        <w:t xml:space="preserve">identified among </w:t>
      </w:r>
      <w:r w:rsidRPr="00892C3A">
        <w:rPr>
          <w:rFonts w:ascii="Times New Roman" w:hAnsi="Times New Roman" w:cs="Times New Roman"/>
          <w:sz w:val="24"/>
          <w:szCs w:val="24"/>
          <w:highlight w:val="yellow"/>
        </w:rPr>
        <w:t>macro</w:t>
      </w:r>
      <w:r w:rsidR="00273D80" w:rsidRPr="00892C3A">
        <w:rPr>
          <w:rFonts w:ascii="Times New Roman" w:hAnsi="Times New Roman" w:cs="Times New Roman"/>
          <w:sz w:val="24"/>
          <w:szCs w:val="24"/>
          <w:highlight w:val="yellow"/>
        </w:rPr>
        <w:t xml:space="preserve">economic </w:t>
      </w:r>
      <w:r w:rsidRPr="00892C3A">
        <w:rPr>
          <w:rFonts w:ascii="Times New Roman" w:hAnsi="Times New Roman" w:cs="Times New Roman"/>
          <w:sz w:val="24"/>
          <w:szCs w:val="24"/>
          <w:highlight w:val="yellow"/>
        </w:rPr>
        <w:t xml:space="preserve">indicators </w:t>
      </w:r>
      <w:r w:rsidR="00273D80" w:rsidRPr="00892C3A">
        <w:rPr>
          <w:rFonts w:ascii="Times New Roman" w:hAnsi="Times New Roman" w:cs="Times New Roman"/>
          <w:sz w:val="24"/>
          <w:szCs w:val="24"/>
          <w:highlight w:val="yellow"/>
        </w:rPr>
        <w:t xml:space="preserve">conveying information on levels of </w:t>
      </w:r>
      <w:r w:rsidRPr="00892C3A">
        <w:rPr>
          <w:rFonts w:ascii="Times New Roman" w:hAnsi="Times New Roman" w:cs="Times New Roman"/>
          <w:sz w:val="24"/>
          <w:szCs w:val="24"/>
          <w:highlight w:val="yellow"/>
        </w:rPr>
        <w:t>development</w:t>
      </w:r>
      <w:r w:rsidR="007678BE" w:rsidRPr="00892C3A">
        <w:rPr>
          <w:rFonts w:ascii="Times New Roman" w:hAnsi="Times New Roman" w:cs="Times New Roman"/>
          <w:sz w:val="24"/>
          <w:szCs w:val="24"/>
          <w:highlight w:val="yellow"/>
        </w:rPr>
        <w:t>,</w:t>
      </w:r>
      <w:r w:rsidRPr="00892C3A">
        <w:rPr>
          <w:rFonts w:ascii="Times New Roman" w:hAnsi="Times New Roman" w:cs="Times New Roman"/>
          <w:sz w:val="24"/>
          <w:szCs w:val="24"/>
          <w:highlight w:val="yellow"/>
        </w:rPr>
        <w:t xml:space="preserve"> </w:t>
      </w:r>
      <w:r w:rsidR="00273D80" w:rsidRPr="00892C3A">
        <w:rPr>
          <w:rFonts w:ascii="Times New Roman" w:hAnsi="Times New Roman" w:cs="Times New Roman"/>
          <w:sz w:val="24"/>
          <w:szCs w:val="24"/>
          <w:highlight w:val="yellow"/>
        </w:rPr>
        <w:t>and/o</w:t>
      </w:r>
      <w:r w:rsidR="00F04AD3" w:rsidRPr="00892C3A">
        <w:rPr>
          <w:rFonts w:ascii="Times New Roman" w:hAnsi="Times New Roman" w:cs="Times New Roman"/>
          <w:sz w:val="24"/>
          <w:szCs w:val="24"/>
          <w:highlight w:val="yellow"/>
        </w:rPr>
        <w:t>r</w:t>
      </w:r>
      <w:r w:rsidR="00273D80" w:rsidRPr="00892C3A">
        <w:rPr>
          <w:rFonts w:ascii="Times New Roman" w:hAnsi="Times New Roman" w:cs="Times New Roman"/>
          <w:sz w:val="24"/>
          <w:szCs w:val="24"/>
          <w:highlight w:val="yellow"/>
        </w:rPr>
        <w:t xml:space="preserve"> among sectoral information on </w:t>
      </w:r>
      <w:r w:rsidRPr="00892C3A">
        <w:rPr>
          <w:rFonts w:ascii="Times New Roman" w:hAnsi="Times New Roman" w:cs="Times New Roman"/>
          <w:sz w:val="24"/>
          <w:szCs w:val="24"/>
          <w:highlight w:val="yellow"/>
        </w:rPr>
        <w:t>agricultur</w:t>
      </w:r>
      <w:r w:rsidR="00273D80" w:rsidRPr="00892C3A">
        <w:rPr>
          <w:rFonts w:ascii="Times New Roman" w:hAnsi="Times New Roman" w:cs="Times New Roman"/>
          <w:sz w:val="24"/>
          <w:szCs w:val="24"/>
          <w:highlight w:val="yellow"/>
        </w:rPr>
        <w:t xml:space="preserve">e, or wide-ranging phenomena such as </w:t>
      </w:r>
      <w:r w:rsidR="007678BE" w:rsidRPr="00892C3A">
        <w:rPr>
          <w:rFonts w:ascii="Times New Roman" w:hAnsi="Times New Roman" w:cs="Times New Roman"/>
          <w:sz w:val="24"/>
          <w:szCs w:val="24"/>
          <w:highlight w:val="yellow"/>
        </w:rPr>
        <w:t>climate indicators</w:t>
      </w:r>
      <w:r>
        <w:rPr>
          <w:rFonts w:ascii="Times New Roman" w:hAnsi="Times New Roman" w:cs="Times New Roman"/>
          <w:sz w:val="24"/>
          <w:szCs w:val="24"/>
        </w:rPr>
        <w:t>.</w:t>
      </w:r>
      <w:r w:rsidR="007678BE">
        <w:rPr>
          <w:rFonts w:ascii="Times New Roman" w:hAnsi="Times New Roman" w:cs="Times New Roman"/>
          <w:sz w:val="24"/>
          <w:szCs w:val="24"/>
        </w:rPr>
        <w:t xml:space="preserve"> </w:t>
      </w:r>
      <w:r w:rsidR="00096199">
        <w:rPr>
          <w:rFonts w:ascii="Times New Roman" w:hAnsi="Times New Roman" w:cs="Times New Roman"/>
          <w:sz w:val="24"/>
          <w:szCs w:val="24"/>
        </w:rPr>
        <w:t xml:space="preserve">Based also on Conforti (2004), </w:t>
      </w:r>
      <w:r w:rsidR="00096199" w:rsidRPr="00892C3A">
        <w:rPr>
          <w:rFonts w:ascii="Times New Roman" w:hAnsi="Times New Roman" w:cs="Times New Roman"/>
          <w:sz w:val="24"/>
          <w:szCs w:val="24"/>
          <w:highlight w:val="yellow"/>
        </w:rPr>
        <w:t>e</w:t>
      </w:r>
      <w:r w:rsidR="00273D80" w:rsidRPr="00892C3A">
        <w:rPr>
          <w:rFonts w:ascii="Times New Roman" w:hAnsi="Times New Roman" w:cs="Times New Roman"/>
          <w:sz w:val="24"/>
          <w:szCs w:val="24"/>
          <w:highlight w:val="yellow"/>
        </w:rPr>
        <w:t xml:space="preserve">xamples of </w:t>
      </w:r>
      <w:r w:rsidR="00096199" w:rsidRPr="00892C3A">
        <w:rPr>
          <w:rFonts w:ascii="Times New Roman" w:hAnsi="Times New Roman" w:cs="Times New Roman"/>
          <w:sz w:val="24"/>
          <w:szCs w:val="24"/>
          <w:highlight w:val="yellow"/>
        </w:rPr>
        <w:t xml:space="preserve">exogenous shifters </w:t>
      </w:r>
      <w:r w:rsidR="00273D80" w:rsidRPr="00892C3A">
        <w:rPr>
          <w:rFonts w:ascii="Times New Roman" w:hAnsi="Times New Roman" w:cs="Times New Roman"/>
          <w:sz w:val="24"/>
          <w:szCs w:val="24"/>
          <w:highlight w:val="yellow"/>
        </w:rPr>
        <w:t>include</w:t>
      </w:r>
      <w:r w:rsidR="007678BE">
        <w:rPr>
          <w:rFonts w:ascii="Times New Roman" w:hAnsi="Times New Roman" w:cs="Times New Roman"/>
          <w:sz w:val="24"/>
          <w:szCs w:val="24"/>
        </w:rPr>
        <w:t xml:space="preserve">: </w:t>
      </w:r>
      <w:r w:rsidR="007678BE" w:rsidRPr="00892C3A">
        <w:rPr>
          <w:rFonts w:ascii="Times New Roman" w:hAnsi="Times New Roman" w:cs="Times New Roman"/>
          <w:sz w:val="24"/>
          <w:szCs w:val="24"/>
          <w:highlight w:val="yellow"/>
        </w:rPr>
        <w:lastRenderedPageBreak/>
        <w:t>per capita GDP, household share</w:t>
      </w:r>
      <w:r w:rsidR="00273D80" w:rsidRPr="00892C3A">
        <w:rPr>
          <w:rFonts w:ascii="Times New Roman" w:hAnsi="Times New Roman" w:cs="Times New Roman"/>
          <w:sz w:val="24"/>
          <w:szCs w:val="24"/>
          <w:highlight w:val="yellow"/>
        </w:rPr>
        <w:t>s of food</w:t>
      </w:r>
      <w:r w:rsidR="00096199" w:rsidRPr="00892C3A">
        <w:rPr>
          <w:rFonts w:ascii="Times New Roman" w:hAnsi="Times New Roman" w:cs="Times New Roman"/>
          <w:sz w:val="24"/>
          <w:szCs w:val="24"/>
          <w:highlight w:val="yellow"/>
        </w:rPr>
        <w:t xml:space="preserve"> </w:t>
      </w:r>
      <w:r w:rsidR="00273D80" w:rsidRPr="00892C3A">
        <w:rPr>
          <w:rFonts w:ascii="Times New Roman" w:hAnsi="Times New Roman" w:cs="Times New Roman"/>
          <w:sz w:val="24"/>
          <w:szCs w:val="24"/>
          <w:highlight w:val="yellow"/>
        </w:rPr>
        <w:t>consumption in income</w:t>
      </w:r>
      <w:r w:rsidR="00273D80">
        <w:rPr>
          <w:rFonts w:ascii="Times New Roman" w:hAnsi="Times New Roman" w:cs="Times New Roman"/>
          <w:sz w:val="24"/>
          <w:szCs w:val="24"/>
        </w:rPr>
        <w:t xml:space="preserve"> (Engels’ ratios)</w:t>
      </w:r>
      <w:r w:rsidR="007678BE">
        <w:rPr>
          <w:rFonts w:ascii="Times New Roman" w:hAnsi="Times New Roman" w:cs="Times New Roman"/>
          <w:sz w:val="24"/>
          <w:szCs w:val="24"/>
        </w:rPr>
        <w:t xml:space="preserve">, </w:t>
      </w:r>
      <w:r w:rsidR="007678BE" w:rsidRPr="00892C3A">
        <w:rPr>
          <w:rFonts w:ascii="Times New Roman" w:hAnsi="Times New Roman" w:cs="Times New Roman"/>
          <w:sz w:val="24"/>
          <w:szCs w:val="24"/>
          <w:highlight w:val="yellow"/>
        </w:rPr>
        <w:t>agricultural value added, agricultural capital stock, agricultural total factor productivity</w:t>
      </w:r>
      <w:r w:rsidR="007678BE">
        <w:rPr>
          <w:rFonts w:ascii="Times New Roman" w:hAnsi="Times New Roman" w:cs="Times New Roman"/>
          <w:sz w:val="24"/>
          <w:szCs w:val="24"/>
        </w:rPr>
        <w:t xml:space="preserve"> (TFP), </w:t>
      </w:r>
      <w:r w:rsidR="007678BE" w:rsidRPr="00892C3A">
        <w:rPr>
          <w:rFonts w:ascii="Times New Roman" w:hAnsi="Times New Roman" w:cs="Times New Roman"/>
          <w:sz w:val="24"/>
          <w:szCs w:val="24"/>
          <w:highlight w:val="yellow"/>
        </w:rPr>
        <w:t>number of farms,</w:t>
      </w:r>
      <w:r w:rsidR="00503747" w:rsidRPr="00892C3A">
        <w:rPr>
          <w:rFonts w:ascii="Times New Roman" w:hAnsi="Times New Roman" w:cs="Times New Roman"/>
          <w:sz w:val="24"/>
          <w:szCs w:val="24"/>
          <w:highlight w:val="yellow"/>
        </w:rPr>
        <w:t xml:space="preserve"> market concentration of processors</w:t>
      </w:r>
      <w:r w:rsidR="00273D80" w:rsidRPr="00892C3A">
        <w:rPr>
          <w:rFonts w:ascii="Times New Roman" w:hAnsi="Times New Roman" w:cs="Times New Roman"/>
          <w:sz w:val="24"/>
          <w:szCs w:val="24"/>
          <w:highlight w:val="yellow"/>
        </w:rPr>
        <w:t xml:space="preserve">; </w:t>
      </w:r>
      <w:r w:rsidR="007678BE" w:rsidRPr="00892C3A">
        <w:rPr>
          <w:rFonts w:ascii="Times New Roman" w:hAnsi="Times New Roman" w:cs="Times New Roman"/>
          <w:sz w:val="24"/>
          <w:szCs w:val="24"/>
          <w:highlight w:val="yellow"/>
        </w:rPr>
        <w:t xml:space="preserve">indicators </w:t>
      </w:r>
      <w:r w:rsidR="00273D80" w:rsidRPr="00892C3A">
        <w:rPr>
          <w:rFonts w:ascii="Times New Roman" w:hAnsi="Times New Roman" w:cs="Times New Roman"/>
          <w:sz w:val="24"/>
          <w:szCs w:val="24"/>
          <w:highlight w:val="yellow"/>
        </w:rPr>
        <w:t xml:space="preserve">of </w:t>
      </w:r>
      <w:r w:rsidR="007678BE" w:rsidRPr="00892C3A">
        <w:rPr>
          <w:rFonts w:ascii="Times New Roman" w:hAnsi="Times New Roman" w:cs="Times New Roman"/>
          <w:sz w:val="24"/>
          <w:szCs w:val="24"/>
          <w:highlight w:val="yellow"/>
        </w:rPr>
        <w:t xml:space="preserve">public investments, </w:t>
      </w:r>
      <w:r w:rsidR="00503747" w:rsidRPr="00892C3A">
        <w:rPr>
          <w:rFonts w:ascii="Times New Roman" w:hAnsi="Times New Roman" w:cs="Times New Roman"/>
          <w:sz w:val="24"/>
          <w:szCs w:val="24"/>
          <w:highlight w:val="yellow"/>
        </w:rPr>
        <w:t xml:space="preserve">such as </w:t>
      </w:r>
      <w:r w:rsidR="007678BE" w:rsidRPr="00892C3A">
        <w:rPr>
          <w:rFonts w:ascii="Times New Roman" w:hAnsi="Times New Roman" w:cs="Times New Roman"/>
          <w:sz w:val="24"/>
          <w:szCs w:val="24"/>
          <w:highlight w:val="yellow"/>
        </w:rPr>
        <w:t>infrastructures</w:t>
      </w:r>
      <w:r w:rsidR="00503747" w:rsidRPr="00892C3A">
        <w:rPr>
          <w:rFonts w:ascii="Times New Roman" w:hAnsi="Times New Roman" w:cs="Times New Roman"/>
          <w:sz w:val="24"/>
          <w:szCs w:val="24"/>
          <w:highlight w:val="yellow"/>
        </w:rPr>
        <w:t xml:space="preserve"> for ICT and for transportation</w:t>
      </w:r>
      <w:r w:rsidR="007678BE" w:rsidRPr="00892C3A">
        <w:rPr>
          <w:rFonts w:ascii="Times New Roman" w:hAnsi="Times New Roman" w:cs="Times New Roman"/>
          <w:sz w:val="24"/>
          <w:szCs w:val="24"/>
          <w:highlight w:val="yellow"/>
        </w:rPr>
        <w:t>,</w:t>
      </w:r>
      <w:r w:rsidR="00503747" w:rsidRPr="00892C3A">
        <w:rPr>
          <w:rFonts w:ascii="Times New Roman" w:hAnsi="Times New Roman" w:cs="Times New Roman"/>
          <w:sz w:val="24"/>
          <w:szCs w:val="24"/>
          <w:highlight w:val="yellow"/>
        </w:rPr>
        <w:t xml:space="preserve"> research and extension services in the</w:t>
      </w:r>
      <w:r w:rsidR="007678BE" w:rsidRPr="00892C3A">
        <w:rPr>
          <w:rFonts w:ascii="Times New Roman" w:hAnsi="Times New Roman" w:cs="Times New Roman"/>
          <w:sz w:val="24"/>
          <w:szCs w:val="24"/>
          <w:highlight w:val="yellow"/>
        </w:rPr>
        <w:t xml:space="preserve"> agricultural sector</w:t>
      </w:r>
      <w:r w:rsidR="00096199" w:rsidRPr="00892C3A">
        <w:rPr>
          <w:rFonts w:ascii="Times New Roman" w:hAnsi="Times New Roman" w:cs="Times New Roman"/>
          <w:sz w:val="24"/>
          <w:szCs w:val="24"/>
          <w:highlight w:val="yellow"/>
        </w:rPr>
        <w:t>, import/export balance, exchange rates, border and domestic policy measures</w:t>
      </w:r>
      <w:r w:rsidR="00503747" w:rsidRPr="00892C3A">
        <w:rPr>
          <w:rFonts w:ascii="Times New Roman" w:hAnsi="Times New Roman" w:cs="Times New Roman"/>
          <w:sz w:val="24"/>
          <w:szCs w:val="24"/>
          <w:highlight w:val="yellow"/>
        </w:rPr>
        <w:t xml:space="preserve"> and more</w:t>
      </w:r>
      <w:r w:rsidR="007678BE" w:rsidRPr="00892C3A">
        <w:rPr>
          <w:rFonts w:ascii="Times New Roman" w:hAnsi="Times New Roman" w:cs="Times New Roman"/>
          <w:sz w:val="24"/>
          <w:szCs w:val="24"/>
          <w:highlight w:val="yellow"/>
        </w:rPr>
        <w:t>.</w:t>
      </w:r>
      <w:r w:rsidR="007678BE">
        <w:rPr>
          <w:rFonts w:ascii="Times New Roman" w:hAnsi="Times New Roman" w:cs="Times New Roman"/>
          <w:sz w:val="24"/>
          <w:szCs w:val="24"/>
        </w:rPr>
        <w:t xml:space="preserve"> </w:t>
      </w:r>
    </w:p>
    <w:p w14:paraId="7CA39FF9" w14:textId="68799C8E" w:rsidR="00314E42" w:rsidRDefault="00314E42" w:rsidP="00314E42">
      <w:pPr>
        <w:jc w:val="both"/>
        <w:rPr>
          <w:rFonts w:ascii="Times New Roman" w:hAnsi="Times New Roman" w:cs="Times New Roman"/>
          <w:sz w:val="24"/>
          <w:szCs w:val="24"/>
        </w:rPr>
      </w:pPr>
      <w:r w:rsidRPr="00892C3A">
        <w:rPr>
          <w:rFonts w:ascii="Times New Roman" w:hAnsi="Times New Roman" w:cs="Times New Roman"/>
          <w:sz w:val="24"/>
          <w:szCs w:val="24"/>
          <w:highlight w:val="yellow"/>
        </w:rPr>
        <w:t>Where price series are characterized by few missing data points (up to three consecutive years</w:t>
      </w:r>
      <w:r>
        <w:rPr>
          <w:rFonts w:ascii="Times New Roman" w:hAnsi="Times New Roman" w:cs="Times New Roman"/>
          <w:sz w:val="24"/>
          <w:szCs w:val="24"/>
        </w:rPr>
        <w:t xml:space="preserve">), the employment of time-series analytical approaches would be more straightforward and effective, given the opportunity to take advantage of the short-run “path-dependency” properties of prices. Therefore, simpler time series models based </w:t>
      </w:r>
      <w:r w:rsidRPr="00892C3A">
        <w:rPr>
          <w:rFonts w:ascii="Times New Roman" w:hAnsi="Times New Roman" w:cs="Times New Roman"/>
          <w:sz w:val="24"/>
          <w:szCs w:val="24"/>
          <w:highlight w:val="yellow"/>
        </w:rPr>
        <w:t>upon autoregressive specification can be employed</w:t>
      </w:r>
      <w:r>
        <w:rPr>
          <w:rFonts w:ascii="Times New Roman" w:hAnsi="Times New Roman" w:cs="Times New Roman"/>
          <w:sz w:val="24"/>
          <w:szCs w:val="24"/>
        </w:rPr>
        <w:t xml:space="preserve">. Among these, the </w:t>
      </w:r>
      <w:r w:rsidRPr="00892C3A">
        <w:rPr>
          <w:rFonts w:ascii="Times New Roman" w:hAnsi="Times New Roman" w:cs="Times New Roman"/>
          <w:sz w:val="24"/>
          <w:szCs w:val="24"/>
          <w:highlight w:val="yellow"/>
        </w:rPr>
        <w:t xml:space="preserve">choice might be </w:t>
      </w:r>
      <w:r w:rsidR="000B2123" w:rsidRPr="00892C3A">
        <w:rPr>
          <w:rFonts w:ascii="Times New Roman" w:hAnsi="Times New Roman" w:cs="Times New Roman"/>
          <w:sz w:val="24"/>
          <w:szCs w:val="24"/>
          <w:highlight w:val="yellow"/>
        </w:rPr>
        <w:t>V</w:t>
      </w:r>
      <w:r w:rsidRPr="00892C3A">
        <w:rPr>
          <w:rFonts w:ascii="Times New Roman" w:hAnsi="Times New Roman" w:cs="Times New Roman"/>
          <w:sz w:val="24"/>
          <w:szCs w:val="24"/>
          <w:highlight w:val="yellow"/>
        </w:rPr>
        <w:t xml:space="preserve">AR, ARIMA or more complex ones, based on the Holt-Winters method, that manages seasonality feature of </w:t>
      </w:r>
      <w:commentRangeStart w:id="1"/>
      <w:r w:rsidRPr="00892C3A">
        <w:rPr>
          <w:rFonts w:ascii="Times New Roman" w:hAnsi="Times New Roman" w:cs="Times New Roman"/>
          <w:sz w:val="24"/>
          <w:szCs w:val="24"/>
          <w:highlight w:val="yellow"/>
        </w:rPr>
        <w:t xml:space="preserve">monthly </w:t>
      </w:r>
      <w:commentRangeEnd w:id="1"/>
      <w:r w:rsidR="00892C3A">
        <w:rPr>
          <w:rStyle w:val="CommentReference"/>
        </w:rPr>
        <w:commentReference w:id="1"/>
      </w:r>
      <w:r w:rsidRPr="00892C3A">
        <w:rPr>
          <w:rFonts w:ascii="Times New Roman" w:hAnsi="Times New Roman" w:cs="Times New Roman"/>
          <w:sz w:val="24"/>
          <w:szCs w:val="24"/>
          <w:highlight w:val="yellow"/>
        </w:rPr>
        <w:t>data.</w:t>
      </w:r>
    </w:p>
    <w:p w14:paraId="2C3D086C" w14:textId="77777777" w:rsidR="00314E42" w:rsidRDefault="00314E42" w:rsidP="00314E42">
      <w:pPr>
        <w:jc w:val="both"/>
        <w:rPr>
          <w:rFonts w:ascii="Times New Roman" w:hAnsi="Times New Roman" w:cs="Times New Roman"/>
          <w:sz w:val="24"/>
          <w:szCs w:val="24"/>
        </w:rPr>
      </w:pPr>
      <w:r>
        <w:rPr>
          <w:rFonts w:ascii="Times New Roman" w:hAnsi="Times New Roman" w:cs="Times New Roman"/>
          <w:sz w:val="24"/>
          <w:szCs w:val="24"/>
        </w:rPr>
        <w:t xml:space="preserve">The basic model for forecasting (imputing) a price at time </w:t>
      </w:r>
      <w:r>
        <w:rPr>
          <w:rFonts w:ascii="Times New Roman" w:hAnsi="Times New Roman" w:cs="Times New Roman"/>
          <w:i/>
          <w:iCs/>
          <w:sz w:val="24"/>
          <w:szCs w:val="24"/>
        </w:rPr>
        <w:t>t+1</w:t>
      </w:r>
      <w:r>
        <w:rPr>
          <w:rFonts w:ascii="Times New Roman" w:hAnsi="Times New Roman" w:cs="Times New Roman"/>
          <w:sz w:val="24"/>
          <w:szCs w:val="24"/>
        </w:rPr>
        <w:t xml:space="preserve">, namely </w:t>
      </w:r>
      <w:r w:rsidRPr="006C5015">
        <w:rPr>
          <w:rFonts w:ascii="Times New Roman" w:hAnsi="Times New Roman" w:cs="Times New Roman"/>
          <w:i/>
          <w:iCs/>
          <w:sz w:val="24"/>
          <w:szCs w:val="24"/>
        </w:rPr>
        <w:t>π</w:t>
      </w:r>
      <w:r w:rsidRPr="006C5015">
        <w:rPr>
          <w:rFonts w:ascii="Times New Roman" w:hAnsi="Times New Roman" w:cs="Times New Roman"/>
          <w:i/>
          <w:iCs/>
          <w:sz w:val="24"/>
          <w:szCs w:val="24"/>
          <w:vertAlign w:val="subscript"/>
        </w:rPr>
        <w:t>t</w:t>
      </w:r>
      <w:r>
        <w:rPr>
          <w:rFonts w:ascii="Times New Roman" w:hAnsi="Times New Roman" w:cs="Times New Roman"/>
          <w:i/>
          <w:iCs/>
          <w:sz w:val="24"/>
          <w:szCs w:val="24"/>
          <w:vertAlign w:val="subscript"/>
        </w:rPr>
        <w:t>+1</w:t>
      </w:r>
      <w:r>
        <w:rPr>
          <w:rFonts w:ascii="Times New Roman" w:hAnsi="Times New Roman" w:cs="Times New Roman"/>
          <w:sz w:val="24"/>
          <w:szCs w:val="24"/>
        </w:rPr>
        <w:t xml:space="preserve">, is to make it dependent upon its lagged values, namely </w:t>
      </w:r>
      <m:oMath>
        <m:sSub>
          <m:sSubPr>
            <m:ctrlPr>
              <w:rPr>
                <w:rFonts w:ascii="Cambria Math" w:hAnsi="Cambria Math" w:cs="Times New Roman"/>
                <w:i/>
                <w:iCs/>
                <w:sz w:val="24"/>
                <w:szCs w:val="24"/>
              </w:rPr>
            </m:ctrlPr>
          </m:sSubPr>
          <m:e>
            <m:r>
              <w:rPr>
                <w:rFonts w:ascii="Cambria Math" w:hAnsi="Cambria Math" w:cs="Times New Roman"/>
                <w:sz w:val="24"/>
                <w:szCs w:val="24"/>
              </w:rPr>
              <m:t>π</m:t>
            </m:r>
          </m:e>
          <m:sub>
            <m:r>
              <m:rPr>
                <m:nor/>
              </m:rPr>
              <w:rPr>
                <w:rFonts w:ascii="Times New Roman" w:hAnsi="Times New Roman" w:cs="Times New Roman"/>
                <w:i/>
                <w:iCs/>
                <w:sz w:val="24"/>
                <w:szCs w:val="24"/>
              </w:rPr>
              <m:t>t-j</m:t>
            </m:r>
          </m:sub>
        </m:sSub>
        <m:r>
          <m:rPr>
            <m:nor/>
          </m:rPr>
          <w:rPr>
            <w:rFonts w:ascii="Times New Roman" w:hAnsi="Times New Roman" w:cs="Times New Roman"/>
            <w:iCs/>
            <w:sz w:val="24"/>
            <w:szCs w:val="24"/>
          </w:rPr>
          <m:t>,</m:t>
        </m:r>
        <m:r>
          <w:rPr>
            <w:rFonts w:ascii="Cambria Math" w:hAnsi="Cambria Math" w:cs="Times New Roman"/>
            <w:sz w:val="24"/>
            <w:szCs w:val="24"/>
          </w:rPr>
          <m:t xml:space="preserve"> </m:t>
        </m:r>
        <m:r>
          <m:rPr>
            <m:nor/>
          </m:rPr>
          <w:rPr>
            <w:rFonts w:ascii="Cambria Math" w:hAnsi="Cambria Math" w:cs="Cambria Math"/>
            <w:iCs/>
            <w:sz w:val="24"/>
            <w:szCs w:val="24"/>
          </w:rPr>
          <m:t>∀</m:t>
        </m:r>
        <m:r>
          <m:rPr>
            <m:nor/>
          </m:rPr>
          <w:rPr>
            <w:rFonts w:ascii="Times New Roman" w:hAnsi="Times New Roman" w:cs="Times New Roman"/>
            <w:iCs/>
            <w:sz w:val="24"/>
            <w:szCs w:val="24"/>
          </w:rPr>
          <m:t xml:space="preserve"> </m:t>
        </m:r>
        <m:r>
          <m:rPr>
            <m:nor/>
          </m:rPr>
          <w:rPr>
            <w:rFonts w:ascii="Times New Roman" w:hAnsi="Times New Roman" w:cs="Times New Roman"/>
            <w:i/>
            <w:sz w:val="24"/>
            <w:szCs w:val="24"/>
          </w:rPr>
          <m:t xml:space="preserve">j </m:t>
        </m:r>
        <m:r>
          <m:rPr>
            <m:nor/>
          </m:rPr>
          <w:rPr>
            <w:rFonts w:ascii="Times New Roman" w:hAnsi="Times New Roman" w:cs="Times New Roman"/>
            <w:iCs/>
            <w:sz w:val="24"/>
            <w:szCs w:val="24"/>
          </w:rPr>
          <m:t>≥ 0</m:t>
        </m:r>
      </m:oMath>
      <w:r>
        <w:rPr>
          <w:rFonts w:ascii="Times New Roman" w:hAnsi="Times New Roman" w:cs="Times New Roman"/>
          <w:sz w:val="24"/>
          <w:szCs w:val="24"/>
        </w:rPr>
        <w:t xml:space="preserve">, and lagged values of other exogenous factors, namely </w:t>
      </w:r>
      <m:oMath>
        <m:sSub>
          <m:sSubPr>
            <m:ctrlPr>
              <w:rPr>
                <w:rFonts w:ascii="Cambria Math" w:hAnsi="Cambria Math" w:cs="Times New Roman"/>
                <w:i/>
                <w:iCs/>
                <w:sz w:val="24"/>
                <w:szCs w:val="24"/>
              </w:rPr>
            </m:ctrlPr>
          </m:sSubPr>
          <m:e>
            <m:r>
              <m:rPr>
                <m:nor/>
              </m:rPr>
              <w:rPr>
                <w:rFonts w:ascii="Cambria Math" w:hAnsi="Times New Roman" w:cs="Times New Roman"/>
                <w:i/>
                <w:iCs/>
                <w:sz w:val="24"/>
                <w:szCs w:val="24"/>
              </w:rPr>
              <m:t>x</m:t>
            </m:r>
          </m:e>
          <m:sub>
            <m:r>
              <m:rPr>
                <m:nor/>
              </m:rPr>
              <w:rPr>
                <w:rFonts w:ascii="Times New Roman" w:hAnsi="Times New Roman" w:cs="Times New Roman"/>
                <w:i/>
                <w:iCs/>
                <w:sz w:val="24"/>
                <w:szCs w:val="24"/>
              </w:rPr>
              <m:t>t-k</m:t>
            </m:r>
          </m:sub>
        </m:sSub>
        <m:r>
          <m:rPr>
            <m:nor/>
          </m:rPr>
          <w:rPr>
            <w:rFonts w:ascii="Times New Roman" w:hAnsi="Times New Roman" w:cs="Times New Roman"/>
            <w:iCs/>
            <w:sz w:val="24"/>
            <w:szCs w:val="24"/>
          </w:rPr>
          <m:t>,</m:t>
        </m:r>
        <m:r>
          <w:rPr>
            <w:rFonts w:ascii="Cambria Math" w:hAnsi="Cambria Math" w:cs="Times New Roman"/>
            <w:sz w:val="24"/>
            <w:szCs w:val="24"/>
          </w:rPr>
          <m:t xml:space="preserve"> </m:t>
        </m:r>
        <m:r>
          <m:rPr>
            <m:nor/>
          </m:rPr>
          <w:rPr>
            <w:rFonts w:ascii="Cambria Math" w:hAnsi="Cambria Math" w:cs="Cambria Math"/>
            <w:iCs/>
            <w:sz w:val="24"/>
            <w:szCs w:val="24"/>
          </w:rPr>
          <m:t>∀</m:t>
        </m:r>
        <m:r>
          <m:rPr>
            <m:nor/>
          </m:rPr>
          <w:rPr>
            <w:rFonts w:ascii="Times New Roman" w:hAnsi="Times New Roman" w:cs="Times New Roman"/>
            <w:iCs/>
            <w:sz w:val="24"/>
            <w:szCs w:val="24"/>
          </w:rPr>
          <m:t xml:space="preserve"> </m:t>
        </m:r>
        <m:r>
          <m:rPr>
            <m:nor/>
          </m:rPr>
          <w:rPr>
            <w:rFonts w:ascii="Times New Roman" w:hAnsi="Times New Roman" w:cs="Times New Roman"/>
            <w:i/>
            <w:sz w:val="24"/>
            <w:szCs w:val="24"/>
          </w:rPr>
          <m:t xml:space="preserve">k </m:t>
        </m:r>
        <m:r>
          <m:rPr>
            <m:nor/>
          </m:rPr>
          <w:rPr>
            <w:rFonts w:ascii="Times New Roman" w:hAnsi="Times New Roman" w:cs="Times New Roman"/>
            <w:iCs/>
            <w:sz w:val="24"/>
            <w:szCs w:val="24"/>
          </w:rPr>
          <m:t>≥ 0</m:t>
        </m:r>
      </m:oMath>
      <w:r>
        <w:rPr>
          <w:rFonts w:ascii="Times New Roman" w:hAnsi="Times New Roman" w:cs="Times New Roman"/>
          <w:sz w:val="24"/>
          <w:szCs w:val="24"/>
        </w:rPr>
        <w:t xml:space="preserve">, proven that they affect </w:t>
      </w:r>
      <w:r w:rsidRPr="006C5015">
        <w:rPr>
          <w:rFonts w:ascii="Times New Roman" w:hAnsi="Times New Roman" w:cs="Times New Roman"/>
          <w:i/>
          <w:iCs/>
          <w:sz w:val="24"/>
          <w:szCs w:val="24"/>
        </w:rPr>
        <w:t>π</w:t>
      </w:r>
      <w:r>
        <w:rPr>
          <w:rFonts w:ascii="Times New Roman" w:hAnsi="Times New Roman" w:cs="Times New Roman"/>
          <w:sz w:val="24"/>
          <w:szCs w:val="24"/>
        </w:rPr>
        <w:t xml:space="preserve">. Based on Woolridge (2010), such a model can simply be specified </w:t>
      </w:r>
      <w:r w:rsidRPr="00892C3A">
        <w:rPr>
          <w:rFonts w:ascii="Times New Roman" w:hAnsi="Times New Roman" w:cs="Times New Roman"/>
          <w:sz w:val="24"/>
          <w:szCs w:val="24"/>
          <w:highlight w:val="yellow"/>
        </w:rPr>
        <w:t xml:space="preserve">as </w:t>
      </w:r>
      <m:oMath>
        <m:sSub>
          <m:sSubPr>
            <m:ctrlPr>
              <w:rPr>
                <w:rFonts w:ascii="Cambria Math" w:hAnsi="Cambria Math" w:cs="Times New Roman"/>
                <w:i/>
                <w:iCs/>
                <w:sz w:val="24"/>
                <w:szCs w:val="24"/>
                <w:highlight w:val="yellow"/>
              </w:rPr>
            </m:ctrlPr>
          </m:sSubPr>
          <m:e>
            <m:acc>
              <m:accPr>
                <m:ctrlPr>
                  <w:rPr>
                    <w:rFonts w:ascii="Cambria Math" w:hAnsi="Cambria Math" w:cs="Times New Roman"/>
                    <w:i/>
                    <w:iCs/>
                    <w:sz w:val="24"/>
                    <w:szCs w:val="24"/>
                    <w:highlight w:val="yellow"/>
                  </w:rPr>
                </m:ctrlPr>
              </m:accPr>
              <m:e>
                <m:r>
                  <w:rPr>
                    <w:rFonts w:ascii="Cambria Math" w:hAnsi="Cambria Math" w:cs="Times New Roman"/>
                    <w:sz w:val="24"/>
                    <w:szCs w:val="24"/>
                    <w:highlight w:val="yellow"/>
                  </w:rPr>
                  <m:t>π</m:t>
                </m:r>
              </m:e>
            </m:acc>
          </m:e>
          <m:sub>
            <m:r>
              <m:rPr>
                <m:nor/>
              </m:rPr>
              <w:rPr>
                <w:rFonts w:ascii="Times New Roman" w:hAnsi="Times New Roman" w:cs="Times New Roman"/>
                <w:i/>
                <w:iCs/>
                <w:sz w:val="24"/>
                <w:szCs w:val="24"/>
                <w:highlight w:val="yellow"/>
              </w:rPr>
              <m:t>t</m:t>
            </m:r>
            <m:r>
              <m:rPr>
                <m:nor/>
              </m:rPr>
              <w:rPr>
                <w:rFonts w:ascii="Cambria Math" w:hAnsi="Times New Roman" w:cs="Times New Roman"/>
                <w:i/>
                <w:iCs/>
                <w:sz w:val="24"/>
                <w:szCs w:val="24"/>
                <w:highlight w:val="yellow"/>
              </w:rPr>
              <m:t>+1</m:t>
            </m:r>
          </m:sub>
        </m:sSub>
        <m:r>
          <m:rPr>
            <m:nor/>
          </m:rPr>
          <w:rPr>
            <w:rFonts w:ascii="Times New Roman" w:hAnsi="Times New Roman" w:cs="Times New Roman"/>
            <w:i/>
            <w:iCs/>
            <w:sz w:val="24"/>
            <w:szCs w:val="24"/>
            <w:highlight w:val="yellow"/>
          </w:rPr>
          <m:t xml:space="preserve">= </m:t>
        </m:r>
        <m:acc>
          <m:accPr>
            <m:ctrlPr>
              <w:rPr>
                <w:rFonts w:ascii="Cambria Math" w:hAnsi="Cambria Math" w:cs="Times New Roman"/>
                <w:i/>
                <w:iCs/>
                <w:sz w:val="24"/>
                <w:szCs w:val="24"/>
                <w:highlight w:val="yellow"/>
              </w:rPr>
            </m:ctrlPr>
          </m:accPr>
          <m:e>
            <m:r>
              <w:rPr>
                <w:rFonts w:ascii="Cambria Math" w:hAnsi="Cambria Math" w:cs="Times New Roman"/>
                <w:sz w:val="24"/>
                <w:szCs w:val="24"/>
                <w:highlight w:val="yellow"/>
              </w:rPr>
              <m:t>α</m:t>
            </m:r>
          </m:e>
        </m:acc>
        <m:r>
          <m:rPr>
            <m:nor/>
          </m:rPr>
          <w:rPr>
            <w:rFonts w:ascii="Times New Roman" w:hAnsi="Times New Roman" w:cs="Times New Roman"/>
            <w:i/>
            <w:iCs/>
            <w:sz w:val="24"/>
            <w:szCs w:val="24"/>
            <w:highlight w:val="yellow"/>
          </w:rPr>
          <m:t>+</m:t>
        </m:r>
        <m:acc>
          <m:accPr>
            <m:ctrlPr>
              <w:rPr>
                <w:rFonts w:ascii="Cambria Math" w:hAnsi="Cambria Math" w:cs="Times New Roman"/>
                <w:i/>
                <w:iCs/>
                <w:sz w:val="24"/>
                <w:szCs w:val="24"/>
                <w:highlight w:val="yellow"/>
              </w:rPr>
            </m:ctrlPr>
          </m:accPr>
          <m:e>
            <m:r>
              <w:rPr>
                <w:rFonts w:ascii="Cambria Math" w:hAnsi="Cambria Math" w:cs="Times New Roman"/>
                <w:sz w:val="24"/>
                <w:szCs w:val="24"/>
                <w:highlight w:val="yellow"/>
              </w:rPr>
              <m:t>β</m:t>
            </m:r>
          </m:e>
        </m:acc>
        <m:sSub>
          <m:sSubPr>
            <m:ctrlPr>
              <w:rPr>
                <w:rFonts w:ascii="Cambria Math" w:hAnsi="Cambria Math" w:cs="Times New Roman"/>
                <w:i/>
                <w:iCs/>
                <w:sz w:val="24"/>
                <w:szCs w:val="24"/>
                <w:highlight w:val="yellow"/>
              </w:rPr>
            </m:ctrlPr>
          </m:sSubPr>
          <m:e>
            <m:r>
              <w:rPr>
                <w:rFonts w:ascii="Cambria Math" w:hAnsi="Cambria Math" w:cs="Times New Roman"/>
                <w:sz w:val="24"/>
                <w:szCs w:val="24"/>
                <w:highlight w:val="yellow"/>
              </w:rPr>
              <m:t>π</m:t>
            </m:r>
          </m:e>
          <m:sub>
            <m:r>
              <m:rPr>
                <m:nor/>
              </m:rPr>
              <w:rPr>
                <w:rFonts w:ascii="Times New Roman" w:hAnsi="Times New Roman" w:cs="Times New Roman"/>
                <w:i/>
                <w:iCs/>
                <w:sz w:val="24"/>
                <w:szCs w:val="24"/>
                <w:highlight w:val="yellow"/>
              </w:rPr>
              <m:t>t</m:t>
            </m:r>
          </m:sub>
        </m:sSub>
        <m:r>
          <m:rPr>
            <m:nor/>
          </m:rPr>
          <w:rPr>
            <w:rFonts w:ascii="Times New Roman" w:hAnsi="Times New Roman" w:cs="Times New Roman"/>
            <w:i/>
            <w:iCs/>
            <w:sz w:val="24"/>
            <w:szCs w:val="24"/>
            <w:highlight w:val="yellow"/>
          </w:rPr>
          <m:t xml:space="preserve">+ </m:t>
        </m:r>
        <m:acc>
          <m:accPr>
            <m:ctrlPr>
              <w:rPr>
                <w:rFonts w:ascii="Cambria Math" w:hAnsi="Cambria Math" w:cs="Times New Roman"/>
                <w:i/>
                <w:iCs/>
                <w:sz w:val="24"/>
                <w:szCs w:val="24"/>
                <w:highlight w:val="yellow"/>
              </w:rPr>
            </m:ctrlPr>
          </m:accPr>
          <m:e>
            <m:r>
              <w:rPr>
                <w:rFonts w:ascii="Cambria Math" w:hAnsi="Cambria Math" w:cs="Times New Roman"/>
                <w:sz w:val="24"/>
                <w:szCs w:val="24"/>
                <w:highlight w:val="yellow"/>
              </w:rPr>
              <m:t>γ</m:t>
            </m:r>
          </m:e>
        </m:acc>
        <m:sSub>
          <m:sSubPr>
            <m:ctrlPr>
              <w:rPr>
                <w:rFonts w:ascii="Cambria Math" w:hAnsi="Cambria Math" w:cs="Times New Roman"/>
                <w:i/>
                <w:iCs/>
                <w:sz w:val="24"/>
                <w:szCs w:val="24"/>
                <w:highlight w:val="yellow"/>
              </w:rPr>
            </m:ctrlPr>
          </m:sSubPr>
          <m:e>
            <m:r>
              <m:rPr>
                <m:nor/>
              </m:rPr>
              <w:rPr>
                <w:rFonts w:ascii="Times New Roman" w:hAnsi="Times New Roman" w:cs="Times New Roman"/>
                <w:i/>
                <w:iCs/>
                <w:sz w:val="24"/>
                <w:szCs w:val="24"/>
                <w:highlight w:val="yellow"/>
              </w:rPr>
              <m:t>x</m:t>
            </m:r>
          </m:e>
          <m:sub>
            <m:r>
              <m:rPr>
                <m:nor/>
              </m:rPr>
              <w:rPr>
                <w:rFonts w:ascii="Times New Roman" w:hAnsi="Times New Roman" w:cs="Times New Roman"/>
                <w:i/>
                <w:iCs/>
                <w:sz w:val="24"/>
                <w:szCs w:val="24"/>
                <w:highlight w:val="yellow"/>
              </w:rPr>
              <m:t>t</m:t>
            </m:r>
          </m:sub>
        </m:sSub>
      </m:oMath>
      <w:r w:rsidRPr="00892C3A">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3C78DF8A" w14:textId="77777777" w:rsidR="00314E42" w:rsidRDefault="00314E42" w:rsidP="00314E42">
      <w:pPr>
        <w:autoSpaceDE w:val="0"/>
        <w:autoSpaceDN w:val="0"/>
        <w:adjustRightInd w:val="0"/>
        <w:jc w:val="both"/>
        <w:rPr>
          <w:rFonts w:ascii="Times New Roman" w:eastAsiaTheme="minorEastAsia" w:hAnsi="Times New Roman" w:cs="Times New Roman"/>
          <w:sz w:val="24"/>
          <w:szCs w:val="24"/>
        </w:rPr>
      </w:pPr>
      <w:r w:rsidRPr="00892C3A">
        <w:rPr>
          <w:rFonts w:ascii="Times New Roman" w:hAnsi="Times New Roman" w:cs="Times New Roman"/>
          <w:sz w:val="24"/>
          <w:szCs w:val="24"/>
          <w:highlight w:val="yellow"/>
        </w:rPr>
        <w:t>The general formulation</w:t>
      </w:r>
      <w:r w:rsidRPr="00597E2D">
        <w:rPr>
          <w:rFonts w:ascii="Times New Roman" w:hAnsi="Times New Roman" w:cs="Times New Roman"/>
          <w:sz w:val="24"/>
          <w:szCs w:val="24"/>
        </w:rPr>
        <w:t xml:space="preserve"> of estimation model is </w:t>
      </w:r>
      <m:oMath>
        <m:sSub>
          <m:sSubPr>
            <m:ctrlPr>
              <w:rPr>
                <w:rFonts w:ascii="Cambria Math" w:hAnsi="Cambria Math" w:cs="Times New Roman"/>
                <w:i/>
                <w:iCs/>
                <w:sz w:val="24"/>
                <w:szCs w:val="24"/>
                <w:highlight w:val="yellow"/>
              </w:rPr>
            </m:ctrlPr>
          </m:sSubPr>
          <m:e>
            <m:r>
              <w:rPr>
                <w:rFonts w:ascii="Cambria Math" w:hAnsi="Cambria Math" w:cs="Times New Roman"/>
                <w:sz w:val="24"/>
                <w:szCs w:val="24"/>
                <w:highlight w:val="yellow"/>
              </w:rPr>
              <m:t>π</m:t>
            </m:r>
          </m:e>
          <m:sub>
            <m:r>
              <m:rPr>
                <m:nor/>
              </m:rPr>
              <w:rPr>
                <w:rFonts w:ascii="Times New Roman" w:hAnsi="Times New Roman" w:cs="Times New Roman"/>
                <w:i/>
                <w:iCs/>
                <w:sz w:val="24"/>
                <w:szCs w:val="24"/>
                <w:highlight w:val="yellow"/>
              </w:rPr>
              <m:t>t</m:t>
            </m:r>
          </m:sub>
        </m:sSub>
        <m:r>
          <m:rPr>
            <m:nor/>
          </m:rPr>
          <w:rPr>
            <w:rFonts w:ascii="Times New Roman" w:hAnsi="Times New Roman" w:cs="Times New Roman"/>
            <w:i/>
            <w:iCs/>
            <w:sz w:val="24"/>
            <w:szCs w:val="24"/>
            <w:highlight w:val="yellow"/>
          </w:rPr>
          <m:t xml:space="preserve">= </m:t>
        </m:r>
        <m:r>
          <w:rPr>
            <w:rFonts w:ascii="Cambria Math" w:hAnsi="Cambria Math" w:cs="Times New Roman"/>
            <w:sz w:val="24"/>
            <w:szCs w:val="24"/>
            <w:highlight w:val="yellow"/>
          </w:rPr>
          <m:t xml:space="preserve">α </m:t>
        </m:r>
        <m:r>
          <m:rPr>
            <m:nor/>
          </m:rPr>
          <w:rPr>
            <w:rFonts w:ascii="Times New Roman" w:hAnsi="Times New Roman" w:cs="Times New Roman"/>
            <w:i/>
            <w:iCs/>
            <w:sz w:val="24"/>
            <w:szCs w:val="24"/>
            <w:highlight w:val="yellow"/>
          </w:rPr>
          <m:t xml:space="preserve">+ </m:t>
        </m:r>
        <m:r>
          <w:rPr>
            <w:rFonts w:ascii="Cambria Math" w:hAnsi="Cambria Math" w:cs="Times New Roman"/>
            <w:sz w:val="24"/>
            <w:szCs w:val="24"/>
            <w:highlight w:val="yellow"/>
          </w:rPr>
          <m:t>β</m:t>
        </m:r>
        <m:sSub>
          <m:sSubPr>
            <m:ctrlPr>
              <w:rPr>
                <w:rFonts w:ascii="Cambria Math" w:hAnsi="Cambria Math" w:cs="Times New Roman"/>
                <w:i/>
                <w:iCs/>
                <w:sz w:val="24"/>
                <w:szCs w:val="24"/>
                <w:highlight w:val="yellow"/>
              </w:rPr>
            </m:ctrlPr>
          </m:sSubPr>
          <m:e>
            <m:r>
              <w:rPr>
                <w:rFonts w:ascii="Cambria Math" w:hAnsi="Cambria Math" w:cs="Times New Roman"/>
                <w:sz w:val="24"/>
                <w:szCs w:val="24"/>
                <w:highlight w:val="yellow"/>
              </w:rPr>
              <m:t>π</m:t>
            </m:r>
          </m:e>
          <m:sub>
            <m:r>
              <m:rPr>
                <m:nor/>
              </m:rPr>
              <w:rPr>
                <w:rFonts w:ascii="Times New Roman" w:hAnsi="Times New Roman" w:cs="Times New Roman"/>
                <w:i/>
                <w:iCs/>
                <w:sz w:val="24"/>
                <w:szCs w:val="24"/>
                <w:highlight w:val="yellow"/>
              </w:rPr>
              <m:t>t-1</m:t>
            </m:r>
          </m:sub>
        </m:sSub>
        <m:r>
          <m:rPr>
            <m:nor/>
          </m:rPr>
          <w:rPr>
            <w:rFonts w:ascii="Times New Roman" w:hAnsi="Times New Roman" w:cs="Times New Roman"/>
            <w:i/>
            <w:iCs/>
            <w:sz w:val="24"/>
            <w:szCs w:val="24"/>
            <w:highlight w:val="yellow"/>
          </w:rPr>
          <m:t xml:space="preserve">+ </m:t>
        </m:r>
        <m:r>
          <w:rPr>
            <w:rFonts w:ascii="Cambria Math" w:hAnsi="Cambria Math" w:cs="Times New Roman"/>
            <w:sz w:val="24"/>
            <w:szCs w:val="24"/>
            <w:highlight w:val="yellow"/>
          </w:rPr>
          <m:t>γ</m:t>
        </m:r>
        <m:sSub>
          <m:sSubPr>
            <m:ctrlPr>
              <w:rPr>
                <w:rFonts w:ascii="Cambria Math" w:hAnsi="Cambria Math" w:cs="Times New Roman"/>
                <w:i/>
                <w:iCs/>
                <w:sz w:val="24"/>
                <w:szCs w:val="24"/>
                <w:highlight w:val="yellow"/>
              </w:rPr>
            </m:ctrlPr>
          </m:sSubPr>
          <m:e>
            <m:r>
              <m:rPr>
                <m:nor/>
              </m:rPr>
              <w:rPr>
                <w:rFonts w:ascii="Times New Roman" w:hAnsi="Times New Roman" w:cs="Times New Roman"/>
                <w:i/>
                <w:iCs/>
                <w:sz w:val="24"/>
                <w:szCs w:val="24"/>
                <w:highlight w:val="yellow"/>
              </w:rPr>
              <m:t>x</m:t>
            </m:r>
          </m:e>
          <m:sub>
            <m:r>
              <m:rPr>
                <m:nor/>
              </m:rPr>
              <w:rPr>
                <w:rFonts w:ascii="Times New Roman" w:hAnsi="Times New Roman" w:cs="Times New Roman"/>
                <w:i/>
                <w:iCs/>
                <w:sz w:val="24"/>
                <w:szCs w:val="24"/>
                <w:highlight w:val="yellow"/>
              </w:rPr>
              <m:t>t-1</m:t>
            </m:r>
          </m:sub>
        </m:sSub>
        <m:r>
          <m:rPr>
            <m:nor/>
          </m:rPr>
          <w:rPr>
            <w:rFonts w:ascii="Times New Roman" w:hAnsi="Times New Roman" w:cs="Times New Roman"/>
            <w:i/>
            <w:sz w:val="24"/>
            <w:szCs w:val="24"/>
            <w:highlight w:val="yellow"/>
          </w:rPr>
          <m:t xml:space="preserve"> + </m:t>
        </m:r>
        <m:sSub>
          <m:sSubPr>
            <m:ctrlPr>
              <w:rPr>
                <w:rFonts w:ascii="Cambria Math" w:hAnsi="Cambria Math" w:cs="Times New Roman"/>
                <w:i/>
                <w:sz w:val="24"/>
                <w:szCs w:val="24"/>
                <w:highlight w:val="yellow"/>
              </w:rPr>
            </m:ctrlPr>
          </m:sSubPr>
          <m:e>
            <m:r>
              <m:rPr>
                <m:nor/>
              </m:rPr>
              <w:rPr>
                <w:rFonts w:ascii="Times New Roman" w:hAnsi="Times New Roman" w:cs="Times New Roman"/>
                <w:i/>
                <w:sz w:val="24"/>
                <w:szCs w:val="24"/>
                <w:highlight w:val="yellow"/>
              </w:rPr>
              <m:t>u</m:t>
            </m:r>
          </m:e>
          <m:sub>
            <m:r>
              <m:rPr>
                <m:nor/>
              </m:rPr>
              <w:rPr>
                <w:rFonts w:ascii="Times New Roman" w:hAnsi="Times New Roman" w:cs="Times New Roman"/>
                <w:i/>
                <w:sz w:val="24"/>
                <w:szCs w:val="24"/>
                <w:highlight w:val="yellow"/>
              </w:rPr>
              <m:t>t</m:t>
            </m:r>
          </m:sub>
        </m:sSub>
      </m:oMath>
      <w:r w:rsidRPr="00892C3A">
        <w:rPr>
          <w:rFonts w:ascii="Times New Roman" w:eastAsiaTheme="minorEastAsia" w:hAnsi="Times New Roman" w:cs="Times New Roman"/>
          <w:iCs/>
          <w:sz w:val="24"/>
          <w:szCs w:val="24"/>
          <w:highlight w:val="yellow"/>
        </w:rPr>
        <w:t>,</w:t>
      </w:r>
      <w:r w:rsidRPr="00597E2D">
        <w:rPr>
          <w:rFonts w:ascii="Times New Roman" w:hAnsi="Times New Roman" w:cs="Times New Roman"/>
          <w:sz w:val="24"/>
          <w:szCs w:val="24"/>
        </w:rPr>
        <w:t xml:space="preserve"> </w:t>
      </w:r>
      <w:r w:rsidRPr="00892C3A">
        <w:rPr>
          <w:rFonts w:ascii="Times New Roman" w:hAnsi="Times New Roman" w:cs="Times New Roman"/>
          <w:sz w:val="24"/>
          <w:szCs w:val="24"/>
          <w:highlight w:val="yellow"/>
        </w:rPr>
        <w:t xml:space="preserve">with </w:t>
      </w:r>
      <m:oMath>
        <m:r>
          <m:rPr>
            <m:nor/>
          </m:rPr>
          <w:rPr>
            <w:rFonts w:ascii="Times New Roman" w:eastAsiaTheme="minorEastAsia" w:hAnsi="Times New Roman" w:cs="Times New Roman"/>
            <w:sz w:val="24"/>
            <w:szCs w:val="24"/>
            <w:highlight w:val="yellow"/>
          </w:rPr>
          <m:t>E</m:t>
        </m:r>
        <m:d>
          <m:dPr>
            <m:ctrlPr>
              <w:rPr>
                <w:rFonts w:ascii="Cambria Math" w:hAnsi="Cambria Math" w:cs="Times New Roman"/>
                <w:sz w:val="24"/>
                <w:szCs w:val="24"/>
                <w:highlight w:val="yellow"/>
              </w:rPr>
            </m:ctrlPr>
          </m:dPr>
          <m:e>
            <m:sSub>
              <m:sSubPr>
                <m:ctrlPr>
                  <w:rPr>
                    <w:rFonts w:ascii="Cambria Math" w:hAnsi="Cambria Math" w:cs="Times New Roman"/>
                    <w:i/>
                    <w:iCs/>
                    <w:sz w:val="24"/>
                    <w:szCs w:val="24"/>
                    <w:highlight w:val="yellow"/>
                  </w:rPr>
                </m:ctrlPr>
              </m:sSubPr>
              <m:e>
                <m:r>
                  <m:rPr>
                    <m:nor/>
                  </m:rPr>
                  <w:rPr>
                    <w:rFonts w:ascii="Times New Roman" w:hAnsi="Times New Roman" w:cs="Times New Roman"/>
                    <w:i/>
                    <w:iCs/>
                    <w:sz w:val="24"/>
                    <w:szCs w:val="24"/>
                    <w:highlight w:val="yellow"/>
                  </w:rPr>
                  <m:t>u</m:t>
                </m:r>
              </m:e>
              <m:sub>
                <m:r>
                  <m:rPr>
                    <m:nor/>
                  </m:rPr>
                  <w:rPr>
                    <w:rFonts w:ascii="Times New Roman" w:hAnsi="Times New Roman" w:cs="Times New Roman"/>
                    <w:i/>
                    <w:iCs/>
                    <w:sz w:val="24"/>
                    <w:szCs w:val="24"/>
                    <w:highlight w:val="yellow"/>
                  </w:rPr>
                  <m:t>t</m:t>
                </m:r>
              </m:sub>
            </m:sSub>
          </m:e>
          <m:e>
            <m:sSub>
              <m:sSubPr>
                <m:ctrlPr>
                  <w:rPr>
                    <w:rFonts w:ascii="Cambria Math" w:hAnsi="Cambria Math" w:cs="Times New Roman"/>
                    <w:i/>
                    <w:iCs/>
                    <w:sz w:val="24"/>
                    <w:szCs w:val="24"/>
                    <w:highlight w:val="yellow"/>
                  </w:rPr>
                </m:ctrlPr>
              </m:sSubPr>
              <m:e>
                <m:r>
                  <m:rPr>
                    <m:nor/>
                  </m:rPr>
                  <w:rPr>
                    <w:rFonts w:ascii="Times New Roman" w:hAnsi="Times New Roman" w:cs="Times New Roman"/>
                    <w:i/>
                    <w:iCs/>
                    <w:sz w:val="24"/>
                    <w:szCs w:val="24"/>
                    <w:highlight w:val="yellow"/>
                  </w:rPr>
                  <m:t>I</m:t>
                </m:r>
              </m:e>
              <m:sub>
                <m:r>
                  <m:rPr>
                    <m:nor/>
                  </m:rPr>
                  <w:rPr>
                    <w:rFonts w:ascii="Times New Roman" w:hAnsi="Times New Roman" w:cs="Times New Roman"/>
                    <w:i/>
                    <w:iCs/>
                    <w:sz w:val="24"/>
                    <w:szCs w:val="24"/>
                    <w:highlight w:val="yellow"/>
                  </w:rPr>
                  <m:t>t-1</m:t>
                </m:r>
              </m:sub>
            </m:sSub>
          </m:e>
        </m:d>
        <m:r>
          <m:rPr>
            <m:nor/>
          </m:rPr>
          <w:rPr>
            <w:rFonts w:ascii="Times New Roman" w:hAnsi="Times New Roman" w:cs="Times New Roman"/>
            <w:sz w:val="24"/>
            <w:szCs w:val="24"/>
            <w:highlight w:val="yellow"/>
          </w:rPr>
          <m:t>=0</m:t>
        </m:r>
      </m:oMath>
      <w:r w:rsidRPr="00892C3A">
        <w:rPr>
          <w:rFonts w:ascii="Times New Roman" w:eastAsiaTheme="minorEastAsia" w:hAnsi="Times New Roman" w:cs="Times New Roman"/>
          <w:sz w:val="24"/>
          <w:szCs w:val="24"/>
          <w:highlight w:val="yellow"/>
        </w:rPr>
        <w:t xml:space="preserve"> in</w:t>
      </w:r>
      <w:r w:rsidRPr="00597E2D">
        <w:rPr>
          <w:rFonts w:ascii="Times New Roman" w:eastAsiaTheme="minorEastAsia" w:hAnsi="Times New Roman" w:cs="Times New Roman"/>
          <w:sz w:val="24"/>
          <w:szCs w:val="24"/>
        </w:rPr>
        <w:t xml:space="preserve"> which </w:t>
      </w:r>
      <w:r w:rsidRPr="00892C3A">
        <w:rPr>
          <w:rFonts w:ascii="Times New Roman" w:eastAsiaTheme="minorEastAsia" w:hAnsi="Times New Roman" w:cs="Times New Roman"/>
          <w:i/>
          <w:iCs/>
          <w:sz w:val="24"/>
          <w:szCs w:val="24"/>
          <w:highlight w:val="yellow"/>
        </w:rPr>
        <w:t>I</w:t>
      </w:r>
      <w:r w:rsidRPr="00892C3A">
        <w:rPr>
          <w:rFonts w:ascii="Times New Roman" w:eastAsiaTheme="minorEastAsia" w:hAnsi="Times New Roman" w:cs="Times New Roman"/>
          <w:i/>
          <w:iCs/>
          <w:sz w:val="24"/>
          <w:szCs w:val="24"/>
          <w:highlight w:val="yellow"/>
          <w:vertAlign w:val="subscript"/>
        </w:rPr>
        <w:t>t-1</w:t>
      </w:r>
      <w:r w:rsidRPr="00892C3A">
        <w:rPr>
          <w:rFonts w:ascii="Times New Roman" w:eastAsiaTheme="minorEastAsia" w:hAnsi="Times New Roman" w:cs="Times New Roman"/>
          <w:i/>
          <w:iCs/>
          <w:sz w:val="24"/>
          <w:szCs w:val="24"/>
          <w:highlight w:val="yellow"/>
        </w:rPr>
        <w:t xml:space="preserve"> </w:t>
      </w:r>
      <w:r w:rsidRPr="00892C3A">
        <w:rPr>
          <w:rFonts w:ascii="Times New Roman" w:eastAsiaTheme="minorEastAsia" w:hAnsi="Times New Roman" w:cs="Times New Roman"/>
          <w:sz w:val="24"/>
          <w:szCs w:val="24"/>
          <w:highlight w:val="yellow"/>
        </w:rPr>
        <w:t xml:space="preserve">is a vector containing information of </w:t>
      </w:r>
      <w:r w:rsidRPr="00892C3A">
        <w:rPr>
          <w:rFonts w:ascii="Times New Roman" w:hAnsi="Times New Roman" w:cs="Times New Roman"/>
          <w:i/>
          <w:iCs/>
          <w:sz w:val="24"/>
          <w:szCs w:val="24"/>
          <w:highlight w:val="yellow"/>
        </w:rPr>
        <w:t>π</w:t>
      </w:r>
      <w:r w:rsidRPr="00892C3A">
        <w:rPr>
          <w:rFonts w:ascii="Times New Roman" w:eastAsiaTheme="minorEastAsia" w:hAnsi="Times New Roman" w:cs="Times New Roman"/>
          <w:sz w:val="24"/>
          <w:szCs w:val="24"/>
          <w:highlight w:val="yellow"/>
        </w:rPr>
        <w:t xml:space="preserve"> and </w:t>
      </w:r>
      <w:r w:rsidRPr="00892C3A">
        <w:rPr>
          <w:rFonts w:ascii="Times New Roman" w:eastAsiaTheme="minorEastAsia" w:hAnsi="Times New Roman" w:cs="Times New Roman"/>
          <w:i/>
          <w:iCs/>
          <w:sz w:val="24"/>
          <w:szCs w:val="24"/>
          <w:highlight w:val="yellow"/>
        </w:rPr>
        <w:t>x</w:t>
      </w:r>
      <w:r w:rsidRPr="00892C3A">
        <w:rPr>
          <w:rFonts w:ascii="Times New Roman" w:eastAsiaTheme="minorEastAsia" w:hAnsi="Times New Roman" w:cs="Times New Roman"/>
          <w:sz w:val="24"/>
          <w:szCs w:val="24"/>
          <w:highlight w:val="yellow"/>
        </w:rPr>
        <w:t xml:space="preserve"> for </w:t>
      </w:r>
      <w:r w:rsidRPr="00892C3A">
        <w:rPr>
          <w:rFonts w:ascii="Times New Roman" w:eastAsiaTheme="minorEastAsia" w:hAnsi="Times New Roman" w:cs="Times New Roman"/>
          <w:i/>
          <w:iCs/>
          <w:sz w:val="24"/>
          <w:szCs w:val="24"/>
          <w:highlight w:val="yellow"/>
        </w:rPr>
        <w:t>t-1</w:t>
      </w:r>
      <w:r w:rsidRPr="00892C3A">
        <w:rPr>
          <w:rFonts w:ascii="Times New Roman" w:eastAsiaTheme="minorEastAsia" w:hAnsi="Times New Roman" w:cs="Times New Roman"/>
          <w:sz w:val="24"/>
          <w:szCs w:val="24"/>
          <w:highlight w:val="yellow"/>
        </w:rPr>
        <w:t xml:space="preserve"> and previous periods</w:t>
      </w:r>
      <w:r w:rsidRPr="00597E2D">
        <w:rPr>
          <w:rFonts w:ascii="Times New Roman" w:eastAsiaTheme="minorEastAsia" w:hAnsi="Times New Roman" w:cs="Times New Roman"/>
          <w:sz w:val="24"/>
          <w:szCs w:val="24"/>
        </w:rPr>
        <w:t xml:space="preserve">. This model is generally known as a </w:t>
      </w:r>
      <w:r w:rsidRPr="00892C3A">
        <w:rPr>
          <w:rFonts w:ascii="Times New Roman" w:eastAsiaTheme="minorEastAsia" w:hAnsi="Times New Roman" w:cs="Times New Roman"/>
          <w:sz w:val="24"/>
          <w:szCs w:val="24"/>
          <w:highlight w:val="yellow"/>
        </w:rPr>
        <w:t xml:space="preserve">Vector </w:t>
      </w:r>
      <w:proofErr w:type="spellStart"/>
      <w:r w:rsidRPr="00892C3A">
        <w:rPr>
          <w:rFonts w:ascii="Times New Roman" w:eastAsiaTheme="minorEastAsia" w:hAnsi="Times New Roman" w:cs="Times New Roman"/>
          <w:sz w:val="24"/>
          <w:szCs w:val="24"/>
          <w:highlight w:val="yellow"/>
        </w:rPr>
        <w:t>AutoRegressive</w:t>
      </w:r>
      <w:proofErr w:type="spellEnd"/>
      <w:r w:rsidRPr="00892C3A">
        <w:rPr>
          <w:rFonts w:ascii="Times New Roman" w:eastAsiaTheme="minorEastAsia" w:hAnsi="Times New Roman" w:cs="Times New Roman"/>
          <w:sz w:val="24"/>
          <w:szCs w:val="24"/>
          <w:highlight w:val="yellow"/>
        </w:rPr>
        <w:t xml:space="preserve"> (VAR) model</w:t>
      </w:r>
      <w:r w:rsidRPr="00597E2D">
        <w:rPr>
          <w:rFonts w:ascii="Times New Roman" w:eastAsiaTheme="minorEastAsia" w:hAnsi="Times New Roman" w:cs="Times New Roman"/>
          <w:sz w:val="24"/>
          <w:szCs w:val="24"/>
        </w:rPr>
        <w:t xml:space="preserve">. Once the parameters of the VAR have been estimated, the forecasted (imputed) price at </w:t>
      </w:r>
      <w:r w:rsidRPr="006C5015">
        <w:rPr>
          <w:rFonts w:ascii="Times New Roman" w:eastAsiaTheme="minorEastAsia" w:hAnsi="Times New Roman" w:cs="Times New Roman"/>
          <w:i/>
          <w:iCs/>
          <w:sz w:val="24"/>
          <w:szCs w:val="24"/>
        </w:rPr>
        <w:t>t+1</w:t>
      </w:r>
      <w:r w:rsidRPr="00597E2D">
        <w:rPr>
          <w:rFonts w:ascii="Times New Roman" w:eastAsiaTheme="minorEastAsia" w:hAnsi="Times New Roman" w:cs="Times New Roman"/>
          <w:sz w:val="24"/>
          <w:szCs w:val="24"/>
        </w:rPr>
        <w:t xml:space="preserve">is computed by plugging the observed values of </w:t>
      </w:r>
      <w:r w:rsidRPr="006C5015">
        <w:rPr>
          <w:rFonts w:ascii="Times New Roman" w:hAnsi="Times New Roman" w:cs="Times New Roman"/>
          <w:i/>
          <w:iCs/>
          <w:sz w:val="24"/>
          <w:szCs w:val="24"/>
        </w:rPr>
        <w:t>π</w:t>
      </w:r>
      <w:r w:rsidRPr="00597E2D">
        <w:rPr>
          <w:rFonts w:ascii="Times New Roman" w:eastAsiaTheme="minorEastAsia" w:hAnsi="Times New Roman" w:cs="Times New Roman"/>
          <w:sz w:val="24"/>
          <w:szCs w:val="24"/>
        </w:rPr>
        <w:t xml:space="preserve"> and </w:t>
      </w:r>
      <w:r w:rsidRPr="006C5015">
        <w:rPr>
          <w:rFonts w:ascii="Times New Roman" w:eastAsiaTheme="minorEastAsia" w:hAnsi="Times New Roman" w:cs="Times New Roman"/>
          <w:i/>
          <w:iCs/>
          <w:sz w:val="24"/>
          <w:szCs w:val="24"/>
        </w:rPr>
        <w:t>x</w:t>
      </w:r>
      <w:r w:rsidRPr="00597E2D">
        <w:rPr>
          <w:rFonts w:ascii="Times New Roman" w:eastAsiaTheme="minorEastAsia" w:hAnsi="Times New Roman" w:cs="Times New Roman"/>
          <w:sz w:val="24"/>
          <w:szCs w:val="24"/>
        </w:rPr>
        <w:t xml:space="preserve"> at time </w:t>
      </w:r>
      <w:r w:rsidRPr="006C5015">
        <w:rPr>
          <w:rFonts w:ascii="Times New Roman" w:eastAsiaTheme="minorEastAsia" w:hAnsi="Times New Roman" w:cs="Times New Roman"/>
          <w:i/>
          <w:iCs/>
          <w:sz w:val="24"/>
          <w:szCs w:val="24"/>
        </w:rPr>
        <w:t>t</w:t>
      </w:r>
      <w:r w:rsidRPr="00597E2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892C3A">
        <w:rPr>
          <w:rFonts w:ascii="Times New Roman" w:eastAsiaTheme="minorEastAsia" w:hAnsi="Times New Roman" w:cs="Times New Roman"/>
          <w:sz w:val="24"/>
          <w:szCs w:val="24"/>
          <w:highlight w:val="yellow"/>
        </w:rPr>
        <w:t>The consistency of the estimated parameters is strictly dependent upon the correct specification of the lags to include in the model</w:t>
      </w:r>
      <w:r>
        <w:rPr>
          <w:rFonts w:ascii="Times New Roman" w:eastAsiaTheme="minorEastAsia" w:hAnsi="Times New Roman" w:cs="Times New Roman"/>
          <w:sz w:val="24"/>
          <w:szCs w:val="24"/>
        </w:rPr>
        <w:t xml:space="preserve">. This can be </w:t>
      </w:r>
      <w:r w:rsidRPr="00892C3A">
        <w:rPr>
          <w:rFonts w:ascii="Times New Roman" w:eastAsiaTheme="minorEastAsia" w:hAnsi="Times New Roman" w:cs="Times New Roman"/>
          <w:sz w:val="24"/>
          <w:szCs w:val="24"/>
          <w:highlight w:val="yellow"/>
        </w:rPr>
        <w:t>pursued</w:t>
      </w:r>
      <w:r>
        <w:rPr>
          <w:rFonts w:ascii="Times New Roman" w:eastAsiaTheme="minorEastAsia" w:hAnsi="Times New Roman" w:cs="Times New Roman"/>
          <w:sz w:val="24"/>
          <w:szCs w:val="24"/>
        </w:rPr>
        <w:t xml:space="preserve"> by </w:t>
      </w:r>
      <w:r w:rsidRPr="00892C3A">
        <w:rPr>
          <w:rFonts w:ascii="Times New Roman" w:eastAsiaTheme="minorEastAsia" w:hAnsi="Times New Roman" w:cs="Times New Roman"/>
          <w:sz w:val="24"/>
          <w:szCs w:val="24"/>
          <w:highlight w:val="yellow"/>
        </w:rPr>
        <w:t>testing</w:t>
      </w:r>
      <w:r>
        <w:rPr>
          <w:rFonts w:ascii="Times New Roman" w:eastAsiaTheme="minorEastAsia" w:hAnsi="Times New Roman" w:cs="Times New Roman"/>
          <w:sz w:val="24"/>
          <w:szCs w:val="24"/>
        </w:rPr>
        <w:t xml:space="preserve"> </w:t>
      </w:r>
      <w:r w:rsidRPr="00892C3A">
        <w:rPr>
          <w:rFonts w:ascii="Times New Roman" w:eastAsiaTheme="minorEastAsia" w:hAnsi="Times New Roman" w:cs="Times New Roman"/>
          <w:sz w:val="24"/>
          <w:szCs w:val="24"/>
          <w:highlight w:val="yellow"/>
        </w:rPr>
        <w:t>the model against the information criteria for different specifications, that is for different number of lags</w:t>
      </w:r>
      <w:r>
        <w:rPr>
          <w:rFonts w:ascii="Times New Roman" w:eastAsiaTheme="minorEastAsia" w:hAnsi="Times New Roman" w:cs="Times New Roman"/>
          <w:sz w:val="24"/>
          <w:szCs w:val="24"/>
        </w:rPr>
        <w:t xml:space="preserve">. Whenever the </w:t>
      </w:r>
      <w:r w:rsidRPr="00892C3A">
        <w:rPr>
          <w:rFonts w:ascii="Times New Roman" w:eastAsiaTheme="minorEastAsia" w:hAnsi="Times New Roman" w:cs="Times New Roman"/>
          <w:sz w:val="24"/>
          <w:szCs w:val="24"/>
          <w:highlight w:val="yellow"/>
        </w:rPr>
        <w:t>price series</w:t>
      </w:r>
      <w:r>
        <w:rPr>
          <w:rFonts w:ascii="Times New Roman" w:eastAsiaTheme="minorEastAsia" w:hAnsi="Times New Roman" w:cs="Times New Roman"/>
          <w:sz w:val="24"/>
          <w:szCs w:val="24"/>
        </w:rPr>
        <w:t xml:space="preserve"> is </w:t>
      </w:r>
      <w:r w:rsidRPr="00892C3A">
        <w:rPr>
          <w:rFonts w:ascii="Times New Roman" w:eastAsiaTheme="minorEastAsia" w:hAnsi="Times New Roman" w:cs="Times New Roman"/>
          <w:sz w:val="24"/>
          <w:szCs w:val="24"/>
          <w:highlight w:val="yellow"/>
        </w:rPr>
        <w:t>tested</w:t>
      </w:r>
      <w:r>
        <w:rPr>
          <w:rFonts w:ascii="Times New Roman" w:eastAsiaTheme="minorEastAsia" w:hAnsi="Times New Roman" w:cs="Times New Roman"/>
          <w:sz w:val="24"/>
          <w:szCs w:val="24"/>
        </w:rPr>
        <w:t xml:space="preserve"> to be </w:t>
      </w:r>
      <w:r w:rsidRPr="00892C3A">
        <w:rPr>
          <w:rFonts w:ascii="Times New Roman" w:eastAsiaTheme="minorEastAsia" w:hAnsi="Times New Roman" w:cs="Times New Roman"/>
          <w:sz w:val="24"/>
          <w:szCs w:val="24"/>
          <w:highlight w:val="yellow"/>
        </w:rPr>
        <w:t>non-stationary</w:t>
      </w:r>
      <w:r>
        <w:rPr>
          <w:rFonts w:ascii="Times New Roman" w:eastAsiaTheme="minorEastAsia" w:hAnsi="Times New Roman" w:cs="Times New Roman"/>
          <w:sz w:val="24"/>
          <w:szCs w:val="24"/>
        </w:rPr>
        <w:t xml:space="preserve"> </w:t>
      </w:r>
      <w:r w:rsidRPr="00892C3A">
        <w:rPr>
          <w:rFonts w:ascii="Times New Roman" w:eastAsiaTheme="minorEastAsia" w:hAnsi="Times New Roman" w:cs="Times New Roman"/>
          <w:sz w:val="24"/>
          <w:szCs w:val="24"/>
          <w:highlight w:val="yellow"/>
        </w:rPr>
        <w:t xml:space="preserve">by the means of </w:t>
      </w:r>
      <w:r w:rsidRPr="00892C3A">
        <w:rPr>
          <w:rFonts w:ascii="Times New Roman" w:eastAsiaTheme="minorEastAsia" w:hAnsi="Times New Roman" w:cs="Times New Roman"/>
          <w:i/>
          <w:iCs/>
          <w:sz w:val="24"/>
          <w:szCs w:val="24"/>
          <w:highlight w:val="yellow"/>
        </w:rPr>
        <w:t xml:space="preserve">unit root </w:t>
      </w:r>
      <w:r w:rsidRPr="00892C3A">
        <w:rPr>
          <w:rFonts w:ascii="Times New Roman" w:eastAsiaTheme="minorEastAsia" w:hAnsi="Times New Roman" w:cs="Times New Roman"/>
          <w:sz w:val="24"/>
          <w:szCs w:val="24"/>
          <w:highlight w:val="yellow"/>
        </w:rPr>
        <w:t xml:space="preserve">tests, the proposed model is applied to the </w:t>
      </w:r>
      <w:r w:rsidRPr="00892C3A">
        <w:rPr>
          <w:rFonts w:ascii="Times New Roman" w:eastAsiaTheme="minorEastAsia" w:hAnsi="Times New Roman" w:cs="Times New Roman"/>
          <w:i/>
          <w:iCs/>
          <w:sz w:val="24"/>
          <w:szCs w:val="24"/>
          <w:highlight w:val="yellow"/>
        </w:rPr>
        <w:t>difference</w:t>
      </w:r>
      <w:r w:rsidRPr="00892C3A">
        <w:rPr>
          <w:rFonts w:ascii="Times New Roman" w:eastAsiaTheme="minorEastAsia" w:hAnsi="Times New Roman" w:cs="Times New Roman"/>
          <w:sz w:val="24"/>
          <w:szCs w:val="24"/>
          <w:highlight w:val="yellow"/>
        </w:rPr>
        <w:t xml:space="preserve"> version of the variables</w:t>
      </w:r>
      <w:r>
        <w:rPr>
          <w:rFonts w:ascii="Times New Roman" w:eastAsiaTheme="minorEastAsia" w:hAnsi="Times New Roman" w:cs="Times New Roman"/>
          <w:sz w:val="24"/>
          <w:szCs w:val="24"/>
        </w:rPr>
        <w:t xml:space="preserve">. The </w:t>
      </w:r>
      <w:r w:rsidRPr="00892C3A">
        <w:rPr>
          <w:rFonts w:ascii="Times New Roman" w:eastAsiaTheme="minorEastAsia" w:hAnsi="Times New Roman" w:cs="Times New Roman"/>
          <w:sz w:val="24"/>
          <w:szCs w:val="24"/>
          <w:highlight w:val="yellow"/>
        </w:rPr>
        <w:t xml:space="preserve">degree of </w:t>
      </w:r>
      <w:r w:rsidRPr="00892C3A">
        <w:rPr>
          <w:rFonts w:ascii="Times New Roman" w:eastAsiaTheme="minorEastAsia" w:hAnsi="Times New Roman" w:cs="Times New Roman"/>
          <w:i/>
          <w:iCs/>
          <w:sz w:val="24"/>
          <w:szCs w:val="24"/>
          <w:highlight w:val="yellow"/>
        </w:rPr>
        <w:t>difference</w:t>
      </w:r>
      <w:r w:rsidRPr="00892C3A">
        <w:rPr>
          <w:rFonts w:ascii="Times New Roman" w:eastAsiaTheme="minorEastAsia" w:hAnsi="Times New Roman" w:cs="Times New Roman"/>
          <w:sz w:val="24"/>
          <w:szCs w:val="24"/>
          <w:highlight w:val="yellow"/>
        </w:rPr>
        <w:t xml:space="preserve"> will define the order of </w:t>
      </w:r>
      <w:r w:rsidRPr="00892C3A">
        <w:rPr>
          <w:rFonts w:ascii="Times New Roman" w:eastAsiaTheme="minorEastAsia" w:hAnsi="Times New Roman" w:cs="Times New Roman"/>
          <w:i/>
          <w:iCs/>
          <w:sz w:val="24"/>
          <w:szCs w:val="24"/>
          <w:highlight w:val="yellow"/>
        </w:rPr>
        <w:t>integration</w:t>
      </w:r>
      <w:r w:rsidRPr="00892C3A">
        <w:rPr>
          <w:rFonts w:ascii="Times New Roman" w:eastAsiaTheme="minorEastAsia" w:hAnsi="Times New Roman" w:cs="Times New Roman"/>
          <w:sz w:val="24"/>
          <w:szCs w:val="24"/>
          <w:highlight w:val="yellow"/>
        </w:rPr>
        <w:t xml:space="preserve"> </w:t>
      </w:r>
      <w:r w:rsidRPr="00892C3A">
        <w:rPr>
          <w:rFonts w:ascii="Times New Roman" w:eastAsiaTheme="minorEastAsia" w:hAnsi="Times New Roman" w:cs="Times New Roman"/>
          <w:i/>
          <w:iCs/>
          <w:sz w:val="24"/>
          <w:szCs w:val="24"/>
          <w:highlight w:val="yellow"/>
        </w:rPr>
        <w:t>d</w:t>
      </w:r>
      <w:r w:rsidRPr="00892C3A">
        <w:rPr>
          <w:rFonts w:ascii="Times New Roman" w:eastAsiaTheme="minorEastAsia" w:hAnsi="Times New Roman" w:cs="Times New Roman"/>
          <w:sz w:val="24"/>
          <w:szCs w:val="24"/>
          <w:highlight w:val="yellow"/>
        </w:rPr>
        <w:t xml:space="preserve"> of the variables: </w:t>
      </w:r>
      <m:oMath>
        <m:r>
          <m:rPr>
            <m:nor/>
          </m:rPr>
          <w:rPr>
            <w:rFonts w:ascii="Cambria Math" w:hAnsi="Times New Roman" w:cs="Times New Roman"/>
            <w:sz w:val="24"/>
            <w:szCs w:val="24"/>
            <w:highlight w:val="yellow"/>
          </w:rPr>
          <m:t>I</m:t>
        </m:r>
        <m:d>
          <m:dPr>
            <m:ctrlPr>
              <w:rPr>
                <w:rFonts w:ascii="Cambria Math" w:hAnsi="Times New Roman" w:cs="Times New Roman"/>
                <w:sz w:val="24"/>
                <w:szCs w:val="24"/>
                <w:highlight w:val="yellow"/>
              </w:rPr>
            </m:ctrlPr>
          </m:dPr>
          <m:e>
            <m:r>
              <m:rPr>
                <m:nor/>
              </m:rPr>
              <w:rPr>
                <w:rFonts w:ascii="Times New Roman" w:hAnsi="Times New Roman" w:cs="Times New Roman"/>
                <w:i/>
                <w:iCs/>
                <w:sz w:val="24"/>
                <w:szCs w:val="24"/>
                <w:highlight w:val="yellow"/>
              </w:rPr>
              <m:t>d</m:t>
            </m:r>
          </m:e>
        </m:d>
        <m:r>
          <m:rPr>
            <m:nor/>
          </m:rPr>
          <w:rPr>
            <w:rFonts w:ascii="Times New Roman" w:hAnsi="Times New Roman" w:cs="Times New Roman"/>
            <w:iCs/>
            <w:sz w:val="24"/>
            <w:szCs w:val="24"/>
            <w:highlight w:val="yellow"/>
          </w:rPr>
          <m:t>,</m:t>
        </m:r>
        <m:r>
          <w:rPr>
            <w:rFonts w:ascii="Cambria Math" w:hAnsi="Cambria Math" w:cs="Times New Roman"/>
            <w:sz w:val="24"/>
            <w:szCs w:val="24"/>
            <w:highlight w:val="yellow"/>
          </w:rPr>
          <m:t xml:space="preserve"> </m:t>
        </m:r>
        <m:r>
          <m:rPr>
            <m:nor/>
          </m:rPr>
          <w:rPr>
            <w:rFonts w:ascii="Cambria Math" w:hAnsi="Cambria Math" w:cs="Cambria Math"/>
            <w:iCs/>
            <w:sz w:val="24"/>
            <w:szCs w:val="24"/>
            <w:highlight w:val="yellow"/>
          </w:rPr>
          <m:t>∀</m:t>
        </m:r>
        <m:r>
          <m:rPr>
            <m:nor/>
          </m:rPr>
          <w:rPr>
            <w:rFonts w:ascii="Times New Roman" w:hAnsi="Times New Roman" w:cs="Times New Roman"/>
            <w:iCs/>
            <w:sz w:val="24"/>
            <w:szCs w:val="24"/>
            <w:highlight w:val="yellow"/>
          </w:rPr>
          <m:t xml:space="preserve"> </m:t>
        </m:r>
        <m:r>
          <m:rPr>
            <m:nor/>
          </m:rPr>
          <w:rPr>
            <w:rFonts w:ascii="Times New Roman" w:hAnsi="Times New Roman" w:cs="Times New Roman"/>
            <w:i/>
            <w:sz w:val="24"/>
            <w:szCs w:val="24"/>
            <w:highlight w:val="yellow"/>
          </w:rPr>
          <m:t xml:space="preserve">d </m:t>
        </m:r>
        <m:r>
          <m:rPr>
            <m:nor/>
          </m:rPr>
          <w:rPr>
            <w:rFonts w:ascii="Times New Roman" w:hAnsi="Times New Roman" w:cs="Times New Roman"/>
            <w:iCs/>
            <w:sz w:val="24"/>
            <w:szCs w:val="24"/>
            <w:highlight w:val="yellow"/>
          </w:rPr>
          <m:t>≥ 0</m:t>
        </m:r>
      </m:oMath>
    </w:p>
    <w:p w14:paraId="042495D7" w14:textId="77777777" w:rsidR="00314E42" w:rsidRDefault="00314E42" w:rsidP="00314E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 </w:t>
      </w:r>
      <w:r w:rsidRPr="00892C3A">
        <w:rPr>
          <w:rFonts w:ascii="Times New Roman" w:hAnsi="Times New Roman" w:cs="Times New Roman"/>
          <w:sz w:val="24"/>
          <w:szCs w:val="24"/>
          <w:highlight w:val="yellow"/>
        </w:rPr>
        <w:t xml:space="preserve">more complex but flexible time-series model is the </w:t>
      </w:r>
      <w:proofErr w:type="spellStart"/>
      <w:r w:rsidRPr="00892C3A">
        <w:rPr>
          <w:rFonts w:ascii="Times New Roman" w:hAnsi="Times New Roman" w:cs="Times New Roman"/>
          <w:sz w:val="24"/>
          <w:szCs w:val="24"/>
          <w:highlight w:val="yellow"/>
        </w:rPr>
        <w:t>AutoRegressive</w:t>
      </w:r>
      <w:proofErr w:type="spellEnd"/>
      <w:r w:rsidRPr="00892C3A">
        <w:rPr>
          <w:rFonts w:ascii="Times New Roman" w:hAnsi="Times New Roman" w:cs="Times New Roman"/>
          <w:sz w:val="24"/>
          <w:szCs w:val="24"/>
          <w:highlight w:val="yellow"/>
        </w:rPr>
        <w:t>-Integrated-</w:t>
      </w:r>
      <w:proofErr w:type="spellStart"/>
      <w:r w:rsidRPr="00892C3A">
        <w:rPr>
          <w:rFonts w:ascii="Times New Roman" w:hAnsi="Times New Roman" w:cs="Times New Roman"/>
          <w:sz w:val="24"/>
          <w:szCs w:val="24"/>
          <w:highlight w:val="yellow"/>
        </w:rPr>
        <w:t>MovingAverage</w:t>
      </w:r>
      <w:proofErr w:type="spellEnd"/>
      <w:r w:rsidRPr="00892C3A">
        <w:rPr>
          <w:rFonts w:ascii="Times New Roman" w:hAnsi="Times New Roman" w:cs="Times New Roman"/>
          <w:sz w:val="24"/>
          <w:szCs w:val="24"/>
          <w:highlight w:val="yellow"/>
        </w:rPr>
        <w:t xml:space="preserve"> (ARIMA) model, in which the autoregressive – AR(</w:t>
      </w:r>
      <w:r w:rsidRPr="00892C3A">
        <w:rPr>
          <w:rFonts w:ascii="Times New Roman" w:hAnsi="Times New Roman" w:cs="Times New Roman"/>
          <w:i/>
          <w:iCs/>
          <w:sz w:val="24"/>
          <w:szCs w:val="24"/>
          <w:highlight w:val="yellow"/>
        </w:rPr>
        <w:t>p</w:t>
      </w:r>
      <w:r w:rsidRPr="00892C3A">
        <w:rPr>
          <w:rFonts w:ascii="Times New Roman" w:hAnsi="Times New Roman" w:cs="Times New Roman"/>
          <w:sz w:val="24"/>
          <w:szCs w:val="24"/>
          <w:highlight w:val="yellow"/>
        </w:rPr>
        <w:t>) integrated I(</w:t>
      </w:r>
      <w:r w:rsidRPr="00892C3A">
        <w:rPr>
          <w:rFonts w:ascii="Times New Roman" w:hAnsi="Times New Roman" w:cs="Times New Roman"/>
          <w:i/>
          <w:iCs/>
          <w:sz w:val="24"/>
          <w:szCs w:val="24"/>
          <w:highlight w:val="yellow"/>
        </w:rPr>
        <w:t>d</w:t>
      </w:r>
      <w:r w:rsidRPr="00892C3A">
        <w:rPr>
          <w:rFonts w:ascii="Times New Roman" w:hAnsi="Times New Roman" w:cs="Times New Roman"/>
          <w:sz w:val="24"/>
          <w:szCs w:val="24"/>
          <w:highlight w:val="yellow"/>
        </w:rPr>
        <w:t>) - component is completed by the moving average – MA(</w:t>
      </w:r>
      <w:r w:rsidRPr="00892C3A">
        <w:rPr>
          <w:rFonts w:ascii="Times New Roman" w:hAnsi="Times New Roman" w:cs="Times New Roman"/>
          <w:i/>
          <w:iCs/>
          <w:sz w:val="24"/>
          <w:szCs w:val="24"/>
          <w:highlight w:val="yellow"/>
        </w:rPr>
        <w:t>q</w:t>
      </w:r>
      <w:r w:rsidRPr="00892C3A">
        <w:rPr>
          <w:rFonts w:ascii="Times New Roman" w:hAnsi="Times New Roman" w:cs="Times New Roman"/>
          <w:sz w:val="24"/>
          <w:szCs w:val="24"/>
          <w:highlight w:val="yellow"/>
        </w:rPr>
        <w:t>)</w:t>
      </w:r>
      <w:r>
        <w:rPr>
          <w:rFonts w:ascii="Times New Roman" w:hAnsi="Times New Roman" w:cs="Times New Roman"/>
          <w:sz w:val="24"/>
          <w:szCs w:val="24"/>
        </w:rPr>
        <w:t xml:space="preserve"> - process of the price variable. By referring to Vander </w:t>
      </w:r>
      <w:proofErr w:type="spellStart"/>
      <w:r>
        <w:rPr>
          <w:rFonts w:ascii="Times New Roman" w:hAnsi="Times New Roman" w:cs="Times New Roman"/>
          <w:sz w:val="24"/>
          <w:szCs w:val="24"/>
        </w:rPr>
        <w:t>Donckt</w:t>
      </w:r>
      <w:proofErr w:type="spellEnd"/>
      <w:r>
        <w:rPr>
          <w:rFonts w:ascii="Times New Roman" w:hAnsi="Times New Roman" w:cs="Times New Roman"/>
          <w:sz w:val="24"/>
          <w:szCs w:val="24"/>
        </w:rPr>
        <w:t xml:space="preserve"> and Chan (2019), the </w:t>
      </w:r>
      <w:r w:rsidRPr="00892C3A">
        <w:rPr>
          <w:rFonts w:ascii="Times New Roman" w:hAnsi="Times New Roman" w:cs="Times New Roman"/>
          <w:sz w:val="24"/>
          <w:szCs w:val="24"/>
          <w:highlight w:val="yellow"/>
        </w:rPr>
        <w:t>practical application of the ARIMA models for imputation purposes can be extended to include exogenous factors and defined as ARIMAX</w:t>
      </w:r>
      <w:r>
        <w:rPr>
          <w:rFonts w:ascii="Times New Roman" w:hAnsi="Times New Roman" w:cs="Times New Roman"/>
          <w:sz w:val="24"/>
          <w:szCs w:val="24"/>
        </w:rPr>
        <w:t xml:space="preserve">, where </w:t>
      </w:r>
      <w:r>
        <w:rPr>
          <w:rFonts w:ascii="Times New Roman" w:hAnsi="Times New Roman" w:cs="Times New Roman"/>
          <w:i/>
          <w:iCs/>
          <w:sz w:val="24"/>
          <w:szCs w:val="24"/>
        </w:rPr>
        <w:t>x</w:t>
      </w:r>
      <w:r>
        <w:rPr>
          <w:rFonts w:ascii="Times New Roman" w:hAnsi="Times New Roman" w:cs="Times New Roman"/>
          <w:sz w:val="24"/>
          <w:szCs w:val="24"/>
        </w:rPr>
        <w:t xml:space="preserve"> represents the set of exogenous factors. The </w:t>
      </w:r>
      <w:r w:rsidRPr="00892C3A">
        <w:rPr>
          <w:rFonts w:ascii="Times New Roman" w:hAnsi="Times New Roman" w:cs="Times New Roman"/>
          <w:sz w:val="24"/>
          <w:szCs w:val="24"/>
          <w:highlight w:val="yellow"/>
        </w:rPr>
        <w:t>general formulation of an ARIMAX(</w:t>
      </w:r>
      <w:proofErr w:type="spellStart"/>
      <w:proofErr w:type="gramStart"/>
      <w:r w:rsidRPr="00892C3A">
        <w:rPr>
          <w:rFonts w:ascii="Times New Roman" w:hAnsi="Times New Roman" w:cs="Times New Roman"/>
          <w:i/>
          <w:iCs/>
          <w:sz w:val="24"/>
          <w:szCs w:val="24"/>
          <w:highlight w:val="yellow"/>
        </w:rPr>
        <w:t>p</w:t>
      </w:r>
      <w:r w:rsidRPr="00892C3A">
        <w:rPr>
          <w:rFonts w:ascii="Times New Roman" w:hAnsi="Times New Roman" w:cs="Times New Roman"/>
          <w:sz w:val="24"/>
          <w:szCs w:val="24"/>
          <w:highlight w:val="yellow"/>
        </w:rPr>
        <w:t>,</w:t>
      </w:r>
      <w:r w:rsidRPr="00892C3A">
        <w:rPr>
          <w:rFonts w:ascii="Times New Roman" w:hAnsi="Times New Roman" w:cs="Times New Roman"/>
          <w:i/>
          <w:iCs/>
          <w:sz w:val="24"/>
          <w:szCs w:val="24"/>
          <w:highlight w:val="yellow"/>
        </w:rPr>
        <w:t>d</w:t>
      </w:r>
      <w:proofErr w:type="gramEnd"/>
      <w:r w:rsidRPr="00892C3A">
        <w:rPr>
          <w:rFonts w:ascii="Times New Roman" w:hAnsi="Times New Roman" w:cs="Times New Roman"/>
          <w:sz w:val="24"/>
          <w:szCs w:val="24"/>
          <w:highlight w:val="yellow"/>
        </w:rPr>
        <w:t>,</w:t>
      </w:r>
      <w:r w:rsidRPr="00892C3A">
        <w:rPr>
          <w:rFonts w:ascii="Times New Roman" w:hAnsi="Times New Roman" w:cs="Times New Roman"/>
          <w:i/>
          <w:iCs/>
          <w:sz w:val="24"/>
          <w:szCs w:val="24"/>
          <w:highlight w:val="yellow"/>
        </w:rPr>
        <w:t>q</w:t>
      </w:r>
      <w:proofErr w:type="spellEnd"/>
      <w:r w:rsidRPr="00892C3A">
        <w:rPr>
          <w:rFonts w:ascii="Times New Roman" w:hAnsi="Times New Roman" w:cs="Times New Roman"/>
          <w:sz w:val="24"/>
          <w:szCs w:val="24"/>
          <w:highlight w:val="yellow"/>
        </w:rPr>
        <w:t>)</w:t>
      </w:r>
      <w:r>
        <w:rPr>
          <w:rFonts w:ascii="Times New Roman" w:hAnsi="Times New Roman" w:cs="Times New Roman"/>
          <w:sz w:val="24"/>
          <w:szCs w:val="24"/>
        </w:rPr>
        <w:t xml:space="preserve"> can be expressed in the following formulation:</w:t>
      </w:r>
    </w:p>
    <w:p w14:paraId="0A951161" w14:textId="38F34BBF" w:rsidR="00314E42" w:rsidRPr="00597E2D" w:rsidRDefault="00687B45" w:rsidP="00314E42">
      <w:pPr>
        <w:autoSpaceDE w:val="0"/>
        <w:autoSpaceDN w:val="0"/>
        <w:adjustRightInd w:val="0"/>
        <w:jc w:val="both"/>
        <w:rPr>
          <w:rFonts w:ascii="Times New Roman" w:hAnsi="Times New Roman" w:cs="Times New Roman"/>
          <w:sz w:val="24"/>
          <w:szCs w:val="24"/>
        </w:rPr>
      </w:pPr>
      <m:oMath>
        <m:sSub>
          <m:sSubPr>
            <m:ctrlPr>
              <w:rPr>
                <w:rFonts w:ascii="Cambria Math" w:hAnsi="Cambria Math" w:cs="Times New Roman"/>
                <w:iCs/>
                <w:sz w:val="24"/>
                <w:szCs w:val="24"/>
                <w:highlight w:val="yellow"/>
              </w:rPr>
            </m:ctrlPr>
          </m:sSubPr>
          <m:e>
            <m:r>
              <w:rPr>
                <w:rFonts w:ascii="Cambria Math" w:hAnsi="Cambria Math" w:cs="Times New Roman"/>
                <w:sz w:val="24"/>
                <w:szCs w:val="24"/>
                <w:highlight w:val="yellow"/>
              </w:rPr>
              <m:t>ϕ</m:t>
            </m:r>
          </m:e>
          <m:sub>
            <m:r>
              <w:rPr>
                <w:rFonts w:ascii="Cambria Math" w:hAnsi="Cambria Math" w:cs="Times New Roman"/>
                <w:sz w:val="24"/>
                <w:szCs w:val="24"/>
                <w:highlight w:val="yellow"/>
              </w:rPr>
              <m:t>p</m:t>
            </m:r>
          </m:sub>
        </m:sSub>
        <m:d>
          <m:dPr>
            <m:ctrlPr>
              <w:rPr>
                <w:rFonts w:ascii="Cambria Math" w:hAnsi="Cambria Math" w:cs="Times New Roman"/>
                <w:i/>
                <w:iCs/>
                <w:sz w:val="24"/>
                <w:szCs w:val="24"/>
                <w:highlight w:val="yellow"/>
              </w:rPr>
            </m:ctrlPr>
          </m:dPr>
          <m:e>
            <m:r>
              <w:rPr>
                <w:rFonts w:ascii="Cambria Math" w:hAnsi="Cambria Math" w:cs="Times New Roman"/>
                <w:sz w:val="24"/>
                <w:szCs w:val="24"/>
                <w:highlight w:val="yellow"/>
              </w:rPr>
              <m:t>L</m:t>
            </m:r>
          </m:e>
        </m:d>
        <m:sSup>
          <m:sSupPr>
            <m:ctrlPr>
              <w:rPr>
                <w:rFonts w:ascii="Cambria Math" w:hAnsi="Cambria Math" w:cs="Times New Roman"/>
                <w:i/>
                <w:iCs/>
                <w:sz w:val="24"/>
                <w:szCs w:val="24"/>
                <w:highlight w:val="yellow"/>
              </w:rPr>
            </m:ctrlPr>
          </m:sSupPr>
          <m:e>
            <m:d>
              <m:dPr>
                <m:ctrlPr>
                  <w:rPr>
                    <w:rFonts w:ascii="Cambria Math" w:hAnsi="Cambria Math" w:cs="Times New Roman"/>
                    <w:i/>
                    <w:iCs/>
                    <w:sz w:val="24"/>
                    <w:szCs w:val="24"/>
                    <w:highlight w:val="yellow"/>
                  </w:rPr>
                </m:ctrlPr>
              </m:dPr>
              <m:e>
                <m:r>
                  <w:rPr>
                    <w:rFonts w:ascii="Cambria Math" w:hAnsi="Cambria Math" w:cs="Times New Roman"/>
                    <w:sz w:val="24"/>
                    <w:szCs w:val="24"/>
                    <w:highlight w:val="yellow"/>
                  </w:rPr>
                  <m:t>1-L</m:t>
                </m:r>
              </m:e>
            </m:d>
          </m:e>
          <m:sup>
            <m:r>
              <w:rPr>
                <w:rFonts w:ascii="Cambria Math" w:hAnsi="Cambria Math" w:cs="Times New Roman"/>
                <w:sz w:val="24"/>
                <w:szCs w:val="24"/>
                <w:highlight w:val="yellow"/>
              </w:rPr>
              <m:t>d</m:t>
            </m:r>
          </m:sup>
        </m:sSup>
        <m:d>
          <m:dPr>
            <m:ctrlPr>
              <w:rPr>
                <w:rFonts w:ascii="Cambria Math" w:hAnsi="Cambria Math" w:cs="Times New Roman"/>
                <w:i/>
                <w:iCs/>
                <w:sz w:val="24"/>
                <w:szCs w:val="24"/>
                <w:highlight w:val="yellow"/>
              </w:rPr>
            </m:ctrlPr>
          </m:dPr>
          <m:e>
            <m:sSub>
              <m:sSubPr>
                <m:ctrlPr>
                  <w:rPr>
                    <w:rFonts w:ascii="Cambria Math" w:hAnsi="Cambria Math" w:cs="Times New Roman"/>
                    <w:i/>
                    <w:iCs/>
                    <w:sz w:val="24"/>
                    <w:szCs w:val="24"/>
                    <w:highlight w:val="yellow"/>
                  </w:rPr>
                </m:ctrlPr>
              </m:sSubPr>
              <m:e>
                <m:r>
                  <w:rPr>
                    <w:rFonts w:ascii="Cambria Math" w:hAnsi="Cambria Math" w:cs="Times New Roman"/>
                    <w:sz w:val="24"/>
                    <w:szCs w:val="24"/>
                    <w:highlight w:val="yellow"/>
                  </w:rPr>
                  <m:t>π</m:t>
                </m:r>
              </m:e>
              <m:sub>
                <m:r>
                  <w:rPr>
                    <w:rFonts w:ascii="Cambria Math" w:hAnsi="Cambria Math" w:cs="Times New Roman"/>
                    <w:sz w:val="24"/>
                    <w:szCs w:val="24"/>
                    <w:highlight w:val="yellow"/>
                  </w:rPr>
                  <m:t>t</m:t>
                </m:r>
              </m:sub>
            </m:sSub>
            <m:r>
              <w:rPr>
                <w:rFonts w:ascii="Cambria Math" w:hAnsi="Cambria Math" w:cs="Times New Roman"/>
                <w:sz w:val="24"/>
                <w:szCs w:val="24"/>
                <w:highlight w:val="yellow"/>
              </w:rPr>
              <m:t>-α-</m:t>
            </m:r>
            <m:sSubSup>
              <m:sSubSupPr>
                <m:ctrlPr>
                  <w:rPr>
                    <w:rFonts w:ascii="Cambria Math" w:hAnsi="Cambria Math" w:cs="Times New Roman"/>
                    <w:i/>
                    <w:iCs/>
                    <w:sz w:val="24"/>
                    <w:szCs w:val="24"/>
                    <w:highlight w:val="yellow"/>
                  </w:rPr>
                </m:ctrlPr>
              </m:sSubSupPr>
              <m:e>
                <m:r>
                  <w:rPr>
                    <w:rFonts w:ascii="Cambria Math" w:hAnsi="Cambria Math" w:cs="Times New Roman"/>
                    <w:sz w:val="24"/>
                    <w:szCs w:val="24"/>
                    <w:highlight w:val="yellow"/>
                  </w:rPr>
                  <m:t>x</m:t>
                </m:r>
              </m:e>
              <m:sub>
                <m:r>
                  <w:rPr>
                    <w:rFonts w:ascii="Cambria Math" w:hAnsi="Cambria Math" w:cs="Times New Roman"/>
                    <w:sz w:val="24"/>
                    <w:szCs w:val="24"/>
                    <w:highlight w:val="yellow"/>
                  </w:rPr>
                  <m:t>t</m:t>
                </m:r>
              </m:sub>
              <m:sup>
                <m:r>
                  <w:rPr>
                    <w:rFonts w:ascii="Cambria Math" w:hAnsi="Cambria Math" w:cs="Times New Roman"/>
                    <w:sz w:val="24"/>
                    <w:szCs w:val="24"/>
                    <w:highlight w:val="yellow"/>
                  </w:rPr>
                  <m:t>'</m:t>
                </m:r>
              </m:sup>
            </m:sSubSup>
            <m:r>
              <w:rPr>
                <w:rFonts w:ascii="Cambria Math" w:hAnsi="Cambria Math" w:cs="Times New Roman"/>
                <w:sz w:val="24"/>
                <w:szCs w:val="24"/>
                <w:highlight w:val="yellow"/>
              </w:rPr>
              <m:t>β</m:t>
            </m:r>
          </m:e>
        </m:d>
        <m:r>
          <w:rPr>
            <w:rFonts w:ascii="Cambria Math" w:hAnsi="Cambria Math" w:cs="Times New Roman"/>
            <w:sz w:val="24"/>
            <w:szCs w:val="24"/>
            <w:highlight w:val="yellow"/>
          </w:rPr>
          <m:t>=</m:t>
        </m:r>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rPr>
              <m:t>θ</m:t>
            </m:r>
          </m:e>
          <m:sub>
            <m:r>
              <w:rPr>
                <w:rFonts w:ascii="Cambria Math" w:eastAsiaTheme="minorEastAsia" w:hAnsi="Cambria Math" w:cs="Times New Roman"/>
                <w:sz w:val="24"/>
                <w:szCs w:val="24"/>
                <w:highlight w:val="yellow"/>
              </w:rPr>
              <m:t>q</m:t>
            </m:r>
          </m:sub>
        </m:sSub>
        <m:d>
          <m:dPr>
            <m:ctrlPr>
              <w:rPr>
                <w:rFonts w:ascii="Cambria Math" w:eastAsiaTheme="minorEastAsia" w:hAnsi="Cambria Math" w:cs="Times New Roman"/>
                <w:i/>
                <w:iCs/>
                <w:sz w:val="24"/>
                <w:szCs w:val="24"/>
                <w:highlight w:val="yellow"/>
              </w:rPr>
            </m:ctrlPr>
          </m:dPr>
          <m:e>
            <m:r>
              <w:rPr>
                <w:rFonts w:ascii="Cambria Math" w:eastAsiaTheme="minorEastAsia" w:hAnsi="Cambria Math" w:cs="Times New Roman"/>
                <w:sz w:val="24"/>
                <w:szCs w:val="24"/>
                <w:highlight w:val="yellow"/>
              </w:rPr>
              <m:t>L</m:t>
            </m:r>
          </m:e>
        </m:d>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rPr>
              <m:t>ε</m:t>
            </m:r>
          </m:e>
          <m:sub>
            <m:r>
              <w:rPr>
                <w:rFonts w:ascii="Cambria Math" w:eastAsiaTheme="minorEastAsia" w:hAnsi="Cambria Math" w:cs="Times New Roman"/>
                <w:sz w:val="24"/>
                <w:szCs w:val="24"/>
                <w:highlight w:val="yellow"/>
              </w:rPr>
              <m:t>t</m:t>
            </m:r>
          </m:sub>
        </m:sSub>
      </m:oMath>
      <w:r w:rsidR="00314E42" w:rsidRPr="00892C3A">
        <w:rPr>
          <w:rFonts w:ascii="Times New Roman" w:eastAsiaTheme="minorEastAsia" w:hAnsi="Times New Roman" w:cs="Times New Roman"/>
          <w:sz w:val="24"/>
          <w:szCs w:val="24"/>
          <w:highlight w:val="yellow"/>
        </w:rPr>
        <w:t>, in</w:t>
      </w:r>
      <w:r w:rsidR="00314E42" w:rsidRPr="006C5015">
        <w:rPr>
          <w:rFonts w:ascii="Times New Roman" w:eastAsiaTheme="minorEastAsia" w:hAnsi="Times New Roman" w:cs="Times New Roman"/>
          <w:sz w:val="24"/>
          <w:szCs w:val="24"/>
        </w:rPr>
        <w:t xml:space="preserve"> w</w:t>
      </w:r>
      <w:r w:rsidR="00314E42">
        <w:rPr>
          <w:rFonts w:ascii="Times New Roman" w:eastAsiaTheme="minorEastAsia" w:hAnsi="Times New Roman" w:cs="Times New Roman"/>
          <w:sz w:val="24"/>
          <w:szCs w:val="24"/>
        </w:rPr>
        <w:t xml:space="preserve">hich </w:t>
      </w:r>
      <w:r w:rsidR="00314E42" w:rsidRPr="006C5015">
        <w:rPr>
          <w:rFonts w:ascii="Times New Roman" w:hAnsi="Times New Roman" w:cs="Times New Roman"/>
          <w:i/>
          <w:iCs/>
          <w:sz w:val="24"/>
          <w:szCs w:val="24"/>
        </w:rPr>
        <w:t>π</w:t>
      </w:r>
      <w:r w:rsidR="00314E42">
        <w:rPr>
          <w:rFonts w:ascii="Times New Roman" w:hAnsi="Times New Roman" w:cs="Times New Roman"/>
          <w:sz w:val="24"/>
          <w:szCs w:val="24"/>
        </w:rPr>
        <w:t xml:space="preserve"> is the producer price, </w:t>
      </w:r>
      <w:r w:rsidR="00314E42" w:rsidRPr="006C5015">
        <w:rPr>
          <w:rFonts w:ascii="Times New Roman" w:eastAsiaTheme="minorEastAsia" w:hAnsi="Times New Roman" w:cs="Times New Roman"/>
          <w:i/>
          <w:sz w:val="24"/>
          <w:szCs w:val="24"/>
        </w:rPr>
        <w:t>α</w:t>
      </w:r>
      <w:r w:rsidR="00314E42">
        <w:rPr>
          <w:rFonts w:ascii="Times New Roman" w:eastAsiaTheme="minorEastAsia" w:hAnsi="Times New Roman" w:cs="Times New Roman"/>
          <w:iCs/>
          <w:sz w:val="24"/>
          <w:szCs w:val="24"/>
        </w:rPr>
        <w:t xml:space="preserve"> and </w:t>
      </w:r>
      <w:r w:rsidR="00314E42" w:rsidRPr="006C5015">
        <w:rPr>
          <w:rFonts w:ascii="Times New Roman" w:eastAsiaTheme="minorEastAsia" w:hAnsi="Times New Roman" w:cs="Times New Roman"/>
          <w:i/>
          <w:sz w:val="24"/>
          <w:szCs w:val="24"/>
        </w:rPr>
        <w:t>β</w:t>
      </w:r>
      <w:r w:rsidR="00314E42">
        <w:rPr>
          <w:rFonts w:ascii="Times New Roman" w:eastAsiaTheme="minorEastAsia" w:hAnsi="Times New Roman" w:cs="Times New Roman"/>
          <w:iCs/>
          <w:sz w:val="24"/>
          <w:szCs w:val="24"/>
        </w:rPr>
        <w:t xml:space="preserve"> are the parameters to be estimated,</w:t>
      </w:r>
      <w:r w:rsidR="00314E42">
        <w:rPr>
          <w:rFonts w:ascii="Times New Roman" w:hAnsi="Times New Roman" w:cs="Times New Roman"/>
          <w:sz w:val="24"/>
          <w:szCs w:val="24"/>
        </w:rPr>
        <w:t xml:space="preserve"> </w:t>
      </w:r>
      <w:r w:rsidR="00314E42">
        <w:rPr>
          <w:rFonts w:ascii="Times New Roman" w:hAnsi="Times New Roman" w:cs="Times New Roman"/>
          <w:i/>
          <w:iCs/>
          <w:sz w:val="24"/>
          <w:szCs w:val="24"/>
        </w:rPr>
        <w:t>d</w:t>
      </w:r>
      <w:r w:rsidR="00314E42">
        <w:rPr>
          <w:rFonts w:ascii="Times New Roman" w:hAnsi="Times New Roman" w:cs="Times New Roman"/>
          <w:sz w:val="24"/>
          <w:szCs w:val="24"/>
        </w:rPr>
        <w:t xml:space="preserve"> is the other of integration, </w:t>
      </w:r>
      <w:r w:rsidR="00314E42">
        <w:rPr>
          <w:rFonts w:ascii="Times New Roman" w:hAnsi="Times New Roman" w:cs="Times New Roman"/>
          <w:i/>
          <w:iCs/>
          <w:sz w:val="24"/>
          <w:szCs w:val="24"/>
        </w:rPr>
        <w:t>p</w:t>
      </w:r>
      <w:r w:rsidR="00314E42">
        <w:rPr>
          <w:rFonts w:ascii="Times New Roman" w:hAnsi="Times New Roman" w:cs="Times New Roman"/>
          <w:sz w:val="24"/>
          <w:szCs w:val="24"/>
        </w:rPr>
        <w:t xml:space="preserve"> is the order of the AR process </w:t>
      </w:r>
      <m:oMath>
        <m:sSub>
          <m:sSubPr>
            <m:ctrlPr>
              <w:rPr>
                <w:rFonts w:ascii="Cambria Math" w:hAnsi="Cambria Math" w:cs="Times New Roman"/>
                <w:iCs/>
                <w:sz w:val="24"/>
                <w:szCs w:val="24"/>
              </w:rPr>
            </m:ctrlPr>
          </m:sSubPr>
          <m:e>
            <m:r>
              <w:rPr>
                <w:rFonts w:ascii="Cambria Math" w:hAnsi="Cambria Math" w:cs="Times New Roman"/>
                <w:sz w:val="24"/>
                <w:szCs w:val="24"/>
              </w:rPr>
              <m:t>ϕ</m:t>
            </m:r>
          </m:e>
          <m:sub>
            <m:r>
              <w:rPr>
                <w:rFonts w:ascii="Cambria Math" w:hAnsi="Cambria Math" w:cs="Times New Roman"/>
                <w:sz w:val="24"/>
                <w:szCs w:val="24"/>
              </w:rPr>
              <m:t>p</m:t>
            </m:r>
          </m:sub>
        </m:sSub>
        <m:d>
          <m:dPr>
            <m:ctrlPr>
              <w:rPr>
                <w:rFonts w:ascii="Cambria Math" w:hAnsi="Cambria Math" w:cs="Times New Roman"/>
                <w:i/>
                <w:iCs/>
                <w:sz w:val="24"/>
                <w:szCs w:val="24"/>
              </w:rPr>
            </m:ctrlPr>
          </m:dPr>
          <m:e>
            <m:r>
              <w:rPr>
                <w:rFonts w:ascii="Cambria Math" w:hAnsi="Cambria Math" w:cs="Times New Roman"/>
                <w:sz w:val="24"/>
                <w:szCs w:val="24"/>
              </w:rPr>
              <m:t>1-</m:t>
            </m:r>
            <m:sSub>
              <m:sSubPr>
                <m:ctrlPr>
                  <w:rPr>
                    <w:rFonts w:ascii="Cambria Math" w:hAnsi="Cambria Math" w:cs="Times New Roman"/>
                    <w:iCs/>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L⋯-</m:t>
            </m:r>
            <m:sSub>
              <m:sSubPr>
                <m:ctrlPr>
                  <w:rPr>
                    <w:rFonts w:ascii="Cambria Math" w:hAnsi="Cambria Math" w:cs="Times New Roman"/>
                    <w:iCs/>
                    <w:sz w:val="24"/>
                    <w:szCs w:val="24"/>
                  </w:rPr>
                </m:ctrlPr>
              </m:sSubPr>
              <m:e>
                <m:r>
                  <w:rPr>
                    <w:rFonts w:ascii="Cambria Math" w:hAnsi="Cambria Math" w:cs="Times New Roman"/>
                    <w:sz w:val="24"/>
                    <w:szCs w:val="24"/>
                  </w:rPr>
                  <m:t>ϕ</m:t>
                </m:r>
              </m:e>
              <m:sub>
                <m:r>
                  <w:rPr>
                    <w:rFonts w:ascii="Cambria Math" w:hAnsi="Cambria Math" w:cs="Times New Roman"/>
                    <w:sz w:val="24"/>
                    <w:szCs w:val="24"/>
                  </w:rPr>
                  <m:t>p</m:t>
                </m:r>
              </m:sub>
            </m:sSub>
            <m:sSup>
              <m:sSupPr>
                <m:ctrlPr>
                  <w:rPr>
                    <w:rFonts w:ascii="Cambria Math" w:hAnsi="Cambria Math" w:cs="Times New Roman"/>
                    <w:i/>
                    <w:iCs/>
                    <w:sz w:val="24"/>
                    <w:szCs w:val="24"/>
                  </w:rPr>
                </m:ctrlPr>
              </m:sSupPr>
              <m:e>
                <m:r>
                  <w:rPr>
                    <w:rFonts w:ascii="Cambria Math" w:hAnsi="Cambria Math" w:cs="Times New Roman"/>
                    <w:sz w:val="24"/>
                    <w:szCs w:val="24"/>
                  </w:rPr>
                  <m:t>L</m:t>
                </m:r>
              </m:e>
              <m:sup>
                <m:r>
                  <w:rPr>
                    <w:rFonts w:ascii="Cambria Math" w:hAnsi="Cambria Math" w:cs="Times New Roman"/>
                    <w:sz w:val="24"/>
                    <w:szCs w:val="24"/>
                  </w:rPr>
                  <m:t>p</m:t>
                </m:r>
              </m:sup>
            </m:sSup>
          </m:e>
        </m:d>
      </m:oMath>
      <w:r w:rsidR="00314E42">
        <w:rPr>
          <w:rFonts w:ascii="Times New Roman" w:eastAsiaTheme="minorEastAsia" w:hAnsi="Times New Roman" w:cs="Times New Roman"/>
          <w:iCs/>
          <w:sz w:val="24"/>
          <w:szCs w:val="24"/>
        </w:rPr>
        <w:t xml:space="preserve"> and </w:t>
      </w:r>
      <w:r w:rsidR="00314E42">
        <w:rPr>
          <w:rFonts w:ascii="Times New Roman" w:eastAsiaTheme="minorEastAsia" w:hAnsi="Times New Roman" w:cs="Times New Roman"/>
          <w:i/>
          <w:sz w:val="24"/>
          <w:szCs w:val="24"/>
        </w:rPr>
        <w:t>q</w:t>
      </w:r>
      <w:r w:rsidR="00314E42">
        <w:rPr>
          <w:rFonts w:ascii="Times New Roman" w:eastAsiaTheme="minorEastAsia" w:hAnsi="Times New Roman" w:cs="Times New Roman"/>
          <w:iCs/>
          <w:sz w:val="24"/>
          <w:szCs w:val="24"/>
        </w:rPr>
        <w:t xml:space="preserve"> is the order of the invertible MA process </w:t>
      </w:r>
      <m:oMath>
        <m:sSub>
          <m:sSubPr>
            <m:ctrlPr>
              <w:rPr>
                <w:rFonts w:ascii="Cambria Math" w:hAnsi="Cambria Math" w:cs="Times New Roman"/>
                <w:iCs/>
                <w:sz w:val="24"/>
                <w:szCs w:val="24"/>
              </w:rPr>
            </m:ctrlPr>
          </m:sSubPr>
          <m:e>
            <m:r>
              <w:rPr>
                <w:rFonts w:ascii="Cambria Math" w:hAnsi="Cambria Math" w:cs="Times New Roman"/>
                <w:sz w:val="24"/>
                <w:szCs w:val="24"/>
              </w:rPr>
              <m:t>θ</m:t>
            </m:r>
          </m:e>
          <m:sub>
            <m:r>
              <w:rPr>
                <w:rFonts w:ascii="Cambria Math" w:hAnsi="Cambria Math" w:cs="Times New Roman"/>
                <w:sz w:val="24"/>
                <w:szCs w:val="24"/>
              </w:rPr>
              <m:t>q</m:t>
            </m:r>
          </m:sub>
        </m:sSub>
        <m:d>
          <m:dPr>
            <m:ctrlPr>
              <w:rPr>
                <w:rFonts w:ascii="Cambria Math" w:hAnsi="Cambria Math" w:cs="Times New Roman"/>
                <w:i/>
                <w:iCs/>
                <w:sz w:val="24"/>
                <w:szCs w:val="24"/>
              </w:rPr>
            </m:ctrlPr>
          </m:dPr>
          <m:e>
            <m:r>
              <w:rPr>
                <w:rFonts w:ascii="Cambria Math" w:hAnsi="Cambria Math" w:cs="Times New Roman"/>
                <w:sz w:val="24"/>
                <w:szCs w:val="24"/>
              </w:rPr>
              <m:t>1+</m:t>
            </m:r>
            <m:sSub>
              <m:sSubPr>
                <m:ctrlPr>
                  <w:rPr>
                    <w:rFonts w:ascii="Cambria Math" w:hAnsi="Cambria Math" w:cs="Times New Roman"/>
                    <w:iCs/>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L⋯+</m:t>
            </m:r>
            <m:sSub>
              <m:sSubPr>
                <m:ctrlPr>
                  <w:rPr>
                    <w:rFonts w:ascii="Cambria Math" w:hAnsi="Cambria Math" w:cs="Times New Roman"/>
                    <w:iCs/>
                    <w:sz w:val="24"/>
                    <w:szCs w:val="24"/>
                  </w:rPr>
                </m:ctrlPr>
              </m:sSubPr>
              <m:e>
                <m:r>
                  <w:rPr>
                    <w:rFonts w:ascii="Cambria Math" w:hAnsi="Cambria Math" w:cs="Times New Roman"/>
                    <w:sz w:val="24"/>
                    <w:szCs w:val="24"/>
                  </w:rPr>
                  <m:t>θ</m:t>
                </m:r>
              </m:e>
              <m:sub>
                <m:r>
                  <w:rPr>
                    <w:rFonts w:ascii="Cambria Math" w:hAnsi="Cambria Math" w:cs="Times New Roman"/>
                    <w:sz w:val="24"/>
                    <w:szCs w:val="24"/>
                  </w:rPr>
                  <m:t>q</m:t>
                </m:r>
              </m:sub>
            </m:sSub>
            <m:sSup>
              <m:sSupPr>
                <m:ctrlPr>
                  <w:rPr>
                    <w:rFonts w:ascii="Cambria Math" w:hAnsi="Cambria Math" w:cs="Times New Roman"/>
                    <w:i/>
                    <w:iCs/>
                    <w:sz w:val="24"/>
                    <w:szCs w:val="24"/>
                  </w:rPr>
                </m:ctrlPr>
              </m:sSupPr>
              <m:e>
                <m:r>
                  <w:rPr>
                    <w:rFonts w:ascii="Cambria Math" w:hAnsi="Cambria Math" w:cs="Times New Roman"/>
                    <w:sz w:val="24"/>
                    <w:szCs w:val="24"/>
                  </w:rPr>
                  <m:t>L</m:t>
                </m:r>
              </m:e>
              <m:sup>
                <m:r>
                  <w:rPr>
                    <w:rFonts w:ascii="Cambria Math" w:hAnsi="Cambria Math" w:cs="Times New Roman"/>
                    <w:sz w:val="24"/>
                    <w:szCs w:val="24"/>
                  </w:rPr>
                  <m:t>q</m:t>
                </m:r>
              </m:sup>
            </m:sSup>
          </m:e>
        </m:d>
      </m:oMath>
      <w:r w:rsidR="00314E42">
        <w:rPr>
          <w:rFonts w:ascii="Times New Roman" w:eastAsiaTheme="minorEastAsia" w:hAnsi="Times New Roman" w:cs="Times New Roman"/>
          <w:iCs/>
          <w:sz w:val="24"/>
          <w:szCs w:val="24"/>
        </w:rPr>
        <w:t xml:space="preserve"> and the AR and MA processes do not share common factors. </w:t>
      </w:r>
    </w:p>
    <w:p w14:paraId="5F275C8D" w14:textId="243447A8" w:rsidR="002B6553" w:rsidRDefault="00484FFB" w:rsidP="00D442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For all the other cases in which the </w:t>
      </w:r>
      <w:r w:rsidRPr="00892C3A">
        <w:rPr>
          <w:rFonts w:ascii="Times New Roman" w:hAnsi="Times New Roman" w:cs="Times New Roman"/>
          <w:sz w:val="24"/>
          <w:szCs w:val="24"/>
          <w:highlight w:val="yellow"/>
        </w:rPr>
        <w:t>price data are missing only in the last (current) year</w:t>
      </w:r>
      <w:r>
        <w:rPr>
          <w:rFonts w:ascii="Times New Roman" w:hAnsi="Times New Roman" w:cs="Times New Roman"/>
          <w:sz w:val="24"/>
          <w:szCs w:val="24"/>
        </w:rPr>
        <w:t xml:space="preserve">, beyond the described ARIMAX procedure, </w:t>
      </w:r>
      <w:r w:rsidRPr="00892C3A">
        <w:rPr>
          <w:rFonts w:ascii="Times New Roman" w:hAnsi="Times New Roman" w:cs="Times New Roman"/>
          <w:sz w:val="24"/>
          <w:szCs w:val="24"/>
          <w:highlight w:val="yellow"/>
        </w:rPr>
        <w:t xml:space="preserve">a </w:t>
      </w:r>
      <w:r w:rsidRPr="00892C3A">
        <w:rPr>
          <w:rFonts w:ascii="Times New Roman" w:hAnsi="Times New Roman" w:cs="Times New Roman"/>
          <w:i/>
          <w:iCs/>
          <w:sz w:val="24"/>
          <w:szCs w:val="24"/>
          <w:highlight w:val="yellow"/>
        </w:rPr>
        <w:t>one-step-ahead forecast</w:t>
      </w:r>
      <w:r w:rsidRPr="00892C3A">
        <w:rPr>
          <w:rFonts w:ascii="Times New Roman" w:hAnsi="Times New Roman" w:cs="Times New Roman"/>
          <w:sz w:val="24"/>
          <w:szCs w:val="24"/>
          <w:highlight w:val="yellow"/>
        </w:rPr>
        <w:t xml:space="preserve"> approach might be followed</w:t>
      </w:r>
      <w:r>
        <w:rPr>
          <w:rFonts w:ascii="Times New Roman" w:hAnsi="Times New Roman" w:cs="Times New Roman"/>
          <w:sz w:val="24"/>
          <w:szCs w:val="24"/>
        </w:rPr>
        <w:t xml:space="preserve">. The basic concept for such procedure is to </w:t>
      </w:r>
      <w:r w:rsidRPr="00892C3A">
        <w:rPr>
          <w:rFonts w:ascii="Times New Roman" w:hAnsi="Times New Roman" w:cs="Times New Roman"/>
          <w:sz w:val="24"/>
          <w:szCs w:val="24"/>
          <w:highlight w:val="yellow"/>
        </w:rPr>
        <w:t xml:space="preserve">choose </w:t>
      </w:r>
      <w:r w:rsidR="00D442B5" w:rsidRPr="00892C3A">
        <w:rPr>
          <w:rFonts w:ascii="Times New Roman" w:hAnsi="Times New Roman" w:cs="Times New Roman"/>
          <w:sz w:val="24"/>
          <w:szCs w:val="24"/>
          <w:highlight w:val="yellow"/>
        </w:rPr>
        <w:t xml:space="preserve">the </w:t>
      </w:r>
      <w:r w:rsidRPr="00892C3A">
        <w:rPr>
          <w:rFonts w:ascii="Times New Roman" w:hAnsi="Times New Roman" w:cs="Times New Roman"/>
          <w:sz w:val="24"/>
          <w:szCs w:val="24"/>
          <w:highlight w:val="yellow"/>
        </w:rPr>
        <w:t>forecast</w:t>
      </w:r>
      <w:r w:rsidR="00D442B5" w:rsidRPr="00892C3A">
        <w:rPr>
          <w:rFonts w:ascii="Times New Roman" w:hAnsi="Times New Roman" w:cs="Times New Roman"/>
          <w:sz w:val="24"/>
          <w:szCs w:val="24"/>
          <w:highlight w:val="yellow"/>
        </w:rPr>
        <w:t xml:space="preserve">ed (imputed) value for which the </w:t>
      </w:r>
      <w:r w:rsidR="00D442B5" w:rsidRPr="00892C3A">
        <w:rPr>
          <w:rFonts w:ascii="Times New Roman" w:hAnsi="Times New Roman" w:cs="Times New Roman"/>
          <w:i/>
          <w:iCs/>
          <w:sz w:val="24"/>
          <w:szCs w:val="24"/>
          <w:highlight w:val="yellow"/>
        </w:rPr>
        <w:t>loss</w:t>
      </w:r>
      <w:r w:rsidR="00D442B5" w:rsidRPr="00892C3A">
        <w:rPr>
          <w:rFonts w:ascii="Times New Roman" w:hAnsi="Times New Roman" w:cs="Times New Roman"/>
          <w:sz w:val="24"/>
          <w:szCs w:val="24"/>
          <w:highlight w:val="yellow"/>
        </w:rPr>
        <w:t xml:space="preserve"> associated to the forecast error is minimized</w:t>
      </w:r>
      <w:r w:rsidR="00D442B5">
        <w:rPr>
          <w:rFonts w:ascii="Times New Roman" w:hAnsi="Times New Roman" w:cs="Times New Roman"/>
          <w:sz w:val="24"/>
          <w:szCs w:val="24"/>
        </w:rPr>
        <w:t xml:space="preserve"> (Woolridge, 2002). One method belonging to the aforesaid approach is the </w:t>
      </w:r>
      <w:r w:rsidR="00D442B5" w:rsidRPr="00892C3A">
        <w:rPr>
          <w:rFonts w:ascii="Times New Roman" w:hAnsi="Times New Roman" w:cs="Times New Roman"/>
          <w:i/>
          <w:iCs/>
          <w:sz w:val="24"/>
          <w:szCs w:val="24"/>
          <w:highlight w:val="yellow"/>
        </w:rPr>
        <w:t>exponential smoothing</w:t>
      </w:r>
      <w:r w:rsidR="00D442B5">
        <w:rPr>
          <w:rFonts w:ascii="Times New Roman" w:hAnsi="Times New Roman" w:cs="Times New Roman"/>
          <w:sz w:val="24"/>
          <w:szCs w:val="24"/>
        </w:rPr>
        <w:t>¸ specifi</w:t>
      </w:r>
      <w:r w:rsidR="00D45E5F">
        <w:rPr>
          <w:rFonts w:ascii="Times New Roman" w:hAnsi="Times New Roman" w:cs="Times New Roman"/>
          <w:sz w:val="24"/>
          <w:szCs w:val="24"/>
        </w:rPr>
        <w:t>ed according</w:t>
      </w:r>
      <w:r w:rsidR="00D442B5">
        <w:rPr>
          <w:rFonts w:ascii="Times New Roman" w:hAnsi="Times New Roman" w:cs="Times New Roman"/>
          <w:sz w:val="24"/>
          <w:szCs w:val="24"/>
        </w:rPr>
        <w:t xml:space="preserve"> </w:t>
      </w:r>
      <w:r w:rsidR="00D45E5F">
        <w:rPr>
          <w:rFonts w:ascii="Times New Roman" w:hAnsi="Times New Roman" w:cs="Times New Roman"/>
          <w:sz w:val="24"/>
          <w:szCs w:val="24"/>
        </w:rPr>
        <w:t>to</w:t>
      </w:r>
      <w:r w:rsidR="00D442B5">
        <w:rPr>
          <w:rFonts w:ascii="Times New Roman" w:hAnsi="Times New Roman" w:cs="Times New Roman"/>
          <w:sz w:val="24"/>
          <w:szCs w:val="24"/>
        </w:rPr>
        <w:t xml:space="preserve"> the following</w:t>
      </w:r>
      <w:r w:rsidR="00D45E5F">
        <w:rPr>
          <w:rFonts w:ascii="Times New Roman" w:hAnsi="Times New Roman" w:cs="Times New Roman"/>
          <w:sz w:val="24"/>
          <w:szCs w:val="24"/>
        </w:rPr>
        <w:t xml:space="preserve"> equation</w:t>
      </w:r>
      <w:r w:rsidR="00D442B5">
        <w:rPr>
          <w:rFonts w:ascii="Times New Roman" w:hAnsi="Times New Roman" w:cs="Times New Roman"/>
          <w:sz w:val="24"/>
          <w:szCs w:val="24"/>
        </w:rPr>
        <w:t>:</w:t>
      </w:r>
    </w:p>
    <w:p w14:paraId="5AAD57B3" w14:textId="2DF2FFF8" w:rsidR="00D442B5" w:rsidRDefault="00D442B5" w:rsidP="00D442B5">
      <w:pPr>
        <w:autoSpaceDE w:val="0"/>
        <w:autoSpaceDN w:val="0"/>
        <w:adjustRightInd w:val="0"/>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highlight w:val="yellow"/>
          </w:rPr>
          <m:t>E</m:t>
        </m:r>
        <m:d>
          <m:dPr>
            <m:ctrlPr>
              <w:rPr>
                <w:rFonts w:ascii="Cambria Math" w:hAnsi="Cambria Math" w:cs="Times New Roman"/>
                <w:sz w:val="24"/>
                <w:szCs w:val="24"/>
                <w:highlight w:val="yellow"/>
              </w:rPr>
            </m:ctrlPr>
          </m:dPr>
          <m:e>
            <m:sSub>
              <m:sSubPr>
                <m:ctrlPr>
                  <w:rPr>
                    <w:rFonts w:ascii="Cambria Math" w:hAnsi="Cambria Math" w:cs="Times New Roman"/>
                    <w:i/>
                    <w:iCs/>
                    <w:sz w:val="24"/>
                    <w:szCs w:val="24"/>
                    <w:highlight w:val="yellow"/>
                  </w:rPr>
                </m:ctrlPr>
              </m:sSubPr>
              <m:e>
                <m:r>
                  <m:rPr>
                    <m:nor/>
                  </m:rPr>
                  <w:rPr>
                    <w:rFonts w:ascii="Times New Roman" w:hAnsi="Times New Roman" w:cs="Times New Roman"/>
                    <w:i/>
                    <w:sz w:val="24"/>
                    <w:szCs w:val="24"/>
                    <w:highlight w:val="yellow"/>
                  </w:rPr>
                  <m:t>π</m:t>
                </m:r>
              </m:e>
              <m:sub>
                <m:r>
                  <m:rPr>
                    <m:nor/>
                  </m:rPr>
                  <w:rPr>
                    <w:rFonts w:ascii="Times New Roman" w:hAnsi="Times New Roman" w:cs="Times New Roman"/>
                    <w:i/>
                    <w:iCs/>
                    <w:sz w:val="24"/>
                    <w:szCs w:val="24"/>
                    <w:highlight w:val="yellow"/>
                  </w:rPr>
                  <m:t>t+1</m:t>
                </m:r>
              </m:sub>
            </m:sSub>
          </m:e>
          <m:e>
            <m:sSub>
              <m:sSubPr>
                <m:ctrlPr>
                  <w:rPr>
                    <w:rFonts w:ascii="Cambria Math" w:hAnsi="Cambria Math" w:cs="Times New Roman"/>
                    <w:i/>
                    <w:iCs/>
                    <w:sz w:val="24"/>
                    <w:szCs w:val="24"/>
                    <w:highlight w:val="yellow"/>
                  </w:rPr>
                </m:ctrlPr>
              </m:sSubPr>
              <m:e>
                <m:r>
                  <m:rPr>
                    <m:nor/>
                  </m:rPr>
                  <w:rPr>
                    <w:rFonts w:ascii="Times New Roman" w:hAnsi="Times New Roman" w:cs="Times New Roman"/>
                    <w:i/>
                    <w:iCs/>
                    <w:sz w:val="24"/>
                    <w:szCs w:val="24"/>
                    <w:highlight w:val="yellow"/>
                  </w:rPr>
                  <m:t>I</m:t>
                </m:r>
              </m:e>
              <m:sub>
                <m:r>
                  <m:rPr>
                    <m:nor/>
                  </m:rPr>
                  <w:rPr>
                    <w:rFonts w:ascii="Times New Roman" w:hAnsi="Times New Roman" w:cs="Times New Roman"/>
                    <w:i/>
                    <w:iCs/>
                    <w:sz w:val="24"/>
                    <w:szCs w:val="24"/>
                    <w:highlight w:val="yellow"/>
                  </w:rPr>
                  <m:t>t</m:t>
                </m:r>
              </m:sub>
            </m:sSub>
          </m:e>
        </m:d>
        <m:r>
          <m:rPr>
            <m:nor/>
          </m:rPr>
          <w:rPr>
            <w:rFonts w:ascii="Cambria Math" w:hAnsi="Times New Roman" w:cs="Times New Roman"/>
            <w:sz w:val="24"/>
            <w:szCs w:val="24"/>
            <w:highlight w:val="yellow"/>
          </w:rPr>
          <m:t xml:space="preserve"> </m:t>
        </m:r>
        <m:r>
          <m:rPr>
            <m:nor/>
          </m:rPr>
          <w:rPr>
            <w:rFonts w:ascii="Times New Roman" w:hAnsi="Times New Roman" w:cs="Times New Roman"/>
            <w:sz w:val="24"/>
            <w:szCs w:val="24"/>
            <w:highlight w:val="yellow"/>
          </w:rPr>
          <m:t>=</m:t>
        </m:r>
        <m:r>
          <m:rPr>
            <m:nor/>
          </m:rPr>
          <w:rPr>
            <w:rFonts w:ascii="Cambria Math" w:hAnsi="Times New Roman" w:cs="Times New Roman"/>
            <w:sz w:val="24"/>
            <w:szCs w:val="24"/>
            <w:highlight w:val="yellow"/>
          </w:rPr>
          <m:t xml:space="preserve"> </m:t>
        </m:r>
        <m:r>
          <m:rPr>
            <m:nor/>
          </m:rPr>
          <w:rPr>
            <w:rFonts w:ascii="Times New Roman" w:hAnsi="Times New Roman" w:cs="Times New Roman"/>
            <w:i/>
            <w:iCs/>
            <w:sz w:val="24"/>
            <w:szCs w:val="24"/>
            <w:highlight w:val="yellow"/>
          </w:rPr>
          <m:t>α</m:t>
        </m:r>
        <m:sSub>
          <m:sSubPr>
            <m:ctrlPr>
              <w:rPr>
                <w:rFonts w:ascii="Cambria Math" w:hAnsi="Cambria Math" w:cs="Times New Roman"/>
                <w:i/>
                <w:iCs/>
                <w:sz w:val="24"/>
                <w:szCs w:val="24"/>
                <w:highlight w:val="yellow"/>
              </w:rPr>
            </m:ctrlPr>
          </m:sSubPr>
          <m:e>
            <m:r>
              <m:rPr>
                <m:nor/>
              </m:rPr>
              <w:rPr>
                <w:rFonts w:ascii="Times New Roman" w:hAnsi="Times New Roman" w:cs="Times New Roman"/>
                <w:i/>
                <w:sz w:val="24"/>
                <w:szCs w:val="24"/>
                <w:highlight w:val="yellow"/>
              </w:rPr>
              <m:t>π</m:t>
            </m:r>
          </m:e>
          <m:sub>
            <m:r>
              <m:rPr>
                <m:nor/>
              </m:rPr>
              <w:rPr>
                <w:rFonts w:ascii="Times New Roman" w:hAnsi="Times New Roman" w:cs="Times New Roman"/>
                <w:i/>
                <w:sz w:val="24"/>
                <w:szCs w:val="24"/>
                <w:highlight w:val="yellow"/>
              </w:rPr>
              <m:t>t</m:t>
            </m:r>
          </m:sub>
        </m:sSub>
        <m:r>
          <w:rPr>
            <w:rFonts w:ascii="Cambria Math" w:hAnsi="Cambria Math" w:cs="Times New Roman"/>
            <w:sz w:val="24"/>
            <w:szCs w:val="24"/>
            <w:highlight w:val="yellow"/>
          </w:rPr>
          <m:t>+</m:t>
        </m:r>
        <m:r>
          <m:rPr>
            <m:nor/>
          </m:rPr>
          <w:rPr>
            <w:rFonts w:ascii="Times New Roman" w:hAnsi="Times New Roman" w:cs="Times New Roman"/>
            <w:i/>
            <w:sz w:val="24"/>
            <w:szCs w:val="24"/>
            <w:highlight w:val="yellow"/>
          </w:rPr>
          <m:t>α</m:t>
        </m:r>
        <m:sSub>
          <m:sSubPr>
            <m:ctrlPr>
              <w:rPr>
                <w:rFonts w:ascii="Cambria Math" w:hAnsi="Cambria Math" w:cs="Times New Roman"/>
                <w:i/>
                <w:iCs/>
                <w:sz w:val="24"/>
                <w:szCs w:val="24"/>
                <w:highlight w:val="yellow"/>
              </w:rPr>
            </m:ctrlPr>
          </m:sSubPr>
          <m:e>
            <m:d>
              <m:dPr>
                <m:ctrlPr>
                  <w:rPr>
                    <w:rFonts w:ascii="Cambria Math" w:hAnsi="Cambria Math" w:cs="Times New Roman"/>
                    <w:i/>
                    <w:iCs/>
                    <w:sz w:val="24"/>
                    <w:szCs w:val="24"/>
                    <w:highlight w:val="yellow"/>
                  </w:rPr>
                </m:ctrlPr>
              </m:dPr>
              <m:e>
                <m:r>
                  <m:rPr>
                    <m:nor/>
                  </m:rPr>
                  <w:rPr>
                    <w:rFonts w:ascii="Times New Roman" w:hAnsi="Times New Roman" w:cs="Times New Roman"/>
                    <w:i/>
                    <w:sz w:val="24"/>
                    <w:szCs w:val="24"/>
                    <w:highlight w:val="yellow"/>
                  </w:rPr>
                  <m:t>1</m:t>
                </m:r>
                <m:r>
                  <m:rPr>
                    <m:nor/>
                  </m:rPr>
                  <w:rPr>
                    <w:rFonts w:ascii="Cambria Math" w:hAnsi="Times New Roman" w:cs="Times New Roman"/>
                    <w:i/>
                    <w:sz w:val="24"/>
                    <w:szCs w:val="24"/>
                    <w:highlight w:val="yellow"/>
                  </w:rPr>
                  <m:t xml:space="preserve"> </m:t>
                </m:r>
                <m:r>
                  <m:rPr>
                    <m:nor/>
                  </m:rPr>
                  <w:rPr>
                    <w:rFonts w:ascii="Times New Roman" w:hAnsi="Times New Roman" w:cs="Times New Roman"/>
                    <w:i/>
                    <w:sz w:val="24"/>
                    <w:szCs w:val="24"/>
                    <w:highlight w:val="yellow"/>
                  </w:rPr>
                  <m:t>-</m:t>
                </m:r>
                <m:r>
                  <m:rPr>
                    <m:nor/>
                  </m:rPr>
                  <w:rPr>
                    <w:rFonts w:ascii="Cambria Math" w:hAnsi="Times New Roman" w:cs="Times New Roman"/>
                    <w:i/>
                    <w:sz w:val="24"/>
                    <w:szCs w:val="24"/>
                    <w:highlight w:val="yellow"/>
                  </w:rPr>
                  <m:t xml:space="preserve"> </m:t>
                </m:r>
                <m:r>
                  <m:rPr>
                    <m:nor/>
                  </m:rPr>
                  <w:rPr>
                    <w:rFonts w:ascii="Times New Roman" w:hAnsi="Times New Roman" w:cs="Times New Roman"/>
                    <w:i/>
                    <w:sz w:val="24"/>
                    <w:szCs w:val="24"/>
                    <w:highlight w:val="yellow"/>
                  </w:rPr>
                  <m:t>α</m:t>
                </m:r>
              </m:e>
            </m:d>
            <m:r>
              <w:rPr>
                <w:rFonts w:ascii="Cambria Math" w:hAnsi="Cambria Math" w:cs="Times New Roman"/>
                <w:sz w:val="24"/>
                <w:szCs w:val="24"/>
                <w:highlight w:val="yellow"/>
              </w:rPr>
              <m:t>π</m:t>
            </m:r>
          </m:e>
          <m:sub>
            <m:r>
              <m:rPr>
                <m:nor/>
              </m:rPr>
              <w:rPr>
                <w:rFonts w:ascii="Times New Roman" w:hAnsi="Times New Roman" w:cs="Times New Roman"/>
                <w:i/>
                <w:sz w:val="24"/>
                <w:szCs w:val="24"/>
                <w:highlight w:val="yellow"/>
              </w:rPr>
              <m:t>t-1</m:t>
            </m:r>
          </m:sub>
        </m:sSub>
        <m:r>
          <w:rPr>
            <w:rFonts w:ascii="Cambria Math" w:eastAsiaTheme="minorEastAsia" w:hAnsi="Cambria Math" w:cs="Times New Roman"/>
            <w:sz w:val="24"/>
            <w:szCs w:val="24"/>
            <w:highlight w:val="yellow"/>
          </w:rPr>
          <m:t xml:space="preserve">+ ⋯+ </m:t>
        </m:r>
        <m:r>
          <m:rPr>
            <m:nor/>
          </m:rPr>
          <w:rPr>
            <w:rFonts w:ascii="Times New Roman" w:hAnsi="Times New Roman" w:cs="Times New Roman"/>
            <w:i/>
            <w:sz w:val="24"/>
            <w:szCs w:val="24"/>
            <w:highlight w:val="yellow"/>
          </w:rPr>
          <m:t>α</m:t>
        </m:r>
        <m:sSub>
          <m:sSubPr>
            <m:ctrlPr>
              <w:rPr>
                <w:rFonts w:ascii="Cambria Math" w:hAnsi="Cambria Math" w:cs="Times New Roman"/>
                <w:i/>
                <w:iCs/>
                <w:sz w:val="24"/>
                <w:szCs w:val="24"/>
                <w:highlight w:val="yellow"/>
              </w:rPr>
            </m:ctrlPr>
          </m:sSubPr>
          <m:e>
            <m:sSup>
              <m:sSupPr>
                <m:ctrlPr>
                  <w:rPr>
                    <w:rFonts w:ascii="Cambria Math" w:hAnsi="Cambria Math" w:cs="Times New Roman"/>
                    <w:i/>
                    <w:iCs/>
                    <w:sz w:val="24"/>
                    <w:szCs w:val="24"/>
                    <w:highlight w:val="yellow"/>
                  </w:rPr>
                </m:ctrlPr>
              </m:sSupPr>
              <m:e>
                <m:d>
                  <m:dPr>
                    <m:ctrlPr>
                      <w:rPr>
                        <w:rFonts w:ascii="Cambria Math" w:hAnsi="Cambria Math" w:cs="Times New Roman"/>
                        <w:i/>
                        <w:iCs/>
                        <w:sz w:val="24"/>
                        <w:szCs w:val="24"/>
                        <w:highlight w:val="yellow"/>
                      </w:rPr>
                    </m:ctrlPr>
                  </m:dPr>
                  <m:e>
                    <m:r>
                      <w:rPr>
                        <w:rFonts w:ascii="Cambria Math" w:hAnsi="Cambria Math" w:cs="Times New Roman"/>
                        <w:sz w:val="24"/>
                        <w:szCs w:val="24"/>
                        <w:highlight w:val="yellow"/>
                      </w:rPr>
                      <m:t>1</m:t>
                    </m:r>
                    <m:r>
                      <w:rPr>
                        <w:rFonts w:ascii="Cambria Math" w:hAnsi="Times New Roman" w:cs="Times New Roman"/>
                        <w:sz w:val="24"/>
                        <w:szCs w:val="24"/>
                        <w:highlight w:val="yellow"/>
                      </w:rPr>
                      <m:t xml:space="preserve"> </m:t>
                    </m:r>
                    <m:r>
                      <w:rPr>
                        <w:rFonts w:ascii="Cambria Math" w:hAnsi="Cambria Math" w:cs="Times New Roman"/>
                        <w:sz w:val="24"/>
                        <w:szCs w:val="24"/>
                        <w:highlight w:val="yellow"/>
                      </w:rPr>
                      <m:t>-</m:t>
                    </m:r>
                    <m:r>
                      <w:rPr>
                        <w:rFonts w:ascii="Cambria Math" w:hAnsi="Times New Roman" w:cs="Times New Roman"/>
                        <w:sz w:val="24"/>
                        <w:szCs w:val="24"/>
                        <w:highlight w:val="yellow"/>
                      </w:rPr>
                      <m:t xml:space="preserve"> </m:t>
                    </m:r>
                    <m:r>
                      <w:rPr>
                        <w:rFonts w:ascii="Cambria Math" w:hAnsi="Cambria Math" w:cs="Times New Roman"/>
                        <w:sz w:val="24"/>
                        <w:szCs w:val="24"/>
                        <w:highlight w:val="yellow"/>
                      </w:rPr>
                      <m:t>α</m:t>
                    </m:r>
                  </m:e>
                </m:d>
              </m:e>
              <m:sup>
                <m:r>
                  <w:rPr>
                    <w:rFonts w:ascii="Cambria Math" w:hAnsi="Cambria Math" w:cs="Times New Roman"/>
                    <w:sz w:val="24"/>
                    <w:szCs w:val="24"/>
                    <w:highlight w:val="yellow"/>
                  </w:rPr>
                  <m:t>t</m:t>
                </m:r>
              </m:sup>
            </m:sSup>
            <m:r>
              <w:rPr>
                <w:rFonts w:ascii="Cambria Math" w:hAnsi="Cambria Math" w:cs="Times New Roman"/>
                <w:sz w:val="24"/>
                <w:szCs w:val="24"/>
                <w:highlight w:val="yellow"/>
              </w:rPr>
              <m:t>π</m:t>
            </m:r>
          </m:e>
          <m:sub>
            <m:r>
              <m:rPr>
                <m:nor/>
              </m:rPr>
              <w:rPr>
                <w:rFonts w:ascii="Times New Roman" w:hAnsi="Times New Roman" w:cs="Times New Roman"/>
                <w:i/>
                <w:sz w:val="24"/>
                <w:szCs w:val="24"/>
                <w:highlight w:val="yellow"/>
              </w:rPr>
              <m:t>0</m:t>
            </m:r>
          </m:sub>
        </m:sSub>
      </m:oMath>
      <w:r w:rsidR="00755AC4" w:rsidRPr="00892C3A">
        <w:rPr>
          <w:rFonts w:ascii="Times New Roman" w:eastAsiaTheme="minorEastAsia" w:hAnsi="Times New Roman" w:cs="Times New Roman"/>
          <w:iCs/>
          <w:sz w:val="24"/>
          <w:szCs w:val="24"/>
          <w:highlight w:val="yellow"/>
        </w:rPr>
        <w:t>,</w:t>
      </w:r>
      <w:r w:rsidR="00755AC4">
        <w:rPr>
          <w:rFonts w:ascii="Times New Roman" w:eastAsiaTheme="minorEastAsia" w:hAnsi="Times New Roman" w:cs="Times New Roman"/>
          <w:iCs/>
          <w:sz w:val="24"/>
          <w:szCs w:val="24"/>
        </w:rPr>
        <w:t xml:space="preserve"> which, for </w:t>
      </w:r>
      <m:oMath>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f</m:t>
            </m:r>
          </m:e>
          <m:sub>
            <m:r>
              <m:rPr>
                <m:nor/>
              </m:rPr>
              <w:rPr>
                <w:rFonts w:ascii="Times New Roman" w:hAnsi="Times New Roman" w:cs="Times New Roman"/>
                <w:i/>
                <w:iCs/>
                <w:sz w:val="24"/>
                <w:szCs w:val="24"/>
              </w:rPr>
              <m:t>0</m:t>
            </m:r>
          </m:sub>
        </m:sSub>
        <m:r>
          <m:rPr>
            <m:nor/>
          </m:rPr>
          <w:rPr>
            <w:rFonts w:ascii="Cambria Math" w:hAnsi="Times New Roman" w:cs="Times New Roman"/>
            <w:i/>
            <w:iCs/>
            <w:sz w:val="24"/>
            <w:szCs w:val="24"/>
          </w:rPr>
          <m:t xml:space="preserve"> </m:t>
        </m:r>
        <m:r>
          <m:rPr>
            <m:nor/>
          </m:rPr>
          <w:rPr>
            <w:rFonts w:ascii="Times New Roman" w:hAnsi="Times New Roman" w:cs="Times New Roman"/>
            <w:i/>
            <w:iCs/>
            <w:sz w:val="24"/>
            <w:szCs w:val="24"/>
          </w:rPr>
          <m:t>=</m:t>
        </m:r>
        <m:r>
          <m:rPr>
            <m:nor/>
          </m:rPr>
          <w:rPr>
            <w:rFonts w:ascii="Cambria Math" w:hAnsi="Times New Roman" w:cs="Times New Roman"/>
            <w:i/>
            <w:iCs/>
            <w:sz w:val="24"/>
            <w:szCs w:val="24"/>
          </w:rPr>
          <m:t xml:space="preserve"> </m:t>
        </m:r>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π</m:t>
            </m:r>
          </m:e>
          <m:sub>
            <m:r>
              <m:rPr>
                <m:nor/>
              </m:rPr>
              <w:rPr>
                <w:rFonts w:ascii="Times New Roman" w:hAnsi="Times New Roman" w:cs="Times New Roman"/>
                <w:i/>
                <w:iCs/>
                <w:sz w:val="24"/>
                <w:szCs w:val="24"/>
              </w:rPr>
              <m:t>0</m:t>
            </m:r>
          </m:sub>
        </m:sSub>
      </m:oMath>
      <w:r w:rsidR="007058C7">
        <w:rPr>
          <w:rFonts w:ascii="Times New Roman" w:eastAsiaTheme="minorEastAsia" w:hAnsi="Times New Roman" w:cs="Times New Roman"/>
          <w:iCs/>
          <w:sz w:val="24"/>
          <w:szCs w:val="24"/>
        </w:rPr>
        <w:t xml:space="preserve"> and </w:t>
      </w:r>
      <m:oMath>
        <m:r>
          <m:rPr>
            <m:nor/>
          </m:rPr>
          <w:rPr>
            <w:rFonts w:ascii="Times New Roman" w:eastAsiaTheme="minorEastAsia" w:hAnsi="Times New Roman" w:cs="Times New Roman"/>
            <w:i/>
            <w:sz w:val="24"/>
            <w:szCs w:val="24"/>
          </w:rPr>
          <m:t>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7058C7">
        <w:rPr>
          <w:rFonts w:ascii="Times New Roman" w:eastAsiaTheme="minorEastAsia" w:hAnsi="Times New Roman" w:cs="Times New Roman"/>
          <w:iCs/>
          <w:sz w:val="24"/>
          <w:szCs w:val="24"/>
        </w:rPr>
        <w:t xml:space="preserve">, </w:t>
      </w:r>
      <w:r w:rsidR="00755AC4">
        <w:rPr>
          <w:rFonts w:ascii="Times New Roman" w:eastAsiaTheme="minorEastAsia" w:hAnsi="Times New Roman" w:cs="Times New Roman"/>
          <w:iCs/>
          <w:sz w:val="24"/>
          <w:szCs w:val="24"/>
        </w:rPr>
        <w:t xml:space="preserve">can be reduced to the simplest equation </w:t>
      </w:r>
      <m:oMath>
        <m:r>
          <m:rPr>
            <m:nor/>
          </m:rPr>
          <w:rPr>
            <w:rFonts w:ascii="Cambria Math" w:hAnsi="Times New Roman" w:cs="Times New Roman"/>
            <w:sz w:val="24"/>
            <w:szCs w:val="24"/>
          </w:rPr>
          <m:t xml:space="preserve"> </m:t>
        </m:r>
        <m:sSub>
          <m:sSubPr>
            <m:ctrlPr>
              <w:rPr>
                <w:rFonts w:ascii="Cambria Math" w:hAnsi="Cambria Math" w:cs="Times New Roman"/>
                <w:i/>
                <w:iCs/>
                <w:sz w:val="24"/>
                <w:szCs w:val="24"/>
                <w:highlight w:val="yellow"/>
              </w:rPr>
            </m:ctrlPr>
          </m:sSubPr>
          <m:e>
            <m:r>
              <m:rPr>
                <m:nor/>
              </m:rPr>
              <w:rPr>
                <w:rFonts w:ascii="Times New Roman" w:hAnsi="Times New Roman" w:cs="Times New Roman"/>
                <w:i/>
                <w:sz w:val="24"/>
                <w:szCs w:val="24"/>
                <w:highlight w:val="yellow"/>
              </w:rPr>
              <m:t>f</m:t>
            </m:r>
          </m:e>
          <m:sub>
            <m:r>
              <m:rPr>
                <m:nor/>
              </m:rPr>
              <w:rPr>
                <w:rFonts w:ascii="Times New Roman" w:hAnsi="Times New Roman" w:cs="Times New Roman"/>
                <w:i/>
                <w:sz w:val="24"/>
                <w:szCs w:val="24"/>
                <w:highlight w:val="yellow"/>
              </w:rPr>
              <m:t>t</m:t>
            </m:r>
          </m:sub>
        </m:sSub>
        <m:r>
          <w:rPr>
            <w:rFonts w:ascii="Cambria Math" w:hAnsi="Cambria Math" w:cs="Times New Roman"/>
            <w:sz w:val="24"/>
            <w:szCs w:val="24"/>
            <w:highlight w:val="yellow"/>
          </w:rPr>
          <m:t>=</m:t>
        </m:r>
        <m:r>
          <m:rPr>
            <m:nor/>
          </m:rPr>
          <w:rPr>
            <w:rFonts w:ascii="Times New Roman" w:hAnsi="Times New Roman" w:cs="Times New Roman"/>
            <w:i/>
            <w:iCs/>
            <w:sz w:val="24"/>
            <w:szCs w:val="24"/>
            <w:highlight w:val="yellow"/>
          </w:rPr>
          <m:t>α</m:t>
        </m:r>
        <m:sSub>
          <m:sSubPr>
            <m:ctrlPr>
              <w:rPr>
                <w:rFonts w:ascii="Cambria Math" w:hAnsi="Cambria Math" w:cs="Times New Roman"/>
                <w:i/>
                <w:iCs/>
                <w:sz w:val="24"/>
                <w:szCs w:val="24"/>
                <w:highlight w:val="yellow"/>
              </w:rPr>
            </m:ctrlPr>
          </m:sSubPr>
          <m:e>
            <m:r>
              <m:rPr>
                <m:nor/>
              </m:rPr>
              <w:rPr>
                <w:rFonts w:ascii="Times New Roman" w:hAnsi="Times New Roman" w:cs="Times New Roman"/>
                <w:i/>
                <w:sz w:val="24"/>
                <w:szCs w:val="24"/>
                <w:highlight w:val="yellow"/>
              </w:rPr>
              <m:t>π</m:t>
            </m:r>
          </m:e>
          <m:sub>
            <m:r>
              <w:rPr>
                <w:rFonts w:ascii="Cambria Math" w:hAnsi="Cambria Math" w:cs="Times New Roman"/>
                <w:sz w:val="24"/>
                <w:szCs w:val="24"/>
                <w:highlight w:val="yellow"/>
              </w:rPr>
              <m:t>t</m:t>
            </m:r>
          </m:sub>
        </m:sSub>
        <m:r>
          <w:rPr>
            <w:rFonts w:ascii="Cambria Math" w:hAnsi="Cambria Math" w:cs="Times New Roman"/>
            <w:sz w:val="24"/>
            <w:szCs w:val="24"/>
            <w:highlight w:val="yellow"/>
          </w:rPr>
          <m:t>+</m:t>
        </m:r>
        <m:sSub>
          <m:sSubPr>
            <m:ctrlPr>
              <w:rPr>
                <w:rFonts w:ascii="Cambria Math" w:hAnsi="Cambria Math" w:cs="Times New Roman"/>
                <w:i/>
                <w:iCs/>
                <w:sz w:val="24"/>
                <w:szCs w:val="24"/>
                <w:highlight w:val="yellow"/>
              </w:rPr>
            </m:ctrlPr>
          </m:sSubPr>
          <m:e>
            <m:d>
              <m:dPr>
                <m:ctrlPr>
                  <w:rPr>
                    <w:rFonts w:ascii="Cambria Math" w:hAnsi="Cambria Math" w:cs="Times New Roman"/>
                    <w:i/>
                    <w:iCs/>
                    <w:sz w:val="24"/>
                    <w:szCs w:val="24"/>
                    <w:highlight w:val="yellow"/>
                  </w:rPr>
                </m:ctrlPr>
              </m:dPr>
              <m:e>
                <m:r>
                  <m:rPr>
                    <m:nor/>
                  </m:rPr>
                  <w:rPr>
                    <w:rFonts w:ascii="Times New Roman" w:hAnsi="Times New Roman" w:cs="Times New Roman"/>
                    <w:i/>
                    <w:sz w:val="24"/>
                    <w:szCs w:val="24"/>
                    <w:highlight w:val="yellow"/>
                  </w:rPr>
                  <m:t>1</m:t>
                </m:r>
                <m:r>
                  <m:rPr>
                    <m:nor/>
                  </m:rPr>
                  <w:rPr>
                    <w:rFonts w:ascii="Cambria Math" w:hAnsi="Times New Roman" w:cs="Times New Roman"/>
                    <w:i/>
                    <w:sz w:val="24"/>
                    <w:szCs w:val="24"/>
                    <w:highlight w:val="yellow"/>
                  </w:rPr>
                  <m:t xml:space="preserve"> </m:t>
                </m:r>
                <m:r>
                  <m:rPr>
                    <m:nor/>
                  </m:rPr>
                  <w:rPr>
                    <w:rFonts w:ascii="Times New Roman" w:hAnsi="Times New Roman" w:cs="Times New Roman"/>
                    <w:i/>
                    <w:sz w:val="24"/>
                    <w:szCs w:val="24"/>
                    <w:highlight w:val="yellow"/>
                  </w:rPr>
                  <m:t>-</m:t>
                </m:r>
                <m:r>
                  <m:rPr>
                    <m:nor/>
                  </m:rPr>
                  <w:rPr>
                    <w:rFonts w:ascii="Cambria Math" w:hAnsi="Times New Roman" w:cs="Times New Roman"/>
                    <w:i/>
                    <w:sz w:val="24"/>
                    <w:szCs w:val="24"/>
                    <w:highlight w:val="yellow"/>
                  </w:rPr>
                  <m:t xml:space="preserve"> </m:t>
                </m:r>
                <m:r>
                  <m:rPr>
                    <m:nor/>
                  </m:rPr>
                  <w:rPr>
                    <w:rFonts w:ascii="Times New Roman" w:hAnsi="Times New Roman" w:cs="Times New Roman"/>
                    <w:i/>
                    <w:sz w:val="24"/>
                    <w:szCs w:val="24"/>
                    <w:highlight w:val="yellow"/>
                  </w:rPr>
                  <m:t>α</m:t>
                </m:r>
              </m:e>
            </m:d>
            <m:r>
              <m:rPr>
                <m:nor/>
              </m:rPr>
              <w:rPr>
                <w:rFonts w:ascii="Times New Roman" w:hAnsi="Times New Roman" w:cs="Times New Roman"/>
                <w:i/>
                <w:sz w:val="24"/>
                <w:szCs w:val="24"/>
                <w:highlight w:val="yellow"/>
              </w:rPr>
              <m:t>f</m:t>
            </m:r>
          </m:e>
          <m:sub>
            <m:r>
              <m:rPr>
                <m:nor/>
              </m:rPr>
              <w:rPr>
                <w:rFonts w:ascii="Times New Roman" w:hAnsi="Times New Roman" w:cs="Times New Roman"/>
                <w:i/>
                <w:sz w:val="24"/>
                <w:szCs w:val="24"/>
                <w:highlight w:val="yellow"/>
              </w:rPr>
              <m:t>t-1</m:t>
            </m:r>
          </m:sub>
        </m:sSub>
      </m:oMath>
      <w:r w:rsidR="007058C7" w:rsidRPr="00892C3A">
        <w:rPr>
          <w:rFonts w:ascii="Times New Roman" w:eastAsiaTheme="minorEastAsia" w:hAnsi="Times New Roman" w:cs="Times New Roman"/>
          <w:iCs/>
          <w:sz w:val="24"/>
          <w:szCs w:val="24"/>
          <w:highlight w:val="yellow"/>
        </w:rPr>
        <w:t xml:space="preserve">. </w:t>
      </w:r>
      <m:oMath>
        <m:r>
          <m:rPr>
            <m:nor/>
          </m:rPr>
          <w:rPr>
            <w:rFonts w:ascii="Times New Roman" w:eastAsiaTheme="minorEastAsia" w:hAnsi="Times New Roman" w:cs="Times New Roman"/>
            <w:sz w:val="24"/>
            <w:szCs w:val="24"/>
            <w:highlight w:val="yellow"/>
          </w:rPr>
          <m:t>E</m:t>
        </m:r>
        <m:d>
          <m:dPr>
            <m:ctrlPr>
              <w:rPr>
                <w:rFonts w:ascii="Cambria Math" w:hAnsi="Cambria Math" w:cs="Times New Roman"/>
                <w:sz w:val="24"/>
                <w:szCs w:val="24"/>
                <w:highlight w:val="yellow"/>
              </w:rPr>
            </m:ctrlPr>
          </m:dPr>
          <m:e>
            <m:sSub>
              <m:sSubPr>
                <m:ctrlPr>
                  <w:rPr>
                    <w:rFonts w:ascii="Cambria Math" w:hAnsi="Cambria Math" w:cs="Times New Roman"/>
                    <w:i/>
                    <w:iCs/>
                    <w:sz w:val="24"/>
                    <w:szCs w:val="24"/>
                    <w:highlight w:val="yellow"/>
                  </w:rPr>
                </m:ctrlPr>
              </m:sSubPr>
              <m:e>
                <m:r>
                  <m:rPr>
                    <m:nor/>
                  </m:rPr>
                  <w:rPr>
                    <w:rFonts w:ascii="Times New Roman" w:hAnsi="Times New Roman" w:cs="Times New Roman"/>
                    <w:i/>
                    <w:sz w:val="24"/>
                    <w:szCs w:val="24"/>
                    <w:highlight w:val="yellow"/>
                  </w:rPr>
                  <m:t>π</m:t>
                </m:r>
              </m:e>
              <m:sub>
                <m:r>
                  <m:rPr>
                    <m:nor/>
                  </m:rPr>
                  <w:rPr>
                    <w:rFonts w:ascii="Times New Roman" w:hAnsi="Times New Roman" w:cs="Times New Roman"/>
                    <w:i/>
                    <w:iCs/>
                    <w:sz w:val="24"/>
                    <w:szCs w:val="24"/>
                    <w:highlight w:val="yellow"/>
                  </w:rPr>
                  <m:t>t+1</m:t>
                </m:r>
              </m:sub>
            </m:sSub>
          </m:e>
          <m:e>
            <m:sSub>
              <m:sSubPr>
                <m:ctrlPr>
                  <w:rPr>
                    <w:rFonts w:ascii="Cambria Math" w:hAnsi="Cambria Math" w:cs="Times New Roman"/>
                    <w:i/>
                    <w:iCs/>
                    <w:sz w:val="24"/>
                    <w:szCs w:val="24"/>
                    <w:highlight w:val="yellow"/>
                  </w:rPr>
                </m:ctrlPr>
              </m:sSubPr>
              <m:e>
                <m:r>
                  <m:rPr>
                    <m:nor/>
                  </m:rPr>
                  <w:rPr>
                    <w:rFonts w:ascii="Times New Roman" w:hAnsi="Times New Roman" w:cs="Times New Roman"/>
                    <w:i/>
                    <w:iCs/>
                    <w:sz w:val="24"/>
                    <w:szCs w:val="24"/>
                    <w:highlight w:val="yellow"/>
                  </w:rPr>
                  <m:t>I</m:t>
                </m:r>
              </m:e>
              <m:sub>
                <m:r>
                  <m:rPr>
                    <m:nor/>
                  </m:rPr>
                  <w:rPr>
                    <w:rFonts w:ascii="Times New Roman" w:hAnsi="Times New Roman" w:cs="Times New Roman"/>
                    <w:i/>
                    <w:iCs/>
                    <w:sz w:val="24"/>
                    <w:szCs w:val="24"/>
                    <w:highlight w:val="yellow"/>
                  </w:rPr>
                  <m:t>t</m:t>
                </m:r>
              </m:sub>
            </m:sSub>
          </m:e>
        </m:d>
      </m:oMath>
      <w:r w:rsidR="007058C7">
        <w:rPr>
          <w:rFonts w:ascii="Times New Roman" w:eastAsiaTheme="minorEastAsia" w:hAnsi="Times New Roman" w:cs="Times New Roman"/>
          <w:sz w:val="24"/>
          <w:szCs w:val="24"/>
        </w:rPr>
        <w:t xml:space="preserve"> is the </w:t>
      </w:r>
      <w:r w:rsidR="007058C7" w:rsidRPr="00892C3A">
        <w:rPr>
          <w:rFonts w:ascii="Times New Roman" w:eastAsiaTheme="minorEastAsia" w:hAnsi="Times New Roman" w:cs="Times New Roman"/>
          <w:sz w:val="24"/>
          <w:szCs w:val="24"/>
          <w:highlight w:val="yellow"/>
        </w:rPr>
        <w:t xml:space="preserve">martingale of </w:t>
      </w:r>
      <w:r w:rsidR="007058C7" w:rsidRPr="00892C3A">
        <w:rPr>
          <w:rFonts w:ascii="Times New Roman" w:eastAsiaTheme="minorEastAsia" w:hAnsi="Times New Roman" w:cs="Times New Roman"/>
          <w:i/>
          <w:iCs/>
          <w:sz w:val="24"/>
          <w:szCs w:val="24"/>
          <w:highlight w:val="yellow"/>
        </w:rPr>
        <w:t>π</w:t>
      </w:r>
      <w:r w:rsidR="00903AEB" w:rsidRPr="00892C3A">
        <w:rPr>
          <w:rFonts w:ascii="Times New Roman" w:eastAsiaTheme="minorEastAsia" w:hAnsi="Times New Roman" w:cs="Times New Roman"/>
          <w:sz w:val="24"/>
          <w:szCs w:val="24"/>
          <w:highlight w:val="yellow"/>
        </w:rPr>
        <w:t xml:space="preserve">, </w:t>
      </w:r>
      <w:r w:rsidR="00903AEB" w:rsidRPr="00892C3A">
        <w:rPr>
          <w:rFonts w:ascii="Times New Roman" w:eastAsiaTheme="minorEastAsia" w:hAnsi="Times New Roman" w:cs="Times New Roman"/>
          <w:i/>
          <w:sz w:val="24"/>
          <w:szCs w:val="24"/>
          <w:highlight w:val="yellow"/>
        </w:rPr>
        <w:t>α</w:t>
      </w:r>
      <w:r w:rsidR="00903AEB" w:rsidRPr="00892C3A">
        <w:rPr>
          <w:rFonts w:ascii="Times New Roman" w:eastAsiaTheme="minorEastAsia" w:hAnsi="Times New Roman" w:cs="Times New Roman"/>
          <w:iCs/>
          <w:sz w:val="24"/>
          <w:szCs w:val="24"/>
          <w:highlight w:val="yellow"/>
        </w:rPr>
        <w:t xml:space="preserve"> is </w:t>
      </w:r>
      <w:r w:rsidR="00613F3B" w:rsidRPr="00892C3A">
        <w:rPr>
          <w:rFonts w:ascii="Times New Roman" w:eastAsiaTheme="minorEastAsia" w:hAnsi="Times New Roman" w:cs="Times New Roman"/>
          <w:iCs/>
          <w:sz w:val="24"/>
          <w:szCs w:val="24"/>
          <w:highlight w:val="yellow"/>
        </w:rPr>
        <w:t>the smoothing</w:t>
      </w:r>
      <w:r w:rsidR="00903AEB">
        <w:rPr>
          <w:rFonts w:ascii="Times New Roman" w:eastAsiaTheme="minorEastAsia" w:hAnsi="Times New Roman" w:cs="Times New Roman"/>
          <w:iCs/>
          <w:sz w:val="24"/>
          <w:szCs w:val="24"/>
        </w:rPr>
        <w:t xml:space="preserve"> </w:t>
      </w:r>
      <w:r w:rsidR="00903AEB" w:rsidRPr="00892C3A">
        <w:rPr>
          <w:rFonts w:ascii="Times New Roman" w:eastAsiaTheme="minorEastAsia" w:hAnsi="Times New Roman" w:cs="Times New Roman"/>
          <w:iCs/>
          <w:sz w:val="24"/>
          <w:szCs w:val="24"/>
          <w:highlight w:val="yellow"/>
        </w:rPr>
        <w:lastRenderedPageBreak/>
        <w:t>parameter to be chosen</w:t>
      </w:r>
      <w:r w:rsidR="00613F3B" w:rsidRPr="00892C3A">
        <w:rPr>
          <w:rFonts w:ascii="Times New Roman" w:eastAsiaTheme="minorEastAsia" w:hAnsi="Times New Roman" w:cs="Times New Roman"/>
          <w:iCs/>
          <w:sz w:val="24"/>
          <w:szCs w:val="24"/>
          <w:highlight w:val="yellow"/>
        </w:rPr>
        <w:t xml:space="preserve">, defined to be </w:t>
      </w:r>
      <m:oMath>
        <m:r>
          <m:rPr>
            <m:nor/>
          </m:rPr>
          <w:rPr>
            <w:rFonts w:ascii="Times New Roman" w:eastAsiaTheme="minorEastAsia" w:hAnsi="Times New Roman" w:cs="Times New Roman"/>
            <w:i/>
            <w:sz w:val="24"/>
            <w:szCs w:val="24"/>
            <w:highlight w:val="yellow"/>
          </w:rPr>
          <m:t>0</m:t>
        </m:r>
        <m:r>
          <m:rPr>
            <m:nor/>
          </m:rPr>
          <w:rPr>
            <w:rFonts w:ascii="Cambria Math" w:eastAsiaTheme="minorEastAsia" w:hAnsi="Times New Roman" w:cs="Times New Roman"/>
            <w:i/>
            <w:sz w:val="24"/>
            <w:szCs w:val="24"/>
            <w:highlight w:val="yellow"/>
          </w:rPr>
          <m:t xml:space="preserve"> </m:t>
        </m:r>
        <m:r>
          <m:rPr>
            <m:nor/>
          </m:rPr>
          <w:rPr>
            <w:rFonts w:ascii="Times New Roman" w:eastAsiaTheme="minorEastAsia" w:hAnsi="Times New Roman" w:cs="Times New Roman"/>
            <w:i/>
            <w:sz w:val="24"/>
            <w:szCs w:val="24"/>
            <w:highlight w:val="yellow"/>
          </w:rPr>
          <m:t>&lt;</m:t>
        </m:r>
        <m:r>
          <m:rPr>
            <m:nor/>
          </m:rPr>
          <w:rPr>
            <w:rFonts w:ascii="Cambria Math" w:eastAsiaTheme="minorEastAsia" w:hAnsi="Times New Roman" w:cs="Times New Roman"/>
            <w:i/>
            <w:sz w:val="24"/>
            <w:szCs w:val="24"/>
            <w:highlight w:val="yellow"/>
          </w:rPr>
          <m:t xml:space="preserve"> </m:t>
        </m:r>
        <m:r>
          <m:rPr>
            <m:nor/>
          </m:rPr>
          <w:rPr>
            <w:rFonts w:ascii="Times New Roman" w:eastAsiaTheme="minorEastAsia" w:hAnsi="Times New Roman" w:cs="Times New Roman"/>
            <w:i/>
            <w:sz w:val="24"/>
            <w:szCs w:val="24"/>
            <w:highlight w:val="yellow"/>
          </w:rPr>
          <m:t>α</m:t>
        </m:r>
        <m:r>
          <m:rPr>
            <m:nor/>
          </m:rPr>
          <w:rPr>
            <w:rFonts w:ascii="Cambria Math" w:eastAsiaTheme="minorEastAsia" w:hAnsi="Times New Roman" w:cs="Times New Roman"/>
            <w:i/>
            <w:sz w:val="24"/>
            <w:szCs w:val="24"/>
            <w:highlight w:val="yellow"/>
          </w:rPr>
          <m:t xml:space="preserve"> </m:t>
        </m:r>
        <m:r>
          <m:rPr>
            <m:nor/>
          </m:rPr>
          <w:rPr>
            <w:rFonts w:ascii="Times New Roman" w:eastAsiaTheme="minorEastAsia" w:hAnsi="Times New Roman" w:cs="Times New Roman"/>
            <w:i/>
            <w:sz w:val="24"/>
            <w:szCs w:val="24"/>
            <w:highlight w:val="yellow"/>
          </w:rPr>
          <m:t>&lt;</m:t>
        </m:r>
        <m:r>
          <m:rPr>
            <m:nor/>
          </m:rPr>
          <w:rPr>
            <w:rFonts w:ascii="Cambria Math" w:eastAsiaTheme="minorEastAsia" w:hAnsi="Times New Roman" w:cs="Times New Roman"/>
            <w:i/>
            <w:sz w:val="24"/>
            <w:szCs w:val="24"/>
            <w:highlight w:val="yellow"/>
          </w:rPr>
          <m:t xml:space="preserve"> </m:t>
        </m:r>
        <m:r>
          <m:rPr>
            <m:nor/>
          </m:rPr>
          <w:rPr>
            <w:rFonts w:ascii="Times New Roman" w:eastAsiaTheme="minorEastAsia" w:hAnsi="Times New Roman" w:cs="Times New Roman"/>
            <w:i/>
            <w:sz w:val="24"/>
            <w:szCs w:val="24"/>
            <w:highlight w:val="yellow"/>
          </w:rPr>
          <m:t>1</m:t>
        </m:r>
      </m:oMath>
      <w:r w:rsidR="00613F3B" w:rsidRPr="00892C3A">
        <w:rPr>
          <w:rFonts w:ascii="Times New Roman" w:eastAsiaTheme="minorEastAsia" w:hAnsi="Times New Roman" w:cs="Times New Roman"/>
          <w:iCs/>
          <w:sz w:val="24"/>
          <w:szCs w:val="24"/>
          <w:highlight w:val="yellow"/>
        </w:rPr>
        <w:t xml:space="preserve"> </w:t>
      </w:r>
      <w:r w:rsidR="007058C7" w:rsidRPr="00892C3A">
        <w:rPr>
          <w:rFonts w:ascii="Times New Roman" w:eastAsiaTheme="minorEastAsia" w:hAnsi="Times New Roman" w:cs="Times New Roman"/>
          <w:sz w:val="24"/>
          <w:szCs w:val="24"/>
          <w:highlight w:val="yellow"/>
        </w:rPr>
        <w:t xml:space="preserve">and </w:t>
      </w:r>
      <w:r w:rsidR="007058C7" w:rsidRPr="00892C3A">
        <w:rPr>
          <w:rFonts w:ascii="Times New Roman" w:eastAsiaTheme="minorEastAsia" w:hAnsi="Times New Roman" w:cs="Times New Roman"/>
          <w:i/>
          <w:iCs/>
          <w:sz w:val="24"/>
          <w:szCs w:val="24"/>
          <w:highlight w:val="yellow"/>
        </w:rPr>
        <w:t>f</w:t>
      </w:r>
      <w:r w:rsidR="00D45E5F" w:rsidRPr="00892C3A">
        <w:rPr>
          <w:rFonts w:ascii="Times New Roman" w:eastAsiaTheme="minorEastAsia" w:hAnsi="Times New Roman" w:cs="Times New Roman"/>
          <w:i/>
          <w:iCs/>
          <w:sz w:val="24"/>
          <w:szCs w:val="24"/>
          <w:highlight w:val="yellow"/>
          <w:vertAlign w:val="subscript"/>
        </w:rPr>
        <w:t>t</w:t>
      </w:r>
      <w:r w:rsidR="007058C7" w:rsidRPr="00892C3A">
        <w:rPr>
          <w:rFonts w:ascii="Times New Roman" w:eastAsiaTheme="minorEastAsia" w:hAnsi="Times New Roman" w:cs="Times New Roman"/>
          <w:sz w:val="24"/>
          <w:szCs w:val="24"/>
          <w:highlight w:val="yellow"/>
        </w:rPr>
        <w:t xml:space="preserve"> is the forecasted value of </w:t>
      </w:r>
      <w:r w:rsidR="007058C7" w:rsidRPr="00892C3A">
        <w:rPr>
          <w:rFonts w:ascii="Times New Roman" w:eastAsiaTheme="minorEastAsia" w:hAnsi="Times New Roman" w:cs="Times New Roman"/>
          <w:i/>
          <w:iCs/>
          <w:sz w:val="24"/>
          <w:szCs w:val="24"/>
          <w:highlight w:val="yellow"/>
        </w:rPr>
        <w:t>π</w:t>
      </w:r>
      <w:r w:rsidR="00D45E5F" w:rsidRPr="00892C3A">
        <w:rPr>
          <w:rFonts w:ascii="Times New Roman" w:eastAsiaTheme="minorEastAsia" w:hAnsi="Times New Roman" w:cs="Times New Roman"/>
          <w:i/>
          <w:iCs/>
          <w:sz w:val="24"/>
          <w:szCs w:val="24"/>
          <w:highlight w:val="yellow"/>
          <w:vertAlign w:val="subscript"/>
        </w:rPr>
        <w:t>t+1</w:t>
      </w:r>
      <w:r w:rsidR="00613F3B" w:rsidRPr="00892C3A">
        <w:rPr>
          <w:rFonts w:ascii="Times New Roman" w:eastAsiaTheme="minorEastAsia" w:hAnsi="Times New Roman" w:cs="Times New Roman"/>
          <w:sz w:val="24"/>
          <w:szCs w:val="24"/>
          <w:highlight w:val="yellow"/>
        </w:rPr>
        <w:t xml:space="preserve"> for </w:t>
      </w:r>
      <m:oMath>
        <m:r>
          <m:rPr>
            <m:nor/>
          </m:rPr>
          <w:rPr>
            <w:rFonts w:ascii="Cambria Math" w:hAnsi="Cambria Math" w:cs="Cambria Math"/>
            <w:iCs/>
            <w:sz w:val="24"/>
            <w:szCs w:val="24"/>
            <w:highlight w:val="yellow"/>
          </w:rPr>
          <m:t>∀</m:t>
        </m:r>
        <m:r>
          <m:rPr>
            <m:nor/>
          </m:rPr>
          <w:rPr>
            <w:rFonts w:ascii="Times New Roman" w:hAnsi="Times New Roman" w:cs="Times New Roman"/>
            <w:iCs/>
            <w:sz w:val="24"/>
            <w:szCs w:val="24"/>
            <w:highlight w:val="yellow"/>
          </w:rPr>
          <m:t xml:space="preserve"> </m:t>
        </m:r>
        <m:r>
          <m:rPr>
            <m:nor/>
          </m:rPr>
          <w:rPr>
            <w:rFonts w:ascii="Times New Roman" w:hAnsi="Times New Roman" w:cs="Times New Roman"/>
            <w:i/>
            <w:sz w:val="24"/>
            <w:szCs w:val="24"/>
            <w:highlight w:val="yellow"/>
          </w:rPr>
          <m:t xml:space="preserve">t </m:t>
        </m:r>
        <m:r>
          <m:rPr>
            <m:nor/>
          </m:rPr>
          <w:rPr>
            <w:rFonts w:ascii="Cambria Math" w:hAnsi="Cambria Math" w:cs="Times New Roman"/>
            <w:iCs/>
            <w:sz w:val="24"/>
            <w:szCs w:val="24"/>
            <w:highlight w:val="yellow"/>
          </w:rPr>
          <m:t>&gt;</m:t>
        </m:r>
        <m:r>
          <m:rPr>
            <m:nor/>
          </m:rPr>
          <w:rPr>
            <w:rFonts w:ascii="Times New Roman" w:hAnsi="Times New Roman" w:cs="Times New Roman"/>
            <w:iCs/>
            <w:sz w:val="24"/>
            <w:szCs w:val="24"/>
            <w:highlight w:val="yellow"/>
          </w:rPr>
          <m:t xml:space="preserve"> </m:t>
        </m:r>
        <w:proofErr w:type="gramStart"/>
        <m:r>
          <m:rPr>
            <m:nor/>
          </m:rPr>
          <w:rPr>
            <w:rFonts w:ascii="Times New Roman" w:hAnsi="Times New Roman" w:cs="Times New Roman"/>
            <w:i/>
            <w:sz w:val="24"/>
            <w:szCs w:val="24"/>
            <w:highlight w:val="yellow"/>
          </w:rPr>
          <m:t>0</m:t>
        </m:r>
      </m:oMath>
      <w:r w:rsidR="007058C7" w:rsidRPr="00892C3A">
        <w:rPr>
          <w:rFonts w:ascii="Times New Roman" w:eastAsiaTheme="minorEastAsia" w:hAnsi="Times New Roman" w:cs="Times New Roman"/>
          <w:sz w:val="24"/>
          <w:szCs w:val="24"/>
          <w:highlight w:val="yellow"/>
        </w:rPr>
        <w:t>.</w:t>
      </w:r>
      <w:proofErr w:type="gramEnd"/>
      <w:r w:rsidR="00D45E5F">
        <w:rPr>
          <w:rFonts w:ascii="Times New Roman" w:eastAsiaTheme="minorEastAsia" w:hAnsi="Times New Roman" w:cs="Times New Roman"/>
          <w:sz w:val="24"/>
          <w:szCs w:val="24"/>
        </w:rPr>
        <w:t xml:space="preserve"> It implies that th</w:t>
      </w:r>
      <w:r w:rsidR="00D45E5F">
        <w:rPr>
          <w:rFonts w:ascii="Times New Roman" w:eastAsiaTheme="minorEastAsia" w:hAnsi="Times New Roman" w:cs="Times New Roman"/>
          <w:iCs/>
          <w:sz w:val="24"/>
          <w:szCs w:val="24"/>
        </w:rPr>
        <w:t xml:space="preserve">e </w:t>
      </w:r>
      <w:r w:rsidR="00D45E5F" w:rsidRPr="00892C3A">
        <w:rPr>
          <w:rFonts w:ascii="Times New Roman" w:eastAsiaTheme="minorEastAsia" w:hAnsi="Times New Roman" w:cs="Times New Roman"/>
          <w:iCs/>
          <w:sz w:val="24"/>
          <w:szCs w:val="24"/>
          <w:highlight w:val="yellow"/>
        </w:rPr>
        <w:t xml:space="preserve">forecast of </w:t>
      </w:r>
      <w:r w:rsidR="00D45E5F" w:rsidRPr="00892C3A">
        <w:rPr>
          <w:rFonts w:ascii="Times New Roman" w:eastAsiaTheme="minorEastAsia" w:hAnsi="Times New Roman" w:cs="Times New Roman"/>
          <w:i/>
          <w:iCs/>
          <w:sz w:val="24"/>
          <w:szCs w:val="24"/>
          <w:highlight w:val="yellow"/>
        </w:rPr>
        <w:t>π</w:t>
      </w:r>
      <w:r w:rsidR="00D45E5F" w:rsidRPr="00892C3A">
        <w:rPr>
          <w:rFonts w:ascii="Times New Roman" w:eastAsiaTheme="minorEastAsia" w:hAnsi="Times New Roman" w:cs="Times New Roman"/>
          <w:i/>
          <w:iCs/>
          <w:sz w:val="24"/>
          <w:szCs w:val="24"/>
          <w:highlight w:val="yellow"/>
          <w:vertAlign w:val="subscript"/>
        </w:rPr>
        <w:t>t+1</w:t>
      </w:r>
      <w:r w:rsidR="00D45E5F" w:rsidRPr="00892C3A">
        <w:rPr>
          <w:rFonts w:ascii="Times New Roman" w:eastAsiaTheme="minorEastAsia" w:hAnsi="Times New Roman" w:cs="Times New Roman"/>
          <w:sz w:val="24"/>
          <w:szCs w:val="24"/>
          <w:highlight w:val="yellow"/>
        </w:rPr>
        <w:t xml:space="preserve"> of time </w:t>
      </w:r>
      <w:r w:rsidR="00D45E5F" w:rsidRPr="00892C3A">
        <w:rPr>
          <w:rFonts w:ascii="Times New Roman" w:eastAsiaTheme="minorEastAsia" w:hAnsi="Times New Roman" w:cs="Times New Roman"/>
          <w:i/>
          <w:iCs/>
          <w:sz w:val="24"/>
          <w:szCs w:val="24"/>
          <w:highlight w:val="yellow"/>
        </w:rPr>
        <w:t>t</w:t>
      </w:r>
      <w:r w:rsidR="00D45E5F" w:rsidRPr="00892C3A">
        <w:rPr>
          <w:rFonts w:ascii="Times New Roman" w:eastAsiaTheme="minorEastAsia" w:hAnsi="Times New Roman" w:cs="Times New Roman"/>
          <w:sz w:val="24"/>
          <w:szCs w:val="24"/>
          <w:highlight w:val="yellow"/>
        </w:rPr>
        <w:t xml:space="preserve">, namely </w:t>
      </w:r>
      <w:r w:rsidR="00D45E5F" w:rsidRPr="00892C3A">
        <w:rPr>
          <w:rFonts w:ascii="Times New Roman" w:eastAsiaTheme="minorEastAsia" w:hAnsi="Times New Roman" w:cs="Times New Roman"/>
          <w:i/>
          <w:iCs/>
          <w:sz w:val="24"/>
          <w:szCs w:val="24"/>
          <w:highlight w:val="yellow"/>
        </w:rPr>
        <w:t>f</w:t>
      </w:r>
      <w:r w:rsidR="00D45E5F" w:rsidRPr="00892C3A">
        <w:rPr>
          <w:rFonts w:ascii="Times New Roman" w:eastAsiaTheme="minorEastAsia" w:hAnsi="Times New Roman" w:cs="Times New Roman"/>
          <w:i/>
          <w:iCs/>
          <w:sz w:val="24"/>
          <w:szCs w:val="24"/>
          <w:highlight w:val="yellow"/>
          <w:vertAlign w:val="subscript"/>
        </w:rPr>
        <w:t>t</w:t>
      </w:r>
      <w:r w:rsidR="00D45E5F" w:rsidRPr="00892C3A">
        <w:rPr>
          <w:rFonts w:ascii="Times New Roman" w:eastAsiaTheme="minorEastAsia" w:hAnsi="Times New Roman" w:cs="Times New Roman"/>
          <w:sz w:val="24"/>
          <w:szCs w:val="24"/>
          <w:highlight w:val="yellow"/>
        </w:rPr>
        <w:t xml:space="preserve">, is a weighted average of </w:t>
      </w:r>
      <m:oMath>
        <m:sSub>
          <m:sSubPr>
            <m:ctrlPr>
              <w:rPr>
                <w:rFonts w:ascii="Cambria Math" w:hAnsi="Cambria Math" w:cs="Times New Roman"/>
                <w:i/>
                <w:iCs/>
                <w:sz w:val="24"/>
                <w:szCs w:val="24"/>
                <w:highlight w:val="yellow"/>
              </w:rPr>
            </m:ctrlPr>
          </m:sSubPr>
          <m:e>
            <m:r>
              <m:rPr>
                <m:nor/>
              </m:rPr>
              <w:rPr>
                <w:rFonts w:ascii="Times New Roman" w:hAnsi="Times New Roman" w:cs="Times New Roman"/>
                <w:i/>
                <w:sz w:val="24"/>
                <w:szCs w:val="24"/>
                <w:highlight w:val="yellow"/>
              </w:rPr>
              <m:t>π</m:t>
            </m:r>
          </m:e>
          <m:sub>
            <m:r>
              <w:rPr>
                <w:rFonts w:ascii="Cambria Math" w:hAnsi="Cambria Math" w:cs="Times New Roman"/>
                <w:sz w:val="24"/>
                <w:szCs w:val="24"/>
                <w:highlight w:val="yellow"/>
              </w:rPr>
              <m:t>t</m:t>
            </m:r>
          </m:sub>
        </m:sSub>
      </m:oMath>
      <w:r w:rsidR="00D45E5F" w:rsidRPr="00892C3A">
        <w:rPr>
          <w:rFonts w:ascii="Times New Roman" w:eastAsiaTheme="minorEastAsia" w:hAnsi="Times New Roman" w:cs="Times New Roman"/>
          <w:iCs/>
          <w:sz w:val="24"/>
          <w:szCs w:val="24"/>
          <w:highlight w:val="yellow"/>
        </w:rPr>
        <w:t xml:space="preserve"> and its forecasted value </w:t>
      </w:r>
      <w:proofErr w:type="gramStart"/>
      <w:r w:rsidR="00D45E5F" w:rsidRPr="00892C3A">
        <w:rPr>
          <w:rFonts w:ascii="Times New Roman" w:eastAsiaTheme="minorEastAsia" w:hAnsi="Times New Roman" w:cs="Times New Roman"/>
          <w:i/>
          <w:iCs/>
          <w:sz w:val="24"/>
          <w:szCs w:val="24"/>
          <w:highlight w:val="yellow"/>
        </w:rPr>
        <w:t>f</w:t>
      </w:r>
      <w:r w:rsidR="00D45E5F" w:rsidRPr="00892C3A">
        <w:rPr>
          <w:rFonts w:ascii="Times New Roman" w:eastAsiaTheme="minorEastAsia" w:hAnsi="Times New Roman" w:cs="Times New Roman"/>
          <w:i/>
          <w:iCs/>
          <w:sz w:val="24"/>
          <w:szCs w:val="24"/>
          <w:highlight w:val="yellow"/>
          <w:vertAlign w:val="subscript"/>
        </w:rPr>
        <w:t>t-1</w:t>
      </w:r>
      <w:proofErr w:type="gramEnd"/>
      <w:r w:rsidR="00D45E5F" w:rsidRPr="00892C3A">
        <w:rPr>
          <w:rFonts w:ascii="Times New Roman" w:eastAsiaTheme="minorEastAsia" w:hAnsi="Times New Roman" w:cs="Times New Roman"/>
          <w:sz w:val="24"/>
          <w:szCs w:val="24"/>
          <w:highlight w:val="yellow"/>
        </w:rPr>
        <w:t>.</w:t>
      </w:r>
    </w:p>
    <w:p w14:paraId="1D6A9E9D" w14:textId="02BACC56" w:rsidR="0083547B" w:rsidRDefault="00024CAE" w:rsidP="00613F3B">
      <w:pPr>
        <w:autoSpaceDE w:val="0"/>
        <w:autoSpaceDN w:val="0"/>
        <w:adjustRightInd w:val="0"/>
        <w:jc w:val="both"/>
        <w:rPr>
          <w:rFonts w:ascii="Times New Roman" w:eastAsiaTheme="minorEastAsia" w:hAnsi="Times New Roman" w:cs="Times New Roman"/>
          <w:iCs/>
          <w:sz w:val="24"/>
          <w:szCs w:val="24"/>
        </w:rPr>
      </w:pPr>
      <w:r w:rsidRPr="00892C3A">
        <w:rPr>
          <w:rFonts w:ascii="Times New Roman" w:hAnsi="Times New Roman" w:cs="Times New Roman"/>
          <w:sz w:val="24"/>
          <w:szCs w:val="24"/>
          <w:highlight w:val="yellow"/>
        </w:rPr>
        <w:t>A</w:t>
      </w:r>
      <w:r w:rsidR="00613F3B" w:rsidRPr="00892C3A">
        <w:rPr>
          <w:rFonts w:ascii="Times New Roman" w:hAnsi="Times New Roman" w:cs="Times New Roman"/>
          <w:sz w:val="24"/>
          <w:szCs w:val="24"/>
          <w:highlight w:val="yellow"/>
        </w:rPr>
        <w:t xml:space="preserve"> practical </w:t>
      </w:r>
      <w:r w:rsidR="00613F3B" w:rsidRPr="00892C3A">
        <w:rPr>
          <w:rFonts w:ascii="Times New Roman" w:hAnsi="Times New Roman" w:cs="Times New Roman"/>
          <w:i/>
          <w:iCs/>
          <w:sz w:val="24"/>
          <w:szCs w:val="24"/>
          <w:highlight w:val="yellow"/>
        </w:rPr>
        <w:t>exponential smoothing</w:t>
      </w:r>
      <w:r w:rsidR="00613F3B" w:rsidRPr="00892C3A">
        <w:rPr>
          <w:rFonts w:ascii="Times New Roman" w:hAnsi="Times New Roman" w:cs="Times New Roman"/>
          <w:sz w:val="24"/>
          <w:szCs w:val="24"/>
          <w:highlight w:val="yellow"/>
        </w:rPr>
        <w:t xml:space="preserve"> method for imputing missing prices, including seasonality and trend features (for monthly price data)</w:t>
      </w:r>
      <w:r w:rsidR="00613F3B" w:rsidRPr="00892C3A">
        <w:rPr>
          <w:rFonts w:ascii="Times New Roman" w:hAnsi="Times New Roman" w:cs="Times New Roman"/>
          <w:sz w:val="24"/>
          <w:szCs w:val="24"/>
          <w:highlight w:val="yellow"/>
          <w:lang w:val="en-US"/>
        </w:rPr>
        <w:t>, is the Holt-Winters (HW) method</w:t>
      </w:r>
      <w:r w:rsidR="00613F3B" w:rsidRPr="00613F3B">
        <w:rPr>
          <w:rFonts w:ascii="Times New Roman" w:hAnsi="Times New Roman" w:cs="Times New Roman"/>
          <w:sz w:val="24"/>
          <w:szCs w:val="24"/>
          <w:lang w:val="en-US"/>
        </w:rPr>
        <w:t xml:space="preserve"> (</w:t>
      </w:r>
      <w:proofErr w:type="spellStart"/>
      <w:r w:rsidR="00613F3B" w:rsidRPr="00613F3B">
        <w:rPr>
          <w:rFonts w:ascii="Times New Roman" w:hAnsi="Times New Roman" w:cs="Times New Roman"/>
          <w:sz w:val="24"/>
          <w:szCs w:val="24"/>
          <w:lang w:val="en-US"/>
        </w:rPr>
        <w:t>Cipra</w:t>
      </w:r>
      <w:proofErr w:type="spellEnd"/>
      <w:r w:rsidR="00613F3B" w:rsidRPr="00613F3B">
        <w:rPr>
          <w:rFonts w:ascii="Times New Roman" w:hAnsi="Times New Roman" w:cs="Times New Roman"/>
          <w:sz w:val="24"/>
          <w:szCs w:val="24"/>
          <w:lang w:val="en-US"/>
        </w:rPr>
        <w:t xml:space="preserve"> et al., 1995)</w:t>
      </w:r>
      <w:r w:rsidR="00613F3B">
        <w:rPr>
          <w:rFonts w:ascii="Times New Roman" w:hAnsi="Times New Roman" w:cs="Times New Roman"/>
          <w:sz w:val="24"/>
          <w:szCs w:val="24"/>
          <w:lang w:val="en-US"/>
        </w:rPr>
        <w:t xml:space="preserve">. Beyond the smoothing parameter </w:t>
      </w:r>
      <w:r w:rsidR="00613F3B" w:rsidRPr="006C5015">
        <w:rPr>
          <w:rFonts w:ascii="Times New Roman" w:eastAsiaTheme="minorEastAsia" w:hAnsi="Times New Roman" w:cs="Times New Roman"/>
          <w:i/>
          <w:sz w:val="24"/>
          <w:szCs w:val="24"/>
        </w:rPr>
        <w:t>α</w:t>
      </w:r>
      <w:r w:rsidR="00613F3B">
        <w:rPr>
          <w:rFonts w:ascii="Times New Roman" w:eastAsiaTheme="minorEastAsia" w:hAnsi="Times New Roman" w:cs="Times New Roman"/>
          <w:iCs/>
          <w:sz w:val="24"/>
          <w:szCs w:val="24"/>
        </w:rPr>
        <w:t xml:space="preserve">, the HW method includes </w:t>
      </w:r>
      <w:r w:rsidR="0083547B">
        <w:rPr>
          <w:rFonts w:ascii="Times New Roman" w:eastAsiaTheme="minorEastAsia" w:hAnsi="Times New Roman" w:cs="Times New Roman"/>
          <w:iCs/>
          <w:sz w:val="24"/>
          <w:szCs w:val="24"/>
        </w:rPr>
        <w:t xml:space="preserve">two more parameters accounting for trend and seasonality, specified according to the following general formulation proposed in </w:t>
      </w:r>
      <w:proofErr w:type="spellStart"/>
      <w:r w:rsidR="0039140A">
        <w:rPr>
          <w:rFonts w:ascii="Times New Roman" w:eastAsiaTheme="minorEastAsia" w:hAnsi="Times New Roman" w:cs="Times New Roman"/>
          <w:iCs/>
          <w:sz w:val="24"/>
          <w:szCs w:val="24"/>
        </w:rPr>
        <w:t>Tularam</w:t>
      </w:r>
      <w:proofErr w:type="spellEnd"/>
      <w:r w:rsidR="0039140A">
        <w:rPr>
          <w:rFonts w:ascii="Times New Roman" w:eastAsiaTheme="minorEastAsia" w:hAnsi="Times New Roman" w:cs="Times New Roman"/>
          <w:iCs/>
          <w:sz w:val="24"/>
          <w:szCs w:val="24"/>
        </w:rPr>
        <w:t xml:space="preserve"> and Saeed (2016)</w:t>
      </w:r>
      <w:r w:rsidR="0083547B">
        <w:rPr>
          <w:rFonts w:ascii="Times New Roman" w:eastAsiaTheme="minorEastAsia" w:hAnsi="Times New Roman" w:cs="Times New Roman"/>
          <w:iCs/>
          <w:sz w:val="24"/>
          <w:szCs w:val="24"/>
        </w:rPr>
        <w:t xml:space="preserve">: </w:t>
      </w:r>
    </w:p>
    <w:p w14:paraId="3797692F" w14:textId="66B1C8B2" w:rsidR="00613F3B" w:rsidRDefault="00687B45" w:rsidP="00613F3B">
      <w:pPr>
        <w:autoSpaceDE w:val="0"/>
        <w:autoSpaceDN w:val="0"/>
        <w:adjustRightInd w:val="0"/>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w:rPr>
                    <w:rFonts w:ascii="Cambria Math" w:hAnsi="Cambria Math" w:cs="Times New Roman"/>
                    <w:sz w:val="24"/>
                    <w:szCs w:val="24"/>
                  </w:rPr>
                  <m:t>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t-δ</m:t>
                </m:r>
              </m:sub>
            </m:sSub>
          </m:den>
        </m:f>
        <m:r>
          <w:rPr>
            <w:rFonts w:ascii="Cambria Math" w:hAnsi="Cambria Math" w:cs="Times New Roman"/>
            <w:sz w:val="24"/>
            <w:szCs w:val="24"/>
          </w:rPr>
          <m:t>+</m:t>
        </m:r>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e>
        </m:d>
        <m:d>
          <m:dPr>
            <m:ctrlPr>
              <w:rPr>
                <w:rFonts w:ascii="Cambria Math" w:hAnsi="Times New Roman" w:cs="Times New Roman"/>
                <w:i/>
                <w:sz w:val="24"/>
                <w:szCs w:val="24"/>
              </w:rPr>
            </m:ctrlPr>
          </m:dPr>
          <m:e>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e>
        </m:d>
      </m:oMath>
      <w:r w:rsidR="0083547B">
        <w:rPr>
          <w:rFonts w:ascii="Times New Roman" w:eastAsiaTheme="minorEastAsia" w:hAnsi="Times New Roman" w:cs="Times New Roman"/>
          <w:sz w:val="24"/>
          <w:szCs w:val="24"/>
        </w:rPr>
        <w:t xml:space="preserve">, with </w:t>
      </w:r>
      <m:oMath>
        <m:r>
          <m:rPr>
            <m:nor/>
          </m:rPr>
          <w:rPr>
            <w:rFonts w:ascii="Times New Roman" w:eastAsiaTheme="minorEastAsia" w:hAnsi="Times New Roman" w:cs="Times New Roman"/>
            <w:i/>
            <w:sz w:val="24"/>
            <w:szCs w:val="24"/>
          </w:rPr>
          <m:t>0</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83547B">
        <w:rPr>
          <w:rFonts w:ascii="Times New Roman" w:eastAsiaTheme="minorEastAsia" w:hAnsi="Times New Roman" w:cs="Times New Roman"/>
          <w:sz w:val="24"/>
          <w:szCs w:val="24"/>
        </w:rPr>
        <w:t>;</w:t>
      </w:r>
    </w:p>
    <w:p w14:paraId="48745747" w14:textId="77777777" w:rsidR="00DA20FC" w:rsidRDefault="00687B45" w:rsidP="00DA20FC">
      <w:pPr>
        <w:autoSpaceDE w:val="0"/>
        <w:autoSpaceDN w:val="0"/>
        <w:adjustRightInd w:val="0"/>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e>
        </m:d>
        <m:r>
          <w:rPr>
            <w:rFonts w:ascii="Cambria Math" w:hAnsi="Cambria Math" w:cs="Times New Roman"/>
            <w:sz w:val="24"/>
            <w:szCs w:val="24"/>
          </w:rPr>
          <m:t>+</m:t>
        </m:r>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2</m:t>
                </m:r>
              </m:sub>
            </m:sSub>
          </m:e>
        </m:d>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oMath>
      <w:r w:rsidR="00DA20FC">
        <w:rPr>
          <w:rFonts w:ascii="Times New Roman" w:eastAsiaTheme="minorEastAsia" w:hAnsi="Times New Roman" w:cs="Times New Roman"/>
          <w:sz w:val="24"/>
          <w:szCs w:val="24"/>
        </w:rPr>
        <w:t xml:space="preserve">, with </w:t>
      </w:r>
      <m:oMath>
        <m:r>
          <m:rPr>
            <m:nor/>
          </m:rPr>
          <w:rPr>
            <w:rFonts w:ascii="Times New Roman" w:eastAsiaTheme="minorEastAsia" w:hAnsi="Times New Roman" w:cs="Times New Roman"/>
            <w:i/>
            <w:sz w:val="24"/>
            <w:szCs w:val="24"/>
          </w:rPr>
          <m:t>0</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2</m:t>
            </m:r>
          </m:sub>
        </m:sSub>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DA20FC">
        <w:rPr>
          <w:rFonts w:ascii="Times New Roman" w:eastAsiaTheme="minorEastAsia" w:hAnsi="Times New Roman" w:cs="Times New Roman"/>
          <w:sz w:val="24"/>
          <w:szCs w:val="24"/>
        </w:rPr>
        <w:t>;</w:t>
      </w:r>
    </w:p>
    <w:p w14:paraId="4DD1A9C4" w14:textId="77777777" w:rsidR="00DA20FC" w:rsidRDefault="00687B45" w:rsidP="00DA20FC">
      <w:pPr>
        <w:autoSpaceDE w:val="0"/>
        <w:autoSpaceDN w:val="0"/>
        <w:adjustRightInd w:val="0"/>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m:rPr>
                <m:nor/>
              </m:rPr>
              <w:rPr>
                <w:rFonts w:ascii="Cambria Math" w:hAnsi="Times New Roman" w:cs="Times New Roman"/>
                <w:i/>
                <w:sz w:val="24"/>
                <w:szCs w:val="24"/>
              </w:rPr>
              <m:t>S</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3</m:t>
            </m:r>
          </m:sub>
        </m:sSub>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w:rPr>
                    <w:rFonts w:ascii="Cambria Math" w:hAnsi="Cambria Math" w:cs="Times New Roman"/>
                    <w:sz w:val="24"/>
                    <w:szCs w:val="24"/>
                  </w:rPr>
                  <m:t>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en>
        </m:f>
        <m:r>
          <w:rPr>
            <w:rFonts w:ascii="Cambria Math" w:hAnsi="Cambria Math" w:cs="Times New Roman"/>
            <w:sz w:val="24"/>
            <w:szCs w:val="24"/>
          </w:rPr>
          <m:t>+</m:t>
        </m:r>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3</m:t>
                </m:r>
              </m:sub>
            </m:sSub>
          </m:e>
        </m:d>
        <m:sSub>
          <m:sSubPr>
            <m:ctrlPr>
              <w:rPr>
                <w:rFonts w:ascii="Cambria Math" w:hAnsi="Cambria Math" w:cs="Times New Roman"/>
                <w:i/>
                <w:iCs/>
                <w:sz w:val="24"/>
                <w:szCs w:val="24"/>
              </w:rPr>
            </m:ctrlPr>
          </m:sSubPr>
          <m:e>
            <m:r>
              <m:rPr>
                <m:nor/>
              </m:rPr>
              <w:rPr>
                <w:rFonts w:ascii="Cambria Math" w:hAnsi="Times New Roman" w:cs="Times New Roman"/>
                <w:i/>
                <w:sz w:val="24"/>
                <w:szCs w:val="24"/>
              </w:rPr>
              <m:t>S</m:t>
            </m:r>
          </m:e>
          <m:sub>
            <m:r>
              <m:rPr>
                <m:nor/>
              </m:rPr>
              <w:rPr>
                <w:rFonts w:ascii="Times New Roman" w:hAnsi="Times New Roman" w:cs="Times New Roman"/>
                <w:i/>
                <w:sz w:val="24"/>
                <w:szCs w:val="24"/>
              </w:rPr>
              <m:t>t</m:t>
            </m:r>
            <m:r>
              <m:rPr>
                <m:nor/>
              </m:rPr>
              <w:rPr>
                <w:rFonts w:ascii="Cambria Math" w:hAnsi="Times New Roman" w:cs="Times New Roman"/>
                <w:i/>
                <w:sz w:val="24"/>
                <w:szCs w:val="24"/>
              </w:rPr>
              <m:t>-</m:t>
            </m:r>
            <m:r>
              <w:rPr>
                <w:rFonts w:ascii="Cambria Math" w:hAnsi="Cambria Math" w:cs="Times New Roman"/>
                <w:sz w:val="24"/>
                <w:szCs w:val="24"/>
              </w:rPr>
              <m:t>δ</m:t>
            </m:r>
          </m:sub>
        </m:sSub>
      </m:oMath>
      <w:r w:rsidR="00DA20FC">
        <w:rPr>
          <w:rFonts w:ascii="Times New Roman" w:eastAsiaTheme="minorEastAsia" w:hAnsi="Times New Roman" w:cs="Times New Roman"/>
          <w:sz w:val="24"/>
          <w:szCs w:val="24"/>
        </w:rPr>
        <w:t xml:space="preserve">, with </w:t>
      </w:r>
      <m:oMath>
        <m:r>
          <m:rPr>
            <m:nor/>
          </m:rPr>
          <w:rPr>
            <w:rFonts w:ascii="Times New Roman" w:eastAsiaTheme="minorEastAsia" w:hAnsi="Times New Roman" w:cs="Times New Roman"/>
            <w:i/>
            <w:sz w:val="24"/>
            <w:szCs w:val="24"/>
          </w:rPr>
          <m:t>0</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3</m:t>
            </m:r>
          </m:sub>
        </m:sSub>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DA20FC">
        <w:rPr>
          <w:rFonts w:ascii="Times New Roman" w:eastAsiaTheme="minorEastAsia" w:hAnsi="Times New Roman" w:cs="Times New Roman"/>
          <w:sz w:val="24"/>
          <w:szCs w:val="24"/>
        </w:rPr>
        <w:t>.</w:t>
      </w:r>
    </w:p>
    <w:p w14:paraId="4D6D36E5" w14:textId="3869DED9" w:rsidR="0083547B" w:rsidRDefault="00DA20FC">
      <w:pPr>
        <w:autoSpaceDE w:val="0"/>
        <w:autoSpaceDN w:val="0"/>
        <w:adjustRightInd w:val="0"/>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Given the choice of three smoothing parameters, the HW method is also called </w:t>
      </w:r>
      <w:r>
        <w:rPr>
          <w:rFonts w:ascii="Times New Roman" w:eastAsiaTheme="minorEastAsia" w:hAnsi="Times New Roman" w:cs="Times New Roman"/>
          <w:i/>
          <w:iCs/>
          <w:sz w:val="24"/>
          <w:szCs w:val="24"/>
        </w:rPr>
        <w:t>exponential triple smoothing</w:t>
      </w:r>
      <w:r>
        <w:rPr>
          <w:rFonts w:ascii="Times New Roman" w:eastAsiaTheme="minorEastAsia" w:hAnsi="Times New Roman" w:cs="Times New Roman"/>
          <w:sz w:val="24"/>
          <w:szCs w:val="24"/>
        </w:rPr>
        <w:t xml:space="preserve"> method, in which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oMath>
      <w:r>
        <w:rPr>
          <w:rFonts w:ascii="Times New Roman" w:eastAsiaTheme="minorEastAsia" w:hAnsi="Times New Roman" w:cs="Times New Roman"/>
          <w:iCs/>
          <w:sz w:val="24"/>
          <w:szCs w:val="24"/>
        </w:rPr>
        <w:t xml:space="preserve"> is the smoothing parameter,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sub>
        </m:sSub>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oMath>
      <w:r>
        <w:rPr>
          <w:rFonts w:ascii="Times New Roman" w:eastAsiaTheme="minorEastAsia" w:hAnsi="Times New Roman" w:cs="Times New Roman"/>
          <w:iCs/>
          <w:sz w:val="24"/>
          <w:szCs w:val="24"/>
        </w:rPr>
        <w:t xml:space="preserve"> are the estimated trend parameters,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2</m:t>
            </m:r>
          </m:sub>
        </m:sSub>
      </m:oMath>
      <w:r>
        <w:rPr>
          <w:rFonts w:ascii="Times New Roman" w:eastAsiaTheme="minorEastAsia" w:hAnsi="Times New Roman" w:cs="Times New Roman"/>
          <w:iCs/>
          <w:sz w:val="24"/>
          <w:szCs w:val="24"/>
        </w:rPr>
        <w:t xml:space="preserve"> is the smoothing parameter for the trend estimates, </w:t>
      </w:r>
      <m:oMath>
        <m:sSub>
          <m:sSubPr>
            <m:ctrlPr>
              <w:rPr>
                <w:rFonts w:ascii="Cambria Math" w:hAnsi="Cambria Math" w:cs="Times New Roman"/>
                <w:i/>
                <w:iCs/>
                <w:sz w:val="24"/>
                <w:szCs w:val="24"/>
              </w:rPr>
            </m:ctrlPr>
          </m:sSubPr>
          <m:e>
            <m:r>
              <m:rPr>
                <m:nor/>
              </m:rPr>
              <w:rPr>
                <w:rFonts w:ascii="Cambria Math" w:hAnsi="Times New Roman" w:cs="Times New Roman"/>
                <w:i/>
                <w:sz w:val="24"/>
                <w:szCs w:val="24"/>
              </w:rPr>
              <m:t>S</m:t>
            </m:r>
          </m:e>
          <m:sub>
            <m:r>
              <m:rPr>
                <m:nor/>
              </m:rPr>
              <w:rPr>
                <w:rFonts w:ascii="Times New Roman" w:hAnsi="Times New Roman" w:cs="Times New Roman"/>
                <w:i/>
                <w:sz w:val="24"/>
                <w:szCs w:val="24"/>
              </w:rPr>
              <m:t>t</m:t>
            </m:r>
          </m:sub>
        </m:sSub>
      </m:oMath>
      <w:r>
        <w:rPr>
          <w:rFonts w:ascii="Times New Roman" w:eastAsiaTheme="minorEastAsia" w:hAnsi="Times New Roman" w:cs="Times New Roman"/>
          <w:iCs/>
          <w:sz w:val="24"/>
          <w:szCs w:val="24"/>
        </w:rPr>
        <w:t xml:space="preserve"> is the estimated seasonality parameter,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3</m:t>
            </m:r>
          </m:sub>
        </m:sSub>
      </m:oMath>
      <w:r>
        <w:rPr>
          <w:rFonts w:ascii="Times New Roman" w:eastAsiaTheme="minorEastAsia" w:hAnsi="Times New Roman" w:cs="Times New Roman"/>
          <w:iCs/>
          <w:sz w:val="24"/>
          <w:szCs w:val="24"/>
        </w:rPr>
        <w:t xml:space="preserve"> is the smoothing parameter for the seasonality estimates and </w:t>
      </w:r>
      <w:r w:rsidRPr="006C5E68">
        <w:rPr>
          <w:rFonts w:ascii="Times New Roman" w:eastAsiaTheme="minorEastAsia" w:hAnsi="Times New Roman" w:cs="Times New Roman"/>
          <w:i/>
          <w:sz w:val="24"/>
          <w:szCs w:val="24"/>
        </w:rPr>
        <w:t>δ</w:t>
      </w:r>
      <w:r>
        <w:rPr>
          <w:rFonts w:ascii="Times New Roman" w:eastAsiaTheme="minorEastAsia" w:hAnsi="Times New Roman" w:cs="Times New Roman"/>
          <w:iCs/>
          <w:sz w:val="24"/>
          <w:szCs w:val="24"/>
        </w:rPr>
        <w:t xml:space="preserve"> is the number of periods in the seasonal cycle. </w:t>
      </w:r>
    </w:p>
    <w:p w14:paraId="3EC81577" w14:textId="62E30B6E" w:rsidR="000B2123" w:rsidRDefault="000B2123" w:rsidP="000B2123">
      <w:pPr>
        <w:autoSpaceDE w:val="0"/>
        <w:autoSpaceDN w:val="0"/>
        <w:adjustRightInd w:val="0"/>
        <w:jc w:val="both"/>
        <w:rPr>
          <w:rFonts w:ascii="Times New Roman" w:hAnsi="Times New Roman" w:cs="Times New Roman"/>
          <w:iCs/>
          <w:sz w:val="24"/>
          <w:szCs w:val="24"/>
        </w:rPr>
      </w:pPr>
    </w:p>
    <w:p w14:paraId="3B3A6CA1" w14:textId="0A5D8935" w:rsidR="00DF1C6F" w:rsidRDefault="00DF1C6F"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
          <w:sz w:val="24"/>
          <w:szCs w:val="24"/>
        </w:rPr>
        <w:t>Steps ahead</w:t>
      </w:r>
    </w:p>
    <w:p w14:paraId="416561B6" w14:textId="6D522B6E" w:rsidR="00DF1C6F" w:rsidRDefault="00FD294F"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The first step for the implementation of this methodolog</w:t>
      </w:r>
      <w:r w:rsidR="008C5B23">
        <w:rPr>
          <w:rFonts w:ascii="Times New Roman" w:hAnsi="Times New Roman" w:cs="Times New Roman"/>
          <w:iCs/>
          <w:sz w:val="24"/>
          <w:szCs w:val="24"/>
        </w:rPr>
        <w:t>y</w:t>
      </w:r>
      <w:r>
        <w:rPr>
          <w:rFonts w:ascii="Times New Roman" w:hAnsi="Times New Roman" w:cs="Times New Roman"/>
          <w:iCs/>
          <w:sz w:val="24"/>
          <w:szCs w:val="24"/>
        </w:rPr>
        <w:t xml:space="preserve"> is a </w:t>
      </w:r>
      <w:r w:rsidR="008C5B23">
        <w:rPr>
          <w:rFonts w:ascii="Times New Roman" w:hAnsi="Times New Roman" w:cs="Times New Roman"/>
          <w:iCs/>
          <w:sz w:val="24"/>
          <w:szCs w:val="24"/>
        </w:rPr>
        <w:t>preliminary</w:t>
      </w:r>
      <w:r>
        <w:rPr>
          <w:rFonts w:ascii="Times New Roman" w:hAnsi="Times New Roman" w:cs="Times New Roman"/>
          <w:iCs/>
          <w:sz w:val="24"/>
          <w:szCs w:val="24"/>
        </w:rPr>
        <w:t xml:space="preserve"> </w:t>
      </w:r>
      <w:r w:rsidRPr="00892C3A">
        <w:rPr>
          <w:rFonts w:ascii="Times New Roman" w:hAnsi="Times New Roman" w:cs="Times New Roman"/>
          <w:i/>
          <w:sz w:val="24"/>
          <w:szCs w:val="24"/>
          <w:highlight w:val="yellow"/>
        </w:rPr>
        <w:t>peer review</w:t>
      </w:r>
      <w:r w:rsidRPr="00892C3A">
        <w:rPr>
          <w:rFonts w:ascii="Times New Roman" w:hAnsi="Times New Roman" w:cs="Times New Roman"/>
          <w:iCs/>
          <w:sz w:val="24"/>
          <w:szCs w:val="24"/>
          <w:highlight w:val="yellow"/>
        </w:rPr>
        <w:t xml:space="preserve"> </w:t>
      </w:r>
      <w:r w:rsidR="008C5B23" w:rsidRPr="00892C3A">
        <w:rPr>
          <w:rFonts w:ascii="Times New Roman" w:hAnsi="Times New Roman" w:cs="Times New Roman"/>
          <w:iCs/>
          <w:sz w:val="24"/>
          <w:szCs w:val="24"/>
          <w:highlight w:val="yellow"/>
        </w:rPr>
        <w:t>of the proposal</w:t>
      </w:r>
      <w:r w:rsidR="008C5B23">
        <w:rPr>
          <w:rFonts w:ascii="Times New Roman" w:hAnsi="Times New Roman" w:cs="Times New Roman"/>
          <w:iCs/>
          <w:sz w:val="24"/>
          <w:szCs w:val="24"/>
        </w:rPr>
        <w:t xml:space="preserve">, with expected inputs for the steps to be taken for integrating it in the Statistical Working System (SWS). This is expected to happen </w:t>
      </w:r>
      <w:r w:rsidR="008C5B23" w:rsidRPr="00FB5AB9">
        <w:rPr>
          <w:rFonts w:ascii="Times New Roman" w:hAnsi="Times New Roman" w:cs="Times New Roman"/>
          <w:b/>
          <w:bCs/>
          <w:iCs/>
          <w:sz w:val="24"/>
          <w:szCs w:val="24"/>
        </w:rPr>
        <w:t>by the end of July 2020</w:t>
      </w:r>
      <w:r w:rsidR="008C5B23">
        <w:rPr>
          <w:rFonts w:ascii="Times New Roman" w:hAnsi="Times New Roman" w:cs="Times New Roman"/>
          <w:iCs/>
          <w:sz w:val="24"/>
          <w:szCs w:val="24"/>
        </w:rPr>
        <w:t>.</w:t>
      </w:r>
    </w:p>
    <w:p w14:paraId="671E4DD3" w14:textId="6EC9FB0B" w:rsidR="00C47403" w:rsidRDefault="008C5B23"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In the </w:t>
      </w:r>
      <w:r w:rsidRPr="00892C3A">
        <w:rPr>
          <w:rFonts w:ascii="Times New Roman" w:hAnsi="Times New Roman" w:cs="Times New Roman"/>
          <w:iCs/>
          <w:sz w:val="24"/>
          <w:szCs w:val="24"/>
          <w:highlight w:val="yellow"/>
        </w:rPr>
        <w:t>meanwhile</w:t>
      </w:r>
      <w:r>
        <w:rPr>
          <w:rFonts w:ascii="Times New Roman" w:hAnsi="Times New Roman" w:cs="Times New Roman"/>
          <w:iCs/>
          <w:sz w:val="24"/>
          <w:szCs w:val="24"/>
        </w:rPr>
        <w:t xml:space="preserve">, </w:t>
      </w:r>
      <w:r w:rsidRPr="00892C3A">
        <w:rPr>
          <w:rFonts w:ascii="Times New Roman" w:hAnsi="Times New Roman" w:cs="Times New Roman"/>
          <w:iCs/>
          <w:sz w:val="24"/>
          <w:szCs w:val="24"/>
          <w:highlight w:val="yellow"/>
        </w:rPr>
        <w:t xml:space="preserve">preliminary </w:t>
      </w:r>
      <w:r w:rsidR="00C47403" w:rsidRPr="00892C3A">
        <w:rPr>
          <w:rFonts w:ascii="Times New Roman" w:hAnsi="Times New Roman" w:cs="Times New Roman"/>
          <w:iCs/>
          <w:sz w:val="24"/>
          <w:szCs w:val="24"/>
          <w:highlight w:val="yellow"/>
        </w:rPr>
        <w:t xml:space="preserve">estimation procedures </w:t>
      </w:r>
      <w:r w:rsidRPr="00892C3A">
        <w:rPr>
          <w:rFonts w:ascii="Times New Roman" w:hAnsi="Times New Roman" w:cs="Times New Roman"/>
          <w:iCs/>
          <w:sz w:val="24"/>
          <w:szCs w:val="24"/>
          <w:highlight w:val="yellow"/>
        </w:rPr>
        <w:t xml:space="preserve">will be run to </w:t>
      </w:r>
      <w:r w:rsidR="00C47403" w:rsidRPr="00892C3A">
        <w:rPr>
          <w:rFonts w:ascii="Times New Roman" w:hAnsi="Times New Roman" w:cs="Times New Roman"/>
          <w:iCs/>
          <w:sz w:val="24"/>
          <w:szCs w:val="24"/>
          <w:highlight w:val="yellow"/>
        </w:rPr>
        <w:t>test the cointegration, the FGLS and the time-series metho</w:t>
      </w:r>
      <w:bookmarkStart w:id="2" w:name="_GoBack"/>
      <w:bookmarkEnd w:id="2"/>
      <w:r w:rsidR="00C47403" w:rsidRPr="00892C3A">
        <w:rPr>
          <w:rFonts w:ascii="Times New Roman" w:hAnsi="Times New Roman" w:cs="Times New Roman"/>
          <w:iCs/>
          <w:sz w:val="24"/>
          <w:szCs w:val="24"/>
          <w:highlight w:val="yellow"/>
        </w:rPr>
        <w:t>ds</w:t>
      </w:r>
      <w:r w:rsidR="00C47403">
        <w:rPr>
          <w:rFonts w:ascii="Times New Roman" w:hAnsi="Times New Roman" w:cs="Times New Roman"/>
          <w:iCs/>
          <w:sz w:val="24"/>
          <w:szCs w:val="24"/>
        </w:rPr>
        <w:t xml:space="preserve">. During this step, different </w:t>
      </w:r>
      <w:r w:rsidR="00C47403" w:rsidRPr="00892C3A">
        <w:rPr>
          <w:rFonts w:ascii="Times New Roman" w:hAnsi="Times New Roman" w:cs="Times New Roman"/>
          <w:iCs/>
          <w:sz w:val="24"/>
          <w:szCs w:val="24"/>
          <w:highlight w:val="yellow"/>
        </w:rPr>
        <w:t>aspects</w:t>
      </w:r>
      <w:r w:rsidR="00C47403">
        <w:rPr>
          <w:rFonts w:ascii="Times New Roman" w:hAnsi="Times New Roman" w:cs="Times New Roman"/>
          <w:iCs/>
          <w:sz w:val="24"/>
          <w:szCs w:val="24"/>
        </w:rPr>
        <w:t xml:space="preserve"> of the imputation methodology will be </w:t>
      </w:r>
      <w:r w:rsidR="00C47403" w:rsidRPr="00892C3A">
        <w:rPr>
          <w:rFonts w:ascii="Times New Roman" w:hAnsi="Times New Roman" w:cs="Times New Roman"/>
          <w:iCs/>
          <w:sz w:val="24"/>
          <w:szCs w:val="24"/>
          <w:highlight w:val="yellow"/>
        </w:rPr>
        <w:t>scrutinized</w:t>
      </w:r>
      <w:r w:rsidR="00C47403">
        <w:rPr>
          <w:rFonts w:ascii="Times New Roman" w:hAnsi="Times New Roman" w:cs="Times New Roman"/>
          <w:iCs/>
          <w:sz w:val="24"/>
          <w:szCs w:val="24"/>
        </w:rPr>
        <w:t xml:space="preserve">: </w:t>
      </w:r>
      <w:proofErr w:type="spellStart"/>
      <w:r w:rsidR="00C47403">
        <w:rPr>
          <w:rFonts w:ascii="Times New Roman" w:hAnsi="Times New Roman" w:cs="Times New Roman"/>
          <w:iCs/>
          <w:sz w:val="24"/>
          <w:szCs w:val="24"/>
        </w:rPr>
        <w:t>i</w:t>
      </w:r>
      <w:proofErr w:type="spellEnd"/>
      <w:r w:rsidR="00C47403">
        <w:rPr>
          <w:rFonts w:ascii="Times New Roman" w:hAnsi="Times New Roman" w:cs="Times New Roman"/>
          <w:iCs/>
          <w:sz w:val="24"/>
          <w:szCs w:val="24"/>
        </w:rPr>
        <w:t xml:space="preserve">) the choice of </w:t>
      </w:r>
      <w:r w:rsidR="00C47403" w:rsidRPr="00892C3A">
        <w:rPr>
          <w:rFonts w:ascii="Times New Roman" w:hAnsi="Times New Roman" w:cs="Times New Roman"/>
          <w:iCs/>
          <w:sz w:val="24"/>
          <w:szCs w:val="24"/>
          <w:highlight w:val="yellow"/>
        </w:rPr>
        <w:t>cointegrated countries</w:t>
      </w:r>
      <w:r w:rsidR="00C47403">
        <w:rPr>
          <w:rFonts w:ascii="Times New Roman" w:hAnsi="Times New Roman" w:cs="Times New Roman"/>
          <w:iCs/>
          <w:sz w:val="24"/>
          <w:szCs w:val="24"/>
        </w:rPr>
        <w:t xml:space="preserve">; ii) the </w:t>
      </w:r>
      <w:r w:rsidR="00C47403" w:rsidRPr="00892C3A">
        <w:rPr>
          <w:rFonts w:ascii="Times New Roman" w:hAnsi="Times New Roman" w:cs="Times New Roman"/>
          <w:iCs/>
          <w:sz w:val="24"/>
          <w:szCs w:val="24"/>
          <w:highlight w:val="yellow"/>
        </w:rPr>
        <w:t>selection of the exogenous shifters</w:t>
      </w:r>
      <w:r w:rsidR="00C47403">
        <w:rPr>
          <w:rFonts w:ascii="Times New Roman" w:hAnsi="Times New Roman" w:cs="Times New Roman"/>
          <w:iCs/>
          <w:sz w:val="24"/>
          <w:szCs w:val="24"/>
        </w:rPr>
        <w:t xml:space="preserve">; and iii) the </w:t>
      </w:r>
      <w:r w:rsidR="00C47403" w:rsidRPr="00892C3A">
        <w:rPr>
          <w:rFonts w:ascii="Times New Roman" w:hAnsi="Times New Roman" w:cs="Times New Roman"/>
          <w:iCs/>
          <w:sz w:val="24"/>
          <w:szCs w:val="24"/>
          <w:highlight w:val="yellow"/>
        </w:rPr>
        <w:t>effectiveness of the</w:t>
      </w:r>
      <w:r w:rsidR="00982A6C" w:rsidRPr="00892C3A">
        <w:rPr>
          <w:rFonts w:ascii="Times New Roman" w:hAnsi="Times New Roman" w:cs="Times New Roman"/>
          <w:iCs/>
          <w:sz w:val="24"/>
          <w:szCs w:val="24"/>
          <w:highlight w:val="yellow"/>
        </w:rPr>
        <w:t xml:space="preserve"> estimation and of the</w:t>
      </w:r>
      <w:r w:rsidR="00C47403" w:rsidRPr="00892C3A">
        <w:rPr>
          <w:rFonts w:ascii="Times New Roman" w:hAnsi="Times New Roman" w:cs="Times New Roman"/>
          <w:iCs/>
          <w:sz w:val="24"/>
          <w:szCs w:val="24"/>
          <w:highlight w:val="yellow"/>
        </w:rPr>
        <w:t xml:space="preserve"> forecast procedures</w:t>
      </w:r>
      <w:r w:rsidR="00C47403">
        <w:rPr>
          <w:rFonts w:ascii="Times New Roman" w:hAnsi="Times New Roman" w:cs="Times New Roman"/>
          <w:iCs/>
          <w:sz w:val="24"/>
          <w:szCs w:val="24"/>
        </w:rPr>
        <w:t xml:space="preserve">. </w:t>
      </w:r>
    </w:p>
    <w:p w14:paraId="2D5039BA" w14:textId="77777777" w:rsidR="00D84E89" w:rsidRDefault="00C47403"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The </w:t>
      </w:r>
      <w:r w:rsidRPr="00892C3A">
        <w:rPr>
          <w:rFonts w:ascii="Times New Roman" w:hAnsi="Times New Roman" w:cs="Times New Roman"/>
          <w:iCs/>
          <w:sz w:val="24"/>
          <w:szCs w:val="24"/>
          <w:highlight w:val="yellow"/>
        </w:rPr>
        <w:t>next step</w:t>
      </w:r>
      <w:r>
        <w:rPr>
          <w:rFonts w:ascii="Times New Roman" w:hAnsi="Times New Roman" w:cs="Times New Roman"/>
          <w:iCs/>
          <w:sz w:val="24"/>
          <w:szCs w:val="24"/>
        </w:rPr>
        <w:t xml:space="preserve"> is to </w:t>
      </w:r>
      <w:r w:rsidRPr="00892C3A">
        <w:rPr>
          <w:rFonts w:ascii="Times New Roman" w:hAnsi="Times New Roman" w:cs="Times New Roman"/>
          <w:iCs/>
          <w:sz w:val="24"/>
          <w:szCs w:val="24"/>
          <w:highlight w:val="yellow"/>
        </w:rPr>
        <w:t>integrate</w:t>
      </w:r>
      <w:r>
        <w:rPr>
          <w:rFonts w:ascii="Times New Roman" w:hAnsi="Times New Roman" w:cs="Times New Roman"/>
          <w:iCs/>
          <w:sz w:val="24"/>
          <w:szCs w:val="24"/>
        </w:rPr>
        <w:t xml:space="preserve"> the </w:t>
      </w:r>
      <w:r w:rsidR="00982A6C" w:rsidRPr="00892C3A">
        <w:rPr>
          <w:rFonts w:ascii="Times New Roman" w:hAnsi="Times New Roman" w:cs="Times New Roman"/>
          <w:iCs/>
          <w:sz w:val="24"/>
          <w:szCs w:val="24"/>
          <w:highlight w:val="yellow"/>
        </w:rPr>
        <w:t>imputation stages</w:t>
      </w:r>
      <w:r w:rsidRPr="00892C3A">
        <w:rPr>
          <w:rFonts w:ascii="Times New Roman" w:hAnsi="Times New Roman" w:cs="Times New Roman"/>
          <w:iCs/>
          <w:sz w:val="24"/>
          <w:szCs w:val="24"/>
          <w:highlight w:val="yellow"/>
        </w:rPr>
        <w:t xml:space="preserve"> </w:t>
      </w:r>
      <w:r w:rsidR="00982A6C" w:rsidRPr="00892C3A">
        <w:rPr>
          <w:rFonts w:ascii="Times New Roman" w:hAnsi="Times New Roman" w:cs="Times New Roman"/>
          <w:iCs/>
          <w:sz w:val="24"/>
          <w:szCs w:val="24"/>
          <w:highlight w:val="yellow"/>
        </w:rPr>
        <w:t xml:space="preserve">in a unique </w:t>
      </w:r>
      <w:r w:rsidRPr="00892C3A">
        <w:rPr>
          <w:rFonts w:ascii="Times New Roman" w:hAnsi="Times New Roman" w:cs="Times New Roman"/>
          <w:iCs/>
          <w:sz w:val="24"/>
          <w:szCs w:val="24"/>
          <w:highlight w:val="yellow"/>
        </w:rPr>
        <w:t>routine</w:t>
      </w:r>
      <w:r>
        <w:rPr>
          <w:rFonts w:ascii="Times New Roman" w:hAnsi="Times New Roman" w:cs="Times New Roman"/>
          <w:iCs/>
          <w:sz w:val="24"/>
          <w:szCs w:val="24"/>
        </w:rPr>
        <w:t xml:space="preserve">, </w:t>
      </w:r>
      <w:r w:rsidR="00982A6C">
        <w:rPr>
          <w:rFonts w:ascii="Times New Roman" w:hAnsi="Times New Roman" w:cs="Times New Roman"/>
          <w:iCs/>
          <w:sz w:val="24"/>
          <w:szCs w:val="24"/>
        </w:rPr>
        <w:t>led</w:t>
      </w:r>
      <w:r>
        <w:rPr>
          <w:rFonts w:ascii="Times New Roman" w:hAnsi="Times New Roman" w:cs="Times New Roman"/>
          <w:iCs/>
          <w:sz w:val="24"/>
          <w:szCs w:val="24"/>
        </w:rPr>
        <w:t xml:space="preserve"> by a mechanized procedure able</w:t>
      </w:r>
      <w:r w:rsidR="00982A6C">
        <w:rPr>
          <w:rFonts w:ascii="Times New Roman" w:hAnsi="Times New Roman" w:cs="Times New Roman"/>
          <w:iCs/>
          <w:sz w:val="24"/>
          <w:szCs w:val="24"/>
        </w:rPr>
        <w:t xml:space="preserve">, </w:t>
      </w:r>
      <w:r w:rsidR="00982A6C" w:rsidRPr="00892C3A">
        <w:rPr>
          <w:rFonts w:ascii="Times New Roman" w:hAnsi="Times New Roman" w:cs="Times New Roman"/>
          <w:iCs/>
          <w:sz w:val="24"/>
          <w:szCs w:val="24"/>
          <w:highlight w:val="yellow"/>
        </w:rPr>
        <w:t>for the FGLS</w:t>
      </w:r>
      <w:r w:rsidR="00982A6C">
        <w:rPr>
          <w:rFonts w:ascii="Times New Roman" w:hAnsi="Times New Roman" w:cs="Times New Roman"/>
          <w:iCs/>
          <w:sz w:val="24"/>
          <w:szCs w:val="24"/>
        </w:rPr>
        <w:t>,</w:t>
      </w:r>
      <w:r>
        <w:rPr>
          <w:rFonts w:ascii="Times New Roman" w:hAnsi="Times New Roman" w:cs="Times New Roman"/>
          <w:iCs/>
          <w:sz w:val="24"/>
          <w:szCs w:val="24"/>
        </w:rPr>
        <w:t xml:space="preserve"> </w:t>
      </w:r>
      <w:r w:rsidRPr="00892C3A">
        <w:rPr>
          <w:rFonts w:ascii="Times New Roman" w:hAnsi="Times New Roman" w:cs="Times New Roman"/>
          <w:iCs/>
          <w:sz w:val="24"/>
          <w:szCs w:val="24"/>
          <w:highlight w:val="yellow"/>
        </w:rPr>
        <w:t xml:space="preserve">to operate the choice of </w:t>
      </w:r>
      <w:r w:rsidR="00982A6C" w:rsidRPr="00892C3A">
        <w:rPr>
          <w:rFonts w:ascii="Times New Roman" w:hAnsi="Times New Roman" w:cs="Times New Roman"/>
          <w:iCs/>
          <w:sz w:val="24"/>
          <w:szCs w:val="24"/>
          <w:highlight w:val="yellow"/>
        </w:rPr>
        <w:t>cointegrated countries</w:t>
      </w:r>
      <w:r w:rsidR="00236C88" w:rsidRPr="00892C3A">
        <w:rPr>
          <w:rFonts w:ascii="Times New Roman" w:hAnsi="Times New Roman" w:cs="Times New Roman"/>
          <w:iCs/>
          <w:sz w:val="24"/>
          <w:szCs w:val="24"/>
          <w:highlight w:val="yellow"/>
        </w:rPr>
        <w:t xml:space="preserve"> (based on completed series</w:t>
      </w:r>
      <w:r w:rsidR="00236C88">
        <w:rPr>
          <w:rFonts w:ascii="Times New Roman" w:hAnsi="Times New Roman" w:cs="Times New Roman"/>
          <w:iCs/>
          <w:sz w:val="24"/>
          <w:szCs w:val="24"/>
        </w:rPr>
        <w:t>)</w:t>
      </w:r>
      <w:r w:rsidR="00982A6C">
        <w:rPr>
          <w:rFonts w:ascii="Times New Roman" w:hAnsi="Times New Roman" w:cs="Times New Roman"/>
          <w:iCs/>
          <w:sz w:val="24"/>
          <w:szCs w:val="24"/>
        </w:rPr>
        <w:t xml:space="preserve">; to </w:t>
      </w:r>
      <w:r w:rsidR="00982A6C" w:rsidRPr="00892C3A">
        <w:rPr>
          <w:rFonts w:ascii="Times New Roman" w:hAnsi="Times New Roman" w:cs="Times New Roman"/>
          <w:iCs/>
          <w:sz w:val="24"/>
          <w:szCs w:val="24"/>
          <w:highlight w:val="yellow"/>
        </w:rPr>
        <w:t>run the estimation models by selecting iteratively the exogenous factors that maximize the model’s performance</w:t>
      </w:r>
      <w:r w:rsidR="00982A6C">
        <w:rPr>
          <w:rFonts w:ascii="Times New Roman" w:hAnsi="Times New Roman" w:cs="Times New Roman"/>
          <w:iCs/>
          <w:sz w:val="24"/>
          <w:szCs w:val="24"/>
        </w:rPr>
        <w:t xml:space="preserve">; to </w:t>
      </w:r>
      <w:r w:rsidR="00982A6C" w:rsidRPr="00892C3A">
        <w:rPr>
          <w:rFonts w:ascii="Times New Roman" w:hAnsi="Times New Roman" w:cs="Times New Roman"/>
          <w:iCs/>
          <w:sz w:val="24"/>
          <w:szCs w:val="24"/>
          <w:highlight w:val="yellow"/>
        </w:rPr>
        <w:t>compute the forecasts based on the estimated parameters; and, for the time-series, to run the estimation models (VAR, ARIMAX and HW for monthly series) by selecting iteratively the exogenous factors that maximize the model’s performance and to compute the forecasts based on the estimated parameters.</w:t>
      </w:r>
      <w:r w:rsidR="00982A6C">
        <w:rPr>
          <w:rFonts w:ascii="Times New Roman" w:hAnsi="Times New Roman" w:cs="Times New Roman"/>
          <w:iCs/>
          <w:sz w:val="24"/>
          <w:szCs w:val="24"/>
        </w:rPr>
        <w:t xml:space="preserve"> </w:t>
      </w:r>
    </w:p>
    <w:p w14:paraId="6790A8C6" w14:textId="33A79A95" w:rsidR="00D84E89" w:rsidRPr="00C7427B" w:rsidRDefault="00D84E89" w:rsidP="00D84E89">
      <w:pPr>
        <w:autoSpaceDE w:val="0"/>
        <w:autoSpaceDN w:val="0"/>
        <w:adjustRightInd w:val="0"/>
        <w:jc w:val="both"/>
        <w:rPr>
          <w:rFonts w:ascii="Times New Roman" w:hAnsi="Times New Roman" w:cs="Times New Roman"/>
          <w:iCs/>
          <w:sz w:val="24"/>
          <w:szCs w:val="24"/>
        </w:rPr>
      </w:pPr>
      <w:r w:rsidRPr="00892C3A">
        <w:rPr>
          <w:rFonts w:ascii="Times New Roman" w:hAnsi="Times New Roman" w:cs="Times New Roman"/>
          <w:iCs/>
          <w:sz w:val="24"/>
          <w:szCs w:val="24"/>
          <w:highlight w:val="yellow"/>
        </w:rPr>
        <w:t xml:space="preserve">A </w:t>
      </w:r>
      <w:commentRangeStart w:id="3"/>
      <w:r w:rsidRPr="00892C3A">
        <w:rPr>
          <w:rFonts w:ascii="Times New Roman" w:hAnsi="Times New Roman" w:cs="Times New Roman"/>
          <w:iCs/>
          <w:sz w:val="24"/>
          <w:szCs w:val="24"/>
          <w:highlight w:val="yellow"/>
        </w:rPr>
        <w:t xml:space="preserve">further option </w:t>
      </w:r>
      <w:commentRangeEnd w:id="3"/>
      <w:r w:rsidR="00892C3A">
        <w:rPr>
          <w:rStyle w:val="CommentReference"/>
        </w:rPr>
        <w:commentReference w:id="3"/>
      </w:r>
      <w:r w:rsidRPr="00892C3A">
        <w:rPr>
          <w:rFonts w:ascii="Times New Roman" w:hAnsi="Times New Roman" w:cs="Times New Roman"/>
          <w:iCs/>
          <w:sz w:val="24"/>
          <w:szCs w:val="24"/>
          <w:highlight w:val="yellow"/>
        </w:rPr>
        <w:t>will that of employing first the time-series model in order to improve the</w:t>
      </w:r>
      <w:r w:rsidRPr="00892C3A">
        <w:rPr>
          <w:rFonts w:ascii="Times New Roman" w:hAnsi="Times New Roman" w:cs="Times New Roman"/>
          <w:iCs/>
          <w:sz w:val="24"/>
          <w:szCs w:val="24"/>
        </w:rPr>
        <w:t xml:space="preserve"> </w:t>
      </w:r>
      <w:r w:rsidRPr="00892C3A">
        <w:rPr>
          <w:rFonts w:ascii="Times New Roman" w:hAnsi="Times New Roman" w:cs="Times New Roman"/>
          <w:iCs/>
          <w:sz w:val="24"/>
          <w:szCs w:val="24"/>
          <w:highlight w:val="yellow"/>
        </w:rPr>
        <w:t>availability of completed series upon which to operate the cointegration-FGLS imputation procedure.</w:t>
      </w:r>
    </w:p>
    <w:p w14:paraId="04590E0E" w14:textId="12E5D22D" w:rsidR="008C5B23" w:rsidRDefault="00982A6C"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This is expected to happen </w:t>
      </w:r>
      <w:r w:rsidRPr="00FB5AB9">
        <w:rPr>
          <w:rFonts w:ascii="Times New Roman" w:hAnsi="Times New Roman" w:cs="Times New Roman"/>
          <w:b/>
          <w:bCs/>
          <w:iCs/>
          <w:sz w:val="24"/>
          <w:szCs w:val="24"/>
        </w:rPr>
        <w:t>by the end of September</w:t>
      </w:r>
      <w:r w:rsidR="00D84E89">
        <w:rPr>
          <w:rFonts w:ascii="Times New Roman" w:hAnsi="Times New Roman" w:cs="Times New Roman"/>
          <w:b/>
          <w:bCs/>
          <w:iCs/>
          <w:sz w:val="24"/>
          <w:szCs w:val="24"/>
        </w:rPr>
        <w:t xml:space="preserve"> 2020</w:t>
      </w:r>
      <w:r>
        <w:rPr>
          <w:rFonts w:ascii="Times New Roman" w:hAnsi="Times New Roman" w:cs="Times New Roman"/>
          <w:iCs/>
          <w:sz w:val="24"/>
          <w:szCs w:val="24"/>
        </w:rPr>
        <w:t>.</w:t>
      </w:r>
    </w:p>
    <w:p w14:paraId="4A6199F8" w14:textId="344E0948" w:rsidR="00D84E89" w:rsidRPr="00FB5AB9" w:rsidRDefault="00982A6C" w:rsidP="00FB5AB9">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When the routines will be finetuned, they will be transferred to the SWS according to the best integration method to choose among a stand-alone </w:t>
      </w:r>
      <w:r w:rsidR="00236C88">
        <w:rPr>
          <w:rFonts w:ascii="Times New Roman" w:hAnsi="Times New Roman" w:cs="Times New Roman"/>
          <w:iCs/>
          <w:sz w:val="24"/>
          <w:szCs w:val="24"/>
        </w:rPr>
        <w:t>package, a plug-in or an embedded procedure.</w:t>
      </w:r>
      <w:r w:rsidR="00D84E89">
        <w:rPr>
          <w:rFonts w:ascii="Times New Roman" w:hAnsi="Times New Roman" w:cs="Times New Roman"/>
          <w:iCs/>
          <w:sz w:val="24"/>
          <w:szCs w:val="24"/>
        </w:rPr>
        <w:t xml:space="preserve"> The expectation is, however, to have </w:t>
      </w:r>
      <w:r w:rsidR="00D84E89" w:rsidRPr="00B74950">
        <w:rPr>
          <w:rFonts w:ascii="Times New Roman" w:hAnsi="Times New Roman" w:cs="Times New Roman"/>
          <w:iCs/>
          <w:sz w:val="24"/>
          <w:szCs w:val="24"/>
          <w:highlight w:val="yellow"/>
        </w:rPr>
        <w:t>inputs about the best integration method already during the peer review process</w:t>
      </w:r>
      <w:r w:rsidR="00D84E89">
        <w:rPr>
          <w:rFonts w:ascii="Times New Roman" w:hAnsi="Times New Roman" w:cs="Times New Roman"/>
          <w:iCs/>
          <w:sz w:val="24"/>
          <w:szCs w:val="24"/>
        </w:rPr>
        <w:t xml:space="preserve">. This is expected to happen </w:t>
      </w:r>
      <w:r w:rsidR="00D84E89" w:rsidRPr="00FB5AB9">
        <w:rPr>
          <w:rFonts w:ascii="Times New Roman" w:hAnsi="Times New Roman" w:cs="Times New Roman"/>
          <w:b/>
          <w:bCs/>
          <w:iCs/>
          <w:sz w:val="24"/>
          <w:szCs w:val="24"/>
        </w:rPr>
        <w:t>in October 2020</w:t>
      </w:r>
      <w:r w:rsidR="00D84E89">
        <w:rPr>
          <w:rFonts w:ascii="Times New Roman" w:hAnsi="Times New Roman" w:cs="Times New Roman"/>
          <w:iCs/>
          <w:sz w:val="24"/>
          <w:szCs w:val="24"/>
        </w:rPr>
        <w:t>.</w:t>
      </w:r>
    </w:p>
    <w:sectPr w:rsidR="00D84E89" w:rsidRPr="00FB5AB9" w:rsidSect="0004362B">
      <w:footerReference w:type="default" r:id="rId1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aglioni, Charlotte (ESS)" w:date="2020-07-16T12:50:00Z" w:initials="TC(">
    <w:p w14:paraId="07BA10CC" w14:textId="0AF650ED" w:rsidR="00892C3A" w:rsidRPr="00892C3A" w:rsidRDefault="00892C3A">
      <w:pPr>
        <w:pStyle w:val="CommentText"/>
        <w:rPr>
          <w:lang w:val="en-US"/>
        </w:rPr>
      </w:pPr>
      <w:r>
        <w:rPr>
          <w:rStyle w:val="CommentReference"/>
        </w:rPr>
        <w:annotationRef/>
      </w:r>
      <w:r>
        <w:rPr>
          <w:rStyle w:val="CommentReference"/>
        </w:rPr>
        <w:t>Are monthly prices going to be imputed as well</w:t>
      </w:r>
      <w:r>
        <w:rPr>
          <w:rStyle w:val="CommentReference"/>
          <w:lang w:val="en-US"/>
        </w:rPr>
        <w:t>?</w:t>
      </w:r>
    </w:p>
  </w:comment>
  <w:comment w:id="3" w:author="Taglioni, Charlotte (ESS)" w:date="2020-07-16T14:55:00Z" w:initials="TC(">
    <w:p w14:paraId="1B65CEC4" w14:textId="7D47D961" w:rsidR="00892C3A" w:rsidRDefault="00892C3A">
      <w:pPr>
        <w:pStyle w:val="CommentText"/>
      </w:pPr>
      <w:r>
        <w:rPr>
          <w:rStyle w:val="CommentReference"/>
        </w:rPr>
        <w:annotationRef/>
      </w:r>
      <w:r>
        <w:t>To test both cases but it seems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BA10CC" w15:done="0"/>
  <w15:commentEx w15:paraId="1B65CE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BA10CC" w16cid:durableId="22BACB96"/>
  <w16cid:commentId w16cid:paraId="1B65CEC4" w16cid:durableId="22BAE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586E" w14:textId="77777777" w:rsidR="00687B45" w:rsidRDefault="00687B45" w:rsidP="001D4CF4">
      <w:pPr>
        <w:spacing w:after="0" w:line="240" w:lineRule="auto"/>
      </w:pPr>
      <w:r>
        <w:separator/>
      </w:r>
    </w:p>
  </w:endnote>
  <w:endnote w:type="continuationSeparator" w:id="0">
    <w:p w14:paraId="429DE5BC" w14:textId="77777777" w:rsidR="00687B45" w:rsidRDefault="00687B45" w:rsidP="001D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453020"/>
      <w:docPartObj>
        <w:docPartGallery w:val="Page Numbers (Bottom of Page)"/>
        <w:docPartUnique/>
      </w:docPartObj>
    </w:sdtPr>
    <w:sdtEndPr>
      <w:rPr>
        <w:rFonts w:ascii="Times New Roman" w:hAnsi="Times New Roman" w:cs="Times New Roman"/>
        <w:noProof/>
        <w:sz w:val="24"/>
        <w:szCs w:val="24"/>
      </w:rPr>
    </w:sdtEndPr>
    <w:sdtContent>
      <w:p w14:paraId="42AB29AD" w14:textId="0383508F" w:rsidR="00B331AF" w:rsidRPr="00FB5AB9" w:rsidRDefault="00B331AF">
        <w:pPr>
          <w:pStyle w:val="Footer"/>
          <w:jc w:val="center"/>
          <w:rPr>
            <w:rFonts w:ascii="Times New Roman" w:hAnsi="Times New Roman" w:cs="Times New Roman"/>
            <w:sz w:val="24"/>
            <w:szCs w:val="24"/>
          </w:rPr>
        </w:pPr>
        <w:r w:rsidRPr="00FB5AB9">
          <w:rPr>
            <w:rFonts w:ascii="Times New Roman" w:hAnsi="Times New Roman" w:cs="Times New Roman"/>
            <w:sz w:val="24"/>
            <w:szCs w:val="24"/>
          </w:rPr>
          <w:fldChar w:fldCharType="begin"/>
        </w:r>
        <w:r w:rsidRPr="00FB5AB9">
          <w:rPr>
            <w:rFonts w:ascii="Times New Roman" w:hAnsi="Times New Roman" w:cs="Times New Roman"/>
            <w:sz w:val="24"/>
            <w:szCs w:val="24"/>
          </w:rPr>
          <w:instrText xml:space="preserve"> PAGE   \* MERGEFORMAT </w:instrText>
        </w:r>
        <w:r w:rsidRPr="00FB5AB9">
          <w:rPr>
            <w:rFonts w:ascii="Times New Roman" w:hAnsi="Times New Roman" w:cs="Times New Roman"/>
            <w:sz w:val="24"/>
            <w:szCs w:val="24"/>
          </w:rPr>
          <w:fldChar w:fldCharType="separate"/>
        </w:r>
        <w:r w:rsidRPr="00FB5AB9">
          <w:rPr>
            <w:rFonts w:ascii="Times New Roman" w:hAnsi="Times New Roman" w:cs="Times New Roman"/>
            <w:noProof/>
            <w:sz w:val="24"/>
            <w:szCs w:val="24"/>
          </w:rPr>
          <w:t>2</w:t>
        </w:r>
        <w:r w:rsidRPr="00FB5AB9">
          <w:rPr>
            <w:rFonts w:ascii="Times New Roman" w:hAnsi="Times New Roman" w:cs="Times New Roman"/>
            <w:noProof/>
            <w:sz w:val="24"/>
            <w:szCs w:val="24"/>
          </w:rPr>
          <w:fldChar w:fldCharType="end"/>
        </w:r>
      </w:p>
    </w:sdtContent>
  </w:sdt>
  <w:p w14:paraId="5CEB80C3" w14:textId="77777777" w:rsidR="00B331AF" w:rsidRDefault="00B33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434C9" w14:textId="77777777" w:rsidR="00687B45" w:rsidRDefault="00687B45" w:rsidP="001D4CF4">
      <w:pPr>
        <w:spacing w:after="0" w:line="240" w:lineRule="auto"/>
      </w:pPr>
      <w:r>
        <w:separator/>
      </w:r>
    </w:p>
  </w:footnote>
  <w:footnote w:type="continuationSeparator" w:id="0">
    <w:p w14:paraId="2316C203" w14:textId="77777777" w:rsidR="00687B45" w:rsidRDefault="00687B45" w:rsidP="001D4CF4">
      <w:pPr>
        <w:spacing w:after="0" w:line="240" w:lineRule="auto"/>
      </w:pPr>
      <w:r>
        <w:continuationSeparator/>
      </w:r>
    </w:p>
  </w:footnote>
  <w:footnote w:id="1">
    <w:p w14:paraId="372895D8" w14:textId="55BC7662" w:rsidR="00B331AF" w:rsidRPr="00FB5AB9" w:rsidRDefault="00B331AF">
      <w:pPr>
        <w:pStyle w:val="FootnoteText"/>
        <w:rPr>
          <w:rFonts w:ascii="Times New Roman" w:hAnsi="Times New Roman" w:cs="Times New Roman"/>
        </w:rPr>
      </w:pPr>
      <w:r w:rsidRPr="00FB5AB9">
        <w:rPr>
          <w:rStyle w:val="FootnoteReference"/>
          <w:rFonts w:ascii="Times New Roman" w:hAnsi="Times New Roman" w:cs="Times New Roman"/>
        </w:rPr>
        <w:footnoteRef/>
      </w:r>
      <w:r w:rsidRPr="00FB5AB9">
        <w:rPr>
          <w:rFonts w:ascii="Times New Roman" w:hAnsi="Times New Roman" w:cs="Times New Roman"/>
        </w:rPr>
        <w:t xml:space="preserve"> For a complete presentation of t</w:t>
      </w:r>
      <w:r>
        <w:rPr>
          <w:rFonts w:ascii="Times New Roman" w:hAnsi="Times New Roman" w:cs="Times New Roman"/>
        </w:rPr>
        <w:t xml:space="preserve">he imputation technique, see </w:t>
      </w:r>
      <w:hyperlink r:id="rId1" w:history="1">
        <w:r w:rsidRPr="001D4CF4">
          <w:rPr>
            <w:rStyle w:val="Hyperlink"/>
            <w:rFonts w:ascii="Times New Roman" w:hAnsi="Times New Roman" w:cs="Times New Roman"/>
          </w:rPr>
          <w:t>https://home.fao.org/fileadmin/user_upload/scp/Standards_for_quality_compliance/,DanaInfo=intranet.fao.org+SSS_Imputation__Endorsed_Nov_2019_.pdf</w:t>
        </w:r>
      </w:hyperlink>
    </w:p>
  </w:footnote>
  <w:footnote w:id="2">
    <w:p w14:paraId="619D8564" w14:textId="02080091" w:rsidR="00B331AF" w:rsidRPr="00FB5AB9" w:rsidRDefault="00B331AF" w:rsidP="00FB5AB9">
      <w:pPr>
        <w:pStyle w:val="FootnoteText"/>
        <w:jc w:val="both"/>
        <w:rPr>
          <w:rFonts w:ascii="Times New Roman" w:hAnsi="Times New Roman" w:cs="Times New Roman"/>
        </w:rPr>
      </w:pPr>
      <w:r w:rsidRPr="00FB5AB9">
        <w:rPr>
          <w:rStyle w:val="FootnoteReference"/>
          <w:rFonts w:ascii="Times New Roman" w:hAnsi="Times New Roman" w:cs="Times New Roman"/>
        </w:rPr>
        <w:footnoteRef/>
      </w:r>
      <w:r w:rsidRPr="00FB5AB9">
        <w:rPr>
          <w:rFonts w:ascii="Times New Roman" w:hAnsi="Times New Roman" w:cs="Times New Roman"/>
        </w:rPr>
        <w:t xml:space="preserve"> </w:t>
      </w:r>
      <w:r>
        <w:rPr>
          <w:rFonts w:ascii="Times New Roman" w:hAnsi="Times New Roman" w:cs="Times New Roman"/>
        </w:rPr>
        <w:t xml:space="preserve">Barrett et al. (2002) specify that for contestable markets, two markets can be integrated </w:t>
      </w:r>
      <w:r>
        <w:rPr>
          <w:rFonts w:ascii="Times New Roman" w:hAnsi="Times New Roman" w:cs="Times New Roman"/>
          <w:i/>
          <w:iCs/>
        </w:rPr>
        <w:t>absent trade</w:t>
      </w:r>
      <w:r>
        <w:rPr>
          <w:rFonts w:ascii="Times New Roman" w:hAnsi="Times New Roman" w:cs="Times New Roman"/>
        </w:rPr>
        <w:t xml:space="preserve"> if arbitrageurs face zero marginal returns, leaving them indifferent about trading.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glioni, Charlotte (ESS)">
    <w15:presenceInfo w15:providerId="AD" w15:userId="S::Charlotte.Taglioni@fao.org::3fb78d69-7e65-4787-8fc6-d1b012d63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D65"/>
    <w:rsid w:val="00024CAE"/>
    <w:rsid w:val="000305F0"/>
    <w:rsid w:val="00034A9B"/>
    <w:rsid w:val="0004362B"/>
    <w:rsid w:val="000561C3"/>
    <w:rsid w:val="00075598"/>
    <w:rsid w:val="000757C9"/>
    <w:rsid w:val="00075A68"/>
    <w:rsid w:val="0008217E"/>
    <w:rsid w:val="00096199"/>
    <w:rsid w:val="000A6DDF"/>
    <w:rsid w:val="000B2123"/>
    <w:rsid w:val="000B2325"/>
    <w:rsid w:val="000B5C2E"/>
    <w:rsid w:val="000C287B"/>
    <w:rsid w:val="000E01F2"/>
    <w:rsid w:val="00107B67"/>
    <w:rsid w:val="001145D0"/>
    <w:rsid w:val="0013762F"/>
    <w:rsid w:val="0014675F"/>
    <w:rsid w:val="00185B87"/>
    <w:rsid w:val="001B3540"/>
    <w:rsid w:val="001B531F"/>
    <w:rsid w:val="001D4CF4"/>
    <w:rsid w:val="001E6DDE"/>
    <w:rsid w:val="001E6E0A"/>
    <w:rsid w:val="001F5179"/>
    <w:rsid w:val="001F7FB4"/>
    <w:rsid w:val="00236C88"/>
    <w:rsid w:val="00241CCC"/>
    <w:rsid w:val="00273D80"/>
    <w:rsid w:val="002744A1"/>
    <w:rsid w:val="0028056D"/>
    <w:rsid w:val="002A7AFD"/>
    <w:rsid w:val="002B6553"/>
    <w:rsid w:val="002D0C9D"/>
    <w:rsid w:val="002F36AA"/>
    <w:rsid w:val="002F3B6C"/>
    <w:rsid w:val="003001AA"/>
    <w:rsid w:val="00314E42"/>
    <w:rsid w:val="00323B60"/>
    <w:rsid w:val="0033187C"/>
    <w:rsid w:val="0039140A"/>
    <w:rsid w:val="003A28A3"/>
    <w:rsid w:val="003B2D51"/>
    <w:rsid w:val="003B42A1"/>
    <w:rsid w:val="003C6D4A"/>
    <w:rsid w:val="003E3223"/>
    <w:rsid w:val="003F2CCB"/>
    <w:rsid w:val="00454F85"/>
    <w:rsid w:val="00483466"/>
    <w:rsid w:val="00484FFB"/>
    <w:rsid w:val="004877F3"/>
    <w:rsid w:val="004D53A3"/>
    <w:rsid w:val="004E3E14"/>
    <w:rsid w:val="00503747"/>
    <w:rsid w:val="00510D3B"/>
    <w:rsid w:val="00523B4D"/>
    <w:rsid w:val="00525EF2"/>
    <w:rsid w:val="00533CDB"/>
    <w:rsid w:val="00533F20"/>
    <w:rsid w:val="0054670F"/>
    <w:rsid w:val="00570C53"/>
    <w:rsid w:val="00597E2D"/>
    <w:rsid w:val="005B7682"/>
    <w:rsid w:val="005C0842"/>
    <w:rsid w:val="005D047E"/>
    <w:rsid w:val="005E09B8"/>
    <w:rsid w:val="00613F3B"/>
    <w:rsid w:val="00647C99"/>
    <w:rsid w:val="0068157E"/>
    <w:rsid w:val="00687B45"/>
    <w:rsid w:val="006D0141"/>
    <w:rsid w:val="006D083F"/>
    <w:rsid w:val="006D393C"/>
    <w:rsid w:val="006E057C"/>
    <w:rsid w:val="006F660D"/>
    <w:rsid w:val="006F6788"/>
    <w:rsid w:val="007058C7"/>
    <w:rsid w:val="00733D9F"/>
    <w:rsid w:val="00750A24"/>
    <w:rsid w:val="00755AC4"/>
    <w:rsid w:val="00755D67"/>
    <w:rsid w:val="00761BB7"/>
    <w:rsid w:val="007678BE"/>
    <w:rsid w:val="00773251"/>
    <w:rsid w:val="00782606"/>
    <w:rsid w:val="007907C6"/>
    <w:rsid w:val="0079771B"/>
    <w:rsid w:val="007C47F3"/>
    <w:rsid w:val="008264A3"/>
    <w:rsid w:val="00830EA6"/>
    <w:rsid w:val="0083547B"/>
    <w:rsid w:val="00875A3B"/>
    <w:rsid w:val="008907FB"/>
    <w:rsid w:val="00892C3A"/>
    <w:rsid w:val="008C5B23"/>
    <w:rsid w:val="008F1CBD"/>
    <w:rsid w:val="008F5651"/>
    <w:rsid w:val="009007DD"/>
    <w:rsid w:val="00903AEB"/>
    <w:rsid w:val="0090732A"/>
    <w:rsid w:val="0093604E"/>
    <w:rsid w:val="009625AE"/>
    <w:rsid w:val="00971440"/>
    <w:rsid w:val="00971721"/>
    <w:rsid w:val="00982A6C"/>
    <w:rsid w:val="009A7BAF"/>
    <w:rsid w:val="00A460E6"/>
    <w:rsid w:val="00A52B09"/>
    <w:rsid w:val="00A55D65"/>
    <w:rsid w:val="00A7306C"/>
    <w:rsid w:val="00A74AF9"/>
    <w:rsid w:val="00AA4165"/>
    <w:rsid w:val="00B323B1"/>
    <w:rsid w:val="00B331AF"/>
    <w:rsid w:val="00B70BA5"/>
    <w:rsid w:val="00B74950"/>
    <w:rsid w:val="00B83504"/>
    <w:rsid w:val="00B8484D"/>
    <w:rsid w:val="00B97EE3"/>
    <w:rsid w:val="00BA1FDE"/>
    <w:rsid w:val="00BB5837"/>
    <w:rsid w:val="00C11108"/>
    <w:rsid w:val="00C35FE8"/>
    <w:rsid w:val="00C47403"/>
    <w:rsid w:val="00C56762"/>
    <w:rsid w:val="00C73401"/>
    <w:rsid w:val="00CD5776"/>
    <w:rsid w:val="00CF7010"/>
    <w:rsid w:val="00D442B5"/>
    <w:rsid w:val="00D45E5F"/>
    <w:rsid w:val="00D51DE2"/>
    <w:rsid w:val="00D761D5"/>
    <w:rsid w:val="00D84E89"/>
    <w:rsid w:val="00D87ADC"/>
    <w:rsid w:val="00DA20FC"/>
    <w:rsid w:val="00DB0CDC"/>
    <w:rsid w:val="00DB6B43"/>
    <w:rsid w:val="00DD01B3"/>
    <w:rsid w:val="00DD3A30"/>
    <w:rsid w:val="00DE57DE"/>
    <w:rsid w:val="00DE7040"/>
    <w:rsid w:val="00DF1C6F"/>
    <w:rsid w:val="00DF7F7F"/>
    <w:rsid w:val="00E313EA"/>
    <w:rsid w:val="00E64926"/>
    <w:rsid w:val="00E9212A"/>
    <w:rsid w:val="00EB3F82"/>
    <w:rsid w:val="00ED4DC0"/>
    <w:rsid w:val="00F04AD3"/>
    <w:rsid w:val="00F0565A"/>
    <w:rsid w:val="00F20E28"/>
    <w:rsid w:val="00F24833"/>
    <w:rsid w:val="00F31799"/>
    <w:rsid w:val="00F339A9"/>
    <w:rsid w:val="00F34211"/>
    <w:rsid w:val="00F3598E"/>
    <w:rsid w:val="00F84B73"/>
    <w:rsid w:val="00F86E24"/>
    <w:rsid w:val="00FA112B"/>
    <w:rsid w:val="00FB5AB9"/>
    <w:rsid w:val="00FD294F"/>
    <w:rsid w:val="00FD4AE8"/>
    <w:rsid w:val="00FD57F9"/>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6CFE"/>
  <w15:chartTrackingRefBased/>
  <w15:docId w15:val="{36F70311-6951-405F-A1B5-D35BB25F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CBD"/>
    <w:rPr>
      <w:rFonts w:ascii="Segoe UI" w:hAnsi="Segoe UI" w:cs="Segoe UI"/>
      <w:sz w:val="18"/>
      <w:szCs w:val="18"/>
    </w:rPr>
  </w:style>
  <w:style w:type="character" w:styleId="PlaceholderText">
    <w:name w:val="Placeholder Text"/>
    <w:basedOn w:val="DefaultParagraphFont"/>
    <w:uiPriority w:val="99"/>
    <w:semiHidden/>
    <w:rsid w:val="00A7306C"/>
    <w:rPr>
      <w:color w:val="808080"/>
    </w:rPr>
  </w:style>
  <w:style w:type="character" w:styleId="CommentReference">
    <w:name w:val="annotation reference"/>
    <w:basedOn w:val="DefaultParagraphFont"/>
    <w:uiPriority w:val="99"/>
    <w:semiHidden/>
    <w:unhideWhenUsed/>
    <w:rsid w:val="00755D67"/>
    <w:rPr>
      <w:sz w:val="16"/>
      <w:szCs w:val="16"/>
    </w:rPr>
  </w:style>
  <w:style w:type="paragraph" w:styleId="CommentText">
    <w:name w:val="annotation text"/>
    <w:basedOn w:val="Normal"/>
    <w:link w:val="CommentTextChar"/>
    <w:uiPriority w:val="99"/>
    <w:semiHidden/>
    <w:unhideWhenUsed/>
    <w:rsid w:val="00755D67"/>
    <w:pPr>
      <w:spacing w:line="240" w:lineRule="auto"/>
    </w:pPr>
    <w:rPr>
      <w:sz w:val="20"/>
      <w:szCs w:val="20"/>
    </w:rPr>
  </w:style>
  <w:style w:type="character" w:customStyle="1" w:styleId="CommentTextChar">
    <w:name w:val="Comment Text Char"/>
    <w:basedOn w:val="DefaultParagraphFont"/>
    <w:link w:val="CommentText"/>
    <w:uiPriority w:val="99"/>
    <w:semiHidden/>
    <w:rsid w:val="00755D67"/>
    <w:rPr>
      <w:sz w:val="20"/>
      <w:szCs w:val="20"/>
    </w:rPr>
  </w:style>
  <w:style w:type="paragraph" w:styleId="CommentSubject">
    <w:name w:val="annotation subject"/>
    <w:basedOn w:val="CommentText"/>
    <w:next w:val="CommentText"/>
    <w:link w:val="CommentSubjectChar"/>
    <w:uiPriority w:val="99"/>
    <w:semiHidden/>
    <w:unhideWhenUsed/>
    <w:rsid w:val="00755D67"/>
    <w:rPr>
      <w:b/>
      <w:bCs/>
    </w:rPr>
  </w:style>
  <w:style w:type="character" w:customStyle="1" w:styleId="CommentSubjectChar">
    <w:name w:val="Comment Subject Char"/>
    <w:basedOn w:val="CommentTextChar"/>
    <w:link w:val="CommentSubject"/>
    <w:uiPriority w:val="99"/>
    <w:semiHidden/>
    <w:rsid w:val="00755D67"/>
    <w:rPr>
      <w:b/>
      <w:bCs/>
      <w:sz w:val="20"/>
      <w:szCs w:val="20"/>
    </w:rPr>
  </w:style>
  <w:style w:type="paragraph" w:styleId="FootnoteText">
    <w:name w:val="footnote text"/>
    <w:basedOn w:val="Normal"/>
    <w:link w:val="FootnoteTextChar"/>
    <w:uiPriority w:val="99"/>
    <w:semiHidden/>
    <w:unhideWhenUsed/>
    <w:rsid w:val="001D4C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CF4"/>
    <w:rPr>
      <w:sz w:val="20"/>
      <w:szCs w:val="20"/>
    </w:rPr>
  </w:style>
  <w:style w:type="character" w:styleId="FootnoteReference">
    <w:name w:val="footnote reference"/>
    <w:basedOn w:val="DefaultParagraphFont"/>
    <w:uiPriority w:val="99"/>
    <w:semiHidden/>
    <w:unhideWhenUsed/>
    <w:rsid w:val="001D4CF4"/>
    <w:rPr>
      <w:vertAlign w:val="superscript"/>
    </w:rPr>
  </w:style>
  <w:style w:type="character" w:styleId="Hyperlink">
    <w:name w:val="Hyperlink"/>
    <w:basedOn w:val="DefaultParagraphFont"/>
    <w:uiPriority w:val="99"/>
    <w:unhideWhenUsed/>
    <w:rsid w:val="001D4CF4"/>
    <w:rPr>
      <w:color w:val="0563C1" w:themeColor="hyperlink"/>
      <w:u w:val="single"/>
    </w:rPr>
  </w:style>
  <w:style w:type="character" w:styleId="UnresolvedMention">
    <w:name w:val="Unresolved Mention"/>
    <w:basedOn w:val="DefaultParagraphFont"/>
    <w:uiPriority w:val="99"/>
    <w:semiHidden/>
    <w:unhideWhenUsed/>
    <w:rsid w:val="001D4CF4"/>
    <w:rPr>
      <w:color w:val="605E5C"/>
      <w:shd w:val="clear" w:color="auto" w:fill="E1DFDD"/>
    </w:rPr>
  </w:style>
  <w:style w:type="paragraph" w:styleId="Header">
    <w:name w:val="header"/>
    <w:basedOn w:val="Normal"/>
    <w:link w:val="HeaderChar"/>
    <w:uiPriority w:val="99"/>
    <w:unhideWhenUsed/>
    <w:rsid w:val="00533F20"/>
    <w:pPr>
      <w:tabs>
        <w:tab w:val="center" w:pos="4819"/>
        <w:tab w:val="right" w:pos="9638"/>
      </w:tabs>
      <w:spacing w:after="0" w:line="240" w:lineRule="auto"/>
    </w:pPr>
  </w:style>
  <w:style w:type="character" w:customStyle="1" w:styleId="HeaderChar">
    <w:name w:val="Header Char"/>
    <w:basedOn w:val="DefaultParagraphFont"/>
    <w:link w:val="Header"/>
    <w:uiPriority w:val="99"/>
    <w:rsid w:val="00533F20"/>
  </w:style>
  <w:style w:type="paragraph" w:styleId="Footer">
    <w:name w:val="footer"/>
    <w:basedOn w:val="Normal"/>
    <w:link w:val="FooterChar"/>
    <w:uiPriority w:val="99"/>
    <w:unhideWhenUsed/>
    <w:rsid w:val="00533F20"/>
    <w:pPr>
      <w:tabs>
        <w:tab w:val="center" w:pos="4819"/>
        <w:tab w:val="right" w:pos="9638"/>
      </w:tabs>
      <w:spacing w:after="0" w:line="240" w:lineRule="auto"/>
    </w:pPr>
  </w:style>
  <w:style w:type="character" w:customStyle="1" w:styleId="FooterChar">
    <w:name w:val="Footer Char"/>
    <w:basedOn w:val="DefaultParagraphFont"/>
    <w:link w:val="Footer"/>
    <w:uiPriority w:val="99"/>
    <w:rsid w:val="0053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ome.fao.org/fileadmin/user_upload/scp/Standards_for_quality_compliance/,DanaInfo=intranet.fao.org+SSS_Imputation__Endorsed_Nov_2019_.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5937F1A95BB194E99F7F34BB7482714" ma:contentTypeVersion="9" ma:contentTypeDescription="Creare un nuovo documento." ma:contentTypeScope="" ma:versionID="757c84ad1ce9a8a719424178974d9a68">
  <xsd:schema xmlns:xsd="http://www.w3.org/2001/XMLSchema" xmlns:xs="http://www.w3.org/2001/XMLSchema" xmlns:p="http://schemas.microsoft.com/office/2006/metadata/properties" xmlns:ns3="f88daccd-efd0-4455-a537-fa5070a2b663" targetNamespace="http://schemas.microsoft.com/office/2006/metadata/properties" ma:root="true" ma:fieldsID="95aeaaad411b477aeedefc86a4b52894" ns3:_="">
    <xsd:import namespace="f88daccd-efd0-4455-a537-fa5070a2b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daccd-efd0-4455-a537-fa5070a2b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7C9EC-99C5-4730-A2F7-5B5F8D0E17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F74ED6-0AFD-4259-9B7B-CF3847E3D1CA}">
  <ds:schemaRefs>
    <ds:schemaRef ds:uri="http://schemas.microsoft.com/sharepoint/v3/contenttype/forms"/>
  </ds:schemaRefs>
</ds:datastoreItem>
</file>

<file path=customXml/itemProps3.xml><?xml version="1.0" encoding="utf-8"?>
<ds:datastoreItem xmlns:ds="http://schemas.openxmlformats.org/officeDocument/2006/customXml" ds:itemID="{A6D6E026-3D80-439D-928A-9726F5EE0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daccd-efd0-4455-a537-fa5070a2b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D522E7-0122-4272-8C72-1180FE3F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Vollaro, Michele (ESS)</dc:creator>
  <cp:keywords/>
  <dc:description/>
  <cp:lastModifiedBy>Taglioni, Charlotte (ESS)</cp:lastModifiedBy>
  <cp:revision>6</cp:revision>
  <dcterms:created xsi:type="dcterms:W3CDTF">2020-07-16T09:32:00Z</dcterms:created>
  <dcterms:modified xsi:type="dcterms:W3CDTF">2020-07-16T16:48:00Z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0x01010005937F1A95BB194E99F7F34BB7482714</vt:lpwstr>
  </property>
</Properties>
</file>