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50"/>
        <w:gridCol w:w="14745"/>
        <w:tblGridChange w:id="0">
          <w:tblGrid>
            <w:gridCol w:w="250"/>
            <w:gridCol w:w="14745"/>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 9 English Curriculum Medium-Term Plan</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2">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3">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7">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1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22">
      <w:pPr>
        <w:spacing w:line="240" w:lineRule="auto"/>
        <w:rPr>
          <w:rFonts w:ascii="Raleway" w:cs="Raleway" w:eastAsia="Raleway" w:hAnsi="Raleway"/>
          <w:sz w:val="16"/>
          <w:szCs w:val="16"/>
        </w:rPr>
      </w:pPr>
      <w:r w:rsidDel="00000000" w:rsidR="00000000" w:rsidRPr="00000000">
        <w:rPr>
          <w:rtl w:val="0"/>
        </w:rPr>
      </w:r>
    </w:p>
    <w:tbl>
      <w:tblPr>
        <w:tblStyle w:val="Table2"/>
        <w:tblW w:w="14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879" w:hRule="atLeast"/>
          <w:tblHeader w:val="0"/>
        </w:trPr>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w:t>
            </w:r>
            <w:r w:rsidDel="00000000" w:rsidR="00000000" w:rsidRPr="00000000">
              <w:rPr>
                <w:rtl w:val="0"/>
              </w:rPr>
            </w:r>
          </w:p>
        </w:tc>
        <w:tc>
          <w:tcPr>
            <w:shd w:fill="0b5394" w:val="clear"/>
          </w:tcPr>
          <w:p w:rsidR="00000000" w:rsidDel="00000000" w:rsidP="00000000" w:rsidRDefault="00000000" w:rsidRPr="00000000" w14:paraId="00000024">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5">
            <w:pPr>
              <w:spacing w:after="120" w:before="120" w:line="240" w:lineRule="auto"/>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Year 9 Overview</w:t>
            </w:r>
            <w:r w:rsidDel="00000000" w:rsidR="00000000" w:rsidRPr="00000000">
              <w:rPr>
                <w:rtl w:val="0"/>
              </w:rPr>
            </w:r>
          </w:p>
        </w:tc>
      </w:tr>
      <w:tr>
        <w:trPr>
          <w:cantSplit w:val="1"/>
          <w:trHeight w:val="1050" w:hRule="atLeast"/>
          <w:tblHeader w:val="0"/>
        </w:trPr>
        <w:tc>
          <w:tcPr>
            <w:vMerge w:val="restart"/>
            <w:shd w:fill="0b5394" w:val="clear"/>
            <w:vAlign w:val="center"/>
          </w:tcPr>
          <w:p w:rsidR="00000000" w:rsidDel="00000000" w:rsidP="00000000" w:rsidRDefault="00000000" w:rsidRPr="00000000" w14:paraId="00000026">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Autumn</w:t>
            </w:r>
            <w:r w:rsidDel="00000000" w:rsidR="00000000" w:rsidRPr="00000000">
              <w:rPr>
                <w:rtl w:val="0"/>
              </w:rPr>
            </w:r>
          </w:p>
        </w:tc>
        <w:tc>
          <w:tcPr>
            <w:vAlign w:val="center"/>
          </w:tcPr>
          <w:p w:rsidR="00000000" w:rsidDel="00000000" w:rsidP="00000000" w:rsidRDefault="00000000" w:rsidRPr="00000000" w14:paraId="00000027">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HT1</w:t>
            </w:r>
            <w:r w:rsidDel="00000000" w:rsidR="00000000" w:rsidRPr="00000000">
              <w:rPr>
                <w:rtl w:val="0"/>
              </w:rPr>
            </w:r>
          </w:p>
        </w:tc>
        <w:tc>
          <w:tcPr>
            <w:vAlign w:val="center"/>
          </w:tcPr>
          <w:p w:rsidR="00000000" w:rsidDel="00000000" w:rsidP="00000000" w:rsidRDefault="00000000" w:rsidRPr="00000000" w14:paraId="00000028">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Analysing writer’s craft</w:t>
            </w:r>
          </w:p>
          <w:p w:rsidR="00000000" w:rsidDel="00000000" w:rsidP="00000000" w:rsidRDefault="00000000" w:rsidRPr="00000000" w14:paraId="00000029">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Diversity</w:t>
            </w:r>
          </w:p>
        </w:tc>
      </w:tr>
      <w:tr>
        <w:trPr>
          <w:cantSplit w:val="1"/>
          <w:trHeight w:val="1132" w:hRule="atLeast"/>
          <w:tblHeader w:val="0"/>
        </w:trPr>
        <w:tc>
          <w:tcPr>
            <w:vMerge w:val="continue"/>
            <w:shd w:fill="0b5394"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2B">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HT2</w:t>
            </w:r>
            <w:r w:rsidDel="00000000" w:rsidR="00000000" w:rsidRPr="00000000">
              <w:rPr>
                <w:rtl w:val="0"/>
              </w:rPr>
            </w:r>
          </w:p>
        </w:tc>
        <w:tc>
          <w:tcPr>
            <w:vAlign w:val="center"/>
          </w:tcPr>
          <w:p w:rsidR="00000000" w:rsidDel="00000000" w:rsidP="00000000" w:rsidRDefault="00000000" w:rsidRPr="00000000" w14:paraId="0000002C">
            <w:pPr>
              <w:keepLines w:val="1"/>
              <w:spacing w:line="240" w:lineRule="auto"/>
              <w:rPr>
                <w:rFonts w:ascii="Raleway" w:cs="Raleway" w:eastAsia="Raleway" w:hAnsi="Raleway"/>
                <w:sz w:val="16"/>
                <w:szCs w:val="16"/>
              </w:rPr>
            </w:pPr>
            <w:bookmarkStart w:colFirst="0" w:colLast="0" w:name="_heading=h.gjdgxs" w:id="0"/>
            <w:bookmarkEnd w:id="0"/>
            <w:r w:rsidDel="00000000" w:rsidR="00000000" w:rsidRPr="00000000">
              <w:rPr>
                <w:rFonts w:ascii="Raleway" w:cs="Raleway" w:eastAsia="Raleway" w:hAnsi="Raleway"/>
                <w:sz w:val="16"/>
                <w:szCs w:val="16"/>
                <w:rtl w:val="0"/>
              </w:rPr>
              <w:t xml:space="preserve">Writing to argue and persuade (review and speech)</w:t>
            </w:r>
          </w:p>
          <w:p w:rsidR="00000000" w:rsidDel="00000000" w:rsidP="00000000" w:rsidRDefault="00000000" w:rsidRPr="00000000" w14:paraId="0000002D">
            <w:pPr>
              <w:keepLines w:val="1"/>
              <w:spacing w:line="240" w:lineRule="auto"/>
              <w:rPr>
                <w:rFonts w:ascii="Raleway" w:cs="Raleway" w:eastAsia="Raleway" w:hAnsi="Raleway"/>
                <w:sz w:val="16"/>
                <w:szCs w:val="16"/>
              </w:rPr>
            </w:pPr>
            <w:bookmarkStart w:colFirst="0" w:colLast="0" w:name="_heading=h.vfewodm7q9r4" w:id="1"/>
            <w:bookmarkEnd w:id="1"/>
            <w:r w:rsidDel="00000000" w:rsidR="00000000" w:rsidRPr="00000000">
              <w:rPr>
                <w:rFonts w:ascii="Raleway" w:cs="Raleway" w:eastAsia="Raleway" w:hAnsi="Raleway"/>
                <w:sz w:val="16"/>
                <w:szCs w:val="16"/>
                <w:rtl w:val="0"/>
              </w:rPr>
              <w:t xml:space="preserve">Theme: Diversity </w:t>
            </w:r>
          </w:p>
        </w:tc>
      </w:tr>
      <w:tr>
        <w:trPr>
          <w:cantSplit w:val="1"/>
          <w:trHeight w:val="1097" w:hRule="atLeast"/>
          <w:tblHeader w:val="0"/>
        </w:trPr>
        <w:tc>
          <w:tcPr>
            <w:vMerge w:val="restart"/>
            <w:shd w:fill="0b5394" w:val="clear"/>
            <w:vAlign w:val="center"/>
          </w:tcPr>
          <w:p w:rsidR="00000000" w:rsidDel="00000000" w:rsidP="00000000" w:rsidRDefault="00000000" w:rsidRPr="00000000" w14:paraId="0000002E">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Spring</w:t>
            </w:r>
            <w:r w:rsidDel="00000000" w:rsidR="00000000" w:rsidRPr="00000000">
              <w:rPr>
                <w:rtl w:val="0"/>
              </w:rPr>
            </w:r>
          </w:p>
        </w:tc>
        <w:tc>
          <w:tcPr>
            <w:vAlign w:val="center"/>
          </w:tcPr>
          <w:p w:rsidR="00000000" w:rsidDel="00000000" w:rsidP="00000000" w:rsidRDefault="00000000" w:rsidRPr="00000000" w14:paraId="0000002F">
            <w:pPr>
              <w:spacing w:after="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HT3</w:t>
            </w:r>
            <w:r w:rsidDel="00000000" w:rsidR="00000000" w:rsidRPr="00000000">
              <w:rPr>
                <w:rtl w:val="0"/>
              </w:rPr>
            </w:r>
          </w:p>
        </w:tc>
        <w:tc>
          <w:tcPr>
            <w:vAlign w:val="center"/>
          </w:tcPr>
          <w:p w:rsidR="00000000" w:rsidDel="00000000" w:rsidP="00000000" w:rsidRDefault="00000000" w:rsidRPr="00000000" w14:paraId="00000030">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Poetry from historical period </w:t>
            </w:r>
          </w:p>
          <w:p w:rsidR="00000000" w:rsidDel="00000000" w:rsidP="00000000" w:rsidRDefault="00000000" w:rsidRPr="00000000" w14:paraId="00000031">
            <w:pPr>
              <w:keepLines w:val="1"/>
              <w:widowControl w:val="0"/>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 - Comparison</w:t>
            </w:r>
          </w:p>
        </w:tc>
      </w:tr>
      <w:tr>
        <w:trPr>
          <w:cantSplit w:val="1"/>
          <w:trHeight w:val="1097" w:hRule="atLeast"/>
          <w:tblHeader w:val="0"/>
        </w:trPr>
        <w:tc>
          <w:tcPr>
            <w:vMerge w:val="continue"/>
            <w:shd w:fill="0b5394"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3">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HT4</w:t>
            </w:r>
            <w:r w:rsidDel="00000000" w:rsidR="00000000" w:rsidRPr="00000000">
              <w:rPr>
                <w:rtl w:val="0"/>
              </w:rPr>
            </w:r>
          </w:p>
        </w:tc>
        <w:tc>
          <w:tcPr>
            <w:vAlign w:val="center"/>
          </w:tcPr>
          <w:p w:rsidR="00000000" w:rsidDel="00000000" w:rsidP="00000000" w:rsidRDefault="00000000" w:rsidRPr="00000000" w14:paraId="00000034">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Writing a report</w:t>
            </w:r>
          </w:p>
          <w:p w:rsidR="00000000" w:rsidDel="00000000" w:rsidP="00000000" w:rsidRDefault="00000000" w:rsidRPr="00000000" w14:paraId="00000035">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Power and Conflict</w:t>
            </w:r>
          </w:p>
        </w:tc>
      </w:tr>
      <w:tr>
        <w:trPr>
          <w:cantSplit w:val="1"/>
          <w:trHeight w:val="1216" w:hRule="atLeast"/>
          <w:tblHeader w:val="0"/>
        </w:trPr>
        <w:tc>
          <w:tcPr>
            <w:vMerge w:val="restart"/>
            <w:shd w:fill="0b5394" w:val="clear"/>
            <w:vAlign w:val="center"/>
          </w:tcPr>
          <w:p w:rsidR="00000000" w:rsidDel="00000000" w:rsidP="00000000" w:rsidRDefault="00000000" w:rsidRPr="00000000" w14:paraId="00000036">
            <w:pPr>
              <w:spacing w:after="120" w:before="120" w:line="240" w:lineRule="auto"/>
              <w:ind w:left="113" w:right="113" w:firstLine="0"/>
              <w:jc w:val="center"/>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Summer</w:t>
            </w:r>
            <w:r w:rsidDel="00000000" w:rsidR="00000000" w:rsidRPr="00000000">
              <w:rPr>
                <w:rtl w:val="0"/>
              </w:rPr>
            </w:r>
          </w:p>
        </w:tc>
        <w:tc>
          <w:tcPr>
            <w:vAlign w:val="center"/>
          </w:tcPr>
          <w:p w:rsidR="00000000" w:rsidDel="00000000" w:rsidP="00000000" w:rsidRDefault="00000000" w:rsidRPr="00000000" w14:paraId="00000037">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HT5</w:t>
            </w:r>
            <w:r w:rsidDel="00000000" w:rsidR="00000000" w:rsidRPr="00000000">
              <w:rPr>
                <w:rtl w:val="0"/>
              </w:rPr>
            </w:r>
          </w:p>
        </w:tc>
        <w:tc>
          <w:tcPr>
            <w:vAlign w:val="center"/>
          </w:tcPr>
          <w:p w:rsidR="00000000" w:rsidDel="00000000" w:rsidP="00000000" w:rsidRDefault="00000000" w:rsidRPr="00000000" w14:paraId="00000038">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study: Oppression</w:t>
            </w:r>
          </w:p>
          <w:p w:rsidR="00000000" w:rsidDel="00000000" w:rsidP="00000000" w:rsidRDefault="00000000" w:rsidRPr="00000000" w14:paraId="00000039">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Novel Study - Descriptive Writing</w:t>
            </w:r>
          </w:p>
        </w:tc>
      </w:tr>
      <w:tr>
        <w:trPr>
          <w:cantSplit w:val="1"/>
          <w:trHeight w:val="1252" w:hRule="atLeast"/>
          <w:tblHeader w:val="0"/>
        </w:trPr>
        <w:tc>
          <w:tcPr>
            <w:vMerge w:val="continue"/>
            <w:shd w:fill="0b5394"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6"/>
                <w:szCs w:val="16"/>
              </w:rPr>
            </w:pPr>
            <w:r w:rsidDel="00000000" w:rsidR="00000000" w:rsidRPr="00000000">
              <w:rPr>
                <w:rtl w:val="0"/>
              </w:rPr>
            </w:r>
          </w:p>
        </w:tc>
        <w:tc>
          <w:tcPr>
            <w:vAlign w:val="center"/>
          </w:tcPr>
          <w:p w:rsidR="00000000" w:rsidDel="00000000" w:rsidP="00000000" w:rsidRDefault="00000000" w:rsidRPr="00000000" w14:paraId="0000003B">
            <w:pPr>
              <w:spacing w:after="120" w:before="120" w:line="240" w:lineRule="auto"/>
              <w:jc w:val="center"/>
              <w:rPr>
                <w:rFonts w:ascii="Raleway" w:cs="Raleway" w:eastAsia="Raleway" w:hAnsi="Raleway"/>
                <w:color w:val="000000"/>
                <w:sz w:val="16"/>
                <w:szCs w:val="16"/>
              </w:rPr>
            </w:pPr>
            <w:r w:rsidDel="00000000" w:rsidR="00000000" w:rsidRPr="00000000">
              <w:rPr>
                <w:rFonts w:ascii="Raleway" w:cs="Raleway" w:eastAsia="Raleway" w:hAnsi="Raleway"/>
                <w:b w:val="1"/>
                <w:color w:val="000000"/>
                <w:sz w:val="16"/>
                <w:szCs w:val="16"/>
                <w:rtl w:val="0"/>
              </w:rPr>
              <w:t xml:space="preserve">HT 6</w:t>
            </w:r>
            <w:r w:rsidDel="00000000" w:rsidR="00000000" w:rsidRPr="00000000">
              <w:rPr>
                <w:rtl w:val="0"/>
              </w:rPr>
            </w:r>
          </w:p>
        </w:tc>
        <w:tc>
          <w:tcPr>
            <w:vAlign w:val="center"/>
          </w:tcPr>
          <w:p w:rsidR="00000000" w:rsidDel="00000000" w:rsidP="00000000" w:rsidRDefault="00000000" w:rsidRPr="00000000" w14:paraId="0000003C">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Theme : Oppression </w:t>
            </w:r>
          </w:p>
          <w:p w:rsidR="00000000" w:rsidDel="00000000" w:rsidP="00000000" w:rsidRDefault="00000000" w:rsidRPr="00000000" w14:paraId="0000003D">
            <w:pPr>
              <w:keepLines w:val="1"/>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Novel Study - Theme Study</w:t>
            </w:r>
          </w:p>
        </w:tc>
      </w:tr>
    </w:tbl>
    <w:p w:rsidR="00000000" w:rsidDel="00000000" w:rsidP="00000000" w:rsidRDefault="00000000" w:rsidRPr="00000000" w14:paraId="0000003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3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40">
      <w:pPr>
        <w:spacing w:line="240" w:lineRule="auto"/>
        <w:rPr>
          <w:rFonts w:ascii="Raleway" w:cs="Raleway" w:eastAsia="Raleway" w:hAnsi="Raleway"/>
          <w:sz w:val="16"/>
          <w:szCs w:val="16"/>
        </w:rPr>
      </w:pPr>
      <w:r w:rsidDel="00000000" w:rsidR="00000000" w:rsidRPr="00000000">
        <w:rPr>
          <w:rtl w:val="0"/>
        </w:rPr>
      </w:r>
    </w:p>
    <w:tbl>
      <w:tblPr>
        <w:tblStyle w:val="Table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4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4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 Summer Term 2 - Y9</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44">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45">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Analyse the language, form, and structure used by a writer to create meanings and effects, using relevant subject terminology where appropriate</w:t>
            </w:r>
          </w:p>
          <w:p w:rsidR="00000000" w:rsidDel="00000000" w:rsidP="00000000" w:rsidRDefault="00000000" w:rsidRPr="00000000" w14:paraId="00000046">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Understand increasingly challenging texts through learning new vocabulary</w:t>
            </w:r>
          </w:p>
          <w:p w:rsidR="00000000" w:rsidDel="00000000" w:rsidP="00000000" w:rsidRDefault="00000000" w:rsidRPr="00000000" w14:paraId="00000047">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Use a wide range of vocabulary, and grammar, punctuation, and spelling, accurately</w:t>
            </w:r>
          </w:p>
          <w:p w:rsidR="00000000" w:rsidDel="00000000" w:rsidP="00000000" w:rsidRDefault="00000000" w:rsidRPr="00000000" w14:paraId="00000048">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Analyse and evaluate the themes presented in the novel critically. </w:t>
            </w:r>
          </w:p>
          <w:p w:rsidR="00000000" w:rsidDel="00000000" w:rsidP="00000000" w:rsidRDefault="00000000" w:rsidRPr="00000000" w14:paraId="00000049">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Discuss how themes relate to real-life issues and experiences</w:t>
            </w:r>
          </w:p>
          <w:p w:rsidR="00000000" w:rsidDel="00000000" w:rsidP="00000000" w:rsidRDefault="00000000" w:rsidRPr="00000000" w14:paraId="0000004A">
            <w:pPr>
              <w:numPr>
                <w:ilvl w:val="0"/>
                <w:numId w:val="1"/>
              </w:numPr>
              <w:spacing w:line="259"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historical and cultural context for the novel, helping students to understand how societal changes and historical events influence the themes and characters in the text.</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4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4D">
            <w:pPr>
              <w:numPr>
                <w:ilvl w:val="0"/>
                <w:numId w:val="36"/>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d</w:t>
            </w:r>
            <w:r w:rsidDel="00000000" w:rsidR="00000000" w:rsidRPr="00000000">
              <w:rPr>
                <w:rFonts w:ascii="Raleway" w:cs="Raleway" w:eastAsia="Raleway" w:hAnsi="Raleway"/>
                <w:sz w:val="16"/>
                <w:szCs w:val="16"/>
                <w:rtl w:val="0"/>
              </w:rPr>
              <w:t xml:space="preserve">evelop a deep understanding of the themes presented in "Of Mice and Men," such as marginalisation,  loneliness, friendship, dreams, discrimination, and the American Dream.</w:t>
            </w:r>
          </w:p>
          <w:p w:rsidR="00000000" w:rsidDel="00000000" w:rsidP="00000000" w:rsidRDefault="00000000" w:rsidRPr="00000000" w14:paraId="0000004E">
            <w:pPr>
              <w:numPr>
                <w:ilvl w:val="0"/>
                <w:numId w:val="36"/>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gain insight into the characters' motivations, relationships, and development throughout the novel, including their roles in shaping the overarching themes.</w:t>
            </w:r>
          </w:p>
          <w:p w:rsidR="00000000" w:rsidDel="00000000" w:rsidP="00000000" w:rsidRDefault="00000000" w:rsidRPr="00000000" w14:paraId="0000004F">
            <w:pPr>
              <w:numPr>
                <w:ilvl w:val="0"/>
                <w:numId w:val="36"/>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identify and analyse the author's use of literary techniques, such as symbolism, foreshadowing, and imagery, to convey themes and enhance the reader's understanding.</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5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5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learning has come before this unit that should be drawn upon to secure deeper understanding and make connections?</w:t>
            </w:r>
            <w:r w:rsidDel="00000000" w:rsidR="00000000" w:rsidRPr="00000000">
              <w:rPr>
                <w:rtl w:val="0"/>
              </w:rPr>
            </w:r>
          </w:p>
          <w:p w:rsidR="00000000" w:rsidDel="00000000" w:rsidP="00000000" w:rsidRDefault="00000000" w:rsidRPr="00000000" w14:paraId="0000005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7: - Autumn 1 and 2:  character analysis/ descriptive writing</w:t>
            </w:r>
          </w:p>
          <w:p w:rsidR="00000000" w:rsidDel="00000000" w:rsidP="00000000" w:rsidRDefault="00000000" w:rsidRPr="00000000" w14:paraId="0000005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8 - Autumn 1: theme study. Summer 1 and 2: character analysis and development/ narrative writing short stories (suspense)</w:t>
            </w:r>
          </w:p>
          <w:p w:rsidR="00000000" w:rsidDel="00000000" w:rsidP="00000000" w:rsidRDefault="00000000" w:rsidRPr="00000000" w14:paraId="0000005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9 - (Currently Summer 1 and 2): descriptive and theme study</w:t>
            </w:r>
          </w:p>
          <w:p w:rsidR="00000000" w:rsidDel="00000000" w:rsidP="00000000" w:rsidRDefault="00000000" w:rsidRPr="00000000" w14:paraId="00000055">
            <w:pPr>
              <w:spacing w:after="120" w:before="120" w:line="240" w:lineRule="auto"/>
              <w:rPr>
                <w:rFonts w:ascii="Raleway" w:cs="Raleway" w:eastAsia="Raleway" w:hAnsi="Raleway"/>
                <w:sz w:val="16"/>
                <w:szCs w:val="16"/>
                <w:highlight w:val="yellow"/>
              </w:rPr>
            </w:pPr>
            <w:r w:rsidDel="00000000" w:rsidR="00000000" w:rsidRPr="00000000">
              <w:rPr>
                <w:rtl w:val="0"/>
              </w:rPr>
            </w:r>
          </w:p>
          <w:p w:rsidR="00000000" w:rsidDel="00000000" w:rsidP="00000000" w:rsidRDefault="00000000" w:rsidRPr="00000000" w14:paraId="00000056">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 What are the common misconceptions that hinder progress?</w:t>
            </w:r>
          </w:p>
          <w:p w:rsidR="00000000" w:rsidDel="00000000" w:rsidP="00000000" w:rsidRDefault="00000000" w:rsidRPr="00000000" w14:paraId="00000057">
            <w:pPr>
              <w:keepNext w:val="0"/>
              <w:keepLines w:val="0"/>
              <w:widowControl w:val="0"/>
              <w:numPr>
                <w:ilvl w:val="0"/>
                <w:numId w:val="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Assuming that a theme can be reduced to a single word or phrase.</w:t>
            </w:r>
          </w:p>
          <w:p w:rsidR="00000000" w:rsidDel="00000000" w:rsidP="00000000" w:rsidRDefault="00000000" w:rsidRPr="00000000" w14:paraId="00000058">
            <w:pPr>
              <w:keepNext w:val="0"/>
              <w:keepLines w:val="0"/>
              <w:widowControl w:val="0"/>
              <w:numPr>
                <w:ilvl w:val="0"/>
                <w:numId w:val="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Missing the presence of sub themes within a novel</w:t>
            </w:r>
          </w:p>
          <w:p w:rsidR="00000000" w:rsidDel="00000000" w:rsidP="00000000" w:rsidRDefault="00000000" w:rsidRPr="00000000" w14:paraId="00000059">
            <w:pPr>
              <w:keepNext w:val="0"/>
              <w:keepLines w:val="0"/>
              <w:widowControl w:val="0"/>
              <w:numPr>
                <w:ilvl w:val="0"/>
                <w:numId w:val="2"/>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Overlooking the importance of reader interpretation</w:t>
            </w:r>
          </w:p>
          <w:p w:rsidR="00000000" w:rsidDel="00000000" w:rsidP="00000000" w:rsidRDefault="00000000" w:rsidRPr="00000000" w14:paraId="0000005A">
            <w:pPr>
              <w:keepNext w:val="0"/>
              <w:keepLines w:val="0"/>
              <w:widowControl w:val="0"/>
              <w:numPr>
                <w:ilvl w:val="0"/>
                <w:numId w:val="2"/>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Ignoring character development through the themes selected</w:t>
            </w:r>
          </w:p>
          <w:p w:rsidR="00000000" w:rsidDel="00000000" w:rsidP="00000000" w:rsidRDefault="00000000" w:rsidRPr="00000000" w14:paraId="0000005B">
            <w:pPr>
              <w:keepNext w:val="0"/>
              <w:keepLines w:val="0"/>
              <w:widowControl w:val="0"/>
              <w:numPr>
                <w:ilvl w:val="0"/>
                <w:numId w:val="2"/>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Neglecting context and how it can impact the interpretation of a theme</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5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5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How will student progress be assessed through both formative &amp; summative assessments?</w:t>
            </w:r>
            <w:r w:rsidDel="00000000" w:rsidR="00000000" w:rsidRPr="00000000">
              <w:rPr>
                <w:rtl w:val="0"/>
              </w:rPr>
            </w:r>
          </w:p>
          <w:p w:rsidR="00000000" w:rsidDel="00000000" w:rsidP="00000000" w:rsidRDefault="00000000" w:rsidRPr="00000000" w14:paraId="0000005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Formative</w:t>
            </w:r>
            <w:r w:rsidDel="00000000" w:rsidR="00000000" w:rsidRPr="00000000">
              <w:rPr>
                <w:rFonts w:ascii="Raleway" w:cs="Raleway" w:eastAsia="Raleway" w:hAnsi="Raleway"/>
                <w:sz w:val="16"/>
                <w:szCs w:val="16"/>
                <w:rtl w:val="0"/>
              </w:rPr>
              <w:t xml:space="preserve">: Debate about a theme running through the novel/ Formal letter writing</w:t>
            </w:r>
          </w:p>
          <w:p w:rsidR="00000000" w:rsidDel="00000000" w:rsidP="00000000" w:rsidRDefault="00000000" w:rsidRPr="00000000" w14:paraId="0000005F">
            <w:pPr>
              <w:spacing w:after="120" w:before="120" w:line="240" w:lineRule="auto"/>
              <w:rPr>
                <w:rFonts w:ascii="Raleway" w:cs="Raleway" w:eastAsia="Raleway" w:hAnsi="Raleway"/>
                <w:sz w:val="16"/>
                <w:szCs w:val="16"/>
                <w:highlight w:val="yellow"/>
              </w:rPr>
            </w:pPr>
            <w:r w:rsidDel="00000000" w:rsidR="00000000" w:rsidRPr="00000000">
              <w:rPr>
                <w:rFonts w:ascii="Raleway" w:cs="Raleway" w:eastAsia="Raleway" w:hAnsi="Raleway"/>
                <w:b w:val="1"/>
                <w:sz w:val="16"/>
                <w:szCs w:val="16"/>
                <w:rtl w:val="0"/>
              </w:rPr>
              <w:t xml:space="preserve">Summative</w:t>
            </w:r>
            <w:r w:rsidDel="00000000" w:rsidR="00000000" w:rsidRPr="00000000">
              <w:rPr>
                <w:rFonts w:ascii="Raleway" w:cs="Raleway" w:eastAsia="Raleway" w:hAnsi="Raleway"/>
                <w:sz w:val="16"/>
                <w:szCs w:val="16"/>
                <w:rtl w:val="0"/>
              </w:rPr>
              <w:t xml:space="preserve">: How is the writer’s intention portrayed through the development of a specific theme?  Students should consider how characters, relationships and plot intertwine.</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6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61">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6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is the provision to:</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color w:val="0d0d0d"/>
                <w:sz w:val="16"/>
                <w:szCs w:val="16"/>
              </w:rPr>
            </w:pPr>
            <w:r w:rsidDel="00000000" w:rsidR="00000000" w:rsidRPr="00000000">
              <w:rPr>
                <w:rFonts w:ascii="Raleway" w:cs="Raleway" w:eastAsia="Raleway" w:hAnsi="Raleway"/>
                <w:b w:val="1"/>
                <w:i w:val="1"/>
                <w:sz w:val="16"/>
                <w:szCs w:val="16"/>
                <w:rtl w:val="0"/>
              </w:rPr>
              <w:t xml:space="preserve">Talk</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analyse how themes are shown in "Of Mice and Men" by looking at what happens and how the author writes. They will discuss how characters and themes are connected in "Of Mice and Men" by looking at why characters act the way they do and what that says about the themes. Students will share their own feelings and thoughts about the themes in "Of Mice and Men" and how they relate to your life.</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Read </w:t>
            </w:r>
            <w:r w:rsidDel="00000000" w:rsidR="00000000" w:rsidRPr="00000000">
              <w:rPr>
                <w:rFonts w:ascii="Raleway" w:cs="Raleway" w:eastAsia="Raleway" w:hAnsi="Raleway"/>
                <w:sz w:val="16"/>
                <w:szCs w:val="16"/>
                <w:rtl w:val="0"/>
              </w:rPr>
              <w:t xml:space="preserve">like a specialist:  Students will read carefully to find where themes like marginalisation, loneliness or dreams are mentioned and how characters act. They will pay attention to how characters' actions and relationships show the book's main themes and think about how the book's themes relate to your own experiences and feelings.</w:t>
            </w:r>
          </w:p>
          <w:p w:rsidR="00000000" w:rsidDel="00000000" w:rsidP="00000000" w:rsidRDefault="00000000" w:rsidRPr="00000000" w14:paraId="00000065">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b w:val="1"/>
                <w:i w:val="1"/>
                <w:sz w:val="16"/>
                <w:szCs w:val="16"/>
                <w:rtl w:val="0"/>
              </w:rPr>
              <w:t xml:space="preserve">Write </w:t>
            </w:r>
            <w:r w:rsidDel="00000000" w:rsidR="00000000" w:rsidRPr="00000000">
              <w:rPr>
                <w:rFonts w:ascii="Raleway" w:cs="Raleway" w:eastAsia="Raleway" w:hAnsi="Raleway"/>
                <w:i w:val="1"/>
                <w:sz w:val="16"/>
                <w:szCs w:val="16"/>
                <w:rtl w:val="0"/>
              </w:rPr>
              <w:t xml:space="preserve">like a specialist: </w:t>
            </w:r>
            <w:r w:rsidDel="00000000" w:rsidR="00000000" w:rsidRPr="00000000">
              <w:rPr>
                <w:rFonts w:ascii="Raleway" w:cs="Raleway" w:eastAsia="Raleway" w:hAnsi="Raleway"/>
                <w:sz w:val="16"/>
                <w:szCs w:val="16"/>
                <w:rtl w:val="0"/>
              </w:rPr>
              <w:t xml:space="preserve">Students will w</w:t>
            </w:r>
            <w:r w:rsidDel="00000000" w:rsidR="00000000" w:rsidRPr="00000000">
              <w:rPr>
                <w:rFonts w:ascii="Raleway" w:cs="Raleway" w:eastAsia="Raleway" w:hAnsi="Raleway"/>
                <w:color w:val="0d0d0d"/>
                <w:sz w:val="16"/>
                <w:szCs w:val="16"/>
                <w:rtl w:val="0"/>
              </w:rPr>
              <w:t xml:space="preserve">rite about the important themes in the book and how they are shown through what happens and what characters say and do. They will write about how characters' actions and relationships help to show the important themes in the book.</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6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SP1, SP2. SP3, SP4</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M1, M2, M3</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SO1,  SO3</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C1, C2, C3, C4, C6</w:t>
            </w:r>
          </w:p>
        </w:tc>
      </w:tr>
    </w:tbl>
    <w:p w:rsidR="00000000" w:rsidDel="00000000" w:rsidP="00000000" w:rsidRDefault="00000000" w:rsidRPr="00000000" w14:paraId="0000006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6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7F">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0">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1">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5">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4852036</wp:posOffset>
                </wp:positionH>
                <wp:positionV relativeFrom="paragraph">
                  <wp:posOffset>114885</wp:posOffset>
                </wp:positionV>
                <wp:extent cx="1467485" cy="390525"/>
                <wp:effectExtent b="0" l="0" r="0" t="0"/>
                <wp:wrapSquare wrapText="bothSides" distB="45720" distT="45720" distL="114300" distR="114300"/>
                <wp:docPr id="476" name=""/>
                <a:graphic>
                  <a:graphicData uri="http://schemas.microsoft.com/office/word/2010/wordprocessingShape">
                    <wps:wsp>
                      <wps:cNvSpPr/>
                      <wps:cNvPr id="6" name="Shape 6"/>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4852036</wp:posOffset>
                </wp:positionH>
                <wp:positionV relativeFrom="paragraph">
                  <wp:posOffset>114885</wp:posOffset>
                </wp:positionV>
                <wp:extent cx="1467485" cy="390525"/>
                <wp:effectExtent b="0" l="0" r="0" t="0"/>
                <wp:wrapSquare wrapText="bothSides" distB="45720" distT="45720" distL="114300" distR="114300"/>
                <wp:docPr id="47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46748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7286625</wp:posOffset>
                </wp:positionH>
                <wp:positionV relativeFrom="paragraph">
                  <wp:posOffset>74295</wp:posOffset>
                </wp:positionV>
                <wp:extent cx="1467485" cy="390525"/>
                <wp:effectExtent b="0" l="0" r="0" t="0"/>
                <wp:wrapSquare wrapText="bothSides" distB="45720" distT="45720" distL="114300" distR="114300"/>
                <wp:docPr id="493" name=""/>
                <a:graphic>
                  <a:graphicData uri="http://schemas.microsoft.com/office/word/2010/wordprocessingShape">
                    <wps:wsp>
                      <wps:cNvSpPr/>
                      <wps:cNvPr id="6" name="Shape 6"/>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7286625</wp:posOffset>
                </wp:positionH>
                <wp:positionV relativeFrom="paragraph">
                  <wp:posOffset>74295</wp:posOffset>
                </wp:positionV>
                <wp:extent cx="1467485" cy="390525"/>
                <wp:effectExtent b="0" l="0" r="0" t="0"/>
                <wp:wrapSquare wrapText="bothSides" distB="45720" distT="45720" distL="114300" distR="114300"/>
                <wp:docPr id="493"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146748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-419099</wp:posOffset>
                </wp:positionH>
                <wp:positionV relativeFrom="paragraph">
                  <wp:posOffset>125820</wp:posOffset>
                </wp:positionV>
                <wp:extent cx="1467485" cy="390525"/>
                <wp:effectExtent b="0" l="0" r="0" t="0"/>
                <wp:wrapSquare wrapText="bothSides" distB="45720" distT="45720" distL="114300" distR="114300"/>
                <wp:docPr id="488" name=""/>
                <a:graphic>
                  <a:graphicData uri="http://schemas.microsoft.com/office/word/2010/wordprocessingShape">
                    <wps:wsp>
                      <wps:cNvSpPr/>
                      <wps:cNvPr id="6" name="Shape 6"/>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-419099</wp:posOffset>
                </wp:positionH>
                <wp:positionV relativeFrom="paragraph">
                  <wp:posOffset>125820</wp:posOffset>
                </wp:positionV>
                <wp:extent cx="1467485" cy="390525"/>
                <wp:effectExtent b="0" l="0" r="0" t="0"/>
                <wp:wrapSquare wrapText="bothSides" distB="45720" distT="45720" distL="114300" distR="114300"/>
                <wp:docPr id="488"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46748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2234566</wp:posOffset>
                </wp:positionH>
                <wp:positionV relativeFrom="paragraph">
                  <wp:posOffset>124410</wp:posOffset>
                </wp:positionV>
                <wp:extent cx="1467485" cy="390525"/>
                <wp:effectExtent b="0" l="0" r="0" t="0"/>
                <wp:wrapSquare wrapText="bothSides" distB="45720" distT="45720" distL="114300" distR="114300"/>
                <wp:docPr id="496" name=""/>
                <a:graphic>
                  <a:graphicData uri="http://schemas.microsoft.com/office/word/2010/wordprocessingShape">
                    <wps:wsp>
                      <wps:cNvSpPr/>
                      <wps:cNvPr id="6" name="Shape 6"/>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2234566</wp:posOffset>
                </wp:positionH>
                <wp:positionV relativeFrom="paragraph">
                  <wp:posOffset>124410</wp:posOffset>
                </wp:positionV>
                <wp:extent cx="1467485" cy="390525"/>
                <wp:effectExtent b="0" l="0" r="0" t="0"/>
                <wp:wrapSquare wrapText="bothSides" distB="45720" distT="45720" distL="114300" distR="114300"/>
                <wp:docPr id="496"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1467485" cy="390525"/>
                        </a:xfrm>
                        <a:prstGeom prst="rect"/>
                        <a:ln/>
                      </pic:spPr>
                    </pic:pic>
                  </a:graphicData>
                </a:graphic>
              </wp:anchor>
            </w:drawing>
          </mc:Fallback>
        </mc:AlternateContent>
      </w:r>
    </w:p>
    <w:p w:rsidR="00000000" w:rsidDel="00000000" w:rsidP="00000000" w:rsidRDefault="00000000" w:rsidRPr="00000000" w14:paraId="0000008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B">
      <w:pPr>
        <w:spacing w:line="240" w:lineRule="auto"/>
        <w:rPr>
          <w:rFonts w:ascii="Raleway" w:cs="Raleway" w:eastAsia="Raleway" w:hAnsi="Raleway"/>
          <w:b w:val="1"/>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2260600</wp:posOffset>
                </wp:positionH>
                <wp:positionV relativeFrom="paragraph">
                  <wp:posOffset>96520</wp:posOffset>
                </wp:positionV>
                <wp:extent cx="1467485" cy="390525"/>
                <wp:effectExtent b="0" l="0" r="0" t="0"/>
                <wp:wrapSquare wrapText="bothSides" distB="45720" distT="45720" distL="114300" distR="114300"/>
                <wp:docPr id="481" name=""/>
                <a:graphic>
                  <a:graphicData uri="http://schemas.microsoft.com/office/word/2010/wordprocessingShape">
                    <wps:wsp>
                      <wps:cNvSpPr/>
                      <wps:cNvPr id="11" name="Shape 11"/>
                      <wps:spPr>
                        <a:xfrm>
                          <a:off x="4621783" y="3594263"/>
                          <a:ext cx="1448435" cy="3714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2260600</wp:posOffset>
                </wp:positionH>
                <wp:positionV relativeFrom="paragraph">
                  <wp:posOffset>96520</wp:posOffset>
                </wp:positionV>
                <wp:extent cx="1467485" cy="390525"/>
                <wp:effectExtent b="0" l="0" r="0" t="0"/>
                <wp:wrapSquare wrapText="bothSides" distB="45720" distT="45720" distL="114300" distR="114300"/>
                <wp:docPr id="481"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1467485" cy="3905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4838700</wp:posOffset>
                </wp:positionH>
                <wp:positionV relativeFrom="paragraph">
                  <wp:posOffset>71120</wp:posOffset>
                </wp:positionV>
                <wp:extent cx="1467485" cy="381000"/>
                <wp:effectExtent b="0" l="0" r="0" t="0"/>
                <wp:wrapSquare wrapText="bothSides" distB="45720" distT="45720" distL="114300" distR="114300"/>
                <wp:docPr id="484" name=""/>
                <a:graphic>
                  <a:graphicData uri="http://schemas.microsoft.com/office/word/2010/wordprocessingShape">
                    <wps:wsp>
                      <wps:cNvSpPr/>
                      <wps:cNvPr id="14" name="Shape 14"/>
                      <wps:spPr>
                        <a:xfrm>
                          <a:off x="4621783" y="3599025"/>
                          <a:ext cx="1448435" cy="36195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4838700</wp:posOffset>
                </wp:positionH>
                <wp:positionV relativeFrom="paragraph">
                  <wp:posOffset>71120</wp:posOffset>
                </wp:positionV>
                <wp:extent cx="1467485" cy="381000"/>
                <wp:effectExtent b="0" l="0" r="0" t="0"/>
                <wp:wrapSquare wrapText="bothSides" distB="45720" distT="45720" distL="114300" distR="114300"/>
                <wp:docPr id="484"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1467485" cy="3810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7289800</wp:posOffset>
                </wp:positionH>
                <wp:positionV relativeFrom="paragraph">
                  <wp:posOffset>96520</wp:posOffset>
                </wp:positionV>
                <wp:extent cx="1467485" cy="400050"/>
                <wp:effectExtent b="0" l="0" r="0" t="0"/>
                <wp:wrapSquare wrapText="bothSides" distB="45720" distT="45720" distL="114300" distR="114300"/>
                <wp:docPr id="483" name=""/>
                <a:graphic>
                  <a:graphicData uri="http://schemas.microsoft.com/office/word/2010/wordprocessingShape">
                    <wps:wsp>
                      <wps:cNvSpPr/>
                      <wps:cNvPr id="13" name="Shape 13"/>
                      <wps:spPr>
                        <a:xfrm>
                          <a:off x="4621783" y="3589500"/>
                          <a:ext cx="1448435" cy="381000"/>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7289800</wp:posOffset>
                </wp:positionH>
                <wp:positionV relativeFrom="paragraph">
                  <wp:posOffset>96520</wp:posOffset>
                </wp:positionV>
                <wp:extent cx="1467485" cy="400050"/>
                <wp:effectExtent b="0" l="0" r="0" t="0"/>
                <wp:wrapSquare wrapText="bothSides" distB="45720" distT="45720" distL="114300" distR="114300"/>
                <wp:docPr id="483"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1467485" cy="400050"/>
                        </a:xfrm>
                        <a:prstGeom prst="rect"/>
                        <a:ln/>
                      </pic:spPr>
                    </pic:pic>
                  </a:graphicData>
                </a:graphic>
              </wp:anchor>
            </w:drawing>
          </mc:Fallback>
        </mc:AlternateContent>
      </w:r>
    </w:p>
    <w:p w:rsidR="00000000" w:rsidDel="00000000" w:rsidP="00000000" w:rsidRDefault="00000000" w:rsidRPr="00000000" w14:paraId="0000008C">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D">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E">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8F">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align>right</wp:align>
                </wp:positionH>
                <wp:positionV relativeFrom="page">
                  <wp:posOffset>2085976</wp:posOffset>
                </wp:positionV>
                <wp:extent cx="1619250" cy="514350"/>
                <wp:effectExtent b="0" l="0" r="0" t="0"/>
                <wp:wrapSquare wrapText="bothSides" distB="45720" distT="45720" distL="114300" distR="114300"/>
                <wp:docPr id="477" name=""/>
                <a:graphic>
                  <a:graphicData uri="http://schemas.microsoft.com/office/word/2010/wordprocessingShape">
                    <wps:wsp>
                      <wps:cNvSpPr/>
                      <wps:cNvPr id="7" name="Shape 7"/>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can present a viewpoint through fiction writing.</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align>right</wp:align>
                </wp:positionH>
                <wp:positionV relativeFrom="page">
                  <wp:posOffset>2085976</wp:posOffset>
                </wp:positionV>
                <wp:extent cx="1619250" cy="514350"/>
                <wp:effectExtent b="0" l="0" r="0" t="0"/>
                <wp:wrapSquare wrapText="bothSides" distB="45720" distT="45720" distL="114300" distR="114300"/>
                <wp:docPr id="477"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619250" cy="514350"/>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4769486</wp:posOffset>
                </wp:positionH>
                <wp:positionV relativeFrom="page">
                  <wp:posOffset>2101216</wp:posOffset>
                </wp:positionV>
                <wp:extent cx="1619250" cy="466725"/>
                <wp:effectExtent b="0" l="0" r="0" t="0"/>
                <wp:wrapSquare wrapText="bothSides" distB="45720" distT="45720" distL="114300" distR="114300"/>
                <wp:docPr id="480" name=""/>
                <a:graphic>
                  <a:graphicData uri="http://schemas.microsoft.com/office/word/2010/wordprocessingShape">
                    <wps:wsp>
                      <wps:cNvSpPr/>
                      <wps:cNvPr id="10" name="Shape 10"/>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embed evidence in writing and explain its significance.</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4769486</wp:posOffset>
                </wp:positionH>
                <wp:positionV relativeFrom="page">
                  <wp:posOffset>2101216</wp:posOffset>
                </wp:positionV>
                <wp:extent cx="1619250" cy="466725"/>
                <wp:effectExtent b="0" l="0" r="0" t="0"/>
                <wp:wrapSquare wrapText="bothSides" distB="45720" distT="45720" distL="114300" distR="114300"/>
                <wp:docPr id="480" name="image15.png"/>
                <a:graphic>
                  <a:graphicData uri="http://schemas.openxmlformats.org/drawingml/2006/picture">
                    <pic:pic>
                      <pic:nvPicPr>
                        <pic:cNvPr id="0" name="image15.png"/>
                        <pic:cNvPicPr preferRelativeResize="0"/>
                      </pic:nvPicPr>
                      <pic:blipFill>
                        <a:blip r:embed="rId15"/>
                        <a:srcRect/>
                        <a:stretch>
                          <a:fillRect/>
                        </a:stretch>
                      </pic:blipFill>
                      <pic:spPr>
                        <a:xfrm>
                          <a:off x="0" y="0"/>
                          <a:ext cx="1619250" cy="466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0">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3076576</wp:posOffset>
                </wp:positionH>
                <wp:positionV relativeFrom="page">
                  <wp:posOffset>2108836</wp:posOffset>
                </wp:positionV>
                <wp:extent cx="1619250" cy="542925"/>
                <wp:effectExtent b="0" l="0" r="0" t="0"/>
                <wp:wrapSquare wrapText="bothSides" distB="45720" distT="45720" distL="114300" distR="114300"/>
                <wp:docPr id="479" name=""/>
                <a:graphic>
                  <a:graphicData uri="http://schemas.microsoft.com/office/word/2010/wordprocessingShape">
                    <wps:wsp>
                      <wps:cNvSpPr/>
                      <wps:cNvPr id="9" name="Shape 9"/>
                      <wps:spPr>
                        <a:xfrm>
                          <a:off x="4545900" y="3555198"/>
                          <a:ext cx="1600200" cy="525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analysing the choice of words, sentence structure, and syntax can relate to themes presented</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3076576</wp:posOffset>
                </wp:positionH>
                <wp:positionV relativeFrom="page">
                  <wp:posOffset>2108836</wp:posOffset>
                </wp:positionV>
                <wp:extent cx="1619250" cy="542925"/>
                <wp:effectExtent b="0" l="0" r="0" t="0"/>
                <wp:wrapSquare wrapText="bothSides" distB="45720" distT="45720" distL="114300" distR="114300"/>
                <wp:docPr id="479"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1619250" cy="542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1">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469266</wp:posOffset>
                </wp:positionH>
                <wp:positionV relativeFrom="page">
                  <wp:posOffset>2108836</wp:posOffset>
                </wp:positionV>
                <wp:extent cx="1619250" cy="466725"/>
                <wp:effectExtent b="0" l="0" r="0" t="0"/>
                <wp:wrapSquare wrapText="bothSides" distB="45720" distT="45720" distL="114300" distR="114300"/>
                <wp:docPr id="492" name=""/>
                <a:graphic>
                  <a:graphicData uri="http://schemas.microsoft.com/office/word/2010/wordprocessingShape">
                    <wps:wsp>
                      <wps:cNvSpPr/>
                      <wps:cNvPr id="5" name="Shape 5"/>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the the central themes or ideas are presented in the novel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469266</wp:posOffset>
                </wp:positionH>
                <wp:positionV relativeFrom="page">
                  <wp:posOffset>2108836</wp:posOffset>
                </wp:positionV>
                <wp:extent cx="1619250" cy="466725"/>
                <wp:effectExtent b="0" l="0" r="0" t="0"/>
                <wp:wrapSquare wrapText="bothSides" distB="45720" distT="45720" distL="114300" distR="114300"/>
                <wp:docPr id="492" name="image27.png"/>
                <a:graphic>
                  <a:graphicData uri="http://schemas.openxmlformats.org/drawingml/2006/picture">
                    <pic:pic>
                      <pic:nvPicPr>
                        <pic:cNvPr id="0" name="image27.png"/>
                        <pic:cNvPicPr preferRelativeResize="0"/>
                      </pic:nvPicPr>
                      <pic:blipFill>
                        <a:blip r:embed="rId17"/>
                        <a:srcRect/>
                        <a:stretch>
                          <a:fillRect/>
                        </a:stretch>
                      </pic:blipFill>
                      <pic:spPr>
                        <a:xfrm>
                          <a:off x="0" y="0"/>
                          <a:ext cx="1619250" cy="466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2">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5">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6">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469266</wp:posOffset>
                </wp:positionH>
                <wp:positionV relativeFrom="page">
                  <wp:posOffset>2774633</wp:posOffset>
                </wp:positionV>
                <wp:extent cx="1619250" cy="466725"/>
                <wp:effectExtent b="0" l="0" r="0" t="0"/>
                <wp:wrapSquare wrapText="bothSides" distB="45720" distT="45720" distL="114300" distR="114300"/>
                <wp:docPr id="475" name=""/>
                <a:graphic>
                  <a:graphicData uri="http://schemas.microsoft.com/office/word/2010/wordprocessingShape">
                    <wps:wsp>
                      <wps:cNvSpPr/>
                      <wps:cNvPr id="5" name="Shape 5"/>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find and cite specific textual evidence to support their interpretation of the theme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469266</wp:posOffset>
                </wp:positionH>
                <wp:positionV relativeFrom="page">
                  <wp:posOffset>2774633</wp:posOffset>
                </wp:positionV>
                <wp:extent cx="1619250" cy="466725"/>
                <wp:effectExtent b="0" l="0" r="0" t="0"/>
                <wp:wrapSquare wrapText="bothSides" distB="45720" distT="45720" distL="114300" distR="114300"/>
                <wp:docPr id="475"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1619250" cy="466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7">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3072766</wp:posOffset>
                </wp:positionH>
                <wp:positionV relativeFrom="page">
                  <wp:posOffset>2849359</wp:posOffset>
                </wp:positionV>
                <wp:extent cx="1619250" cy="752475"/>
                <wp:effectExtent b="0" l="0" r="0" t="0"/>
                <wp:wrapSquare wrapText="bothSides" distB="45720" distT="45720" distL="114300" distR="114300"/>
                <wp:docPr id="478" name=""/>
                <a:graphic>
                  <a:graphicData uri="http://schemas.microsoft.com/office/word/2010/wordprocessingShape">
                    <wps:wsp>
                      <wps:cNvSpPr/>
                      <wps:cNvPr id="8" name="Shape 8"/>
                      <wps:spPr>
                        <a:xfrm>
                          <a:off x="4545900" y="3555195"/>
                          <a:ext cx="1600200" cy="68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analyse the figurative language devices such as metaphors, similes, personification, and symbolism can help uncover deeper thematic meanings</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3072766</wp:posOffset>
                </wp:positionH>
                <wp:positionV relativeFrom="page">
                  <wp:posOffset>2849359</wp:posOffset>
                </wp:positionV>
                <wp:extent cx="1619250" cy="752475"/>
                <wp:effectExtent b="0" l="0" r="0" t="0"/>
                <wp:wrapSquare wrapText="bothSides" distB="45720" distT="45720" distL="114300" distR="114300"/>
                <wp:docPr id="478"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1619250" cy="752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8">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B">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9C">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455296</wp:posOffset>
                </wp:positionH>
                <wp:positionV relativeFrom="page">
                  <wp:posOffset>3440430</wp:posOffset>
                </wp:positionV>
                <wp:extent cx="1619250" cy="466725"/>
                <wp:effectExtent b="0" l="0" r="0" t="0"/>
                <wp:wrapSquare wrapText="bothSides" distB="45720" distT="45720" distL="114300" distR="114300"/>
                <wp:docPr id="489" name=""/>
                <a:graphic>
                  <a:graphicData uri="http://schemas.microsoft.com/office/word/2010/wordprocessingShape">
                    <wps:wsp>
                      <wps:cNvSpPr/>
                      <wps:cNvPr id="5" name="Shape 5"/>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develop skills in drawing meaningful conclusions from the novel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455296</wp:posOffset>
                </wp:positionH>
                <wp:positionV relativeFrom="page">
                  <wp:posOffset>3440430</wp:posOffset>
                </wp:positionV>
                <wp:extent cx="1619250" cy="466725"/>
                <wp:effectExtent b="0" l="0" r="0" t="0"/>
                <wp:wrapSquare wrapText="bothSides" distB="45720" distT="45720" distL="114300" distR="114300"/>
                <wp:docPr id="489" name="image24.png"/>
                <a:graphic>
                  <a:graphicData uri="http://schemas.openxmlformats.org/drawingml/2006/picture">
                    <pic:pic>
                      <pic:nvPicPr>
                        <pic:cNvPr id="0" name="image24.png"/>
                        <pic:cNvPicPr preferRelativeResize="0"/>
                      </pic:nvPicPr>
                      <pic:blipFill>
                        <a:blip r:embed="rId20"/>
                        <a:srcRect/>
                        <a:stretch>
                          <a:fillRect/>
                        </a:stretch>
                      </pic:blipFill>
                      <pic:spPr>
                        <a:xfrm>
                          <a:off x="0" y="0"/>
                          <a:ext cx="1619250" cy="466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4762500</wp:posOffset>
                </wp:positionH>
                <wp:positionV relativeFrom="page">
                  <wp:posOffset>3543301</wp:posOffset>
                </wp:positionV>
                <wp:extent cx="1619250" cy="495300"/>
                <wp:effectExtent b="0" l="0" r="0" t="0"/>
                <wp:wrapSquare wrapText="bothSides" distB="45720" distT="45720" distL="114300" distR="114300"/>
                <wp:docPr id="474" name=""/>
                <a:graphic>
                  <a:graphicData uri="http://schemas.microsoft.com/office/word/2010/wordprocessingShape">
                    <wps:wsp>
                      <wps:cNvSpPr/>
                      <wps:cNvPr id="4" name="Shape 4"/>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use transitional words and phrases to ensure that writing flows smoothly</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4762500</wp:posOffset>
                </wp:positionH>
                <wp:positionV relativeFrom="page">
                  <wp:posOffset>3543301</wp:posOffset>
                </wp:positionV>
                <wp:extent cx="1619250" cy="495300"/>
                <wp:effectExtent b="0" l="0" r="0" t="0"/>
                <wp:wrapSquare wrapText="bothSides" distB="45720" distT="45720" distL="114300" distR="114300"/>
                <wp:docPr id="474" name="image9.png"/>
                <a:graphic>
                  <a:graphicData uri="http://schemas.openxmlformats.org/drawingml/2006/picture">
                    <pic:pic>
                      <pic:nvPicPr>
                        <pic:cNvPr id="0" name="image9.png"/>
                        <pic:cNvPicPr preferRelativeResize="0"/>
                      </pic:nvPicPr>
                      <pic:blipFill>
                        <a:blip r:embed="rId21"/>
                        <a:srcRect/>
                        <a:stretch>
                          <a:fillRect/>
                        </a:stretch>
                      </pic:blipFill>
                      <pic:spPr>
                        <a:xfrm>
                          <a:off x="0" y="0"/>
                          <a:ext cx="1619250" cy="4953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E">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3084196</wp:posOffset>
                </wp:positionH>
                <wp:positionV relativeFrom="page">
                  <wp:posOffset>3745230</wp:posOffset>
                </wp:positionV>
                <wp:extent cx="1619250" cy="704850"/>
                <wp:effectExtent b="0" l="0" r="0" t="0"/>
                <wp:wrapSquare wrapText="bothSides" distB="45720" distT="45720" distL="114300" distR="114300"/>
                <wp:docPr id="495" name=""/>
                <a:graphic>
                  <a:graphicData uri="http://schemas.microsoft.com/office/word/2010/wordprocessingShape">
                    <wps:wsp>
                      <wps:cNvSpPr/>
                      <wps:cNvPr id="8" name="Shape 8"/>
                      <wps:spPr>
                        <a:xfrm>
                          <a:off x="4545900" y="3555195"/>
                          <a:ext cx="1600200" cy="68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writers employ their vocabulary to develop concepts throughout.</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3084196</wp:posOffset>
                </wp:positionH>
                <wp:positionV relativeFrom="page">
                  <wp:posOffset>3745230</wp:posOffset>
                </wp:positionV>
                <wp:extent cx="1619250" cy="704850"/>
                <wp:effectExtent b="0" l="0" r="0" t="0"/>
                <wp:wrapSquare wrapText="bothSides" distB="45720" distT="45720" distL="114300" distR="114300"/>
                <wp:docPr id="495" name="image30.png"/>
                <a:graphic>
                  <a:graphicData uri="http://schemas.openxmlformats.org/drawingml/2006/picture">
                    <pic:pic>
                      <pic:nvPicPr>
                        <pic:cNvPr id="0" name="image30.png"/>
                        <pic:cNvPicPr preferRelativeResize="0"/>
                      </pic:nvPicPr>
                      <pic:blipFill>
                        <a:blip r:embed="rId22"/>
                        <a:srcRect/>
                        <a:stretch>
                          <a:fillRect/>
                        </a:stretch>
                      </pic:blipFill>
                      <pic:spPr>
                        <a:xfrm>
                          <a:off x="0" y="0"/>
                          <a:ext cx="1619250" cy="704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F">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0">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4775836</wp:posOffset>
                </wp:positionH>
                <wp:positionV relativeFrom="page">
                  <wp:posOffset>2703196</wp:posOffset>
                </wp:positionV>
                <wp:extent cx="1619250" cy="704850"/>
                <wp:effectExtent b="0" l="0" r="0" t="0"/>
                <wp:wrapSquare wrapText="bothSides" distB="45720" distT="45720" distL="114300" distR="114300"/>
                <wp:docPr id="485" name=""/>
                <a:graphic>
                  <a:graphicData uri="http://schemas.microsoft.com/office/word/2010/wordprocessingShape">
                    <wps:wsp>
                      <wps:cNvSpPr/>
                      <wps:cNvPr id="15" name="Shape 15"/>
                      <wps:spPr>
                        <a:xfrm>
                          <a:off x="4545900" y="3555198"/>
                          <a:ext cx="1600200" cy="525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critically analyse the text and its themes, including evaluating the author's choices and considering alternative interpretations</w:t>
                            </w:r>
                          </w:p>
                          <w:p w:rsidR="00000000" w:rsidDel="00000000" w:rsidP="00000000" w:rsidRDefault="00000000" w:rsidRPr="00000000">
                            <w:pPr>
                              <w:spacing w:after="0" w:before="0" w:line="240"/>
                              <w:ind w:left="-22.000000476837158" w:right="0" w:firstLine="-44.000000953674316"/>
                              <w:jc w:val="center"/>
                              <w:textDirection w:val="btLr"/>
                            </w:pPr>
                            <w:r w:rsidDel="00000000" w:rsidR="00000000" w:rsidRPr="00000000">
                              <w:rPr>
                                <w:rFonts w:ascii="Calibri" w:cs="Calibri" w:eastAsia="Calibri" w:hAnsi="Calibri"/>
                                <w:b w:val="0"/>
                                <w:i w:val="0"/>
                                <w:smallCaps w:val="0"/>
                                <w:strike w:val="0"/>
                                <w:color w:val="000000"/>
                                <w:sz w:val="14"/>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4775836</wp:posOffset>
                </wp:positionH>
                <wp:positionV relativeFrom="page">
                  <wp:posOffset>2703196</wp:posOffset>
                </wp:positionV>
                <wp:extent cx="1619250" cy="704850"/>
                <wp:effectExtent b="0" l="0" r="0" t="0"/>
                <wp:wrapSquare wrapText="bothSides" distB="45720" distT="45720" distL="114300" distR="114300"/>
                <wp:docPr id="485" name="image20.png"/>
                <a:graphic>
                  <a:graphicData uri="http://schemas.openxmlformats.org/drawingml/2006/picture">
                    <pic:pic>
                      <pic:nvPicPr>
                        <pic:cNvPr id="0" name="image20.png"/>
                        <pic:cNvPicPr preferRelativeResize="0"/>
                      </pic:nvPicPr>
                      <pic:blipFill>
                        <a:blip r:embed="rId23"/>
                        <a:srcRect/>
                        <a:stretch>
                          <a:fillRect/>
                        </a:stretch>
                      </pic:blipFill>
                      <pic:spPr>
                        <a:xfrm>
                          <a:off x="0" y="0"/>
                          <a:ext cx="1619250" cy="704850"/>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3790951</wp:posOffset>
                </wp:positionH>
                <wp:positionV relativeFrom="page">
                  <wp:posOffset>556998</wp:posOffset>
                </wp:positionV>
                <wp:extent cx="3733800" cy="665716"/>
                <wp:effectExtent b="0" l="0" r="0" t="0"/>
                <wp:wrapSquare wrapText="bothSides" distB="45720" distT="45720" distL="114300" distR="114300"/>
                <wp:docPr id="482" name=""/>
                <a:graphic>
                  <a:graphicData uri="http://schemas.microsoft.com/office/word/2010/wordprocessingShape">
                    <wps:wsp>
                      <wps:cNvSpPr/>
                      <wps:cNvPr id="12" name="Shape 12"/>
                      <wps:spPr>
                        <a:xfrm>
                          <a:off x="3512400" y="3462750"/>
                          <a:ext cx="3667200" cy="634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96.00000381469727" w:right="0" w:firstLine="-45"/>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LO1: comment and explain how a theme is presented to the reader</w:t>
                            </w:r>
                          </w:p>
                          <w:p w:rsidR="00000000" w:rsidDel="00000000" w:rsidP="00000000" w:rsidRDefault="00000000" w:rsidRPr="00000000">
                            <w:pPr>
                              <w:spacing w:after="0" w:before="0" w:line="259.0000820159912"/>
                              <w:ind w:left="96.00000381469727" w:right="0" w:firstLine="-45"/>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4"/>
                                <w:vertAlign w:val="baseline"/>
                              </w:rPr>
                              <w:t xml:space="preserve">LO2: provide insights into the connections between characters and themes.</w:t>
                            </w:r>
                          </w:p>
                          <w:p w:rsidR="00000000" w:rsidDel="00000000" w:rsidP="00000000" w:rsidRDefault="00000000" w:rsidRPr="00000000">
                            <w:pPr>
                              <w:spacing w:after="0" w:before="0" w:line="259.0000820159912"/>
                              <w:ind w:left="96.00000381469727" w:right="0" w:firstLine="-45"/>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000000"/>
                                <w:sz w:val="14"/>
                                <w:vertAlign w:val="baseline"/>
                              </w:rPr>
                              <w:t xml:space="preserve">LO3: provide a personal response to a common theme.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3790951</wp:posOffset>
                </wp:positionH>
                <wp:positionV relativeFrom="page">
                  <wp:posOffset>556998</wp:posOffset>
                </wp:positionV>
                <wp:extent cx="3733800" cy="665716"/>
                <wp:effectExtent b="0" l="0" r="0" t="0"/>
                <wp:wrapSquare wrapText="bothSides" distB="45720" distT="45720" distL="114300" distR="114300"/>
                <wp:docPr id="482" name="image17.png"/>
                <a:graphic>
                  <a:graphicData uri="http://schemas.openxmlformats.org/drawingml/2006/picture">
                    <pic:pic>
                      <pic:nvPicPr>
                        <pic:cNvPr id="0" name="image17.png"/>
                        <pic:cNvPicPr preferRelativeResize="0"/>
                      </pic:nvPicPr>
                      <pic:blipFill>
                        <a:blip r:embed="rId24"/>
                        <a:srcRect/>
                        <a:stretch>
                          <a:fillRect/>
                        </a:stretch>
                      </pic:blipFill>
                      <pic:spPr>
                        <a:xfrm>
                          <a:off x="0" y="0"/>
                          <a:ext cx="3733800" cy="66571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1">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455296</wp:posOffset>
                </wp:positionH>
                <wp:positionV relativeFrom="page">
                  <wp:posOffset>4048125</wp:posOffset>
                </wp:positionV>
                <wp:extent cx="1619250" cy="466725"/>
                <wp:effectExtent b="0" l="0" r="0" t="0"/>
                <wp:wrapSquare wrapText="bothSides" distB="45720" distT="45720" distL="114300" distR="114300"/>
                <wp:docPr id="491" name=""/>
                <a:graphic>
                  <a:graphicData uri="http://schemas.microsoft.com/office/word/2010/wordprocessingShape">
                    <wps:wsp>
                      <wps:cNvSpPr/>
                      <wps:cNvPr id="5" name="Shape 5"/>
                      <wps:spPr>
                        <a:xfrm>
                          <a:off x="4545900" y="3555210"/>
                          <a:ext cx="1600200" cy="449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evaluate the author's choices, the characters' actions, and the overall message of the novel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455296</wp:posOffset>
                </wp:positionH>
                <wp:positionV relativeFrom="page">
                  <wp:posOffset>4048125</wp:posOffset>
                </wp:positionV>
                <wp:extent cx="1619250" cy="466725"/>
                <wp:effectExtent b="0" l="0" r="0" t="0"/>
                <wp:wrapSquare wrapText="bothSides" distB="45720" distT="45720" distL="114300" distR="114300"/>
                <wp:docPr id="491" name="image26.png"/>
                <a:graphic>
                  <a:graphicData uri="http://schemas.openxmlformats.org/drawingml/2006/picture">
                    <pic:pic>
                      <pic:nvPicPr>
                        <pic:cNvPr id="0" name="image26.png"/>
                        <pic:cNvPicPr preferRelativeResize="0"/>
                      </pic:nvPicPr>
                      <pic:blipFill>
                        <a:blip r:embed="rId25"/>
                        <a:srcRect/>
                        <a:stretch>
                          <a:fillRect/>
                        </a:stretch>
                      </pic:blipFill>
                      <pic:spPr>
                        <a:xfrm>
                          <a:off x="0" y="0"/>
                          <a:ext cx="1619250" cy="466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2">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margin">
                  <wp:posOffset>4762500</wp:posOffset>
                </wp:positionH>
                <wp:positionV relativeFrom="page">
                  <wp:posOffset>4173856</wp:posOffset>
                </wp:positionV>
                <wp:extent cx="1619250" cy="600075"/>
                <wp:effectExtent b="0" l="0" r="0" t="0"/>
                <wp:wrapSquare wrapText="bothSides" distB="45720" distT="45720" distL="114300" distR="114300"/>
                <wp:docPr id="473" name=""/>
                <a:graphic>
                  <a:graphicData uri="http://schemas.microsoft.com/office/word/2010/wordprocessingShape">
                    <wps:wsp>
                      <wps:cNvSpPr/>
                      <wps:cNvPr id="3" name="Shape 3"/>
                      <wps:spPr>
                        <a:xfrm>
                          <a:off x="4545900" y="3555210"/>
                          <a:ext cx="1600200" cy="4495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expand vocabulary and understand rhetorical devices (e.g., parallelism, anaphora, irony</w:t>
                            </w:r>
                          </w:p>
                          <w:p w:rsidR="00000000" w:rsidDel="00000000" w:rsidP="00000000" w:rsidRDefault="00000000" w:rsidRPr="00000000">
                            <w:pPr>
                              <w:spacing w:after="0" w:before="0" w:line="240"/>
                              <w:ind w:left="-22.000000476837158" w:right="0" w:firstLine="-44.000000953674316"/>
                              <w:jc w:val="center"/>
                              <w:textDirection w:val="btLr"/>
                            </w:pPr>
                            <w:r w:rsidDel="00000000" w:rsidR="00000000" w:rsidRPr="00000000">
                              <w:rPr>
                                <w:rFonts w:ascii="Raleway" w:cs="Raleway" w:eastAsia="Raleway" w:hAnsi="Raleway"/>
                                <w:b w:val="1"/>
                                <w:i w:val="0"/>
                                <w:smallCaps w:val="0"/>
                                <w:strike w:val="0"/>
                                <w:color w:val="000000"/>
                                <w:sz w:val="16"/>
                                <w:vertAlign w:val="baseline"/>
                              </w:rPr>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4762500</wp:posOffset>
                </wp:positionH>
                <wp:positionV relativeFrom="page">
                  <wp:posOffset>4173856</wp:posOffset>
                </wp:positionV>
                <wp:extent cx="1619250" cy="600075"/>
                <wp:effectExtent b="0" l="0" r="0" t="0"/>
                <wp:wrapSquare wrapText="bothSides" distB="45720" distT="45720" distL="114300" distR="114300"/>
                <wp:docPr id="473"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1619250" cy="6000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3">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4">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5">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3084196</wp:posOffset>
                </wp:positionH>
                <wp:positionV relativeFrom="page">
                  <wp:posOffset>4541025</wp:posOffset>
                </wp:positionV>
                <wp:extent cx="1619250" cy="704850"/>
                <wp:effectExtent b="0" l="0" r="0" t="0"/>
                <wp:wrapSquare wrapText="bothSides" distB="45720" distT="45720" distL="114300" distR="114300"/>
                <wp:docPr id="490" name=""/>
                <a:graphic>
                  <a:graphicData uri="http://schemas.microsoft.com/office/word/2010/wordprocessingShape">
                    <wps:wsp>
                      <wps:cNvSpPr/>
                      <wps:cNvPr id="8" name="Shape 8"/>
                      <wps:spPr>
                        <a:xfrm>
                          <a:off x="4545900" y="3555195"/>
                          <a:ext cx="1600200" cy="68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the narrative point of view (first-person, third-person, etc.) affects the reader's engagement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3084196</wp:posOffset>
                </wp:positionH>
                <wp:positionV relativeFrom="page">
                  <wp:posOffset>4541025</wp:posOffset>
                </wp:positionV>
                <wp:extent cx="1619250" cy="704850"/>
                <wp:effectExtent b="0" l="0" r="0" t="0"/>
                <wp:wrapSquare wrapText="bothSides" distB="45720" distT="45720" distL="114300" distR="114300"/>
                <wp:docPr id="490" name="image25.png"/>
                <a:graphic>
                  <a:graphicData uri="http://schemas.openxmlformats.org/drawingml/2006/picture">
                    <pic:pic>
                      <pic:nvPicPr>
                        <pic:cNvPr id="0" name="image25.png"/>
                        <pic:cNvPicPr preferRelativeResize="0"/>
                      </pic:nvPicPr>
                      <pic:blipFill>
                        <a:blip r:embed="rId27"/>
                        <a:srcRect/>
                        <a:stretch>
                          <a:fillRect/>
                        </a:stretch>
                      </pic:blipFill>
                      <pic:spPr>
                        <a:xfrm>
                          <a:off x="0" y="0"/>
                          <a:ext cx="1619250" cy="704850"/>
                        </a:xfrm>
                        <a:prstGeom prst="rect"/>
                        <a:ln/>
                      </pic:spPr>
                    </pic:pic>
                  </a:graphicData>
                </a:graphic>
              </wp:anchor>
            </w:drawing>
          </mc:Fallback>
        </mc:AlternateContent>
      </w: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455296</wp:posOffset>
                </wp:positionH>
                <wp:positionV relativeFrom="page">
                  <wp:posOffset>4610735</wp:posOffset>
                </wp:positionV>
                <wp:extent cx="1619250" cy="657225"/>
                <wp:effectExtent b="0" l="0" r="0" t="0"/>
                <wp:wrapSquare wrapText="bothSides" distB="45720" distT="45720" distL="114300" distR="114300"/>
                <wp:docPr id="487" name=""/>
                <a:graphic>
                  <a:graphicData uri="http://schemas.microsoft.com/office/word/2010/wordprocessingShape">
                    <wps:wsp>
                      <wps:cNvSpPr/>
                      <wps:cNvPr id="5" name="Shape 5"/>
                      <wps:spPr>
                        <a:xfrm>
                          <a:off x="4545900" y="3555196"/>
                          <a:ext cx="1600200" cy="634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understanding the historical, cultural, and social context of the novel is crucial for a deeper exploration of its themes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455296</wp:posOffset>
                </wp:positionH>
                <wp:positionV relativeFrom="page">
                  <wp:posOffset>4610735</wp:posOffset>
                </wp:positionV>
                <wp:extent cx="1619250" cy="657225"/>
                <wp:effectExtent b="0" l="0" r="0" t="0"/>
                <wp:wrapSquare wrapText="bothSides" distB="45720" distT="45720" distL="114300" distR="114300"/>
                <wp:docPr id="487" name="image22.png"/>
                <a:graphic>
                  <a:graphicData uri="http://schemas.openxmlformats.org/drawingml/2006/picture">
                    <pic:pic>
                      <pic:nvPicPr>
                        <pic:cNvPr id="0" name="image22.png"/>
                        <pic:cNvPicPr preferRelativeResize="0"/>
                      </pic:nvPicPr>
                      <pic:blipFill>
                        <a:blip r:embed="rId28"/>
                        <a:srcRect/>
                        <a:stretch>
                          <a:fillRect/>
                        </a:stretch>
                      </pic:blipFill>
                      <pic:spPr>
                        <a:xfrm>
                          <a:off x="0" y="0"/>
                          <a:ext cx="1619250" cy="657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6">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7">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color w:val="000000"/>
          <w:sz w:val="14"/>
          <w:szCs w:val="14"/>
        </w:rPr>
      </w:pPr>
      <w:bookmarkStart w:colFirst="0" w:colLast="0" w:name="_heading=h.1fob9te" w:id="2"/>
      <w:bookmarkEnd w:id="2"/>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2425700</wp:posOffset>
                </wp:positionH>
                <wp:positionV relativeFrom="paragraph">
                  <wp:posOffset>25400</wp:posOffset>
                </wp:positionV>
                <wp:extent cx="0" cy="25400"/>
                <wp:effectExtent b="0" l="0" r="0" t="0"/>
                <wp:wrapNone/>
                <wp:docPr id="472" name=""/>
                <a:graphic>
                  <a:graphicData uri="http://schemas.microsoft.com/office/word/2010/wordprocessingShape">
                    <wps:wsp>
                      <wps:cNvCnPr/>
                      <wps:spPr>
                        <a:xfrm>
                          <a:off x="3388613" y="3780000"/>
                          <a:ext cx="3914775"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2425700</wp:posOffset>
                </wp:positionH>
                <wp:positionV relativeFrom="paragraph">
                  <wp:posOffset>25400</wp:posOffset>
                </wp:positionV>
                <wp:extent cx="0" cy="25400"/>
                <wp:effectExtent b="0" l="0" r="0" t="0"/>
                <wp:wrapNone/>
                <wp:docPr id="472" name="image5.png"/>
                <a:graphic>
                  <a:graphicData uri="http://schemas.openxmlformats.org/drawingml/2006/picture">
                    <pic:pic>
                      <pic:nvPicPr>
                        <pic:cNvPr id="0" name="image5.png"/>
                        <pic:cNvPicPr preferRelativeResize="0"/>
                      </pic:nvPicPr>
                      <pic:blipFill>
                        <a:blip r:embed="rId29"/>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A9">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A">
      <w:pPr>
        <w:spacing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B">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455296</wp:posOffset>
                </wp:positionH>
                <wp:positionV relativeFrom="page">
                  <wp:posOffset>5363845</wp:posOffset>
                </wp:positionV>
                <wp:extent cx="1619250" cy="657225"/>
                <wp:effectExtent b="0" l="0" r="0" t="0"/>
                <wp:wrapSquare wrapText="bothSides" distB="45720" distT="45720" distL="114300" distR="114300"/>
                <wp:docPr id="494" name=""/>
                <a:graphic>
                  <a:graphicData uri="http://schemas.microsoft.com/office/word/2010/wordprocessingShape">
                    <wps:wsp>
                      <wps:cNvSpPr/>
                      <wps:cNvPr id="5" name="Shape 5"/>
                      <wps:spPr>
                        <a:xfrm>
                          <a:off x="4545900" y="3555196"/>
                          <a:ext cx="1600200" cy="6342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to compare themes within the novel</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455296</wp:posOffset>
                </wp:positionH>
                <wp:positionV relativeFrom="page">
                  <wp:posOffset>5363845</wp:posOffset>
                </wp:positionV>
                <wp:extent cx="1619250" cy="657225"/>
                <wp:effectExtent b="0" l="0" r="0" t="0"/>
                <wp:wrapSquare wrapText="bothSides" distB="45720" distT="45720" distL="114300" distR="114300"/>
                <wp:docPr id="494" name="image29.png"/>
                <a:graphic>
                  <a:graphicData uri="http://schemas.openxmlformats.org/drawingml/2006/picture">
                    <pic:pic>
                      <pic:nvPicPr>
                        <pic:cNvPr id="0" name="image29.png"/>
                        <pic:cNvPicPr preferRelativeResize="0"/>
                      </pic:nvPicPr>
                      <pic:blipFill>
                        <a:blip r:embed="rId30"/>
                        <a:srcRect/>
                        <a:stretch>
                          <a:fillRect/>
                        </a:stretch>
                      </pic:blipFill>
                      <pic:spPr>
                        <a:xfrm>
                          <a:off x="0" y="0"/>
                          <a:ext cx="1619250" cy="657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C">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3076576</wp:posOffset>
                </wp:positionH>
                <wp:positionV relativeFrom="page">
                  <wp:posOffset>5340032</wp:posOffset>
                </wp:positionV>
                <wp:extent cx="1619250" cy="704850"/>
                <wp:effectExtent b="0" l="0" r="0" t="0"/>
                <wp:wrapSquare wrapText="bothSides" distB="45720" distT="45720" distL="114300" distR="114300"/>
                <wp:docPr id="497" name=""/>
                <a:graphic>
                  <a:graphicData uri="http://schemas.microsoft.com/office/word/2010/wordprocessingShape">
                    <wps:wsp>
                      <wps:cNvSpPr/>
                      <wps:cNvPr id="8" name="Shape 8"/>
                      <wps:spPr>
                        <a:xfrm>
                          <a:off x="4545900" y="3555195"/>
                          <a:ext cx="1600200" cy="68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sentence structure and punctuation can identify patterns in the author's writing style.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3076576</wp:posOffset>
                </wp:positionH>
                <wp:positionV relativeFrom="page">
                  <wp:posOffset>5340032</wp:posOffset>
                </wp:positionV>
                <wp:extent cx="1619250" cy="704850"/>
                <wp:effectExtent b="0" l="0" r="0" t="0"/>
                <wp:wrapSquare wrapText="bothSides" distB="45720" distT="45720" distL="114300" distR="114300"/>
                <wp:docPr id="497" name="image32.png"/>
                <a:graphic>
                  <a:graphicData uri="http://schemas.openxmlformats.org/drawingml/2006/picture">
                    <pic:pic>
                      <pic:nvPicPr>
                        <pic:cNvPr id="0" name="image32.png"/>
                        <pic:cNvPicPr preferRelativeResize="0"/>
                      </pic:nvPicPr>
                      <pic:blipFill>
                        <a:blip r:embed="rId31"/>
                        <a:srcRect/>
                        <a:stretch>
                          <a:fillRect/>
                        </a:stretch>
                      </pic:blipFill>
                      <pic:spPr>
                        <a:xfrm>
                          <a:off x="0" y="0"/>
                          <a:ext cx="1619250" cy="7048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Pr>
        <mc:AlternateContent>
          <mc:Choice Requires="wpg">
            <w:drawing>
              <wp:anchor allowOverlap="1" behindDoc="0" distB="45720" distT="45720" distL="114300" distR="114300" hidden="0" layoutInCell="1" locked="0" relativeHeight="0" simplePos="0">
                <wp:simplePos x="0" y="0"/>
                <wp:positionH relativeFrom="page">
                  <wp:posOffset>3076575</wp:posOffset>
                </wp:positionH>
                <wp:positionV relativeFrom="page">
                  <wp:posOffset>6185065</wp:posOffset>
                </wp:positionV>
                <wp:extent cx="1619250" cy="752475"/>
                <wp:effectExtent b="0" l="0" r="0" t="0"/>
                <wp:wrapSquare wrapText="bothSides" distB="45720" distT="45720" distL="114300" distR="114300"/>
                <wp:docPr id="486" name=""/>
                <a:graphic>
                  <a:graphicData uri="http://schemas.microsoft.com/office/word/2010/wordprocessingShape">
                    <wps:wsp>
                      <wps:cNvSpPr/>
                      <wps:cNvPr id="8" name="Shape 8"/>
                      <wps:spPr>
                        <a:xfrm>
                          <a:off x="4545900" y="3555195"/>
                          <a:ext cx="1600200" cy="68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Know how  dialogues between characters often reveal their personalities, conflicts, and beliefs, which can be tied to the novel's themes.</w:t>
                            </w:r>
                          </w:p>
                          <w:p w:rsidR="00000000" w:rsidDel="00000000" w:rsidP="00000000" w:rsidRDefault="00000000" w:rsidRPr="00000000">
                            <w:pPr>
                              <w:spacing w:after="0" w:before="0" w:line="259.0000820159912"/>
                              <w:ind w:left="0" w:right="0" w:firstLine="0"/>
                              <w:jc w:val="left"/>
                              <w:textDirection w:val="btLr"/>
                            </w:pPr>
                            <w:r w:rsidDel="00000000" w:rsidR="00000000" w:rsidRPr="00000000">
                              <w:rPr>
                                <w:rFonts w:ascii="Raleway" w:cs="Raleway" w:eastAsia="Raleway" w:hAnsi="Raleway"/>
                                <w:b w:val="1"/>
                                <w:i w:val="0"/>
                                <w:smallCaps w:val="0"/>
                                <w:strike w:val="0"/>
                                <w:color w:val="000000"/>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posOffset>3076575</wp:posOffset>
                </wp:positionH>
                <wp:positionV relativeFrom="page">
                  <wp:posOffset>6185065</wp:posOffset>
                </wp:positionV>
                <wp:extent cx="1619250" cy="752475"/>
                <wp:effectExtent b="0" l="0" r="0" t="0"/>
                <wp:wrapSquare wrapText="bothSides" distB="45720" distT="45720" distL="114300" distR="114300"/>
                <wp:docPr id="486" name="image21.png"/>
                <a:graphic>
                  <a:graphicData uri="http://schemas.openxmlformats.org/drawingml/2006/picture">
                    <pic:pic>
                      <pic:nvPicPr>
                        <pic:cNvPr id="0" name="image21.png"/>
                        <pic:cNvPicPr preferRelativeResize="0"/>
                      </pic:nvPicPr>
                      <pic:blipFill>
                        <a:blip r:embed="rId32"/>
                        <a:srcRect/>
                        <a:stretch>
                          <a:fillRect/>
                        </a:stretch>
                      </pic:blipFill>
                      <pic:spPr>
                        <a:xfrm>
                          <a:off x="0" y="0"/>
                          <a:ext cx="1619250" cy="7524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E">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AF">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0">
      <w:pPr>
        <w:spacing w:line="240" w:lineRule="auto"/>
        <w:jc w:val="left"/>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1">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2">
      <w:pPr>
        <w:spacing w:line="240" w:lineRule="auto"/>
        <w:jc w:val="center"/>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B3">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This unit build a pupils knowledge up the following Pillars of Progression</w:t>
      </w:r>
      <w:r w:rsidDel="00000000" w:rsidR="00000000" w:rsidRPr="00000000">
        <w:rPr>
          <w:rtl w:val="0"/>
        </w:rPr>
      </w:r>
    </w:p>
    <w:p w:rsidR="00000000" w:rsidDel="00000000" w:rsidP="00000000" w:rsidRDefault="00000000" w:rsidRPr="00000000" w14:paraId="000000B4">
      <w:pPr>
        <w:spacing w:line="240" w:lineRule="auto"/>
        <w:jc w:val="center"/>
        <w:rPr>
          <w:rFonts w:ascii="Raleway" w:cs="Raleway" w:eastAsia="Raleway" w:hAnsi="Raleway"/>
          <w:sz w:val="16"/>
          <w:szCs w:val="16"/>
        </w:rPr>
      </w:pPr>
      <w:r w:rsidDel="00000000" w:rsidR="00000000" w:rsidRPr="00000000">
        <w:rPr>
          <w:rtl w:val="0"/>
        </w:rPr>
      </w:r>
    </w:p>
    <w:tbl>
      <w:tblPr>
        <w:tblStyle w:val="Table4"/>
        <w:tblW w:w="1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B5">
            <w:pPr>
              <w:spacing w:line="240" w:lineRule="auto"/>
              <w:jc w:val="center"/>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Literary in English</w:t>
            </w:r>
            <w:r w:rsidDel="00000000" w:rsidR="00000000" w:rsidRPr="00000000">
              <w:rPr>
                <w:rtl w:val="0"/>
              </w:rPr>
            </w:r>
          </w:p>
        </w:tc>
        <w:tc>
          <w:tcPr/>
          <w:p w:rsidR="00000000" w:rsidDel="00000000" w:rsidP="00000000" w:rsidRDefault="00000000" w:rsidRPr="00000000" w14:paraId="000000B6">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Complex Composition</w:t>
            </w:r>
          </w:p>
        </w:tc>
        <w:tc>
          <w:tcPr/>
          <w:p w:rsidR="00000000" w:rsidDel="00000000" w:rsidP="00000000" w:rsidRDefault="00000000" w:rsidRPr="00000000" w14:paraId="000000B7">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Rhetoric </w:t>
            </w:r>
          </w:p>
        </w:tc>
        <w:tc>
          <w:tcPr/>
          <w:p w:rsidR="00000000" w:rsidDel="00000000" w:rsidP="00000000" w:rsidRDefault="00000000" w:rsidRPr="00000000" w14:paraId="000000B8">
            <w:pPr>
              <w:spacing w:line="240" w:lineRule="auto"/>
              <w:jc w:val="center"/>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Linguistics/ Grammar</w:t>
            </w:r>
          </w:p>
        </w:tc>
      </w:tr>
      <w:tr>
        <w:trPr>
          <w:cantSplit w:val="0"/>
          <w:tblHeader w:val="0"/>
        </w:trPr>
        <w:tc>
          <w:tcPr/>
          <w:p w:rsidR="00000000" w:rsidDel="00000000" w:rsidP="00000000" w:rsidRDefault="00000000" w:rsidRPr="00000000" w14:paraId="000000B9">
            <w:pPr>
              <w:numPr>
                <w:ilvl w:val="0"/>
                <w:numId w:val="15"/>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Learn how Steinbeck presents the character Crooks to the reader through reading and analysis of Chapter 4 (L1)</w:t>
            </w:r>
          </w:p>
          <w:p w:rsidR="00000000" w:rsidDel="00000000" w:rsidP="00000000" w:rsidRDefault="00000000" w:rsidRPr="00000000" w14:paraId="000000BA">
            <w:pPr>
              <w:widowControl w:val="0"/>
              <w:numPr>
                <w:ilvl w:val="0"/>
                <w:numId w:val="15"/>
              </w:numPr>
              <w:spacing w:after="0" w:afterAutospacing="0" w:line="276" w:lineRule="auto"/>
              <w:ind w:left="720" w:hanging="360"/>
              <w:rPr>
                <w:rFonts w:ascii="Raleway" w:cs="Raleway" w:eastAsia="Raleway" w:hAnsi="Raleway"/>
                <w:sz w:val="16"/>
                <w:szCs w:val="16"/>
              </w:rPr>
            </w:pPr>
            <w:r w:rsidDel="00000000" w:rsidR="00000000" w:rsidRPr="00000000">
              <w:rPr>
                <w:rFonts w:ascii="Raleway" w:cs="Raleway" w:eastAsia="Raleway" w:hAnsi="Raleway"/>
                <w:color w:val="212121"/>
                <w:sz w:val="16"/>
                <w:szCs w:val="16"/>
                <w:rtl w:val="0"/>
              </w:rPr>
              <w:t xml:space="preserve">To develop knowledge and understanding of racial segregation in 1930s America. L2)</w:t>
            </w:r>
            <w:r w:rsidDel="00000000" w:rsidR="00000000" w:rsidRPr="00000000">
              <w:rPr>
                <w:rtl w:val="0"/>
              </w:rPr>
            </w:r>
          </w:p>
          <w:p w:rsidR="00000000" w:rsidDel="00000000" w:rsidP="00000000" w:rsidRDefault="00000000" w:rsidRPr="00000000" w14:paraId="000000BB">
            <w:pPr>
              <w:numPr>
                <w:ilvl w:val="0"/>
                <w:numId w:val="15"/>
              </w:numPr>
              <w:spacing w:after="120" w:before="0" w:beforeAutospacing="0" w:line="240" w:lineRule="auto"/>
              <w:ind w:left="720" w:hanging="360"/>
              <w:rPr>
                <w:rFonts w:ascii="Raleway" w:cs="Raleway" w:eastAsia="Raleway" w:hAnsi="Raleway"/>
                <w:color w:val="002060"/>
                <w:sz w:val="16"/>
                <w:szCs w:val="16"/>
              </w:rPr>
            </w:pPr>
            <w:r w:rsidDel="00000000" w:rsidR="00000000" w:rsidRPr="00000000">
              <w:rPr>
                <w:rFonts w:ascii="Raleway" w:cs="Raleway" w:eastAsia="Raleway" w:hAnsi="Raleway"/>
                <w:sz w:val="16"/>
                <w:szCs w:val="16"/>
                <w:rtl w:val="0"/>
              </w:rPr>
              <w:t xml:space="preserve">Understand the concept of marginalisation and its importance in "Of Mice and Men. (L3+4)</w:t>
            </w:r>
          </w:p>
          <w:p w:rsidR="00000000" w:rsidDel="00000000" w:rsidP="00000000" w:rsidRDefault="00000000" w:rsidRPr="00000000" w14:paraId="000000BC">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BD">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B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BF">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1">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3">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4">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5">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C6">
            <w:pPr>
              <w:numPr>
                <w:ilvl w:val="0"/>
                <w:numId w:val="15"/>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Develop skills to infer Steinbeck’s intentions behind depicting marginalised characters, focusing on Curley's wife.(lL7)</w:t>
            </w:r>
          </w:p>
          <w:p w:rsidR="00000000" w:rsidDel="00000000" w:rsidP="00000000" w:rsidRDefault="00000000" w:rsidRPr="00000000" w14:paraId="000000C7">
            <w:pPr>
              <w:widowControl w:val="0"/>
              <w:numPr>
                <w:ilvl w:val="0"/>
                <w:numId w:val="15"/>
              </w:numPr>
              <w:spacing w:line="276"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develop knowledge and understanding of Steinbeck’s use of vocabulary and description in Chapter Five. (L8)</w:t>
            </w:r>
          </w:p>
        </w:tc>
        <w:tc>
          <w:tcPr/>
          <w:p w:rsidR="00000000" w:rsidDel="00000000" w:rsidP="00000000" w:rsidRDefault="00000000" w:rsidRPr="00000000" w14:paraId="000000C8">
            <w:pPr>
              <w:numPr>
                <w:ilvl w:val="0"/>
                <w:numId w:val="15"/>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Analyse how Steinbeck portrays marginalisation through the character Crooks.(L5+6)</w:t>
            </w:r>
          </w:p>
        </w:tc>
        <w:tc>
          <w:tcPr>
            <w:shd w:fill="auto" w:val="clear"/>
          </w:tcPr>
          <w:p w:rsidR="00000000" w:rsidDel="00000000" w:rsidP="00000000" w:rsidRDefault="00000000" w:rsidRPr="00000000" w14:paraId="000000C9">
            <w:pPr>
              <w:widowControl w:val="0"/>
              <w:spacing w:before="6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0C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C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D2">
      <w:pPr>
        <w:spacing w:line="240" w:lineRule="auto"/>
        <w:rPr>
          <w:rFonts w:ascii="Raleway" w:cs="Raleway" w:eastAsia="Raleway" w:hAnsi="Raleway"/>
          <w:sz w:val="16"/>
          <w:szCs w:val="16"/>
        </w:rPr>
      </w:pPr>
      <w:r w:rsidDel="00000000" w:rsidR="00000000" w:rsidRPr="00000000">
        <w:rPr>
          <w:rtl w:val="0"/>
        </w:rPr>
      </w:r>
    </w:p>
    <w:tbl>
      <w:tblPr>
        <w:tblStyle w:val="Table5"/>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D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0D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0D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0D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0D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D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1</w:t>
            </w:r>
          </w:p>
          <w:p w:rsidR="00000000" w:rsidDel="00000000" w:rsidP="00000000" w:rsidRDefault="00000000" w:rsidRPr="00000000" w14:paraId="000000D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0D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are your first impressions of Crooks?</w:t>
            </w:r>
          </w:p>
          <w:p w:rsidR="00000000" w:rsidDel="00000000" w:rsidP="00000000" w:rsidRDefault="00000000" w:rsidRPr="00000000" w14:paraId="000000DC">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D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0DE">
            <w:pPr>
              <w:numPr>
                <w:ilvl w:val="0"/>
                <w:numId w:val="15"/>
              </w:numPr>
              <w:spacing w:after="12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Learn how Steinbeck presents the character Crooks to the reader through reading and analysis of Chapter 4.</w:t>
            </w:r>
          </w:p>
          <w:p w:rsidR="00000000" w:rsidDel="00000000" w:rsidP="00000000" w:rsidRDefault="00000000" w:rsidRPr="00000000" w14:paraId="000000D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r w:rsidDel="00000000" w:rsidR="00000000" w:rsidRPr="00000000">
              <w:rPr>
                <w:rFonts w:ascii="Raleway" w:cs="Raleway" w:eastAsia="Raleway" w:hAnsi="Raleway"/>
                <w:sz w:val="16"/>
                <w:szCs w:val="16"/>
                <w:rtl w:val="0"/>
              </w:rPr>
              <w:t xml:space="preserve">. </w:t>
            </w:r>
            <w:r w:rsidDel="00000000" w:rsidR="00000000" w:rsidRPr="00000000">
              <w:rPr>
                <w:rtl w:val="0"/>
              </w:rPr>
            </w:r>
          </w:p>
          <w:p w:rsidR="00000000" w:rsidDel="00000000" w:rsidP="00000000" w:rsidRDefault="00000000" w:rsidRPr="00000000" w14:paraId="000000E0">
            <w:pPr>
              <w:numPr>
                <w:ilvl w:val="0"/>
                <w:numId w:val="25"/>
              </w:numPr>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 can describe Crooks’s characteristics and his treatment by others.</w:t>
            </w:r>
          </w:p>
          <w:p w:rsidR="00000000" w:rsidDel="00000000" w:rsidP="00000000" w:rsidRDefault="00000000" w:rsidRPr="00000000" w14:paraId="000000E1">
            <w:pPr>
              <w:ind w:left="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0E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0E3">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Characterisation</w:t>
            </w:r>
          </w:p>
          <w:p w:rsidR="00000000" w:rsidDel="00000000" w:rsidP="00000000" w:rsidRDefault="00000000" w:rsidRPr="00000000" w14:paraId="000000E4">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Prejudice</w:t>
            </w:r>
          </w:p>
          <w:p w:rsidR="00000000" w:rsidDel="00000000" w:rsidP="00000000" w:rsidRDefault="00000000" w:rsidRPr="00000000" w14:paraId="000000E5">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PEE (Point, Evidence, Explanation)</w:t>
            </w:r>
          </w:p>
          <w:p w:rsidR="00000000" w:rsidDel="00000000" w:rsidP="00000000" w:rsidRDefault="00000000" w:rsidRPr="00000000" w14:paraId="000000E6">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E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0E8">
            <w:pPr>
              <w:numPr>
                <w:ilvl w:val="0"/>
                <w:numId w:val="9"/>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0E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0EA">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Begin with a brief discussion on what students know about Crooks from previous chapters. Ask: "What are your initial impressions of Crooks?"</w:t>
            </w:r>
          </w:p>
          <w:p w:rsidR="00000000" w:rsidDel="00000000" w:rsidP="00000000" w:rsidRDefault="00000000" w:rsidRPr="00000000" w14:paraId="000000EB">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Read Chapter 4 of "Of Mice and Men" as a class, focusing on the sections that describe Crooks and his interactions with others.</w:t>
            </w:r>
          </w:p>
          <w:p w:rsidR="00000000" w:rsidDel="00000000" w:rsidP="00000000" w:rsidRDefault="00000000" w:rsidRPr="00000000" w14:paraId="000000EC">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As you read, pause to annotate key passages that highlight Crooks's characteristics and how he is treated by others. Encourage students to underline or highlight significant phrases and make notes in the margins.</w:t>
            </w:r>
          </w:p>
          <w:p w:rsidR="00000000" w:rsidDel="00000000" w:rsidP="00000000" w:rsidRDefault="00000000" w:rsidRPr="00000000" w14:paraId="000000ED">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Discuss the key characteristics of Crooks. Prompt students with questions such as:</w:t>
            </w:r>
          </w:p>
          <w:p w:rsidR="00000000" w:rsidDel="00000000" w:rsidP="00000000" w:rsidRDefault="00000000" w:rsidRPr="00000000" w14:paraId="000000EE">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Steinbeck describe Crooks’s physical appearance?</w:t>
            </w:r>
          </w:p>
          <w:p w:rsidR="00000000" w:rsidDel="00000000" w:rsidP="00000000" w:rsidRDefault="00000000" w:rsidRPr="00000000" w14:paraId="000000EF">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can we infer about Crooks’s personality from his dialogue and actions?</w:t>
            </w:r>
          </w:p>
          <w:p w:rsidR="00000000" w:rsidDel="00000000" w:rsidP="00000000" w:rsidRDefault="00000000" w:rsidRPr="00000000" w14:paraId="000000F0">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is Crooks treated by other characters, and what does this reveal about his position on the ranch?</w:t>
            </w:r>
          </w:p>
          <w:p w:rsidR="00000000" w:rsidDel="00000000" w:rsidP="00000000" w:rsidRDefault="00000000" w:rsidRPr="00000000" w14:paraId="000000F1">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Provide students with a table to fill out Crooks's characteristics. The table should include columns for direct quotes from the text, the trait or characteristic shown, and what this reveals about Crooks (e.g., his feelings, social status, etc.).</w:t>
            </w:r>
          </w:p>
          <w:p w:rsidR="00000000" w:rsidDel="00000000" w:rsidP="00000000" w:rsidRDefault="00000000" w:rsidRPr="00000000" w14:paraId="000000F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w:t>
            </w:r>
          </w:p>
          <w:p w:rsidR="00000000" w:rsidDel="00000000" w:rsidP="00000000" w:rsidRDefault="00000000" w:rsidRPr="00000000" w14:paraId="000000F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Model a PEE response using a quotation about Crooks. For example:</w:t>
            </w:r>
          </w:p>
          <w:p w:rsidR="00000000" w:rsidDel="00000000" w:rsidP="00000000" w:rsidRDefault="00000000" w:rsidRPr="00000000" w14:paraId="000000F4">
            <w:pPr>
              <w:numPr>
                <w:ilvl w:val="0"/>
                <w:numId w:val="13"/>
              </w:numPr>
              <w:spacing w:after="0" w:afterAutospacing="0" w:before="24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Point: Steinbeck presents Crooks as a marginalised character on the ranch.</w:t>
            </w:r>
          </w:p>
          <w:p w:rsidR="00000000" w:rsidDel="00000000" w:rsidP="00000000" w:rsidRDefault="00000000" w:rsidRPr="00000000" w14:paraId="000000F5">
            <w:pPr>
              <w:numPr>
                <w:ilvl w:val="0"/>
                <w:numId w:val="13"/>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Evidence: This is shown when Crooks says, “A guy needs somebody - to be near him. A guy goes nuts if he ain't got nobody.”</w:t>
            </w:r>
          </w:p>
          <w:p w:rsidR="00000000" w:rsidDel="00000000" w:rsidP="00000000" w:rsidRDefault="00000000" w:rsidRPr="00000000" w14:paraId="000000F6">
            <w:pPr>
              <w:numPr>
                <w:ilvl w:val="0"/>
                <w:numId w:val="13"/>
              </w:numPr>
              <w:spacing w:after="24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Explanation: This quote reveals Crooks's deep sense of isolation and loneliness, emphasising how the racial prejudice he faces contributes to his marginalisation.</w:t>
            </w:r>
          </w:p>
          <w:p w:rsidR="00000000" w:rsidDel="00000000" w:rsidP="00000000" w:rsidRDefault="00000000" w:rsidRPr="00000000" w14:paraId="000000F7">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0F8">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0F9">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Participation in reading and discussion</w:t>
            </w:r>
          </w:p>
          <w:p w:rsidR="00000000" w:rsidDel="00000000" w:rsidP="00000000" w:rsidRDefault="00000000" w:rsidRPr="00000000" w14:paraId="000000FA">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Completion of the characteristics table</w:t>
            </w:r>
          </w:p>
          <w:p w:rsidR="00000000" w:rsidDel="00000000" w:rsidP="00000000" w:rsidRDefault="00000000" w:rsidRPr="00000000" w14:paraId="000000FB">
            <w:pPr>
              <w:numPr>
                <w:ilvl w:val="0"/>
                <w:numId w:val="39"/>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Quality of PEE responses and contributions to pair and class discussions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F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0FD">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Ask students to choose another quotation from Chapter 4 and write their own PEE response about Crooks. Provide sentence starters if necessary.</w:t>
            </w:r>
          </w:p>
          <w:p w:rsidR="00000000" w:rsidDel="00000000" w:rsidP="00000000" w:rsidRDefault="00000000" w:rsidRPr="00000000" w14:paraId="000000FE">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Summarise the main points discussed in the lesson about Crooks’s character and how Steinbeck presents him.</w:t>
            </w:r>
          </w:p>
        </w:tc>
        <w:tc>
          <w:tcPr/>
          <w:p w:rsidR="00000000" w:rsidDel="00000000" w:rsidP="00000000" w:rsidRDefault="00000000" w:rsidRPr="00000000" w14:paraId="0000010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01">
            <w:pPr>
              <w:numPr>
                <w:ilvl w:val="0"/>
                <w:numId w:val="24"/>
              </w:numPr>
              <w:spacing w:after="0" w:afterAutospacing="0" w:before="24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the historical context of racial segregation influence Crooks's experiences on the ranch?</w:t>
            </w:r>
          </w:p>
          <w:p w:rsidR="00000000" w:rsidDel="00000000" w:rsidP="00000000" w:rsidRDefault="00000000" w:rsidRPr="00000000" w14:paraId="00000102">
            <w:pPr>
              <w:numPr>
                <w:ilvl w:val="0"/>
                <w:numId w:val="24"/>
              </w:numPr>
              <w:spacing w:after="24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societal attitudes towards race and disability are reflected in the treatment of Crooks?</w:t>
            </w:r>
          </w:p>
          <w:p w:rsidR="00000000" w:rsidDel="00000000" w:rsidP="00000000" w:rsidRDefault="00000000" w:rsidRPr="00000000" w14:paraId="00000103">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0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05">
      <w:pPr>
        <w:spacing w:line="240" w:lineRule="auto"/>
        <w:rPr>
          <w:rFonts w:ascii="Raleway" w:cs="Raleway" w:eastAsia="Raleway" w:hAnsi="Raleway"/>
          <w:sz w:val="16"/>
          <w:szCs w:val="16"/>
        </w:rPr>
      </w:pPr>
      <w:r w:rsidDel="00000000" w:rsidR="00000000" w:rsidRPr="00000000">
        <w:rPr>
          <w:rtl w:val="0"/>
        </w:rPr>
      </w:r>
    </w:p>
    <w:tbl>
      <w:tblPr>
        <w:tblStyle w:val="Table6"/>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0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0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0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0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0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0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2</w:t>
            </w:r>
          </w:p>
          <w:p w:rsidR="00000000" w:rsidDel="00000000" w:rsidP="00000000" w:rsidRDefault="00000000" w:rsidRPr="00000000" w14:paraId="0000010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10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Define context and what can you recall for OMAM?</w:t>
            </w:r>
          </w:p>
        </w:tc>
        <w:tc>
          <w:tcPr/>
          <w:p w:rsidR="00000000" w:rsidDel="00000000" w:rsidP="00000000" w:rsidRDefault="00000000" w:rsidRPr="00000000" w14:paraId="0000010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10">
            <w:pPr>
              <w:widowControl w:val="0"/>
              <w:numPr>
                <w:ilvl w:val="0"/>
                <w:numId w:val="16"/>
              </w:numPr>
              <w:spacing w:line="276" w:lineRule="auto"/>
              <w:ind w:left="720" w:hanging="360"/>
              <w:rPr>
                <w:rFonts w:ascii="Raleway" w:cs="Raleway" w:eastAsia="Raleway" w:hAnsi="Raleway"/>
                <w:sz w:val="16"/>
                <w:szCs w:val="16"/>
                <w:u w:val="none"/>
              </w:rPr>
            </w:pPr>
            <w:r w:rsidDel="00000000" w:rsidR="00000000" w:rsidRPr="00000000">
              <w:rPr>
                <w:rFonts w:ascii="Raleway" w:cs="Raleway" w:eastAsia="Raleway" w:hAnsi="Raleway"/>
                <w:color w:val="212121"/>
                <w:sz w:val="16"/>
                <w:szCs w:val="16"/>
                <w:rtl w:val="0"/>
              </w:rPr>
              <w:t xml:space="preserve">To develop knowledge and understanding of racial segregation in 1930s America.</w:t>
            </w:r>
            <w:r w:rsidDel="00000000" w:rsidR="00000000" w:rsidRPr="00000000">
              <w:rPr>
                <w:rFonts w:ascii="Raleway" w:cs="Raleway" w:eastAsia="Raleway" w:hAnsi="Raleway"/>
                <w:color w:val="002060"/>
                <w:sz w:val="16"/>
                <w:szCs w:val="16"/>
                <w:u w:val="single"/>
                <w:rtl w:val="0"/>
              </w:rPr>
              <w:t xml:space="preserve"> </w:t>
            </w:r>
            <w:r w:rsidDel="00000000" w:rsidR="00000000" w:rsidRPr="00000000">
              <w:rPr>
                <w:rtl w:val="0"/>
              </w:rPr>
            </w:r>
          </w:p>
          <w:p w:rsidR="00000000" w:rsidDel="00000000" w:rsidP="00000000" w:rsidRDefault="00000000" w:rsidRPr="00000000" w14:paraId="0000011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r w:rsidDel="00000000" w:rsidR="00000000" w:rsidRPr="00000000">
              <w:rPr>
                <w:rFonts w:ascii="Raleway" w:cs="Raleway" w:eastAsia="Raleway" w:hAnsi="Raleway"/>
                <w:sz w:val="16"/>
                <w:szCs w:val="16"/>
                <w:rtl w:val="0"/>
              </w:rPr>
              <w:t xml:space="preserve">. </w:t>
            </w:r>
            <w:r w:rsidDel="00000000" w:rsidR="00000000" w:rsidRPr="00000000">
              <w:rPr>
                <w:rtl w:val="0"/>
              </w:rPr>
            </w:r>
          </w:p>
          <w:p w:rsidR="00000000" w:rsidDel="00000000" w:rsidP="00000000" w:rsidRDefault="00000000" w:rsidRPr="00000000" w14:paraId="00000112">
            <w:pPr>
              <w:numPr>
                <w:ilvl w:val="0"/>
                <w:numId w:val="30"/>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research the topic well and present clear, accurate information about racism, life for African Americans, Jim Crow laws, Reconstruction, or the Civil Rights Movement.</w:t>
            </w:r>
          </w:p>
          <w:p w:rsidR="00000000" w:rsidDel="00000000" w:rsidP="00000000" w:rsidRDefault="00000000" w:rsidRPr="00000000" w14:paraId="00000113">
            <w:pPr>
              <w:numPr>
                <w:ilvl w:val="0"/>
                <w:numId w:val="30"/>
              </w:numPr>
              <w:spacing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understand how the 1930s racial segregation relates to Crooks in "Of Mice and Men" during discussions and reflections.</w:t>
            </w:r>
          </w:p>
        </w:tc>
        <w:tc>
          <w:tcPr/>
          <w:p w:rsidR="00000000" w:rsidDel="00000000" w:rsidP="00000000" w:rsidRDefault="00000000" w:rsidRPr="00000000" w14:paraId="0000011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15">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Racial Segregation</w:t>
            </w:r>
          </w:p>
          <w:p w:rsidR="00000000" w:rsidDel="00000000" w:rsidP="00000000" w:rsidRDefault="00000000" w:rsidRPr="00000000" w14:paraId="00000116">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Racism</w:t>
            </w:r>
          </w:p>
          <w:p w:rsidR="00000000" w:rsidDel="00000000" w:rsidP="00000000" w:rsidRDefault="00000000" w:rsidRPr="00000000" w14:paraId="00000117">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Jim Crow Laws</w:t>
            </w:r>
          </w:p>
          <w:p w:rsidR="00000000" w:rsidDel="00000000" w:rsidP="00000000" w:rsidRDefault="00000000" w:rsidRPr="00000000" w14:paraId="00000118">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Reconstruction</w:t>
            </w:r>
          </w:p>
          <w:p w:rsidR="00000000" w:rsidDel="00000000" w:rsidP="00000000" w:rsidRDefault="00000000" w:rsidRPr="00000000" w14:paraId="00000119">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Civil Rights Movement</w:t>
            </w:r>
          </w:p>
          <w:p w:rsidR="00000000" w:rsidDel="00000000" w:rsidP="00000000" w:rsidRDefault="00000000" w:rsidRPr="00000000" w14:paraId="0000011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1B">
            <w:pPr>
              <w:numPr>
                <w:ilvl w:val="0"/>
                <w:numId w:val="9"/>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1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1D">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Show a short video clip or present a few images from the 1930s that illustrate racial segregation to set the context.</w:t>
            </w:r>
          </w:p>
          <w:p w:rsidR="00000000" w:rsidDel="00000000" w:rsidP="00000000" w:rsidRDefault="00000000" w:rsidRPr="00000000" w14:paraId="0000011E">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Facilitate a class discussion on the connections between the historical context of the 1930s and the character of Crooks in "Of Mice and Men.</w:t>
            </w:r>
          </w:p>
          <w:p w:rsidR="00000000" w:rsidDel="00000000" w:rsidP="00000000" w:rsidRDefault="00000000" w:rsidRPr="00000000" w14:paraId="0000011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w:t>
            </w:r>
          </w:p>
          <w:p w:rsidR="00000000" w:rsidDel="00000000" w:rsidP="00000000" w:rsidRDefault="00000000" w:rsidRPr="00000000" w14:paraId="00000120">
            <w:pPr>
              <w:widowControl w:val="0"/>
              <w:spacing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Research Task:</w:t>
            </w:r>
          </w:p>
          <w:p w:rsidR="00000000" w:rsidDel="00000000" w:rsidP="00000000" w:rsidRDefault="00000000" w:rsidRPr="00000000" w14:paraId="00000121">
            <w:pPr>
              <w:widowControl w:val="0"/>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22">
            <w:pPr>
              <w:widowControl w:val="0"/>
              <w:numPr>
                <w:ilvl w:val="0"/>
                <w:numId w:val="40"/>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Find out about racism in America of the 1930s.  What was life like for African Americans?</w:t>
            </w:r>
          </w:p>
          <w:p w:rsidR="00000000" w:rsidDel="00000000" w:rsidP="00000000" w:rsidRDefault="00000000" w:rsidRPr="00000000" w14:paraId="00000123">
            <w:pPr>
              <w:widowControl w:val="0"/>
              <w:numPr>
                <w:ilvl w:val="0"/>
                <w:numId w:val="40"/>
              </w:numPr>
              <w:spacing w:before="0" w:line="240" w:lineRule="auto"/>
              <w:ind w:left="720" w:hanging="360"/>
              <w:rPr>
                <w:sz w:val="16"/>
                <w:szCs w:val="16"/>
              </w:rPr>
            </w:pPr>
            <w:r w:rsidDel="00000000" w:rsidR="00000000" w:rsidRPr="00000000">
              <w:rPr>
                <w:rFonts w:ascii="Raleway" w:cs="Raleway" w:eastAsia="Raleway" w:hAnsi="Raleway"/>
                <w:sz w:val="16"/>
                <w:szCs w:val="16"/>
                <w:rtl w:val="0"/>
              </w:rPr>
              <w:t xml:space="preserve">What were the </w:t>
            </w:r>
            <w:r w:rsidDel="00000000" w:rsidR="00000000" w:rsidRPr="00000000">
              <w:rPr>
                <w:rFonts w:ascii="Raleway" w:cs="Raleway" w:eastAsia="Raleway" w:hAnsi="Raleway"/>
                <w:b w:val="1"/>
                <w:sz w:val="16"/>
                <w:szCs w:val="16"/>
                <w:rtl w:val="0"/>
              </w:rPr>
              <w:t xml:space="preserve">Jim Crow</w:t>
            </w:r>
            <w:r w:rsidDel="00000000" w:rsidR="00000000" w:rsidRPr="00000000">
              <w:rPr>
                <w:rFonts w:ascii="Raleway" w:cs="Raleway" w:eastAsia="Raleway" w:hAnsi="Raleway"/>
                <w:sz w:val="16"/>
                <w:szCs w:val="16"/>
                <w:rtl w:val="0"/>
              </w:rPr>
              <w:t xml:space="preserve"> laws?</w:t>
            </w:r>
          </w:p>
          <w:p w:rsidR="00000000" w:rsidDel="00000000" w:rsidP="00000000" w:rsidRDefault="00000000" w:rsidRPr="00000000" w14:paraId="00000124">
            <w:pPr>
              <w:widowControl w:val="0"/>
              <w:numPr>
                <w:ilvl w:val="0"/>
                <w:numId w:val="40"/>
              </w:numPr>
              <w:spacing w:before="0" w:line="240" w:lineRule="auto"/>
              <w:ind w:left="720" w:hanging="360"/>
              <w:rPr>
                <w:sz w:val="16"/>
                <w:szCs w:val="16"/>
              </w:rPr>
            </w:pPr>
            <w:r w:rsidDel="00000000" w:rsidR="00000000" w:rsidRPr="00000000">
              <w:rPr>
                <w:rFonts w:ascii="Raleway" w:cs="Raleway" w:eastAsia="Raleway" w:hAnsi="Raleway"/>
                <w:sz w:val="16"/>
                <w:szCs w:val="16"/>
                <w:rtl w:val="0"/>
              </w:rPr>
              <w:t xml:space="preserve">What was </w:t>
            </w:r>
            <w:r w:rsidDel="00000000" w:rsidR="00000000" w:rsidRPr="00000000">
              <w:rPr>
                <w:rFonts w:ascii="Raleway" w:cs="Raleway" w:eastAsia="Raleway" w:hAnsi="Raleway"/>
                <w:b w:val="1"/>
                <w:sz w:val="16"/>
                <w:szCs w:val="16"/>
                <w:rtl w:val="0"/>
              </w:rPr>
              <w:t xml:space="preserve">reconstruction</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25">
            <w:pPr>
              <w:widowControl w:val="0"/>
              <w:numPr>
                <w:ilvl w:val="0"/>
                <w:numId w:val="40"/>
              </w:numPr>
              <w:spacing w:before="0" w:line="240" w:lineRule="auto"/>
              <w:ind w:left="720" w:hanging="360"/>
              <w:rPr>
                <w:sz w:val="16"/>
                <w:szCs w:val="16"/>
              </w:rPr>
            </w:pPr>
            <w:r w:rsidDel="00000000" w:rsidR="00000000" w:rsidRPr="00000000">
              <w:rPr>
                <w:rFonts w:ascii="Raleway" w:cs="Raleway" w:eastAsia="Raleway" w:hAnsi="Raleway"/>
                <w:sz w:val="16"/>
                <w:szCs w:val="16"/>
                <w:rtl w:val="0"/>
              </w:rPr>
              <w:t xml:space="preserve">What was the </w:t>
            </w:r>
            <w:r w:rsidDel="00000000" w:rsidR="00000000" w:rsidRPr="00000000">
              <w:rPr>
                <w:rFonts w:ascii="Raleway" w:cs="Raleway" w:eastAsia="Raleway" w:hAnsi="Raleway"/>
                <w:b w:val="1"/>
                <w:sz w:val="16"/>
                <w:szCs w:val="16"/>
                <w:rtl w:val="0"/>
              </w:rPr>
              <w:t xml:space="preserve">civil rights</w:t>
            </w:r>
            <w:r w:rsidDel="00000000" w:rsidR="00000000" w:rsidRPr="00000000">
              <w:rPr>
                <w:rFonts w:ascii="Raleway" w:cs="Raleway" w:eastAsia="Raleway" w:hAnsi="Raleway"/>
                <w:sz w:val="16"/>
                <w:szCs w:val="16"/>
                <w:rtl w:val="0"/>
              </w:rPr>
              <w:t xml:space="preserve"> movement about? </w:t>
            </w:r>
          </w:p>
          <w:p w:rsidR="00000000" w:rsidDel="00000000" w:rsidP="00000000" w:rsidRDefault="00000000" w:rsidRPr="00000000" w14:paraId="00000126">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27">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28">
            <w:pPr>
              <w:numPr>
                <w:ilvl w:val="0"/>
                <w:numId w:val="58"/>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Students research their topic well and present clear, accurate information about racism, life for African Americans, Jim Crow laws, Reconstruction, or the Civil Rights Movement.</w:t>
            </w:r>
          </w:p>
          <w:p w:rsidR="00000000" w:rsidDel="00000000" w:rsidP="00000000" w:rsidRDefault="00000000" w:rsidRPr="00000000" w14:paraId="00000129">
            <w:pPr>
              <w:numPr>
                <w:ilvl w:val="0"/>
                <w:numId w:val="58"/>
              </w:numPr>
              <w:spacing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Students show understanding of how the 1930s racial segregation relates to Crooks in "Of Mice and Men" during discussions and reflections.</w:t>
            </w:r>
          </w:p>
        </w:tc>
      </w:tr>
      <w:tr>
        <w:trPr>
          <w:cantSplit w:val="0"/>
          <w:tblHeader w:val="0"/>
        </w:trPr>
        <w:tc>
          <w:tcPr>
            <w:gridSpan w:val="2"/>
          </w:tcPr>
          <w:p w:rsidR="00000000" w:rsidDel="00000000" w:rsidP="00000000" w:rsidRDefault="00000000" w:rsidRPr="00000000" w14:paraId="0000012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2B">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Provide students with a set of guiding questions for their research:</w:t>
            </w:r>
          </w:p>
          <w:p w:rsidR="00000000" w:rsidDel="00000000" w:rsidP="00000000" w:rsidRDefault="00000000" w:rsidRPr="00000000" w14:paraId="0000012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What was the general attitude towards African Americans in the 1930s?</w:t>
            </w:r>
          </w:p>
          <w:p w:rsidR="00000000" w:rsidDel="00000000" w:rsidP="00000000" w:rsidRDefault="00000000" w:rsidRPr="00000000" w14:paraId="0000012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How did Jim Crow laws affect the daily lives of African Americans?</w:t>
            </w:r>
          </w:p>
          <w:p w:rsidR="00000000" w:rsidDel="00000000" w:rsidP="00000000" w:rsidRDefault="00000000" w:rsidRPr="00000000" w14:paraId="0000012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What were the main goals and outcomes of Reconstruction?</w:t>
            </w:r>
          </w:p>
          <w:p w:rsidR="00000000" w:rsidDel="00000000" w:rsidP="00000000" w:rsidRDefault="00000000" w:rsidRPr="00000000" w14:paraId="0000012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What was the Civil Rights Movement about, and what were its early beginnings in the 1930s?</w:t>
            </w:r>
          </w:p>
          <w:p w:rsidR="00000000" w:rsidDel="00000000" w:rsidP="00000000" w:rsidRDefault="00000000" w:rsidRPr="00000000" w14:paraId="00000130">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Provide a list of reliable websites, books, and articles for students to use. Ensure they have access to the internet or a library.</w:t>
            </w:r>
          </w:p>
        </w:tc>
        <w:tc>
          <w:tcPr/>
          <w:p w:rsidR="00000000" w:rsidDel="00000000" w:rsidP="00000000" w:rsidRDefault="00000000" w:rsidRPr="00000000" w14:paraId="0000013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133">
            <w:pPr>
              <w:numPr>
                <w:ilvl w:val="0"/>
                <w:numId w:val="43"/>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the Jim Crow laws and the social norms of the 1930s explain the treatment of Crooks in "Of Mice and Men"?</w:t>
            </w:r>
          </w:p>
          <w:p w:rsidR="00000000" w:rsidDel="00000000" w:rsidP="00000000" w:rsidRDefault="00000000" w:rsidRPr="00000000" w14:paraId="00000134">
            <w:pPr>
              <w:numPr>
                <w:ilvl w:val="0"/>
                <w:numId w:val="43"/>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 what ways does Steinbeck reflect the realities of racial segregation through the character of Crooks?</w:t>
            </w:r>
          </w:p>
          <w:p w:rsidR="00000000" w:rsidDel="00000000" w:rsidP="00000000" w:rsidRDefault="00000000" w:rsidRPr="00000000" w14:paraId="00000135">
            <w:pPr>
              <w:numPr>
                <w:ilvl w:val="0"/>
                <w:numId w:val="43"/>
              </w:numPr>
              <w:spacing w:after="12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Why do you think Steinbeck chose to highlight the character of Crooks in the context of racial segregation?</w:t>
            </w:r>
          </w:p>
        </w:tc>
      </w:tr>
    </w:tbl>
    <w:p w:rsidR="00000000" w:rsidDel="00000000" w:rsidP="00000000" w:rsidRDefault="00000000" w:rsidRPr="00000000" w14:paraId="0000013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37">
      <w:pPr>
        <w:spacing w:line="240" w:lineRule="auto"/>
        <w:rPr>
          <w:rFonts w:ascii="Raleway" w:cs="Raleway" w:eastAsia="Raleway" w:hAnsi="Raleway"/>
          <w:sz w:val="16"/>
          <w:szCs w:val="16"/>
        </w:rPr>
      </w:pPr>
      <w:r w:rsidDel="00000000" w:rsidR="00000000" w:rsidRPr="00000000">
        <w:rPr>
          <w:rtl w:val="0"/>
        </w:rPr>
      </w:r>
    </w:p>
    <w:tbl>
      <w:tblPr>
        <w:tblStyle w:val="Table7"/>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3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3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3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3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3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3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week…dis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3+4</w:t>
            </w:r>
          </w:p>
          <w:p w:rsidR="00000000" w:rsidDel="00000000" w:rsidP="00000000" w:rsidRDefault="00000000" w:rsidRPr="00000000" w14:paraId="0000013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w:t>
            </w:r>
          </w:p>
          <w:p w:rsidR="00000000" w:rsidDel="00000000" w:rsidP="00000000" w:rsidRDefault="00000000" w:rsidRPr="00000000" w14:paraId="00000140">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marginalisation?</w:t>
            </w:r>
          </w:p>
        </w:tc>
        <w:tc>
          <w:tcPr/>
          <w:p w:rsidR="00000000" w:rsidDel="00000000" w:rsidP="00000000" w:rsidRDefault="00000000" w:rsidRPr="00000000" w14:paraId="0000014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42">
            <w:pPr>
              <w:numPr>
                <w:ilvl w:val="0"/>
                <w:numId w:val="7"/>
              </w:numPr>
              <w:spacing w:after="12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Understand the concept of marginalisation and its importance in "Of Mice and Men.</w:t>
            </w:r>
            <w:r w:rsidDel="00000000" w:rsidR="00000000" w:rsidRPr="00000000">
              <w:rPr>
                <w:rtl w:val="0"/>
              </w:rPr>
            </w:r>
          </w:p>
          <w:p w:rsidR="00000000" w:rsidDel="00000000" w:rsidP="00000000" w:rsidRDefault="00000000" w:rsidRPr="00000000" w14:paraId="0000014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44">
            <w:pPr>
              <w:widowControl w:val="0"/>
              <w:numPr>
                <w:ilvl w:val="0"/>
                <w:numId w:val="22"/>
              </w:numPr>
              <w:spacing w:after="240" w:befor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 can  define the concept of marginalisation and identify marginalised characters in Chapter 3 of "Of Mice and Men" using specific textual evidence.</w:t>
            </w:r>
          </w:p>
        </w:tc>
        <w:tc>
          <w:tcPr/>
          <w:p w:rsidR="00000000" w:rsidDel="00000000" w:rsidP="00000000" w:rsidRDefault="00000000" w:rsidRPr="00000000" w14:paraId="0000014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146">
            <w:pPr>
              <w:numPr>
                <w:ilvl w:val="0"/>
                <w:numId w:val="53"/>
              </w:numP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Impression</w:t>
            </w:r>
          </w:p>
          <w:p w:rsidR="00000000" w:rsidDel="00000000" w:rsidP="00000000" w:rsidRDefault="00000000" w:rsidRPr="00000000" w14:paraId="00000147">
            <w:pPr>
              <w:numPr>
                <w:ilvl w:val="0"/>
                <w:numId w:val="53"/>
              </w:numP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Marginalisation</w:t>
            </w:r>
            <w:r w:rsidDel="00000000" w:rsidR="00000000" w:rsidRPr="00000000">
              <w:rPr>
                <w:rtl w:val="0"/>
              </w:rPr>
            </w:r>
          </w:p>
          <w:p w:rsidR="00000000" w:rsidDel="00000000" w:rsidP="00000000" w:rsidRDefault="00000000" w:rsidRPr="00000000" w14:paraId="00000148">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 3-a-day</w:t>
            </w:r>
          </w:p>
          <w:p w:rsidR="00000000" w:rsidDel="00000000" w:rsidP="00000000" w:rsidRDefault="00000000" w:rsidRPr="00000000" w14:paraId="0000014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4A">
            <w:pPr>
              <w:numPr>
                <w:ilvl w:val="0"/>
                <w:numId w:val="50"/>
              </w:numPr>
              <w:spacing w:after="0" w:afterAutospacing="0" w:before="24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Write the key words "Impression" and "Marginalisation" on the board.</w:t>
            </w:r>
          </w:p>
          <w:p w:rsidR="00000000" w:rsidDel="00000000" w:rsidP="00000000" w:rsidRDefault="00000000" w:rsidRPr="00000000" w14:paraId="0000014B">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Begin by asking students what they think marginalisation means.</w:t>
            </w:r>
          </w:p>
          <w:p w:rsidR="00000000" w:rsidDel="00000000" w:rsidP="00000000" w:rsidRDefault="00000000" w:rsidRPr="00000000" w14:paraId="0000014C">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Write their ideas on the board to build a working definition.</w:t>
            </w:r>
          </w:p>
          <w:p w:rsidR="00000000" w:rsidDel="00000000" w:rsidP="00000000" w:rsidRDefault="00000000" w:rsidRPr="00000000" w14:paraId="0000014D">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a clear definition: Marginalisation is the process by which certain groups or individuals are pushed to the edge of society, limiting their access to resources and opportunities.</w:t>
            </w:r>
          </w:p>
          <w:p w:rsidR="00000000" w:rsidDel="00000000" w:rsidP="00000000" w:rsidRDefault="00000000" w:rsidRPr="00000000" w14:paraId="0000014E">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Discuss real-world examples of marginalisation (e.g., racial, economic, gender-based).</w:t>
            </w:r>
          </w:p>
          <w:p w:rsidR="00000000" w:rsidDel="00000000" w:rsidP="00000000" w:rsidRDefault="00000000" w:rsidRPr="00000000" w14:paraId="0000014F">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Ask students to share any examples they know from current events or history.</w:t>
            </w:r>
          </w:p>
          <w:p w:rsidR="00000000" w:rsidDel="00000000" w:rsidP="00000000" w:rsidRDefault="00000000" w:rsidRPr="00000000" w14:paraId="00000150">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Highlight how marginalisation affects individuals' lives and society as a whole.</w:t>
            </w:r>
          </w:p>
          <w:p w:rsidR="00000000" w:rsidDel="00000000" w:rsidP="00000000" w:rsidRDefault="00000000" w:rsidRPr="00000000" w14:paraId="00000151">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a brief summary of the context of Chapter 3 in "Of Mice and Men."</w:t>
            </w:r>
          </w:p>
          <w:p w:rsidR="00000000" w:rsidDel="00000000" w:rsidP="00000000" w:rsidRDefault="00000000" w:rsidRPr="00000000" w14:paraId="00000152">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Explain that the focus will be on identifying instances of marginalisation in the text.</w:t>
            </w:r>
          </w:p>
          <w:p w:rsidR="00000000" w:rsidDel="00000000" w:rsidP="00000000" w:rsidRDefault="00000000" w:rsidRPr="00000000" w14:paraId="00000153">
            <w:pPr>
              <w:numPr>
                <w:ilvl w:val="0"/>
                <w:numId w:val="50"/>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Read selected excerpts from Chapter 3 that illustrate marginalisation (e.g., scenes involving Crooks, Candy, and Curley’s wife).</w:t>
            </w:r>
          </w:p>
          <w:p w:rsidR="00000000" w:rsidDel="00000000" w:rsidP="00000000" w:rsidRDefault="00000000" w:rsidRPr="00000000" w14:paraId="00000154">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As you read, pause to annotate and highlight key phrases that indicate marginalisation.</w:t>
            </w:r>
          </w:p>
          <w:p w:rsidR="00000000" w:rsidDel="00000000" w:rsidP="00000000" w:rsidRDefault="00000000" w:rsidRPr="00000000" w14:paraId="00000155">
            <w:pPr>
              <w:numPr>
                <w:ilvl w:val="0"/>
                <w:numId w:val="5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students to note their initial impressions of the characters and their situations.</w:t>
            </w:r>
          </w:p>
          <w:p w:rsidR="00000000" w:rsidDel="00000000" w:rsidP="00000000" w:rsidRDefault="00000000" w:rsidRPr="00000000" w14:paraId="00000156">
            <w:pPr>
              <w:numPr>
                <w:ilvl w:val="0"/>
                <w:numId w:val="50"/>
              </w:numPr>
              <w:spacing w:after="24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Guided question prompts: How is this character treated by others?/ What language or behaviour indicates their marginalisation?/ What are your initial impressions of this character’s situation?</w:t>
            </w:r>
            <w:r w:rsidDel="00000000" w:rsidR="00000000" w:rsidRPr="00000000">
              <w:rPr>
                <w:rtl w:val="0"/>
              </w:rPr>
            </w:r>
          </w:p>
          <w:p w:rsidR="00000000" w:rsidDel="00000000" w:rsidP="00000000" w:rsidRDefault="00000000" w:rsidRPr="00000000" w14:paraId="00000157">
            <w:pPr>
              <w:spacing w:after="240" w:before="240" w:line="240" w:lineRule="auto"/>
              <w:ind w:left="0" w:firstLine="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 </w:t>
            </w:r>
          </w:p>
          <w:p w:rsidR="00000000" w:rsidDel="00000000" w:rsidP="00000000" w:rsidRDefault="00000000" w:rsidRPr="00000000" w14:paraId="00000158">
            <w:pPr>
              <w:numPr>
                <w:ilvl w:val="0"/>
                <w:numId w:val="4"/>
              </w:numPr>
              <w:spacing w:after="0" w:afterAutospacing="0" w:before="24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Ask students to write a brief reflection on what they learned about marginalisation and its impact on the characters in the text.</w:t>
            </w:r>
          </w:p>
          <w:p w:rsidR="00000000" w:rsidDel="00000000" w:rsidP="00000000" w:rsidRDefault="00000000" w:rsidRPr="00000000" w14:paraId="00000159">
            <w:pPr>
              <w:numPr>
                <w:ilvl w:val="0"/>
                <w:numId w:val="4"/>
              </w:numPr>
              <w:spacing w:after="24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Encourage them to think about their own initial impressions and how the discussion may have influenced their understanding.</w:t>
            </w:r>
          </w:p>
          <w:p w:rsidR="00000000" w:rsidDel="00000000" w:rsidP="00000000" w:rsidRDefault="00000000" w:rsidRPr="00000000" w14:paraId="0000015A">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5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Participation in group discussions and class presentations.</w:t>
            </w:r>
          </w:p>
          <w:p w:rsidR="00000000" w:rsidDel="00000000" w:rsidP="00000000" w:rsidRDefault="00000000" w:rsidRPr="00000000" w14:paraId="0000015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Quality of annotations and initial impressions noted.</w:t>
            </w:r>
          </w:p>
          <w:p w:rsidR="00000000" w:rsidDel="00000000" w:rsidP="00000000" w:rsidRDefault="00000000" w:rsidRPr="00000000" w14:paraId="0000015D">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Written reflection at the end of the lesson.</w:t>
            </w:r>
          </w:p>
          <w:p w:rsidR="00000000" w:rsidDel="00000000" w:rsidP="00000000" w:rsidRDefault="00000000" w:rsidRPr="00000000" w14:paraId="0000015E">
            <w:pPr>
              <w:spacing w:line="240" w:lineRule="auto"/>
              <w:ind w:left="720" w:firstLine="0"/>
              <w:rPr>
                <w:rFonts w:ascii="Raleway" w:cs="Raleway" w:eastAsia="Raleway" w:hAnsi="Raleway"/>
                <w:sz w:val="16"/>
                <w:szCs w:val="16"/>
              </w:rPr>
            </w:pPr>
            <w:r w:rsidDel="00000000" w:rsidR="00000000" w:rsidRPr="00000000">
              <w:rPr>
                <w:rtl w:val="0"/>
              </w:rPr>
            </w:r>
          </w:p>
        </w:tc>
      </w:tr>
      <w:tr>
        <w:trPr>
          <w:cantSplit w:val="0"/>
          <w:trHeight w:val="1691" w:hRule="atLeast"/>
          <w:tblHeader w:val="0"/>
        </w:trPr>
        <w:tc>
          <w:tcPr>
            <w:gridSpan w:val="2"/>
          </w:tcPr>
          <w:p w:rsidR="00000000" w:rsidDel="00000000" w:rsidP="00000000" w:rsidRDefault="00000000" w:rsidRPr="00000000" w14:paraId="0000015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60">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Ensure students clearly understand the definitions of marginalisation and its related terms (e.g., discrimination, exclusion).</w:t>
            </w:r>
          </w:p>
          <w:p w:rsidR="00000000" w:rsidDel="00000000" w:rsidP="00000000" w:rsidRDefault="00000000" w:rsidRPr="00000000" w14:paraId="00000161">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Use real-life examples and visual aids to illustrate these concepts.</w:t>
            </w:r>
          </w:p>
          <w:p w:rsidR="00000000" w:rsidDel="00000000" w:rsidP="00000000" w:rsidRDefault="00000000" w:rsidRPr="00000000" w14:paraId="00000162">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Break down complex passages and discuss them as a class to ensure comprehension.</w:t>
            </w:r>
          </w:p>
          <w:p w:rsidR="00000000" w:rsidDel="00000000" w:rsidP="00000000" w:rsidRDefault="00000000" w:rsidRPr="00000000" w14:paraId="00000163">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Draw explicit connections between the marginalisation of characters and the broader themes of the novel, such as the American Dream and isolation.</w:t>
            </w:r>
          </w:p>
          <w:p w:rsidR="00000000" w:rsidDel="00000000" w:rsidP="00000000" w:rsidRDefault="00000000" w:rsidRPr="00000000" w14:paraId="00000164">
            <w:pPr>
              <w:numPr>
                <w:ilvl w:val="0"/>
                <w:numId w:val="3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Use graphic organisers like mind maps to visually link characters, themes, and instances of marginalisation.</w:t>
            </w:r>
          </w:p>
        </w:tc>
        <w:tc>
          <w:tcPr/>
          <w:p w:rsidR="00000000" w:rsidDel="00000000" w:rsidP="00000000" w:rsidRDefault="00000000" w:rsidRPr="00000000" w14:paraId="0000016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67">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Have you ever witnessed or experienced marginalisation in your own life? How did it affect your perceptions or actions?</w:t>
            </w:r>
          </w:p>
          <w:p w:rsidR="00000000" w:rsidDel="00000000" w:rsidP="00000000" w:rsidRDefault="00000000" w:rsidRPr="00000000" w14:paraId="00000168">
            <w:pPr>
              <w:numPr>
                <w:ilvl w:val="0"/>
                <w:numId w:val="31"/>
              </w:numPr>
              <w:pBdr>
                <w:top w:color="e3e3e3" w:space="0" w:sz="0" w:val="none"/>
                <w:left w:color="e3e3e3" w:space="0" w:sz="0" w:val="none"/>
                <w:bottom w:color="e3e3e3" w:space="0" w:sz="0" w:val="none"/>
                <w:right w:color="e3e3e3" w:space="0" w:sz="0" w:val="none"/>
                <w:between w:color="e3e3e3" w:space="0" w:sz="0" w:val="none"/>
              </w:pBdr>
              <w:shd w:fill="ffffff" w:val="clear"/>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How might understanding marginalisation in literature help us to address it in real life?</w:t>
            </w:r>
          </w:p>
          <w:p w:rsidR="00000000" w:rsidDel="00000000" w:rsidP="00000000" w:rsidRDefault="00000000" w:rsidRPr="00000000" w14:paraId="00000169">
            <w:pPr>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rFonts w:ascii="Raleway" w:cs="Raleway" w:eastAsia="Raleway" w:hAnsi="Raleway"/>
                <w:color w:val="0d0d0d"/>
                <w:sz w:val="16"/>
                <w:szCs w:val="16"/>
              </w:rPr>
            </w:pPr>
            <w:r w:rsidDel="00000000" w:rsidR="00000000" w:rsidRPr="00000000">
              <w:rPr>
                <w:rtl w:val="0"/>
              </w:rPr>
            </w:r>
          </w:p>
        </w:tc>
      </w:tr>
    </w:tbl>
    <w:p w:rsidR="00000000" w:rsidDel="00000000" w:rsidP="00000000" w:rsidRDefault="00000000" w:rsidRPr="00000000" w14:paraId="0000016A">
      <w:pPr>
        <w:spacing w:line="240" w:lineRule="auto"/>
        <w:rPr>
          <w:rFonts w:ascii="Raleway" w:cs="Raleway" w:eastAsia="Raleway" w:hAnsi="Raleway"/>
          <w:sz w:val="16"/>
          <w:szCs w:val="16"/>
        </w:rPr>
      </w:pPr>
      <w:r w:rsidDel="00000000" w:rsidR="00000000" w:rsidRPr="00000000">
        <w:rPr>
          <w:rtl w:val="0"/>
        </w:rPr>
      </w:r>
    </w:p>
    <w:tbl>
      <w:tblPr>
        <w:tblStyle w:val="Table8"/>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6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6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6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6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6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7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5+6</w:t>
            </w:r>
          </w:p>
          <w:p w:rsidR="00000000" w:rsidDel="00000000" w:rsidP="00000000" w:rsidRDefault="00000000" w:rsidRPr="00000000" w14:paraId="00000172">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Fonts w:ascii="Raleway" w:cs="Raleway" w:eastAsia="Raleway" w:hAnsi="Raleway"/>
                <w:sz w:val="16"/>
                <w:szCs w:val="16"/>
                <w:rtl w:val="0"/>
              </w:rPr>
              <w:t xml:space="preserve">How does Steinbeck explore the theme of marginalisation in the text.</w:t>
            </w:r>
            <w:r w:rsidDel="00000000" w:rsidR="00000000" w:rsidRPr="00000000">
              <w:rPr>
                <w:rFonts w:ascii="Raleway" w:cs="Raleway" w:eastAsia="Raleway" w:hAnsi="Raleway"/>
                <w:b w:val="1"/>
                <w:sz w:val="16"/>
                <w:szCs w:val="16"/>
                <w:rtl w:val="0"/>
              </w:rPr>
              <w:t xml:space="preserve"> </w:t>
            </w:r>
            <w:r w:rsidDel="00000000" w:rsidR="00000000" w:rsidRPr="00000000">
              <w:rPr>
                <w:rtl w:val="0"/>
              </w:rPr>
            </w:r>
          </w:p>
          <w:p w:rsidR="00000000" w:rsidDel="00000000" w:rsidP="00000000" w:rsidRDefault="00000000" w:rsidRPr="00000000" w14:paraId="00000173">
            <w:pPr>
              <w:spacing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74">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75">
            <w:pPr>
              <w:numPr>
                <w:ilvl w:val="0"/>
                <w:numId w:val="18"/>
              </w:numPr>
              <w:spacing w:after="12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Analyse how Steinbeck portrays marginalisation through the character Crooks.</w:t>
            </w:r>
          </w:p>
          <w:p w:rsidR="00000000" w:rsidDel="00000000" w:rsidP="00000000" w:rsidRDefault="00000000" w:rsidRPr="00000000" w14:paraId="00000176">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77">
            <w:pPr>
              <w:numPr>
                <w:ilvl w:val="0"/>
                <w:numId w:val="46"/>
              </w:numPr>
              <w:pBdr>
                <w:top w:space="0" w:sz="0" w:val="nil"/>
                <w:left w:space="0" w:sz="0" w:val="nil"/>
                <w:bottom w:space="0" w:sz="0" w:val="nil"/>
                <w:right w:space="0" w:sz="0" w:val="nil"/>
                <w:between w:space="0" w:sz="0" w:val="nil"/>
              </w:pBdr>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analyse how Steinbeck portrays marginalisation through the character of Crooks</w:t>
            </w:r>
          </w:p>
          <w:p w:rsidR="00000000" w:rsidDel="00000000" w:rsidP="00000000" w:rsidRDefault="00000000" w:rsidRPr="00000000" w14:paraId="00000178">
            <w:pPr>
              <w:numPr>
                <w:ilvl w:val="0"/>
                <w:numId w:val="46"/>
              </w:numPr>
              <w:pBdr>
                <w:top w:space="0" w:sz="0" w:val="nil"/>
                <w:left w:space="0" w:sz="0" w:val="nil"/>
                <w:bottom w:space="0" w:sz="0" w:val="nil"/>
                <w:right w:space="0" w:sz="0" w:val="nil"/>
                <w:between w:space="0" w:sz="0" w:val="nil"/>
              </w:pBdr>
              <w:ind w:left="720" w:hanging="360"/>
              <w:rPr>
                <w:rFonts w:ascii="Raleway" w:cs="Raleway" w:eastAsia="Raleway" w:hAnsi="Raleway"/>
                <w:sz w:val="16"/>
                <w:szCs w:val="16"/>
              </w:rPr>
            </w:pPr>
            <w:r w:rsidDel="00000000" w:rsidR="00000000" w:rsidRPr="00000000">
              <w:rPr>
                <w:rFonts w:ascii="Raleway" w:cs="Raleway" w:eastAsia="Raleway" w:hAnsi="Raleway"/>
                <w:color w:val="0d0d0d"/>
                <w:sz w:val="16"/>
                <w:szCs w:val="16"/>
                <w:rtl w:val="0"/>
              </w:rPr>
              <w:t xml:space="preserve">I can express these ideas through a well-organised and authentic character letter.</w:t>
            </w:r>
          </w:p>
        </w:tc>
        <w:tc>
          <w:tcPr/>
          <w:p w:rsidR="00000000" w:rsidDel="00000000" w:rsidP="00000000" w:rsidRDefault="00000000" w:rsidRPr="00000000" w14:paraId="0000017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7A">
            <w:pPr>
              <w:numPr>
                <w:ilvl w:val="0"/>
                <w:numId w:val="10"/>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inference</w:t>
            </w:r>
          </w:p>
          <w:p w:rsidR="00000000" w:rsidDel="00000000" w:rsidP="00000000" w:rsidRDefault="00000000" w:rsidRPr="00000000" w14:paraId="0000017B">
            <w:pPr>
              <w:numPr>
                <w:ilvl w:val="0"/>
                <w:numId w:val="10"/>
              </w:numP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annotation</w:t>
            </w:r>
          </w:p>
          <w:p w:rsidR="00000000" w:rsidDel="00000000" w:rsidP="00000000" w:rsidRDefault="00000000" w:rsidRPr="00000000" w14:paraId="0000017C">
            <w:pPr>
              <w:numPr>
                <w:ilvl w:val="0"/>
                <w:numId w:val="10"/>
              </w:numP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marginalisation</w:t>
            </w:r>
          </w:p>
          <w:p w:rsidR="00000000" w:rsidDel="00000000" w:rsidP="00000000" w:rsidRDefault="00000000" w:rsidRPr="00000000" w14:paraId="0000017D">
            <w:pPr>
              <w:numPr>
                <w:ilvl w:val="0"/>
                <w:numId w:val="10"/>
              </w:numPr>
              <w:spacing w:after="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racism</w:t>
            </w:r>
          </w:p>
          <w:p w:rsidR="00000000" w:rsidDel="00000000" w:rsidP="00000000" w:rsidRDefault="00000000" w:rsidRPr="00000000" w14:paraId="0000017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7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80">
            <w:pPr>
              <w:numPr>
                <w:ilvl w:val="0"/>
                <w:numId w:val="20"/>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Begin with a brief discussion on what students remember about Crooks from previous readings. Ask them to share their initial impressions of his character.</w:t>
            </w:r>
          </w:p>
          <w:p w:rsidR="00000000" w:rsidDel="00000000" w:rsidP="00000000" w:rsidRDefault="00000000" w:rsidRPr="00000000" w14:paraId="00000181">
            <w:pPr>
              <w:numPr>
                <w:ilvl w:val="0"/>
                <w:numId w:val="20"/>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 </w:t>
            </w:r>
            <w:r w:rsidDel="00000000" w:rsidR="00000000" w:rsidRPr="00000000">
              <w:rPr>
                <w:rFonts w:ascii="Raleway" w:cs="Raleway" w:eastAsia="Raleway" w:hAnsi="Raleway"/>
                <w:sz w:val="16"/>
                <w:szCs w:val="16"/>
                <w:rtl w:val="0"/>
              </w:rPr>
              <w:t xml:space="preserve">Briefly discuss the historical context of racism in 1930s America, particularly in the rural setting where "Of Mice and Men" is set.</w:t>
            </w:r>
          </w:p>
          <w:p w:rsidR="00000000" w:rsidDel="00000000" w:rsidP="00000000" w:rsidRDefault="00000000" w:rsidRPr="00000000" w14:paraId="00000182">
            <w:pPr>
              <w:numPr>
                <w:ilvl w:val="0"/>
                <w:numId w:val="2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Highlight examples of systemic racism, segregation, and discrimination prevalent during this time period.</w:t>
            </w:r>
          </w:p>
          <w:p w:rsidR="00000000" w:rsidDel="00000000" w:rsidP="00000000" w:rsidRDefault="00000000" w:rsidRPr="00000000" w14:paraId="00000183">
            <w:pPr>
              <w:numPr>
                <w:ilvl w:val="0"/>
                <w:numId w:val="20"/>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Select the key passage from Chapter 4 that highlights Crooks' marginalisation. Read the passage aloud to the class.</w:t>
            </w:r>
          </w:p>
          <w:p w:rsidR="00000000" w:rsidDel="00000000" w:rsidP="00000000" w:rsidRDefault="00000000" w:rsidRPr="00000000" w14:paraId="00000184">
            <w:pPr>
              <w:numPr>
                <w:ilvl w:val="0"/>
                <w:numId w:val="2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Distribute copies of the passage and model how to annotate it, highlighting significant words or phrases that indicate marginalisation.</w:t>
            </w:r>
          </w:p>
          <w:p w:rsidR="00000000" w:rsidDel="00000000" w:rsidP="00000000" w:rsidRDefault="00000000" w:rsidRPr="00000000" w14:paraId="00000185">
            <w:pPr>
              <w:numPr>
                <w:ilvl w:val="0"/>
                <w:numId w:val="20"/>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individually annotate their copies, focusing on language, tone, and context that suggest Crooks' marginalisation.</w:t>
            </w:r>
          </w:p>
          <w:p w:rsidR="00000000" w:rsidDel="00000000" w:rsidP="00000000" w:rsidRDefault="00000000" w:rsidRPr="00000000" w14:paraId="00000186">
            <w:pPr>
              <w:numPr>
                <w:ilvl w:val="0"/>
                <w:numId w:val="20"/>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 </w:t>
            </w:r>
            <w:r w:rsidDel="00000000" w:rsidR="00000000" w:rsidRPr="00000000">
              <w:rPr>
                <w:rFonts w:ascii="Raleway" w:cs="Raleway" w:eastAsia="Raleway" w:hAnsi="Raleway"/>
                <w:sz w:val="16"/>
                <w:szCs w:val="16"/>
                <w:rtl w:val="0"/>
              </w:rPr>
              <w:t xml:space="preserve">Guided questions: What language or actions marginalised Crooks?/ How does Crooks' living situation reflect his marginalisation?/ What can we infer about Steinbeck’s intentions in depicting Crooks this way?</w:t>
            </w:r>
          </w:p>
          <w:p w:rsidR="00000000" w:rsidDel="00000000" w:rsidP="00000000" w:rsidRDefault="00000000" w:rsidRPr="00000000" w14:paraId="00000187">
            <w:pPr>
              <w:numPr>
                <w:ilvl w:val="0"/>
                <w:numId w:val="20"/>
              </w:numPr>
              <w:spacing w:after="12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Complete the following question table:</w:t>
            </w:r>
          </w:p>
          <w:p w:rsidR="00000000" w:rsidDel="00000000" w:rsidP="00000000" w:rsidRDefault="00000000" w:rsidRPr="00000000" w14:paraId="00000188">
            <w:pPr>
              <w:spacing w:after="120" w:before="120" w:line="240" w:lineRule="auto"/>
              <w:ind w:left="0" w:firstLine="0"/>
              <w:jc w:val="center"/>
              <w:rPr>
                <w:rFonts w:ascii="Raleway" w:cs="Raleway" w:eastAsia="Raleway" w:hAnsi="Raleway"/>
                <w:sz w:val="16"/>
                <w:szCs w:val="16"/>
              </w:rPr>
            </w:pPr>
            <w:r w:rsidDel="00000000" w:rsidR="00000000" w:rsidRPr="00000000">
              <w:rPr>
                <w:rFonts w:ascii="Raleway" w:cs="Raleway" w:eastAsia="Raleway" w:hAnsi="Raleway"/>
                <w:sz w:val="16"/>
                <w:szCs w:val="16"/>
              </w:rPr>
              <w:drawing>
                <wp:inline distB="114300" distT="114300" distL="114300" distR="114300">
                  <wp:extent cx="2665106" cy="1537195"/>
                  <wp:effectExtent b="0" l="0" r="0" t="0"/>
                  <wp:docPr id="50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665106" cy="153719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120" w:before="120" w:line="240" w:lineRule="auto"/>
              <w:ind w:left="0" w:firstLine="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8A">
            <w:pPr>
              <w:numPr>
                <w:ilvl w:val="0"/>
                <w:numId w:val="17"/>
              </w:numPr>
              <w:spacing w:after="0" w:afterAutospacing="0" w:before="12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Read model </w:t>
            </w:r>
            <w:r w:rsidDel="00000000" w:rsidR="00000000" w:rsidRPr="00000000">
              <w:rPr>
                <w:rFonts w:ascii="Raleway" w:cs="Raleway" w:eastAsia="Raleway" w:hAnsi="Raleway"/>
                <w:color w:val="0d0d0d"/>
                <w:sz w:val="16"/>
                <w:szCs w:val="16"/>
                <w:rtl w:val="0"/>
              </w:rPr>
              <w:t xml:space="preserve">letter</w:t>
            </w:r>
            <w:r w:rsidDel="00000000" w:rsidR="00000000" w:rsidRPr="00000000">
              <w:rPr>
                <w:rFonts w:ascii="Raleway" w:cs="Raleway" w:eastAsia="Raleway" w:hAnsi="Raleway"/>
                <w:color w:val="0d0d0d"/>
                <w:sz w:val="16"/>
                <w:szCs w:val="16"/>
                <w:rtl w:val="0"/>
              </w:rPr>
              <w:t xml:space="preserve"> written from the perspective of Crooks.</w:t>
            </w:r>
          </w:p>
          <w:p w:rsidR="00000000" w:rsidDel="00000000" w:rsidP="00000000" w:rsidRDefault="00000000" w:rsidRPr="00000000" w14:paraId="0000018B">
            <w:pPr>
              <w:numPr>
                <w:ilvl w:val="0"/>
                <w:numId w:val="17"/>
              </w:numPr>
              <w:spacing w:after="120" w:before="0" w:beforeAutospacing="0"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Write a letter from the point of view of Crook,  reflecting on how you are treated on the ranch. Make references to how others treat you (marginalisation), how you feel and what your hopes are for the future.</w:t>
            </w:r>
          </w:p>
          <w:p w:rsidR="00000000" w:rsidDel="00000000" w:rsidP="00000000" w:rsidRDefault="00000000" w:rsidRPr="00000000" w14:paraId="0000018C">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Dear Friend,</w:t>
            </w:r>
          </w:p>
          <w:p w:rsidR="00000000" w:rsidDel="00000000" w:rsidP="00000000" w:rsidRDefault="00000000" w:rsidRPr="00000000" w14:paraId="0000018D">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I hope this letter finds you well. I want to share with you what life is like for me here on the ranch. It's not always easy, and sometimes it feels very lonely.</w:t>
            </w:r>
          </w:p>
          <w:p w:rsidR="00000000" w:rsidDel="00000000" w:rsidP="00000000" w:rsidRDefault="00000000" w:rsidRPr="00000000" w14:paraId="0000018E">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Being the only black man on the ranch, I am treated differently from the others. The men don't come into my room very often. In fact, they mostly avoid it. The only ones who visit are Slim and the boss. They treat me fairly, but most of the other men ignore me. They see my skin colour first and think less of me because of it. This makes me feel like an outsider, like I don't belong.</w:t>
            </w:r>
          </w:p>
          <w:p w:rsidR="00000000" w:rsidDel="00000000" w:rsidP="00000000" w:rsidRDefault="00000000" w:rsidRPr="00000000" w14:paraId="0000018F">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Every day, I work hard just like the others, but I don't get to share in their laughter and friendship. When they play cards or talk about their dreams, I am left out. They think I am different because of the colour of my skin. It hurts to be so alone. Sometimes, I wonder if anyone will ever see me for who I really am.</w:t>
            </w:r>
          </w:p>
          <w:p w:rsidR="00000000" w:rsidDel="00000000" w:rsidP="00000000" w:rsidRDefault="00000000" w:rsidRPr="00000000" w14:paraId="00000190">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There are days when I feel angry about how I am treated. I have my own room, but it's more of a prison than a sanctuary. It's the only place where I have some control, but it's also where I feel the most isolated. It's hard to keep hope alive when you feel invisible.</w:t>
            </w:r>
          </w:p>
          <w:p w:rsidR="00000000" w:rsidDel="00000000" w:rsidP="00000000" w:rsidRDefault="00000000" w:rsidRPr="00000000" w14:paraId="00000191">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Despite all this, I still have dreams for the future. I dream of a world where people are judged by their character, not by the colour of their skin. I hope for a time when I can walk into a room and be greeted with kindness and respect. I want to feel like I belong, like I am part of something bigger.</w:t>
            </w:r>
          </w:p>
          <w:p w:rsidR="00000000" w:rsidDel="00000000" w:rsidP="00000000" w:rsidRDefault="00000000" w:rsidRPr="00000000" w14:paraId="00000192">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Sometimes, I imagine leaving the ranch and finding a place where I am accepted. A place where I can be free from prejudice and live in peace. I don't know if that place exists, but it's what keeps me going.</w:t>
            </w:r>
          </w:p>
          <w:p w:rsidR="00000000" w:rsidDel="00000000" w:rsidP="00000000" w:rsidRDefault="00000000" w:rsidRPr="00000000" w14:paraId="00000193">
            <w:pPr>
              <w:spacing w:after="240" w:before="240" w:line="240" w:lineRule="auto"/>
              <w:rPr>
                <w:rFonts w:ascii="Raleway" w:cs="Raleway" w:eastAsia="Raleway" w:hAnsi="Raleway"/>
                <w:i w:val="1"/>
                <w:color w:val="0d0d0d"/>
                <w:sz w:val="16"/>
                <w:szCs w:val="16"/>
              </w:rPr>
            </w:pPr>
            <w:r w:rsidDel="00000000" w:rsidR="00000000" w:rsidRPr="00000000">
              <w:rPr>
                <w:rFonts w:ascii="Raleway" w:cs="Raleway" w:eastAsia="Raleway" w:hAnsi="Raleway"/>
                <w:i w:val="1"/>
                <w:color w:val="0d0d0d"/>
                <w:sz w:val="16"/>
                <w:szCs w:val="16"/>
                <w:rtl w:val="0"/>
              </w:rPr>
              <w:t xml:space="preserve">Thank you for listening to my story. Writing this letter has given me a bit of comfort. I hope that one day things will change for the better, not just for me, but for everyone who feels marginalised.</w:t>
            </w:r>
          </w:p>
          <w:p w:rsidR="00000000" w:rsidDel="00000000" w:rsidP="00000000" w:rsidRDefault="00000000" w:rsidRPr="00000000" w14:paraId="00000194">
            <w:pPr>
              <w:spacing w:after="240" w:before="240" w:line="240" w:lineRule="auto"/>
              <w:rPr>
                <w:rFonts w:ascii="Raleway" w:cs="Raleway" w:eastAsia="Raleway" w:hAnsi="Raleway"/>
                <w:color w:val="0d0d0d"/>
                <w:sz w:val="16"/>
                <w:szCs w:val="16"/>
              </w:rPr>
            </w:pPr>
            <w:r w:rsidDel="00000000" w:rsidR="00000000" w:rsidRPr="00000000">
              <w:rPr>
                <w:rFonts w:ascii="Raleway" w:cs="Raleway" w:eastAsia="Raleway" w:hAnsi="Raleway"/>
                <w:i w:val="1"/>
                <w:color w:val="0d0d0d"/>
                <w:sz w:val="16"/>
                <w:szCs w:val="16"/>
                <w:rtl w:val="0"/>
              </w:rPr>
              <w:t xml:space="preserve">Yours sincerely, Crooks</w:t>
            </w:r>
            <w:r w:rsidDel="00000000" w:rsidR="00000000" w:rsidRPr="00000000">
              <w:rPr>
                <w:rtl w:val="0"/>
              </w:rPr>
            </w:r>
          </w:p>
          <w:p w:rsidR="00000000" w:rsidDel="00000000" w:rsidP="00000000" w:rsidRDefault="00000000" w:rsidRPr="00000000" w14:paraId="00000195">
            <w:pPr>
              <w:spacing w:line="240" w:lineRule="auto"/>
              <w:rPr>
                <w:rFonts w:ascii="Raleway" w:cs="Raleway" w:eastAsia="Raleway" w:hAnsi="Raleway"/>
                <w:color w:val="0d0d0d"/>
                <w:sz w:val="16"/>
                <w:szCs w:val="16"/>
              </w:rPr>
            </w:pPr>
            <w:r w:rsidDel="00000000" w:rsidR="00000000" w:rsidRPr="00000000">
              <w:rPr>
                <w:rFonts w:ascii="Raleway" w:cs="Raleway" w:eastAsia="Raleway" w:hAnsi="Raleway"/>
                <w:b w:val="1"/>
                <w:sz w:val="16"/>
                <w:szCs w:val="16"/>
                <w:rtl w:val="0"/>
              </w:rPr>
              <w:t xml:space="preserve">Success Criteria:</w:t>
            </w:r>
            <w:r w:rsidDel="00000000" w:rsidR="00000000" w:rsidRPr="00000000">
              <w:rPr>
                <w:rtl w:val="0"/>
              </w:rPr>
            </w:r>
          </w:p>
          <w:p w:rsidR="00000000" w:rsidDel="00000000" w:rsidP="00000000" w:rsidRDefault="00000000" w:rsidRPr="00000000" w14:paraId="00000196">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Show how Crooks is treated unfairly and feels left out.</w:t>
            </w:r>
          </w:p>
          <w:p w:rsidR="00000000" w:rsidDel="00000000" w:rsidP="00000000" w:rsidRDefault="00000000" w:rsidRPr="00000000" w14:paraId="00000197">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Write in a way that sounds like Crooks, reflecting his emotions.</w:t>
            </w:r>
          </w:p>
          <w:p w:rsidR="00000000" w:rsidDel="00000000" w:rsidP="00000000" w:rsidRDefault="00000000" w:rsidRPr="00000000" w14:paraId="00000198">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Clearly express Crooks' feelings about his situation and his hopes for the future.</w:t>
            </w:r>
          </w:p>
          <w:p w:rsidR="00000000" w:rsidDel="00000000" w:rsidP="00000000" w:rsidRDefault="00000000" w:rsidRPr="00000000" w14:paraId="00000199">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Write the letter with a clear beginning, middle, and end, making it easy to follow.</w:t>
            </w:r>
          </w:p>
          <w:p w:rsidR="00000000" w:rsidDel="00000000" w:rsidP="00000000" w:rsidRDefault="00000000" w:rsidRPr="00000000" w14:paraId="0000019A">
            <w:p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0" w:firstLine="0"/>
              <w:rPr>
                <w:rFonts w:ascii="Raleway" w:cs="Raleway" w:eastAsia="Raleway" w:hAnsi="Raleway"/>
                <w:color w:val="0d0d0d"/>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9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9C">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Extend the context activity to a 10-minute mini-lecture on 1930s racism, using visuals and handouts summarising key points.</w:t>
            </w:r>
          </w:p>
          <w:p w:rsidR="00000000" w:rsidDel="00000000" w:rsidP="00000000" w:rsidRDefault="00000000" w:rsidRPr="00000000" w14:paraId="0000019D">
            <w:pPr>
              <w:numPr>
                <w:ilvl w:val="0"/>
                <w:numId w:val="47"/>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Provide a clear explanation and examples of inferences, including a think-aloud strategy to model the inference-making process.</w:t>
            </w:r>
          </w:p>
        </w:tc>
        <w:tc>
          <w:tcPr/>
          <w:p w:rsidR="00000000" w:rsidDel="00000000" w:rsidP="00000000" w:rsidRDefault="00000000" w:rsidRPr="00000000" w14:paraId="0000019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A0">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 Crooks' interactions with other characters highlight his marginalisation?</w:t>
            </w:r>
          </w:p>
          <w:p w:rsidR="00000000" w:rsidDel="00000000" w:rsidP="00000000" w:rsidRDefault="00000000" w:rsidRPr="00000000" w14:paraId="000001A1">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does Crooks’ marginalisation reveal about the society depicted in the novel?</w:t>
            </w:r>
          </w:p>
          <w:p w:rsidR="00000000" w:rsidDel="00000000" w:rsidP="00000000" w:rsidRDefault="00000000" w:rsidRPr="00000000" w14:paraId="000001A2">
            <w:pPr>
              <w:numPr>
                <w:ilvl w:val="0"/>
                <w:numId w:val="3"/>
              </w:numPr>
              <w:pBdr>
                <w:top w:color="e3e3e3" w:space="0" w:sz="0" w:val="none"/>
                <w:left w:color="e3e3e3" w:space="0" w:sz="0" w:val="none"/>
                <w:bottom w:color="e3e3e3" w:space="0" w:sz="0" w:val="none"/>
                <w:right w:color="e3e3e3" w:space="0" w:sz="0" w:val="none"/>
                <w:between w:color="e3e3e3" w:space="0" w:sz="0" w:val="none"/>
              </w:pBdr>
              <w:spacing w:line="240" w:lineRule="auto"/>
              <w:ind w:left="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Steinbeck use Crooks to comment on race and power dynamics?</w:t>
            </w:r>
          </w:p>
          <w:p w:rsidR="00000000" w:rsidDel="00000000" w:rsidP="00000000" w:rsidRDefault="00000000" w:rsidRPr="00000000" w14:paraId="000001A3">
            <w:pPr>
              <w:pBdr>
                <w:top w:color="e3e3e3" w:space="0" w:sz="0" w:val="none"/>
                <w:left w:color="e3e3e3" w:space="0" w:sz="0" w:val="none"/>
                <w:bottom w:color="e3e3e3" w:space="0" w:sz="0" w:val="none"/>
                <w:right w:color="e3e3e3" w:space="0" w:sz="0" w:val="none"/>
                <w:between w:color="e3e3e3" w:space="0" w:sz="0" w:val="none"/>
              </w:pBdr>
              <w:spacing w:line="240" w:lineRule="auto"/>
              <w:ind w:left="360" w:firstLine="0"/>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A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5">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6">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7">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AB">
      <w:pPr>
        <w:spacing w:line="240" w:lineRule="auto"/>
        <w:rPr>
          <w:rFonts w:ascii="Raleway" w:cs="Raleway" w:eastAsia="Raleway" w:hAnsi="Raleway"/>
          <w:sz w:val="16"/>
          <w:szCs w:val="16"/>
        </w:rPr>
      </w:pPr>
      <w:r w:rsidDel="00000000" w:rsidR="00000000" w:rsidRPr="00000000">
        <w:rPr>
          <w:rtl w:val="0"/>
        </w:rPr>
      </w:r>
    </w:p>
    <w:tbl>
      <w:tblPr>
        <w:tblStyle w:val="Table9"/>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AC">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AD">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A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AF">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B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B1">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7</w:t>
            </w:r>
          </w:p>
          <w:p w:rsidR="00000000" w:rsidDel="00000000" w:rsidP="00000000" w:rsidRDefault="00000000" w:rsidRPr="00000000" w14:paraId="000001B3">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1B4">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What is oppression?</w:t>
            </w:r>
          </w:p>
          <w:p w:rsidR="00000000" w:rsidDel="00000000" w:rsidP="00000000" w:rsidRDefault="00000000" w:rsidRPr="00000000" w14:paraId="000001B5">
            <w:pPr>
              <w:spacing w:after="120" w:before="120" w:line="240" w:lineRule="auto"/>
              <w:rPr>
                <w:rFonts w:ascii="Raleway" w:cs="Raleway" w:eastAsia="Raleway" w:hAnsi="Raleway"/>
                <w:b w:val="1"/>
                <w:sz w:val="16"/>
                <w:szCs w:val="16"/>
              </w:rPr>
            </w:pPr>
            <w:r w:rsidDel="00000000" w:rsidR="00000000" w:rsidRPr="00000000">
              <w:rPr>
                <w:rtl w:val="0"/>
              </w:rPr>
            </w:r>
          </w:p>
          <w:p w:rsidR="00000000" w:rsidDel="00000000" w:rsidP="00000000" w:rsidRDefault="00000000" w:rsidRPr="00000000" w14:paraId="000001B6">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B7">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B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this lesson?</w:t>
            </w:r>
          </w:p>
          <w:p w:rsidR="00000000" w:rsidDel="00000000" w:rsidP="00000000" w:rsidRDefault="00000000" w:rsidRPr="00000000" w14:paraId="000001B9">
            <w:pPr>
              <w:numPr>
                <w:ilvl w:val="0"/>
                <w:numId w:val="54"/>
              </w:numPr>
              <w:spacing w:after="12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Develop skills to infer Steinbeck’s intentions behind depicting marginalised characters, focusing on Curley's wife.</w:t>
            </w:r>
          </w:p>
          <w:p w:rsidR="00000000" w:rsidDel="00000000" w:rsidP="00000000" w:rsidRDefault="00000000" w:rsidRPr="00000000" w14:paraId="000001BA">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1BB">
            <w:pPr>
              <w:numPr>
                <w:ilvl w:val="0"/>
                <w:numId w:val="48"/>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 can identify and highlight key words and phrases </w:t>
            </w:r>
          </w:p>
          <w:p w:rsidR="00000000" w:rsidDel="00000000" w:rsidP="00000000" w:rsidRDefault="00000000" w:rsidRPr="00000000" w14:paraId="000001BC">
            <w:pPr>
              <w:numPr>
                <w:ilvl w:val="0"/>
                <w:numId w:val="48"/>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break down a selected quotation</w:t>
            </w:r>
          </w:p>
          <w:p w:rsidR="00000000" w:rsidDel="00000000" w:rsidP="00000000" w:rsidRDefault="00000000" w:rsidRPr="00000000" w14:paraId="000001BD">
            <w:pPr>
              <w:numPr>
                <w:ilvl w:val="0"/>
                <w:numId w:val="48"/>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write and share well-supported inferences about why Steinbeck chose to marginalise Curley's wife, using textual evidence.</w:t>
            </w:r>
            <w:r w:rsidDel="00000000" w:rsidR="00000000" w:rsidRPr="00000000">
              <w:rPr>
                <w:rtl w:val="0"/>
              </w:rPr>
            </w:r>
          </w:p>
          <w:p w:rsidR="00000000" w:rsidDel="00000000" w:rsidP="00000000" w:rsidRDefault="00000000" w:rsidRPr="00000000" w14:paraId="000001BE">
            <w:pPr>
              <w:spacing w:after="120" w:before="120" w:line="240" w:lineRule="auto"/>
              <w:ind w:left="360" w:firstLine="0"/>
              <w:rPr>
                <w:rFonts w:ascii="Raleway" w:cs="Raleway" w:eastAsia="Raleway" w:hAnsi="Raleway"/>
                <w:b w:val="1"/>
                <w:sz w:val="16"/>
                <w:szCs w:val="16"/>
              </w:rPr>
            </w:pPr>
            <w:r w:rsidDel="00000000" w:rsidR="00000000" w:rsidRPr="00000000">
              <w:rPr>
                <w:rtl w:val="0"/>
              </w:rPr>
            </w:r>
          </w:p>
        </w:tc>
        <w:tc>
          <w:tcPr/>
          <w:p w:rsidR="00000000" w:rsidDel="00000000" w:rsidP="00000000" w:rsidRDefault="00000000" w:rsidRPr="00000000" w14:paraId="000001B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C0">
            <w:pPr>
              <w:numPr>
                <w:ilvl w:val="0"/>
                <w:numId w:val="11"/>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Inferences</w:t>
            </w:r>
          </w:p>
          <w:p w:rsidR="00000000" w:rsidDel="00000000" w:rsidP="00000000" w:rsidRDefault="00000000" w:rsidRPr="00000000" w14:paraId="000001C1">
            <w:pPr>
              <w:numPr>
                <w:ilvl w:val="0"/>
                <w:numId w:val="11"/>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Annotation</w:t>
            </w:r>
          </w:p>
          <w:p w:rsidR="00000000" w:rsidDel="00000000" w:rsidP="00000000" w:rsidRDefault="00000000" w:rsidRPr="00000000" w14:paraId="000001C2">
            <w:pPr>
              <w:numPr>
                <w:ilvl w:val="0"/>
                <w:numId w:val="11"/>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Marginalisation</w:t>
            </w:r>
          </w:p>
          <w:p w:rsidR="00000000" w:rsidDel="00000000" w:rsidP="00000000" w:rsidRDefault="00000000" w:rsidRPr="00000000" w14:paraId="000001C3">
            <w:pPr>
              <w:numPr>
                <w:ilvl w:val="0"/>
                <w:numId w:val="11"/>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Quotation</w:t>
            </w:r>
          </w:p>
          <w:p w:rsidR="00000000" w:rsidDel="00000000" w:rsidP="00000000" w:rsidRDefault="00000000" w:rsidRPr="00000000" w14:paraId="000001C4">
            <w:pPr>
              <w:numPr>
                <w:ilvl w:val="0"/>
                <w:numId w:val="11"/>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Analysis</w:t>
            </w:r>
          </w:p>
          <w:p w:rsidR="00000000" w:rsidDel="00000000" w:rsidP="00000000" w:rsidRDefault="00000000" w:rsidRPr="00000000" w14:paraId="000001C5">
            <w:pPr>
              <w:numPr>
                <w:ilvl w:val="0"/>
                <w:numId w:val="11"/>
              </w:numPr>
              <w:spacing w:after="12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Oppression</w:t>
            </w:r>
          </w:p>
          <w:p w:rsidR="00000000" w:rsidDel="00000000" w:rsidP="00000000" w:rsidRDefault="00000000" w:rsidRPr="00000000" w14:paraId="000001C6">
            <w:pPr>
              <w:spacing w:after="120" w:before="120" w:line="240" w:lineRule="auto"/>
              <w:rPr>
                <w:rFonts w:ascii="Raleway" w:cs="Raleway" w:eastAsia="Raleway" w:hAnsi="Raleway"/>
                <w:color w:val="000000"/>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C7">
            <w:pPr>
              <w:numPr>
                <w:ilvl w:val="0"/>
                <w:numId w:val="29"/>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C8">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C9">
            <w:pPr>
              <w:numPr>
                <w:ilvl w:val="0"/>
                <w:numId w:val="49"/>
              </w:numPr>
              <w:spacing w:after="0" w:afterAutospacing="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Select key passages from "Of Mice and Men" that highlight the marginalisation of Curley's wife. Read the passages aloud to the class.</w:t>
            </w:r>
          </w:p>
          <w:p w:rsidR="00000000" w:rsidDel="00000000" w:rsidP="00000000" w:rsidRDefault="00000000" w:rsidRPr="00000000" w14:paraId="000001CA">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Distribute copies of the passages and model how to annotate them, highlighting significant words or phrases that indicate marginalisation.</w:t>
            </w:r>
          </w:p>
          <w:p w:rsidR="00000000" w:rsidDel="00000000" w:rsidP="00000000" w:rsidRDefault="00000000" w:rsidRPr="00000000" w14:paraId="000001CB">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Have students individually annotate their copies, focusing on language, tone, and context that suggest why Steinbeck portrays Curley's wife in this manner.</w:t>
            </w:r>
          </w:p>
          <w:p w:rsidR="00000000" w:rsidDel="00000000" w:rsidP="00000000" w:rsidRDefault="00000000" w:rsidRPr="00000000" w14:paraId="000001CC">
            <w:pPr>
              <w:numPr>
                <w:ilvl w:val="0"/>
                <w:numId w:val="49"/>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Students write their inferences about why Steinbeck chose to marginalise Curley's wife, using evidence from their annotations.</w:t>
            </w:r>
          </w:p>
          <w:p w:rsidR="00000000" w:rsidDel="00000000" w:rsidP="00000000" w:rsidRDefault="00000000" w:rsidRPr="00000000" w14:paraId="000001CD">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What language or actions marginalised Curley's wife?</w:t>
            </w:r>
          </w:p>
          <w:p w:rsidR="00000000" w:rsidDel="00000000" w:rsidP="00000000" w:rsidRDefault="00000000" w:rsidRPr="00000000" w14:paraId="000001CE">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 </w:t>
            </w:r>
            <w:r w:rsidDel="00000000" w:rsidR="00000000" w:rsidRPr="00000000">
              <w:rPr>
                <w:rFonts w:ascii="Raleway" w:cs="Raleway" w:eastAsia="Raleway" w:hAnsi="Raleway"/>
                <w:sz w:val="16"/>
                <w:szCs w:val="16"/>
                <w:rtl w:val="0"/>
              </w:rPr>
              <w:t xml:space="preserve">How does her treatment by other characters reflect societal attitudes towards women?</w:t>
            </w:r>
          </w:p>
          <w:p w:rsidR="00000000" w:rsidDel="00000000" w:rsidP="00000000" w:rsidRDefault="00000000" w:rsidRPr="00000000" w14:paraId="000001CF">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ORACY: </w:t>
            </w:r>
            <w:r w:rsidDel="00000000" w:rsidR="00000000" w:rsidRPr="00000000">
              <w:rPr>
                <w:rFonts w:ascii="Raleway" w:cs="Raleway" w:eastAsia="Raleway" w:hAnsi="Raleway"/>
                <w:sz w:val="16"/>
                <w:szCs w:val="16"/>
                <w:rtl w:val="0"/>
              </w:rPr>
              <w:t xml:space="preserve">What can we infer about Steinbeck’s intentions in depicting Curley's wife this way?</w:t>
            </w:r>
          </w:p>
          <w:p w:rsidR="00000000" w:rsidDel="00000000" w:rsidP="00000000" w:rsidRDefault="00000000" w:rsidRPr="00000000" w14:paraId="000001D0">
            <w:pPr>
              <w:numPr>
                <w:ilvl w:val="0"/>
                <w:numId w:val="49"/>
              </w:numPr>
              <w:spacing w:after="0" w:afterAutospacing="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Explain the concept of "exploding the quotation," which involves breaking down a quotation into its key parts and analysing each part in detail to uncover deeper meanings and inferences.</w:t>
            </w:r>
          </w:p>
          <w:p w:rsidR="00000000" w:rsidDel="00000000" w:rsidP="00000000" w:rsidRDefault="00000000" w:rsidRPr="00000000" w14:paraId="000001D1">
            <w:pPr>
              <w:numPr>
                <w:ilvl w:val="0"/>
                <w:numId w:val="49"/>
              </w:numPr>
              <w:spacing w:after="120" w:before="0" w:beforeAutospacing="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an example of exploding a quotation, such as "I never get to talk to nobody. I get awful lonely."</w:t>
            </w:r>
          </w:p>
          <w:p w:rsidR="00000000" w:rsidDel="00000000" w:rsidP="00000000" w:rsidRDefault="00000000" w:rsidRPr="00000000" w14:paraId="000001D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 </w:t>
            </w:r>
          </w:p>
          <w:p w:rsidR="00000000" w:rsidDel="00000000" w:rsidP="00000000" w:rsidRDefault="00000000" w:rsidRPr="00000000" w14:paraId="000001D3">
            <w:pPr>
              <w:widowControl w:val="0"/>
              <w:numPr>
                <w:ilvl w:val="0"/>
                <w:numId w:val="23"/>
              </w:numPr>
              <w:pBdr>
                <w:top w:color="e3e3e3" w:space="0" w:sz="0" w:val="none"/>
                <w:left w:color="e3e3e3" w:space="0" w:sz="0" w:val="none"/>
                <w:bottom w:color="e3e3e3" w:space="0" w:sz="0" w:val="none"/>
                <w:right w:color="e3e3e3" w:space="0" w:sz="0" w:val="none"/>
                <w:between w:color="e3e3e3" w:space="0" w:sz="0" w:val="none"/>
              </w:pBdr>
              <w:ind w:left="720" w:hanging="360"/>
              <w:rPr>
                <w:rFonts w:ascii="Raleway" w:cs="Raleway" w:eastAsia="Raleway" w:hAnsi="Raleway"/>
                <w:color w:val="0d0d0d"/>
                <w:sz w:val="16"/>
                <w:szCs w:val="16"/>
              </w:rPr>
            </w:pPr>
            <w:r w:rsidDel="00000000" w:rsidR="00000000" w:rsidRPr="00000000">
              <w:rPr>
                <w:rFonts w:ascii="Raleway" w:cs="Raleway" w:eastAsia="Raleway" w:hAnsi="Raleway"/>
                <w:sz w:val="16"/>
                <w:szCs w:val="16"/>
                <w:rtl w:val="0"/>
              </w:rPr>
              <w:t xml:space="preserve">Students select a quotation from the annotated passages and explode it, analysing the language used and making inferences about why Steinbeck depicted Curley's wife this way</w:t>
            </w:r>
            <w:r w:rsidDel="00000000" w:rsidR="00000000" w:rsidRPr="00000000">
              <w:rPr>
                <w:rtl w:val="0"/>
              </w:rPr>
            </w:r>
          </w:p>
          <w:p w:rsidR="00000000" w:rsidDel="00000000" w:rsidP="00000000" w:rsidRDefault="00000000" w:rsidRPr="00000000" w14:paraId="000001D4">
            <w:pPr>
              <w:spacing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D5">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1D6">
            <w:pPr>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Identify and highlight key words and phrases in the passages that show Curley's wife's marginalisation.</w:t>
            </w:r>
          </w:p>
          <w:p w:rsidR="00000000" w:rsidDel="00000000" w:rsidP="00000000" w:rsidRDefault="00000000" w:rsidRPr="00000000" w14:paraId="000001D7">
            <w:pPr>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Break down a selected quotation and analyse its parts to make clear inferences about Steinbeck’s intentions.</w:t>
            </w:r>
          </w:p>
          <w:p w:rsidR="00000000" w:rsidDel="00000000" w:rsidP="00000000" w:rsidRDefault="00000000" w:rsidRPr="00000000" w14:paraId="000001D8">
            <w:pPr>
              <w:numPr>
                <w:ilvl w:val="0"/>
                <w:numId w:val="6"/>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Write and share well-supported inferences about why Steinbeck chose to marginalise Curley's wife, using textual evidence.</w:t>
            </w:r>
          </w:p>
          <w:p w:rsidR="00000000" w:rsidDel="00000000" w:rsidP="00000000" w:rsidRDefault="00000000" w:rsidRPr="00000000" w14:paraId="000001D9">
            <w:pPr>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Raleway" w:cs="Raleway" w:eastAsia="Raleway" w:hAnsi="Raleway"/>
                <w:sz w:val="16"/>
                <w:szCs w:val="16"/>
              </w:rPr>
            </w:pPr>
            <w:r w:rsidDel="00000000" w:rsidR="00000000" w:rsidRPr="00000000">
              <w:rPr>
                <w:rtl w:val="0"/>
              </w:rPr>
            </w:r>
          </w:p>
        </w:tc>
      </w:tr>
      <w:tr>
        <w:trPr>
          <w:cantSplit w:val="0"/>
          <w:trHeight w:val="841" w:hRule="atLeast"/>
          <w:tblHeader w:val="0"/>
        </w:trPr>
        <w:tc>
          <w:tcPr>
            <w:gridSpan w:val="2"/>
          </w:tcPr>
          <w:p w:rsidR="00000000" w:rsidDel="00000000" w:rsidP="00000000" w:rsidRDefault="00000000" w:rsidRPr="00000000" w14:paraId="000001D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1DB">
            <w:pPr>
              <w:widowControl w:val="0"/>
              <w:numPr>
                <w:ilvl w:val="0"/>
                <w:numId w:val="44"/>
              </w:numPr>
              <w:pBdr>
                <w:top w:color="e3e3e3" w:space="0" w:sz="0" w:val="none"/>
                <w:left w:color="e3e3e3" w:space="0" w:sz="0" w:val="none"/>
                <w:bottom w:color="e3e3e3" w:space="0" w:sz="0" w:val="none"/>
                <w:right w:color="e3e3e3" w:space="0" w:sz="0" w:val="none"/>
                <w:between w:color="e3e3e3" w:space="0" w:sz="0" w:val="none"/>
              </w:pBdr>
              <w:ind w:left="36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Provide sentence starters such as "Steinbeck portrays Curley's wife as lonely because..." or "The depiction of Curley's wife suggests that Steinbeck wanted to highlight..."</w:t>
            </w:r>
          </w:p>
          <w:p w:rsidR="00000000" w:rsidDel="00000000" w:rsidP="00000000" w:rsidRDefault="00000000" w:rsidRPr="00000000" w14:paraId="000001DC">
            <w:pPr>
              <w:widowControl w:val="0"/>
              <w:numPr>
                <w:ilvl w:val="0"/>
                <w:numId w:val="44"/>
              </w:numPr>
              <w:pBdr>
                <w:top w:color="e3e3e3" w:space="0" w:sz="0" w:val="none"/>
                <w:left w:color="e3e3e3" w:space="0" w:sz="0" w:val="none"/>
                <w:bottom w:color="e3e3e3" w:space="0" w:sz="0" w:val="none"/>
                <w:right w:color="e3e3e3" w:space="0" w:sz="0" w:val="none"/>
                <w:between w:color="e3e3e3" w:space="0" w:sz="0" w:val="none"/>
              </w:pBdr>
              <w:ind w:left="36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Encourage students to use sentence starters like "The use of the word... suggests..." or "This phrase highlights..."</w:t>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60" w:lineRule="auto"/>
              <w:ind w:left="360" w:firstLine="0"/>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DF">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Deepening knowledge</w:t>
            </w:r>
          </w:p>
          <w:p w:rsidR="00000000" w:rsidDel="00000000" w:rsidP="00000000" w:rsidRDefault="00000000" w:rsidRPr="00000000" w14:paraId="000001E0">
            <w:pPr>
              <w:numPr>
                <w:ilvl w:val="0"/>
                <w:numId w:val="55"/>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Highlight how understanding Curley's wife's marginalisation adds depth to our interpretation of the novel.</w:t>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after="60" w:before="60" w:lineRule="auto"/>
              <w:rPr>
                <w:rFonts w:ascii="Raleway" w:cs="Raleway" w:eastAsia="Raleway" w:hAnsi="Raleway"/>
                <w:color w:val="000000"/>
                <w:sz w:val="16"/>
                <w:szCs w:val="16"/>
              </w:rPr>
            </w:pPr>
            <w:r w:rsidDel="00000000" w:rsidR="00000000" w:rsidRPr="00000000">
              <w:rPr>
                <w:rtl w:val="0"/>
              </w:rPr>
            </w:r>
          </w:p>
          <w:p w:rsidR="00000000" w:rsidDel="00000000" w:rsidP="00000000" w:rsidRDefault="00000000" w:rsidRPr="00000000" w14:paraId="000001E2">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3">
            <w:pPr>
              <w:spacing w:after="120" w:before="120" w:line="240" w:lineRule="auto"/>
              <w:rPr>
                <w:rFonts w:ascii="Raleway" w:cs="Raleway" w:eastAsia="Raleway" w:hAnsi="Raleway"/>
                <w:sz w:val="16"/>
                <w:szCs w:val="16"/>
              </w:rPr>
            </w:pPr>
            <w:r w:rsidDel="00000000" w:rsidR="00000000" w:rsidRPr="00000000">
              <w:rPr>
                <w:rtl w:val="0"/>
              </w:rPr>
            </w:r>
          </w:p>
        </w:tc>
      </w:tr>
    </w:tbl>
    <w:p w:rsidR="00000000" w:rsidDel="00000000" w:rsidP="00000000" w:rsidRDefault="00000000" w:rsidRPr="00000000" w14:paraId="000001E4">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E5">
      <w:pPr>
        <w:spacing w:line="240" w:lineRule="auto"/>
        <w:rPr>
          <w:rFonts w:ascii="Raleway" w:cs="Raleway" w:eastAsia="Raleway" w:hAnsi="Raleway"/>
          <w:sz w:val="16"/>
          <w:szCs w:val="16"/>
        </w:rPr>
      </w:pPr>
      <w:r w:rsidDel="00000000" w:rsidR="00000000" w:rsidRPr="00000000">
        <w:rPr>
          <w:rtl w:val="0"/>
        </w:rPr>
      </w:r>
    </w:p>
    <w:tbl>
      <w:tblPr>
        <w:tblStyle w:val="Table10"/>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E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1E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1E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1E9">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1E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EB">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8</w:t>
            </w:r>
          </w:p>
          <w:p w:rsidR="00000000" w:rsidDel="00000000" w:rsidP="00000000" w:rsidRDefault="00000000" w:rsidRPr="00000000" w14:paraId="000001ED">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question: </w:t>
            </w:r>
          </w:p>
          <w:p w:rsidR="00000000" w:rsidDel="00000000" w:rsidP="00000000" w:rsidRDefault="00000000" w:rsidRPr="00000000" w14:paraId="000001EE">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Why do writers use the senses in their writing?</w:t>
            </w:r>
          </w:p>
          <w:p w:rsidR="00000000" w:rsidDel="00000000" w:rsidP="00000000" w:rsidRDefault="00000000" w:rsidRPr="00000000" w14:paraId="000001EF">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1F0">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1F1">
            <w:pPr>
              <w:widowControl w:val="0"/>
              <w:numPr>
                <w:ilvl w:val="0"/>
                <w:numId w:val="33"/>
              </w:numPr>
              <w:spacing w:line="276"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 develop knowledge and understanding of Steinbeck’s use of vocabulary and description in Chapter Five</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1F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r w:rsidDel="00000000" w:rsidR="00000000" w:rsidRPr="00000000">
              <w:rPr>
                <w:rFonts w:ascii="Raleway" w:cs="Raleway" w:eastAsia="Raleway" w:hAnsi="Raleway"/>
                <w:color w:val="000000"/>
                <w:sz w:val="16"/>
                <w:szCs w:val="16"/>
                <w:rtl w:val="0"/>
              </w:rPr>
              <w:t xml:space="preserve">. </w:t>
            </w:r>
            <w:r w:rsidDel="00000000" w:rsidR="00000000" w:rsidRPr="00000000">
              <w:rPr>
                <w:rtl w:val="0"/>
              </w:rPr>
            </w:r>
          </w:p>
          <w:p w:rsidR="00000000" w:rsidDel="00000000" w:rsidP="00000000" w:rsidRDefault="00000000" w:rsidRPr="00000000" w14:paraId="000001F3">
            <w:pPr>
              <w:numPr>
                <w:ilvl w:val="0"/>
                <w:numId w:val="51"/>
              </w:numPr>
              <w:spacing w:after="0" w:afterAutospacing="0" w:before="24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successfully match challenging vocabulary words with their definitions, demonstrating understanding of the new terms introduced in Chapter Five.</w:t>
            </w:r>
          </w:p>
          <w:p w:rsidR="00000000" w:rsidDel="00000000" w:rsidP="00000000" w:rsidRDefault="00000000" w:rsidRPr="00000000" w14:paraId="000001F4">
            <w:pPr>
              <w:numPr>
                <w:ilvl w:val="0"/>
                <w:numId w:val="5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identify and analyse literary techniques in Chapter Five, providing insightful explanations of how these techniques contribute to Steinbeck's descriptive language.</w:t>
            </w:r>
          </w:p>
        </w:tc>
        <w:tc>
          <w:tcPr/>
          <w:p w:rsidR="00000000" w:rsidDel="00000000" w:rsidP="00000000" w:rsidRDefault="00000000" w:rsidRPr="00000000" w14:paraId="000001F5">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p>
          <w:p w:rsidR="00000000" w:rsidDel="00000000" w:rsidP="00000000" w:rsidRDefault="00000000" w:rsidRPr="00000000" w14:paraId="000001F6">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Vocabulary</w:t>
            </w:r>
          </w:p>
          <w:p w:rsidR="00000000" w:rsidDel="00000000" w:rsidP="00000000" w:rsidRDefault="00000000" w:rsidRPr="00000000" w14:paraId="000001F7">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Description</w:t>
            </w:r>
          </w:p>
          <w:p w:rsidR="00000000" w:rsidDel="00000000" w:rsidP="00000000" w:rsidRDefault="00000000" w:rsidRPr="00000000" w14:paraId="000001F8">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Imagery</w:t>
            </w:r>
          </w:p>
          <w:p w:rsidR="00000000" w:rsidDel="00000000" w:rsidP="00000000" w:rsidRDefault="00000000" w:rsidRPr="00000000" w14:paraId="000001F9">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Tone</w:t>
            </w:r>
          </w:p>
          <w:p w:rsidR="00000000" w:rsidDel="00000000" w:rsidP="00000000" w:rsidRDefault="00000000" w:rsidRPr="00000000" w14:paraId="000001FA">
            <w:pPr>
              <w:numPr>
                <w:ilvl w:val="0"/>
                <w:numId w:val="19"/>
              </w:numPr>
              <w:spacing w:after="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Mood</w:t>
            </w:r>
          </w:p>
          <w:p w:rsidR="00000000" w:rsidDel="00000000" w:rsidP="00000000" w:rsidRDefault="00000000" w:rsidRPr="00000000" w14:paraId="000001FB">
            <w:pPr>
              <w:spacing w:after="120" w:before="12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1F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tl w:val="0"/>
              </w:rPr>
            </w:r>
          </w:p>
          <w:p w:rsidR="00000000" w:rsidDel="00000000" w:rsidP="00000000" w:rsidRDefault="00000000" w:rsidRPr="00000000" w14:paraId="000001FD">
            <w:pPr>
              <w:numPr>
                <w:ilvl w:val="0"/>
                <w:numId w:val="9"/>
              </w:numPr>
              <w:spacing w:after="120"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1FE">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1FF">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Start with a brief discussion on the importance of descriptive language in literature. Ask: "How can an author's choice of words affect our perception of a story?"</w:t>
            </w:r>
          </w:p>
          <w:p w:rsidR="00000000" w:rsidDel="00000000" w:rsidP="00000000" w:rsidRDefault="00000000" w:rsidRPr="00000000" w14:paraId="00000200">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Provide students with a list of challenging vocabulary words from Chapter Five and their definitions. Have students match each word with its correct definition.</w:t>
            </w:r>
          </w:p>
          <w:p w:rsidR="00000000" w:rsidDel="00000000" w:rsidP="00000000" w:rsidRDefault="00000000" w:rsidRPr="00000000" w14:paraId="00000201">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Review the matches as a class and discuss the meanings of the words. Ask students to use each word in a sentence related to the text.</w:t>
            </w:r>
          </w:p>
          <w:p w:rsidR="00000000" w:rsidDel="00000000" w:rsidP="00000000" w:rsidRDefault="00000000" w:rsidRPr="00000000" w14:paraId="00000202">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Read Chapter Five of "Of Mice and Men" aloud to the class, focusing on passages rich in descriptive language.</w:t>
            </w:r>
          </w:p>
          <w:p w:rsidR="00000000" w:rsidDel="00000000" w:rsidP="00000000" w:rsidRDefault="00000000" w:rsidRPr="00000000" w14:paraId="00000203">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Pose the questions to aid understanding: What happens to Lennie's puppy in Chapter 5?/Describe how Lennie reacts to what happens and why this is significant./How does Curley's wife interact with Lennie in the barn?/What does she talk about, and what does this reveal about her character?/ Why does Curley's wife let Lennie touch her hair?/What happens as a result, and why is this moment crucial?/ What is the reaction of the other characters when they discover what has happened in the barn?/ How do they respond to the situation involving Curley's wife and Lennie?/How does Steinbeck use descriptive language to create mood and tension in the barn scene?/ IIdentify specific words or phrases and explain their effect on the reader.</w:t>
            </w:r>
          </w:p>
          <w:p w:rsidR="00000000" w:rsidDel="00000000" w:rsidP="00000000" w:rsidRDefault="00000000" w:rsidRPr="00000000" w14:paraId="00000204">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5">
            <w:pPr>
              <w:numPr>
                <w:ilvl w:val="0"/>
                <w:numId w:val="4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Literary technique task:</w:t>
            </w:r>
          </w:p>
          <w:p w:rsidR="00000000" w:rsidDel="00000000" w:rsidP="00000000" w:rsidRDefault="00000000" w:rsidRPr="00000000" w14:paraId="0000020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7">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0"/>
              <w:rPr>
                <w:rFonts w:ascii="Raleway" w:cs="Raleway" w:eastAsia="Raleway" w:hAnsi="Raleway"/>
                <w:sz w:val="16"/>
                <w:szCs w:val="16"/>
              </w:rPr>
            </w:pPr>
            <w:r w:rsidDel="00000000" w:rsidR="00000000" w:rsidRPr="00000000">
              <w:rPr>
                <w:rFonts w:ascii="Raleway" w:cs="Raleway" w:eastAsia="Raleway" w:hAnsi="Raleway"/>
                <w:sz w:val="16"/>
                <w:szCs w:val="16"/>
              </w:rPr>
              <w:drawing>
                <wp:inline distB="114300" distT="114300" distL="114300" distR="114300">
                  <wp:extent cx="1943100" cy="2438400"/>
                  <wp:effectExtent b="0" l="0" r="0" t="0"/>
                  <wp:docPr id="498"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1943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numPr>
                <w:ilvl w:val="0"/>
                <w:numId w:val="4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w:t>
            </w:r>
            <w:r w:rsidDel="00000000" w:rsidR="00000000" w:rsidRPr="00000000">
              <w:rPr>
                <w:rFonts w:ascii="Raleway" w:cs="Raleway" w:eastAsia="Raleway" w:hAnsi="Raleway"/>
                <w:sz w:val="16"/>
                <w:szCs w:val="16"/>
                <w:rtl w:val="0"/>
              </w:rPr>
              <w:t xml:space="preserve">: What imagery stands out to you in Chapter Five?/ How does Steinbeck use descriptive language to develop the mood of the scene?/ What can we infer about the characters based on Steinbeck’s descriptions?</w:t>
            </w:r>
          </w:p>
          <w:p w:rsidR="00000000" w:rsidDel="00000000" w:rsidP="00000000" w:rsidRDefault="00000000" w:rsidRPr="00000000" w14:paraId="00000209">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A">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0" w:firstLine="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Assessment:</w:t>
            </w:r>
          </w:p>
          <w:p w:rsidR="00000000" w:rsidDel="00000000" w:rsidP="00000000" w:rsidRDefault="00000000" w:rsidRPr="00000000" w14:paraId="0000020B">
            <w:pPr>
              <w:numPr>
                <w:ilvl w:val="0"/>
                <w:numId w:val="5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b w:val="1"/>
                <w:sz w:val="16"/>
                <w:szCs w:val="16"/>
                <w:rtl w:val="0"/>
              </w:rPr>
              <w:t xml:space="preserve">ORACY: </w:t>
            </w:r>
            <w:r w:rsidDel="00000000" w:rsidR="00000000" w:rsidRPr="00000000">
              <w:rPr>
                <w:rFonts w:ascii="Raleway" w:cs="Raleway" w:eastAsia="Raleway" w:hAnsi="Raleway"/>
                <w:sz w:val="16"/>
                <w:szCs w:val="16"/>
                <w:rtl w:val="0"/>
              </w:rPr>
              <w:t xml:space="preserve">Summarise the main points discussed in the lesson about Steinbeck’s use of vocabulary and description.</w:t>
            </w:r>
          </w:p>
          <w:p w:rsidR="00000000" w:rsidDel="00000000" w:rsidP="00000000" w:rsidRDefault="00000000" w:rsidRPr="00000000" w14:paraId="0000020C">
            <w:p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40" w:lineRule="auto"/>
              <w:ind w:left="0" w:firstLine="0"/>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0D">
            <w:pPr>
              <w:spacing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0E">
            <w:pPr>
              <w:numPr>
                <w:ilvl w:val="0"/>
                <w:numId w:val="28"/>
              </w:numPr>
              <w:spacing w:after="0" w:afterAutospacing="0" w:before="24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I can successfully match challenging vocabulary words with their definitions, demonstrating understanding of the new terms introduced in Chapter Five.</w:t>
            </w:r>
          </w:p>
          <w:p w:rsidR="00000000" w:rsidDel="00000000" w:rsidP="00000000" w:rsidRDefault="00000000" w:rsidRPr="00000000" w14:paraId="0000020F">
            <w:pPr>
              <w:numPr>
                <w:ilvl w:val="0"/>
                <w:numId w:val="28"/>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I can identify and analyse literary techniques in Chapter Five, providing insightful explanations of how these techniques contribute to Steinbeck's descriptive language.</w:t>
            </w:r>
          </w:p>
          <w:p w:rsidR="00000000" w:rsidDel="00000000" w:rsidP="00000000" w:rsidRDefault="00000000" w:rsidRPr="00000000" w14:paraId="00000210">
            <w:pPr>
              <w:spacing w:before="120" w:line="240" w:lineRule="auto"/>
              <w:ind w:left="36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1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12">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360"/>
              <w:rPr>
                <w:rFonts w:ascii="Raleway" w:cs="Raleway" w:eastAsia="Raleway" w:hAnsi="Raleway"/>
                <w:color w:val="0d0d0d"/>
                <w:sz w:val="16"/>
                <w:szCs w:val="16"/>
                <w:u w:val="none"/>
              </w:rPr>
            </w:pPr>
            <w:r w:rsidDel="00000000" w:rsidR="00000000" w:rsidRPr="00000000">
              <w:rPr>
                <w:rFonts w:ascii="Raleway" w:cs="Raleway" w:eastAsia="Raleway" w:hAnsi="Raleway"/>
                <w:color w:val="0d0d0d"/>
                <w:sz w:val="16"/>
                <w:szCs w:val="16"/>
                <w:rtl w:val="0"/>
              </w:rPr>
              <w:t xml:space="preserve">As you read, pause to annotate key phrases and vocabulary that create vivid imagery, establish tone, or convey mood. Encourage students to highlight these in their books and write notes in the margins.</w:t>
            </w:r>
          </w:p>
          <w:p w:rsidR="00000000" w:rsidDel="00000000" w:rsidP="00000000" w:rsidRDefault="00000000" w:rsidRPr="00000000" w14:paraId="00000213">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360"/>
              <w:rPr>
                <w:rFonts w:ascii="Raleway" w:cs="Raleway" w:eastAsia="Raleway" w:hAnsi="Raleway"/>
                <w:color w:val="0d0d0d"/>
                <w:sz w:val="16"/>
                <w:szCs w:val="16"/>
              </w:rPr>
            </w:pPr>
            <w:r w:rsidDel="00000000" w:rsidR="00000000" w:rsidRPr="00000000">
              <w:rPr>
                <w:rFonts w:ascii="Raleway" w:cs="Raleway" w:eastAsia="Raleway" w:hAnsi="Raleway"/>
                <w:color w:val="0d0d0d"/>
                <w:sz w:val="16"/>
                <w:szCs w:val="16"/>
                <w:rtl w:val="0"/>
              </w:rPr>
              <w:t xml:space="preserve">Provide students with guiding questions to help them identify potential gaps in the text.</w:t>
            </w:r>
          </w:p>
        </w:tc>
        <w:tc>
          <w:tcPr/>
          <w:p w:rsidR="00000000" w:rsidDel="00000000" w:rsidP="00000000" w:rsidRDefault="00000000" w:rsidRPr="00000000" w14:paraId="0000021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16">
            <w:pPr>
              <w:keepNext w:val="1"/>
              <w:keepLines w:val="1"/>
              <w:widowControl w:val="1"/>
              <w:numPr>
                <w:ilvl w:val="0"/>
                <w:numId w:val="8"/>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There are a number of references to nature in the opening paragraphs of Chapter Five.</w:t>
            </w:r>
          </w:p>
          <w:p w:rsidR="00000000" w:rsidDel="00000000" w:rsidP="00000000" w:rsidRDefault="00000000" w:rsidRPr="00000000" w14:paraId="00000217">
            <w:pPr>
              <w:keepNext w:val="1"/>
              <w:keepLines w:val="1"/>
              <w:widowControl w:val="1"/>
              <w:numPr>
                <w:ilvl w:val="0"/>
                <w:numId w:val="8"/>
              </w:numPr>
              <w:spacing w:before="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How does Steinbeck use natural images to convey character, theme and plot?</w:t>
            </w:r>
            <w:r w:rsidDel="00000000" w:rsidR="00000000" w:rsidRPr="00000000">
              <w:rPr>
                <w:rFonts w:ascii="Raleway" w:cs="Raleway" w:eastAsia="Raleway" w:hAnsi="Raleway"/>
                <w:sz w:val="46"/>
                <w:szCs w:val="46"/>
                <w:rtl w:val="0"/>
              </w:rPr>
              <w:t xml:space="preserve"> </w:t>
            </w:r>
            <w:r w:rsidDel="00000000" w:rsidR="00000000" w:rsidRPr="00000000">
              <w:rPr>
                <w:rtl w:val="0"/>
              </w:rPr>
            </w:r>
          </w:p>
        </w:tc>
      </w:tr>
    </w:tbl>
    <w:p w:rsidR="00000000" w:rsidDel="00000000" w:rsidP="00000000" w:rsidRDefault="00000000" w:rsidRPr="00000000" w14:paraId="00000218">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9">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A">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B">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C">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D">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E">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1F">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0">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1">
      <w:pPr>
        <w:spacing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22">
      <w:pPr>
        <w:spacing w:line="240" w:lineRule="auto"/>
        <w:rPr>
          <w:rFonts w:ascii="Raleway" w:cs="Raleway" w:eastAsia="Raleway" w:hAnsi="Raleway"/>
          <w:sz w:val="16"/>
          <w:szCs w:val="16"/>
        </w:rPr>
      </w:pPr>
      <w:r w:rsidDel="00000000" w:rsidR="00000000" w:rsidRPr="00000000">
        <w:rPr>
          <w:rtl w:val="0"/>
        </w:rPr>
      </w:r>
    </w:p>
    <w:tbl>
      <w:tblPr>
        <w:tblStyle w:val="Table11"/>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23">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Week/ Lesson</w:t>
            </w:r>
          </w:p>
          <w:p w:rsidR="00000000" w:rsidDel="00000000" w:rsidP="00000000" w:rsidRDefault="00000000" w:rsidRPr="00000000" w14:paraId="0000022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Question?</w:t>
            </w:r>
          </w:p>
        </w:tc>
        <w:tc>
          <w:tcPr>
            <w:shd w:fill="0b5394" w:val="clear"/>
          </w:tcPr>
          <w:p w:rsidR="00000000" w:rsidDel="00000000" w:rsidP="00000000" w:rsidRDefault="00000000" w:rsidRPr="00000000" w14:paraId="0000022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Key knowledge components &amp; Lesson Outcomes</w:t>
            </w:r>
          </w:p>
          <w:p w:rsidR="00000000" w:rsidDel="00000000" w:rsidP="00000000" w:rsidRDefault="00000000" w:rsidRPr="00000000" w14:paraId="00000226">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What do students need to know &amp; what should they be able to do?</w:t>
            </w:r>
          </w:p>
        </w:tc>
        <w:tc>
          <w:tcPr>
            <w:shd w:fill="0b5394" w:val="clear"/>
          </w:tcPr>
          <w:p w:rsidR="00000000" w:rsidDel="00000000" w:rsidP="00000000" w:rsidRDefault="00000000" w:rsidRPr="00000000" w14:paraId="00000227">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2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i w:val="1"/>
                <w:color w:val="ffffff"/>
                <w:sz w:val="16"/>
                <w:szCs w:val="16"/>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Lesson </w:t>
            </w:r>
          </w:p>
          <w:p w:rsidR="00000000" w:rsidDel="00000000" w:rsidP="00000000" w:rsidRDefault="00000000" w:rsidRPr="00000000" w14:paraId="0000022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question: </w:t>
            </w:r>
            <w:r w:rsidDel="00000000" w:rsidR="00000000" w:rsidRPr="00000000">
              <w:rPr>
                <w:rtl w:val="0"/>
              </w:rPr>
            </w:r>
          </w:p>
          <w:p w:rsidR="00000000" w:rsidDel="00000000" w:rsidP="00000000" w:rsidRDefault="00000000" w:rsidRPr="00000000" w14:paraId="0000022B">
            <w:pPr>
              <w:spacing w:after="120" w:before="120" w:line="240" w:lineRule="auto"/>
              <w:rPr>
                <w:rFonts w:ascii="Raleway" w:cs="Raleway" w:eastAsia="Raleway" w:hAnsi="Raleway"/>
                <w:sz w:val="16"/>
                <w:szCs w:val="16"/>
              </w:rPr>
            </w:pPr>
            <w:r w:rsidDel="00000000" w:rsidR="00000000" w:rsidRPr="00000000">
              <w:rPr>
                <w:rtl w:val="0"/>
              </w:rPr>
            </w:r>
          </w:p>
        </w:tc>
        <w:tc>
          <w:tcPr/>
          <w:p w:rsidR="00000000" w:rsidDel="00000000" w:rsidP="00000000" w:rsidRDefault="00000000" w:rsidRPr="00000000" w14:paraId="0000022C">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key knowledge components students must be taught in this lesson?</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What are the learning outcomes for this lesson?</w:t>
            </w:r>
          </w:p>
          <w:p w:rsidR="00000000" w:rsidDel="00000000" w:rsidP="00000000" w:rsidRDefault="00000000" w:rsidRPr="00000000" w14:paraId="0000022E">
            <w:pPr>
              <w:numPr>
                <w:ilvl w:val="0"/>
                <w:numId w:val="45"/>
              </w:numPr>
              <w:pBdr>
                <w:top w:space="0" w:sz="0" w:val="nil"/>
                <w:left w:space="0" w:sz="0" w:val="nil"/>
                <w:bottom w:space="0" w:sz="0" w:val="nil"/>
                <w:right w:space="0" w:sz="0" w:val="nil"/>
                <w:between w:space="0" w:sz="0" w:val="nil"/>
              </w:pBdr>
              <w:spacing w:after="120" w:line="240" w:lineRule="auto"/>
              <w:ind w:left="720" w:hanging="360"/>
              <w:rPr>
                <w:rFonts w:ascii="Raleway" w:cs="Raleway" w:eastAsia="Raleway" w:hAnsi="Raleway"/>
                <w:color w:val="0d0d0d"/>
                <w:sz w:val="16"/>
                <w:szCs w:val="16"/>
              </w:rPr>
            </w:pPr>
            <w:r w:rsidDel="00000000" w:rsidR="00000000" w:rsidRPr="00000000">
              <w:rPr>
                <w:rtl w:val="0"/>
              </w:rPr>
            </w:r>
          </w:p>
        </w:tc>
        <w:tc>
          <w:tcPr/>
          <w:p w:rsidR="00000000" w:rsidDel="00000000" w:rsidP="00000000" w:rsidRDefault="00000000" w:rsidRPr="00000000" w14:paraId="0000022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30">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231">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Recall activity:</w:t>
            </w:r>
            <w:r w:rsidDel="00000000" w:rsidR="00000000" w:rsidRPr="00000000">
              <w:rPr>
                <w:rFonts w:ascii="Raleway" w:cs="Raleway" w:eastAsia="Raleway" w:hAnsi="Raleway"/>
                <w:sz w:val="16"/>
                <w:szCs w:val="16"/>
                <w:rtl w:val="0"/>
              </w:rPr>
              <w:t xml:space="preserve">3-a-day</w:t>
            </w:r>
          </w:p>
          <w:p w:rsidR="00000000" w:rsidDel="00000000" w:rsidP="00000000" w:rsidRDefault="00000000" w:rsidRPr="00000000" w14:paraId="00000232">
            <w:pPr>
              <w:spacing w:after="120" w:before="120" w:line="240" w:lineRule="auto"/>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Suggested </w:t>
            </w:r>
            <w:r w:rsidDel="00000000" w:rsidR="00000000" w:rsidRPr="00000000">
              <w:rPr>
                <w:rFonts w:ascii="Raleway" w:cs="Raleway" w:eastAsia="Raleway" w:hAnsi="Raleway"/>
                <w:b w:val="1"/>
                <w:sz w:val="16"/>
                <w:szCs w:val="16"/>
                <w:u w:val="single"/>
                <w:rtl w:val="0"/>
              </w:rPr>
              <w:t xml:space="preserve">teaching activities</w:t>
            </w:r>
            <w:r w:rsidDel="00000000" w:rsidR="00000000" w:rsidRPr="00000000">
              <w:rPr>
                <w:rFonts w:ascii="Raleway" w:cs="Raleway" w:eastAsia="Raleway" w:hAnsi="Raleway"/>
                <w:b w:val="1"/>
                <w:sz w:val="16"/>
                <w:szCs w:val="16"/>
                <w:rtl w:val="0"/>
              </w:rPr>
              <w:t xml:space="preserve">, </w:t>
            </w:r>
            <w:r w:rsidDel="00000000" w:rsidR="00000000" w:rsidRPr="00000000">
              <w:rPr>
                <w:rFonts w:ascii="Raleway" w:cs="Raleway" w:eastAsia="Raleway" w:hAnsi="Raleway"/>
                <w:b w:val="1"/>
                <w:sz w:val="16"/>
                <w:szCs w:val="16"/>
                <w:u w:val="single"/>
                <w:rtl w:val="0"/>
              </w:rPr>
              <w:t xml:space="preserve">pedagogy</w:t>
            </w:r>
            <w:r w:rsidDel="00000000" w:rsidR="00000000" w:rsidRPr="00000000">
              <w:rPr>
                <w:rFonts w:ascii="Raleway" w:cs="Raleway" w:eastAsia="Raleway" w:hAnsi="Raleway"/>
                <w:b w:val="1"/>
                <w:sz w:val="16"/>
                <w:szCs w:val="16"/>
                <w:rtl w:val="0"/>
              </w:rPr>
              <w:t xml:space="preserve"> and </w:t>
            </w:r>
            <w:r w:rsidDel="00000000" w:rsidR="00000000" w:rsidRPr="00000000">
              <w:rPr>
                <w:rFonts w:ascii="Raleway" w:cs="Raleway" w:eastAsia="Raleway" w:hAnsi="Raleway"/>
                <w:b w:val="1"/>
                <w:sz w:val="16"/>
                <w:szCs w:val="16"/>
                <w:u w:val="single"/>
                <w:rtl w:val="0"/>
              </w:rPr>
              <w:t xml:space="preserve">assessment</w:t>
            </w:r>
            <w:r w:rsidDel="00000000" w:rsidR="00000000" w:rsidRPr="00000000">
              <w:rPr>
                <w:rFonts w:ascii="Raleway" w:cs="Raleway" w:eastAsia="Raleway" w:hAnsi="Raleway"/>
                <w:b w:val="1"/>
                <w:sz w:val="16"/>
                <w:szCs w:val="16"/>
                <w:rtl w:val="0"/>
              </w:rPr>
              <w:t xml:space="preserve"> to inform next steps:</w:t>
            </w:r>
          </w:p>
          <w:p w:rsidR="00000000" w:rsidDel="00000000" w:rsidP="00000000" w:rsidRDefault="00000000" w:rsidRPr="00000000" w14:paraId="00000233">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Assessment</w:t>
            </w:r>
            <w:r w:rsidDel="00000000" w:rsidR="00000000" w:rsidRPr="00000000">
              <w:rPr>
                <w:rFonts w:ascii="Raleway" w:cs="Raleway" w:eastAsia="Raleway" w:hAnsi="Raleway"/>
                <w:sz w:val="16"/>
                <w:szCs w:val="16"/>
                <w:rtl w:val="0"/>
              </w:rPr>
              <w:t xml:space="preserve">:</w:t>
            </w:r>
          </w:p>
          <w:p w:rsidR="00000000" w:rsidDel="00000000" w:rsidP="00000000" w:rsidRDefault="00000000" w:rsidRPr="00000000" w14:paraId="00000234">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0" w:firstLine="0"/>
              <w:rPr>
                <w:rFonts w:ascii="Raleway" w:cs="Raleway" w:eastAsia="Raleway" w:hAnsi="Raleway"/>
                <w:b w:val="1"/>
                <w:sz w:val="16"/>
                <w:szCs w:val="16"/>
              </w:rPr>
            </w:pPr>
            <w:r w:rsidDel="00000000" w:rsidR="00000000" w:rsidRPr="00000000">
              <w:rPr>
                <w:rFonts w:ascii="Raleway" w:cs="Raleway" w:eastAsia="Raleway" w:hAnsi="Raleway"/>
                <w:b w:val="1"/>
                <w:sz w:val="16"/>
                <w:szCs w:val="16"/>
                <w:rtl w:val="0"/>
              </w:rPr>
              <w:t xml:space="preserve">Success Criteria:</w:t>
            </w:r>
          </w:p>
          <w:p w:rsidR="00000000" w:rsidDel="00000000" w:rsidP="00000000" w:rsidRDefault="00000000" w:rsidRPr="00000000" w14:paraId="00000235">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line="240" w:lineRule="auto"/>
              <w:ind w:left="720" w:hanging="360"/>
              <w:rPr>
                <w:rFonts w:ascii="Raleway" w:cs="Raleway" w:eastAsia="Raleway" w:hAnsi="Raleway"/>
                <w:color w:val="0d0d0d"/>
                <w:sz w:val="16"/>
                <w:szCs w:val="16"/>
              </w:rPr>
            </w:pPr>
            <w:r w:rsidDel="00000000" w:rsidR="00000000" w:rsidRPr="00000000">
              <w:rPr>
                <w:rtl w:val="0"/>
              </w:rPr>
            </w:r>
          </w:p>
          <w:p w:rsidR="00000000" w:rsidDel="00000000" w:rsidP="00000000" w:rsidRDefault="00000000" w:rsidRPr="00000000" w14:paraId="00000236">
            <w:pPr>
              <w:spacing w:line="240" w:lineRule="auto"/>
              <w:ind w:left="0" w:firstLine="0"/>
              <w:rPr>
                <w:rFonts w:ascii="Raleway" w:cs="Raleway" w:eastAsia="Raleway" w:hAnsi="Raleway"/>
                <w:sz w:val="16"/>
                <w:szCs w:val="1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7">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Addressing gaps</w:t>
            </w:r>
            <w:r w:rsidDel="00000000" w:rsidR="00000000" w:rsidRPr="00000000">
              <w:rPr>
                <w:rtl w:val="0"/>
              </w:rPr>
            </w:r>
          </w:p>
          <w:p w:rsidR="00000000" w:rsidDel="00000000" w:rsidP="00000000" w:rsidRDefault="00000000" w:rsidRPr="00000000" w14:paraId="00000238">
            <w:pPr>
              <w:numPr>
                <w:ilvl w:val="0"/>
                <w:numId w:val="52"/>
              </w:numPr>
              <w:spacing w:after="120" w:before="120" w:line="240" w:lineRule="auto"/>
              <w:ind w:left="720" w:hanging="360"/>
              <w:rPr>
                <w:rFonts w:ascii="Raleway" w:cs="Raleway" w:eastAsia="Raleway" w:hAnsi="Raleway"/>
                <w:color w:val="0d0d0d"/>
                <w:sz w:val="16"/>
                <w:szCs w:val="16"/>
              </w:rPr>
            </w:pPr>
            <w:r w:rsidDel="00000000" w:rsidR="00000000" w:rsidRPr="00000000">
              <w:rPr>
                <w:rtl w:val="0"/>
              </w:rPr>
            </w:r>
          </w:p>
        </w:tc>
        <w:tc>
          <w:tcPr>
            <w:shd w:fill="auto" w:val="clear"/>
          </w:tcPr>
          <w:p w:rsidR="00000000" w:rsidDel="00000000" w:rsidP="00000000" w:rsidRDefault="00000000" w:rsidRPr="00000000" w14:paraId="0000023A">
            <w:pPr>
              <w:spacing w:after="120" w:before="120" w:line="240" w:lineRule="auto"/>
              <w:jc w:val="both"/>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Deepening knowledge</w:t>
            </w:r>
            <w:r w:rsidDel="00000000" w:rsidR="00000000" w:rsidRPr="00000000">
              <w:rPr>
                <w:rtl w:val="0"/>
              </w:rPr>
            </w:r>
          </w:p>
          <w:p w:rsidR="00000000" w:rsidDel="00000000" w:rsidP="00000000" w:rsidRDefault="00000000" w:rsidRPr="00000000" w14:paraId="0000023B">
            <w:pPr>
              <w:numPr>
                <w:ilvl w:val="0"/>
                <w:numId w:val="32"/>
              </w:numPr>
              <w:pBdr>
                <w:top w:space="0" w:sz="0" w:val="nil"/>
                <w:left w:space="0" w:sz="0" w:val="nil"/>
                <w:bottom w:space="0" w:sz="0" w:val="nil"/>
                <w:right w:space="0" w:sz="0" w:val="nil"/>
                <w:between w:space="0" w:sz="0" w:val="nil"/>
              </w:pBdr>
              <w:spacing w:after="0" w:line="240" w:lineRule="auto"/>
              <w:ind w:left="720" w:hanging="360"/>
              <w:rPr>
                <w:rFonts w:ascii="Raleway" w:cs="Raleway" w:eastAsia="Raleway" w:hAnsi="Raleway"/>
                <w:color w:val="0d0d0d"/>
                <w:sz w:val="16"/>
                <w:szCs w:val="16"/>
                <w:highlight w:val="white"/>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ind w:left="0" w:firstLine="0"/>
              <w:rPr>
                <w:rFonts w:ascii="Raleway" w:cs="Raleway" w:eastAsia="Raleway" w:hAnsi="Raleway"/>
                <w:color w:val="0d0d0d"/>
                <w:sz w:val="16"/>
                <w:szCs w:val="16"/>
                <w:highlight w:val="whit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3D">
            <w:pPr>
              <w:spacing w:after="120" w:before="120" w:line="240" w:lineRule="auto"/>
              <w:rPr>
                <w:rFonts w:ascii="Raleway" w:cs="Raleway" w:eastAsia="Raleway" w:hAnsi="Raleway"/>
                <w:b w:val="1"/>
                <w:sz w:val="16"/>
                <w:szCs w:val="16"/>
              </w:rPr>
            </w:pPr>
            <w:r w:rsidDel="00000000" w:rsidR="00000000" w:rsidRPr="00000000">
              <w:rPr>
                <w:rtl w:val="0"/>
              </w:rPr>
            </w:r>
          </w:p>
        </w:tc>
        <w:tc>
          <w:tcPr>
            <w:shd w:fill="auto" w:val="clear"/>
          </w:tcPr>
          <w:p w:rsidR="00000000" w:rsidDel="00000000" w:rsidP="00000000" w:rsidRDefault="00000000" w:rsidRPr="00000000" w14:paraId="0000023F">
            <w:pPr>
              <w:spacing w:after="120" w:before="120" w:line="240" w:lineRule="auto"/>
              <w:jc w:val="both"/>
              <w:rPr>
                <w:rFonts w:ascii="Raleway" w:cs="Raleway" w:eastAsia="Raleway" w:hAnsi="Raleway"/>
                <w:b w:val="1"/>
                <w:sz w:val="16"/>
                <w:szCs w:val="16"/>
              </w:rPr>
            </w:pPr>
            <w:r w:rsidDel="00000000" w:rsidR="00000000" w:rsidRPr="00000000">
              <w:rPr>
                <w:rtl w:val="0"/>
              </w:rPr>
            </w:r>
          </w:p>
        </w:tc>
      </w:tr>
    </w:tbl>
    <w:p w:rsidR="00000000" w:rsidDel="00000000" w:rsidP="00000000" w:rsidRDefault="00000000" w:rsidRPr="00000000" w14:paraId="00000240">
      <w:pPr>
        <w:jc w:val="left"/>
        <w:rPr/>
      </w:pPr>
      <w:r w:rsidDel="00000000" w:rsidR="00000000" w:rsidRPr="00000000">
        <w:rPr>
          <w:rtl w:val="0"/>
        </w:rPr>
      </w:r>
    </w:p>
    <w:p w:rsidR="00000000" w:rsidDel="00000000" w:rsidP="00000000" w:rsidRDefault="00000000" w:rsidRPr="00000000" w14:paraId="0000024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200025</wp:posOffset>
            </wp:positionV>
            <wp:extent cx="4154882" cy="4767263"/>
            <wp:effectExtent b="0" l="0" r="0" t="0"/>
            <wp:wrapTopAndBottom distB="114300" distT="114300"/>
            <wp:docPr id="50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154882" cy="47672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4381500</wp:posOffset>
            </wp:positionH>
            <wp:positionV relativeFrom="paragraph">
              <wp:posOffset>200025</wp:posOffset>
            </wp:positionV>
            <wp:extent cx="4224338" cy="4687116"/>
            <wp:effectExtent b="0" l="0" r="0" t="0"/>
            <wp:wrapNone/>
            <wp:docPr id="49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224338" cy="4687116"/>
                    </a:xfrm>
                    <a:prstGeom prst="rect"/>
                    <a:ln/>
                  </pic:spPr>
                </pic:pic>
              </a:graphicData>
            </a:graphic>
          </wp:anchor>
        </w:drawing>
      </w:r>
    </w:p>
    <w:p w:rsidR="00000000" w:rsidDel="00000000" w:rsidP="00000000" w:rsidRDefault="00000000" w:rsidRPr="00000000" w14:paraId="00000242">
      <w:pPr>
        <w:jc w:val="center"/>
        <w:rPr/>
      </w:pPr>
      <w:r w:rsidDel="00000000" w:rsidR="00000000" w:rsidRPr="00000000">
        <w:rPr>
          <w:rtl w:val="0"/>
        </w:rPr>
      </w:r>
    </w:p>
    <w:p w:rsidR="00000000" w:rsidDel="00000000" w:rsidP="00000000" w:rsidRDefault="00000000" w:rsidRPr="00000000" w14:paraId="00000243">
      <w:pPr>
        <w:jc w:val="left"/>
        <w:rPr/>
      </w:pPr>
      <w:r w:rsidDel="00000000" w:rsidR="00000000" w:rsidRPr="00000000">
        <w:rPr>
          <w:rtl w:val="0"/>
        </w:rPr>
      </w:r>
    </w:p>
    <w:p w:rsidR="00000000" w:rsidDel="00000000" w:rsidP="00000000" w:rsidRDefault="00000000" w:rsidRPr="00000000" w14:paraId="00000244">
      <w:pPr>
        <w:jc w:val="center"/>
        <w:rPr/>
      </w:pPr>
      <w:r w:rsidDel="00000000" w:rsidR="00000000" w:rsidRPr="00000000">
        <w:rPr>
          <w:rtl w:val="0"/>
        </w:rPr>
      </w:r>
    </w:p>
    <w:p w:rsidR="00000000" w:rsidDel="00000000" w:rsidP="00000000" w:rsidRDefault="00000000" w:rsidRPr="00000000" w14:paraId="00000245">
      <w:pPr>
        <w:jc w:val="center"/>
        <w:rPr>
          <w:highlight w:val="yellow"/>
        </w:rPr>
      </w:pPr>
      <w:r w:rsidDel="00000000" w:rsidR="00000000" w:rsidRPr="00000000">
        <w:rPr>
          <w:highlight w:val="yellow"/>
          <w:rtl w:val="0"/>
        </w:rPr>
        <w:t xml:space="preserve">*</w:t>
      </w:r>
      <w:r w:rsidDel="00000000" w:rsidR="00000000" w:rsidRPr="00000000">
        <w:rPr>
          <w:highlight w:val="yellow"/>
          <w:rtl w:val="0"/>
        </w:rPr>
        <w:t xml:space="preserve">ASSESSMENT+</w:t>
      </w:r>
      <w:r w:rsidDel="00000000" w:rsidR="00000000" w:rsidRPr="00000000">
        <w:rPr>
          <w:highlight w:val="yellow"/>
          <w:rtl w:val="0"/>
        </w:rPr>
        <w:t xml:space="preserve"> SLIDE HERE*</w:t>
      </w:r>
    </w:p>
    <w:p w:rsidR="00000000" w:rsidDel="00000000" w:rsidP="00000000" w:rsidRDefault="00000000" w:rsidRPr="00000000" w14:paraId="00000246">
      <w:pPr>
        <w:spacing w:after="160" w:line="259" w:lineRule="auto"/>
        <w:rPr/>
      </w:pPr>
      <w:r w:rsidDel="00000000" w:rsidR="00000000" w:rsidRPr="00000000">
        <w:rPr>
          <w:rtl w:val="0"/>
        </w:rPr>
      </w:r>
    </w:p>
    <w:p w:rsidR="00000000" w:rsidDel="00000000" w:rsidP="00000000" w:rsidRDefault="00000000" w:rsidRPr="00000000" w14:paraId="00000247">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48">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49">
      <w:pPr>
        <w:numPr>
          <w:ilvl w:val="0"/>
          <w:numId w:val="34"/>
        </w:numPr>
        <w:spacing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  is the writer’s intention portrayed through the development of a specific theme?  </w:t>
      </w:r>
    </w:p>
    <w:p w:rsidR="00000000" w:rsidDel="00000000" w:rsidP="00000000" w:rsidRDefault="00000000" w:rsidRPr="00000000" w14:paraId="0000024A">
      <w:pPr>
        <w:numPr>
          <w:ilvl w:val="0"/>
          <w:numId w:val="34"/>
        </w:numPr>
        <w:spacing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How do the characters in the text link to the theme of …..?</w:t>
      </w:r>
    </w:p>
    <w:p w:rsidR="00000000" w:rsidDel="00000000" w:rsidP="00000000" w:rsidRDefault="00000000" w:rsidRPr="00000000" w14:paraId="0000024B">
      <w:pPr>
        <w:numPr>
          <w:ilvl w:val="0"/>
          <w:numId w:val="34"/>
        </w:numPr>
        <w:spacing w:after="160" w:line="259" w:lineRule="auto"/>
        <w:ind w:left="195" w:hanging="217"/>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Debate about a theme running through the novel</w:t>
      </w:r>
    </w:p>
    <w:p w:rsidR="00000000" w:rsidDel="00000000" w:rsidP="00000000" w:rsidRDefault="00000000" w:rsidRPr="00000000" w14:paraId="0000024C">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4D">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4E">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4F">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0">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1">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2">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3">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4">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5">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6">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7">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8">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9">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A">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B">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C">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D">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E">
      <w:pPr>
        <w:spacing w:after="160" w:line="259" w:lineRule="auto"/>
        <w:rPr>
          <w:rFonts w:ascii="Calibri" w:cs="Calibri" w:eastAsia="Calibri" w:hAnsi="Calibri"/>
          <w:sz w:val="14"/>
          <w:szCs w:val="14"/>
        </w:rPr>
      </w:pPr>
      <w:r w:rsidDel="00000000" w:rsidR="00000000" w:rsidRPr="00000000">
        <w:rPr>
          <w:rtl w:val="0"/>
        </w:rPr>
      </w:r>
    </w:p>
    <w:p w:rsidR="00000000" w:rsidDel="00000000" w:rsidP="00000000" w:rsidRDefault="00000000" w:rsidRPr="00000000" w14:paraId="0000025F">
      <w:pPr>
        <w:spacing w:after="160" w:line="259"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Progress Pathways for summative assessment of component &amp; composite knowledge:</w:t>
      </w:r>
    </w:p>
    <w:p w:rsidR="00000000" w:rsidDel="00000000" w:rsidP="00000000" w:rsidRDefault="00000000" w:rsidRPr="00000000" w14:paraId="00000260">
      <w:pPr>
        <w:spacing w:line="240" w:lineRule="auto"/>
        <w:rPr>
          <w:rFonts w:ascii="Calibri" w:cs="Calibri" w:eastAsia="Calibri" w:hAnsi="Calibri"/>
          <w:b w:val="1"/>
          <w:sz w:val="20"/>
          <w:szCs w:val="20"/>
        </w:rPr>
      </w:pPr>
      <w:r w:rsidDel="00000000" w:rsidR="00000000" w:rsidRPr="00000000">
        <w:rPr>
          <w:rtl w:val="0"/>
        </w:rPr>
      </w:r>
    </w:p>
    <w:tbl>
      <w:tblPr>
        <w:tblStyle w:val="Table12"/>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261">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b4c6e7" w:val="clear"/>
          </w:tcPr>
          <w:p w:rsidR="00000000" w:rsidDel="00000000" w:rsidP="00000000" w:rsidRDefault="00000000" w:rsidRPr="00000000" w14:paraId="00000262">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BELOW</w:t>
            </w:r>
          </w:p>
        </w:tc>
      </w:tr>
      <w:tr>
        <w:trPr>
          <w:cantSplit w:val="0"/>
          <w:trHeight w:val="1620" w:hRule="atLeast"/>
          <w:tblHeader w:val="0"/>
        </w:trPr>
        <w:tc>
          <w:tcPr>
            <w:shd w:fill="auto" w:val="clear"/>
          </w:tcPr>
          <w:p w:rsidR="00000000" w:rsidDel="00000000" w:rsidP="00000000" w:rsidRDefault="00000000" w:rsidRPr="00000000" w14:paraId="00000263">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p w:rsidR="00000000" w:rsidDel="00000000" w:rsidP="00000000" w:rsidRDefault="00000000" w:rsidRPr="00000000" w14:paraId="00000264">
            <w:pPr>
              <w:numPr>
                <w:ilvl w:val="0"/>
                <w:numId w:val="2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8"/>
                <w:szCs w:val="18"/>
                <w:rtl w:val="0"/>
              </w:rPr>
              <w:t xml:space="preserve">Use summarising, predicting, clarifying and questioning to develop a secure understanding of writers’ ideas, viewpoints and themes in texts of differing lengths.</w:t>
            </w:r>
          </w:p>
          <w:p w:rsidR="00000000" w:rsidDel="00000000" w:rsidP="00000000" w:rsidRDefault="00000000" w:rsidRPr="00000000" w14:paraId="00000265">
            <w:pPr>
              <w:numPr>
                <w:ilvl w:val="0"/>
                <w:numId w:val="2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8"/>
                <w:szCs w:val="18"/>
                <w:rtl w:val="0"/>
              </w:rPr>
              <w:t xml:space="preserve">express opinions about a text, using evidence from the text, giving reasons and explanations. (Point, evidence, explanation)</w:t>
            </w:r>
          </w:p>
          <w:p w:rsidR="00000000" w:rsidDel="00000000" w:rsidP="00000000" w:rsidRDefault="00000000" w:rsidRPr="00000000" w14:paraId="00000266">
            <w:pPr>
              <w:numPr>
                <w:ilvl w:val="0"/>
                <w:numId w:val="2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how a writer’s use of language has been used to create effects and impact on the reader.</w:t>
            </w:r>
          </w:p>
          <w:p w:rsidR="00000000" w:rsidDel="00000000" w:rsidP="00000000" w:rsidRDefault="00000000" w:rsidRPr="00000000" w14:paraId="00000267">
            <w:pPr>
              <w:numPr>
                <w:ilvl w:val="0"/>
                <w:numId w:val="2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how a writer’s use of grammatical features have been used to create effects and impact on the reader.</w:t>
            </w:r>
          </w:p>
          <w:p w:rsidR="00000000" w:rsidDel="00000000" w:rsidP="00000000" w:rsidRDefault="00000000" w:rsidRPr="00000000" w14:paraId="00000268">
            <w:pPr>
              <w:numPr>
                <w:ilvl w:val="0"/>
                <w:numId w:val="21"/>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 the different ways in which texts can reflect their social, cultural and historical contexts and/or the literary traditions in which they were written.</w:t>
            </w:r>
          </w:p>
        </w:tc>
      </w:tr>
    </w:tbl>
    <w:p w:rsidR="00000000" w:rsidDel="00000000" w:rsidP="00000000" w:rsidRDefault="00000000" w:rsidRPr="00000000" w14:paraId="00000269">
      <w:pPr>
        <w:spacing w:line="240" w:lineRule="auto"/>
        <w:rPr>
          <w:rFonts w:ascii="Raleway" w:cs="Raleway" w:eastAsia="Raleway" w:hAnsi="Raleway"/>
          <w:sz w:val="20"/>
          <w:szCs w:val="20"/>
        </w:rPr>
      </w:pPr>
      <w:r w:rsidDel="00000000" w:rsidR="00000000" w:rsidRPr="00000000">
        <w:rPr>
          <w:rtl w:val="0"/>
        </w:rPr>
      </w:r>
    </w:p>
    <w:tbl>
      <w:tblPr>
        <w:tblStyle w:val="Table13"/>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26A">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2f5496" w:val="clear"/>
          </w:tcPr>
          <w:p w:rsidR="00000000" w:rsidDel="00000000" w:rsidP="00000000" w:rsidRDefault="00000000" w:rsidRPr="00000000" w14:paraId="0000026B">
            <w:pPr>
              <w:spacing w:line="240" w:lineRule="auto"/>
              <w:rPr>
                <w:rFonts w:ascii="Raleway" w:cs="Raleway" w:eastAsia="Raleway" w:hAnsi="Raleway"/>
                <w:b w:val="1"/>
                <w:color w:val="ffffff"/>
                <w:sz w:val="20"/>
                <w:szCs w:val="20"/>
              </w:rPr>
            </w:pPr>
            <w:r w:rsidDel="00000000" w:rsidR="00000000" w:rsidRPr="00000000">
              <w:rPr>
                <w:rFonts w:ascii="Raleway" w:cs="Raleway" w:eastAsia="Raleway" w:hAnsi="Raleway"/>
                <w:b w:val="1"/>
                <w:color w:val="ffffff"/>
                <w:sz w:val="20"/>
                <w:szCs w:val="20"/>
                <w:rtl w:val="0"/>
              </w:rPr>
              <w:t xml:space="preserve">IMPROVING</w:t>
            </w:r>
          </w:p>
        </w:tc>
      </w:tr>
      <w:tr>
        <w:trPr>
          <w:cantSplit w:val="0"/>
          <w:tblHeader w:val="0"/>
        </w:trPr>
        <w:tc>
          <w:tcPr>
            <w:shd w:fill="auto" w:val="clear"/>
          </w:tcPr>
          <w:p w:rsidR="00000000" w:rsidDel="00000000" w:rsidP="00000000" w:rsidRDefault="00000000" w:rsidRPr="00000000" w14:paraId="0000026C">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2f5496" w:val="clear"/>
          </w:tcPr>
          <w:p w:rsidR="00000000" w:rsidDel="00000000" w:rsidP="00000000" w:rsidRDefault="00000000" w:rsidRPr="00000000" w14:paraId="0000026D">
            <w:pPr>
              <w:numPr>
                <w:ilvl w:val="0"/>
                <w:numId w:val="35"/>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a range of reading strategies to retrieve relevant information and main points from texts, distinguishing between fact, opinion and opinions presented as fact, where appropriate; trace the development of writers’ ideas, viewpoints and themes in different texts.</w:t>
            </w:r>
          </w:p>
          <w:p w:rsidR="00000000" w:rsidDel="00000000" w:rsidP="00000000" w:rsidRDefault="00000000" w:rsidRPr="00000000" w14:paraId="0000026E">
            <w:pPr>
              <w:numPr>
                <w:ilvl w:val="0"/>
                <w:numId w:val="35"/>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make use of appropriate evidence from a text to support inferences and opinions, using more than one piece of evidence if needed.</w:t>
            </w:r>
          </w:p>
          <w:p w:rsidR="00000000" w:rsidDel="00000000" w:rsidP="00000000" w:rsidRDefault="00000000" w:rsidRPr="00000000" w14:paraId="0000026F">
            <w:pPr>
              <w:numPr>
                <w:ilvl w:val="0"/>
                <w:numId w:val="35"/>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recognise and comment on how writers’ choices and techniques create layers of meaning and contribute to the overall effect on readers</w:t>
            </w:r>
          </w:p>
          <w:p w:rsidR="00000000" w:rsidDel="00000000" w:rsidP="00000000" w:rsidRDefault="00000000" w:rsidRPr="00000000" w14:paraId="00000270">
            <w:pPr>
              <w:numPr>
                <w:ilvl w:val="0"/>
                <w:numId w:val="35"/>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Explore and begin to unpick  the range, variety and effect of literary, rhetorical and grammatical features used by writers of literary and non-literary texts.</w:t>
            </w:r>
          </w:p>
          <w:p w:rsidR="00000000" w:rsidDel="00000000" w:rsidP="00000000" w:rsidRDefault="00000000" w:rsidRPr="00000000" w14:paraId="00000271">
            <w:pPr>
              <w:numPr>
                <w:ilvl w:val="0"/>
                <w:numId w:val="35"/>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 and explore the concept of literary heritage, and why certain texts of different social, historical and cultural experiences are important within it.</w:t>
            </w:r>
          </w:p>
        </w:tc>
      </w:tr>
    </w:tbl>
    <w:p w:rsidR="00000000" w:rsidDel="00000000" w:rsidP="00000000" w:rsidRDefault="00000000" w:rsidRPr="00000000" w14:paraId="00000272">
      <w:pPr>
        <w:spacing w:line="240" w:lineRule="auto"/>
        <w:rPr>
          <w:rFonts w:ascii="Raleway" w:cs="Raleway" w:eastAsia="Raleway" w:hAnsi="Raleway"/>
          <w:sz w:val="20"/>
          <w:szCs w:val="20"/>
        </w:rPr>
      </w:pPr>
      <w:r w:rsidDel="00000000" w:rsidR="00000000" w:rsidRPr="00000000">
        <w:rPr>
          <w:rtl w:val="0"/>
        </w:rPr>
      </w:r>
    </w:p>
    <w:tbl>
      <w:tblPr>
        <w:tblStyle w:val="Table14"/>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273">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00b0f0" w:val="clear"/>
          </w:tcPr>
          <w:p w:rsidR="00000000" w:rsidDel="00000000" w:rsidP="00000000" w:rsidRDefault="00000000" w:rsidRPr="00000000" w14:paraId="00000274">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EXPECTED </w:t>
            </w:r>
          </w:p>
        </w:tc>
      </w:tr>
      <w:tr>
        <w:trPr>
          <w:cantSplit w:val="0"/>
          <w:tblHeader w:val="0"/>
        </w:trPr>
        <w:tc>
          <w:tcPr>
            <w:shd w:fill="auto" w:val="clear"/>
          </w:tcPr>
          <w:p w:rsidR="00000000" w:rsidDel="00000000" w:rsidP="00000000" w:rsidRDefault="00000000" w:rsidRPr="00000000" w14:paraId="00000275">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00b0f0" w:val="clear"/>
          </w:tcPr>
          <w:p w:rsidR="00000000" w:rsidDel="00000000" w:rsidP="00000000" w:rsidRDefault="00000000" w:rsidRPr="00000000" w14:paraId="00000276">
            <w:pPr>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select from a range of strategies the most appropriate ways to locate and retrieve information and ideas from a variety of texts; analyse a range of ideas and respond to differing viewpoints, purposes and themes in a variety of related texts.</w:t>
            </w:r>
          </w:p>
          <w:p w:rsidR="00000000" w:rsidDel="00000000" w:rsidP="00000000" w:rsidRDefault="00000000" w:rsidRPr="00000000" w14:paraId="00000277">
            <w:pPr>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build an interpretation of a whole text, recognising links between ideas, themes or characters and supporting points with precise evidence and explanation</w:t>
            </w:r>
          </w:p>
          <w:p w:rsidR="00000000" w:rsidDel="00000000" w:rsidP="00000000" w:rsidRDefault="00000000" w:rsidRPr="00000000" w14:paraId="00000278">
            <w:pPr>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use a repertoire of reading strategies to analyse and explore different layers of meaning within texts and consider the potential impact of language choices on different readers.</w:t>
            </w:r>
          </w:p>
          <w:p w:rsidR="00000000" w:rsidDel="00000000" w:rsidP="00000000" w:rsidRDefault="00000000" w:rsidRPr="00000000" w14:paraId="00000279">
            <w:pPr>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analyse in depth and detail, in fiction and non-fiction,  writers’ use of literary, rhetorical and grammatical features and their effects</w:t>
            </w:r>
          </w:p>
          <w:p w:rsidR="00000000" w:rsidDel="00000000" w:rsidP="00000000" w:rsidRDefault="00000000" w:rsidRPr="00000000" w14:paraId="0000027A">
            <w:pPr>
              <w:numPr>
                <w:ilvl w:val="0"/>
                <w:numId w:val="27"/>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develop an informed understanding of how ideas, experiences and values are portrayed in texts from different cultures, traditions and eras, and how texts are shaped by audiences’ preferences, opinions and experiences.</w:t>
            </w:r>
          </w:p>
        </w:tc>
      </w:tr>
    </w:tbl>
    <w:p w:rsidR="00000000" w:rsidDel="00000000" w:rsidP="00000000" w:rsidRDefault="00000000" w:rsidRPr="00000000" w14:paraId="0000027B">
      <w:pPr>
        <w:spacing w:line="240" w:lineRule="auto"/>
        <w:rPr>
          <w:rFonts w:ascii="Raleway" w:cs="Raleway" w:eastAsia="Raleway" w:hAnsi="Raleway"/>
          <w:sz w:val="20"/>
          <w:szCs w:val="20"/>
        </w:rPr>
      </w:pPr>
      <w:r w:rsidDel="00000000" w:rsidR="00000000" w:rsidRPr="00000000">
        <w:rPr>
          <w:rtl w:val="0"/>
        </w:rPr>
      </w:r>
    </w:p>
    <w:tbl>
      <w:tblPr>
        <w:tblStyle w:val="Table15"/>
        <w:tblW w:w="138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1765"/>
        <w:tblGridChange w:id="0">
          <w:tblGrid>
            <w:gridCol w:w="2093"/>
            <w:gridCol w:w="11765"/>
          </w:tblGrid>
        </w:tblGridChange>
      </w:tblGrid>
      <w:tr>
        <w:trPr>
          <w:cantSplit w:val="0"/>
          <w:tblHeader w:val="0"/>
        </w:trPr>
        <w:tc>
          <w:tcPr>
            <w:shd w:fill="auto" w:val="clear"/>
          </w:tcPr>
          <w:p w:rsidR="00000000" w:rsidDel="00000000" w:rsidP="00000000" w:rsidRDefault="00000000" w:rsidRPr="00000000" w14:paraId="0000027C">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Focus</w:t>
            </w:r>
          </w:p>
        </w:tc>
        <w:tc>
          <w:tcPr>
            <w:shd w:fill="ffff00" w:val="clear"/>
          </w:tcPr>
          <w:p w:rsidR="00000000" w:rsidDel="00000000" w:rsidP="00000000" w:rsidRDefault="00000000" w:rsidRPr="00000000" w14:paraId="0000027D">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ABOVE</w:t>
            </w:r>
          </w:p>
        </w:tc>
      </w:tr>
      <w:tr>
        <w:trPr>
          <w:cantSplit w:val="0"/>
          <w:tblHeader w:val="0"/>
        </w:trPr>
        <w:tc>
          <w:tcPr>
            <w:shd w:fill="auto" w:val="clear"/>
          </w:tcPr>
          <w:p w:rsidR="00000000" w:rsidDel="00000000" w:rsidP="00000000" w:rsidRDefault="00000000" w:rsidRPr="00000000" w14:paraId="0000027E">
            <w:pPr>
              <w:spacing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the teacher is looking for in student work?</w:t>
            </w:r>
          </w:p>
        </w:tc>
        <w:tc>
          <w:tcPr>
            <w:shd w:fill="ffff00" w:val="clear"/>
          </w:tcPr>
          <w:p w:rsidR="00000000" w:rsidDel="00000000" w:rsidP="00000000" w:rsidRDefault="00000000" w:rsidRPr="00000000" w14:paraId="0000027F">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Working at GCSE standard:</w:t>
            </w:r>
          </w:p>
          <w:p w:rsidR="00000000" w:rsidDel="00000000" w:rsidP="00000000" w:rsidRDefault="00000000" w:rsidRPr="00000000" w14:paraId="00000280">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summarise and evaluate the main points with accuracy and</w:t>
            </w:r>
          </w:p>
          <w:p w:rsidR="00000000" w:rsidDel="00000000" w:rsidP="00000000" w:rsidRDefault="00000000" w:rsidRPr="00000000" w14:paraId="00000281">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understanding</w:t>
            </w:r>
          </w:p>
          <w:p w:rsidR="00000000" w:rsidDel="00000000" w:rsidP="00000000" w:rsidRDefault="00000000" w:rsidRPr="00000000" w14:paraId="00000282">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understand and respond to explicit meanings and viewpoints.</w:t>
            </w:r>
          </w:p>
          <w:p w:rsidR="00000000" w:rsidDel="00000000" w:rsidP="00000000" w:rsidRDefault="00000000" w:rsidRPr="00000000" w14:paraId="00000283">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Responses to implicit meanings may be inconsistent.</w:t>
            </w:r>
          </w:p>
          <w:p w:rsidR="00000000" w:rsidDel="00000000" w:rsidP="00000000" w:rsidRDefault="00000000" w:rsidRPr="00000000" w14:paraId="00000284">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explain relevant aspects of language and structure</w:t>
            </w:r>
          </w:p>
          <w:p w:rsidR="00000000" w:rsidDel="00000000" w:rsidP="00000000" w:rsidRDefault="00000000" w:rsidRPr="00000000" w14:paraId="00000285">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support their comments and opinions with relevant references to</w:t>
            </w:r>
          </w:p>
          <w:p w:rsidR="00000000" w:rsidDel="00000000" w:rsidP="00000000" w:rsidRDefault="00000000" w:rsidRPr="00000000" w14:paraId="00000286">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texts</w:t>
            </w:r>
          </w:p>
          <w:p w:rsidR="00000000" w:rsidDel="00000000" w:rsidP="00000000" w:rsidRDefault="00000000" w:rsidRPr="00000000" w14:paraId="00000287">
            <w:pPr>
              <w:numPr>
                <w:ilvl w:val="0"/>
                <w:numId w:val="26"/>
              </w:numPr>
              <w:spacing w:line="240" w:lineRule="auto"/>
              <w:ind w:left="720" w:hanging="360"/>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make explicit links between texts and develop points of comparison.</w:t>
            </w:r>
            <w:r w:rsidDel="00000000" w:rsidR="00000000" w:rsidRPr="00000000">
              <w:rPr>
                <w:rtl w:val="0"/>
              </w:rPr>
            </w:r>
          </w:p>
        </w:tc>
      </w:tr>
    </w:tbl>
    <w:p w:rsidR="00000000" w:rsidDel="00000000" w:rsidP="00000000" w:rsidRDefault="00000000" w:rsidRPr="00000000" w14:paraId="00000288">
      <w:pPr>
        <w:spacing w:line="240" w:lineRule="auto"/>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sectPr>
      <w:headerReference r:id="rId37" w:type="default"/>
      <w:footerReference r:id="rId38"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-47611</wp:posOffset>
          </wp:positionV>
          <wp:extent cx="3162300" cy="571466"/>
          <wp:effectExtent b="0" l="0" r="0" t="0"/>
          <wp:wrapSquare wrapText="bothSides" distB="0" distT="0" distL="114300" distR="114300"/>
          <wp:docPr id="50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8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-638161</wp:posOffset>
          </wp:positionH>
          <wp:positionV relativeFrom="paragraph">
            <wp:posOffset>-323836</wp:posOffset>
          </wp:positionV>
          <wp:extent cx="1909035" cy="633413"/>
          <wp:effectExtent b="0" l="0" r="0" t="0"/>
          <wp:wrapSquare wrapText="bothSides" distB="0" distT="0" distL="0" distR="0"/>
          <wp:docPr descr="\\sbbfile01\staffdata$\sroscoe\Documents\My Pictures\CoalCloughMaster_RGB (2) (567x189).jpg" id="501" name="image4.jpg"/>
          <a:graphic>
            <a:graphicData uri="http://schemas.openxmlformats.org/drawingml/2006/picture">
              <pic:pic>
                <pic:nvPicPr>
                  <pic:cNvPr descr="\\sbbfile01\staffdata$\sroscoe\Documents\My Pictures\CoalCloughMaster_RGB (2) (567x189).jpg" id="0" name="image4.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right"/>
      <w:pPr>
        <w:ind w:left="720" w:hanging="360"/>
      </w:pPr>
      <w:rPr>
        <w:rFonts w:ascii="Arial" w:cs="Arial" w:eastAsia="Arial" w:hAnsi="Arial"/>
        <w:b w:val="0"/>
        <w:i w:val="0"/>
        <w:smallCaps w:val="0"/>
        <w:strike w:val="0"/>
        <w:color w:val="000000"/>
        <w:sz w:val="28"/>
        <w:szCs w:val="28"/>
        <w:u w:val="none"/>
        <w:shd w:fill="auto" w:val="clear"/>
        <w:vertAlign w:val="baseline"/>
      </w:rPr>
    </w:lvl>
    <w:lvl w:ilvl="1">
      <w:start w:val="1"/>
      <w:numFmt w:val="bullet"/>
      <w:lvlText w:val="-"/>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bullet"/>
      <w:lvlText w:val="-"/>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bullet"/>
      <w:lvlText w:val="-"/>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bullet"/>
      <w:lvlText w:val="-"/>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bullet"/>
      <w:lvlText w:val="-"/>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bullet"/>
      <w:lvlText w:val="-"/>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bullet"/>
      <w:lvlText w:val="-"/>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bullet"/>
      <w:lvlText w:val="-"/>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284.0" w:type="dxa"/>
        <w:left w:w="0.0" w:type="dxa"/>
        <w:bottom w:w="284.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NormalWeb">
    <w:name w:val="Normal (Web)"/>
    <w:basedOn w:val="Normal"/>
    <w:uiPriority w:val="99"/>
    <w:unhideWhenUsed w:val="1"/>
    <w:rsid w:val="00F54AAA"/>
    <w:pPr>
      <w:spacing w:after="100" w:afterAutospacing="1" w:before="100" w:beforeAutospacing="1" w:line="240" w:lineRule="auto"/>
    </w:pPr>
    <w:rPr>
      <w:rFonts w:ascii="Times New Roman" w:cs="Times New Roman" w:eastAsia="Times New Roman" w:hAnsi="Times New Roman"/>
      <w:sz w:val="24"/>
      <w:szCs w:val="24"/>
    </w:rPr>
  </w:style>
  <w:style w:type="table" w:styleId="ab" w:customStyle="1">
    <w:basedOn w:val="TableNormal"/>
    <w:tblPr>
      <w:tblStyleRowBandSize w:val="1"/>
      <w:tblStyleColBandSize w:val="1"/>
      <w:tblCellMar>
        <w:top w:w="284.0" w:type="dxa"/>
        <w:left w:w="0.0" w:type="dxa"/>
        <w:bottom w:w="284.0" w:type="dxa"/>
        <w:right w:w="0.0" w:type="dxa"/>
      </w:tblCellMar>
    </w:tblPr>
  </w:style>
  <w:style w:type="table" w:styleId="ac" w:customStyle="1">
    <w:basedOn w:val="TableNormal"/>
    <w:tblPr>
      <w:tblStyleRowBandSize w:val="1"/>
      <w:tblStyleColBandSize w:val="1"/>
      <w:tblCellMar>
        <w:top w:w="284.0" w:type="dxa"/>
        <w:left w:w="0.0" w:type="dxa"/>
        <w:bottom w:w="284.0" w:type="dxa"/>
        <w:right w:w="0.0" w:type="dxa"/>
      </w:tblCellMar>
    </w:tblPr>
  </w:style>
  <w:style w:type="table" w:styleId="ad" w:customStyle="1">
    <w:basedOn w:val="TableNormal"/>
    <w:tblPr>
      <w:tblStyleRowBandSize w:val="1"/>
      <w:tblStyleColBandSize w:val="1"/>
      <w:tblCellMar>
        <w:top w:w="284.0" w:type="dxa"/>
        <w:left w:w="0.0" w:type="dxa"/>
        <w:bottom w:w="284.0" w:type="dxa"/>
        <w:right w:w="0.0" w:type="dxa"/>
      </w:tblCellMar>
    </w:tblPr>
  </w:style>
  <w:style w:type="table" w:styleId="ae" w:customStyle="1">
    <w:basedOn w:val="TableNormal"/>
    <w:tblPr>
      <w:tblStyleRowBandSize w:val="1"/>
      <w:tblStyleColBandSize w:val="1"/>
      <w:tblCellMar>
        <w:top w:w="284.0" w:type="dxa"/>
        <w:left w:w="0.0" w:type="dxa"/>
        <w:bottom w:w="284.0" w:type="dxa"/>
        <w:right w:w="0.0" w:type="dxa"/>
      </w:tblCellMar>
    </w:tblPr>
  </w:style>
  <w:style w:type="table" w:styleId="af" w:customStyle="1">
    <w:basedOn w:val="TableNormal"/>
    <w:tblPr>
      <w:tblStyleRowBandSize w:val="1"/>
      <w:tblStyleColBandSize w:val="1"/>
      <w:tblCellMar>
        <w:top w:w="284.0" w:type="dxa"/>
        <w:left w:w="0.0" w:type="dxa"/>
        <w:bottom w:w="284.0" w:type="dxa"/>
        <w:right w:w="0.0" w:type="dxa"/>
      </w:tblCellMar>
    </w:tblPr>
  </w:style>
  <w:style w:type="table" w:styleId="af0" w:customStyle="1">
    <w:basedOn w:val="TableNormal"/>
    <w:tblPr>
      <w:tblStyleRowBandSize w:val="1"/>
      <w:tblStyleColBandSize w:val="1"/>
      <w:tblCellMar>
        <w:top w:w="284.0" w:type="dxa"/>
        <w:left w:w="0.0" w:type="dxa"/>
        <w:bottom w:w="284.0" w:type="dxa"/>
        <w:right w:w="0.0" w:type="dxa"/>
      </w:tblCellMar>
    </w:tblPr>
  </w:style>
  <w:style w:type="table" w:styleId="af1" w:customStyle="1">
    <w:basedOn w:val="TableNormal"/>
    <w:tblPr>
      <w:tblStyleRowBandSize w:val="1"/>
      <w:tblStyleColBandSize w:val="1"/>
      <w:tblCellMar>
        <w:top w:w="284.0" w:type="dxa"/>
        <w:left w:w="0.0" w:type="dxa"/>
        <w:bottom w:w="284.0" w:type="dxa"/>
        <w:right w:w="0.0" w:type="dxa"/>
      </w:tblCellMar>
    </w:tblPr>
  </w:style>
  <w:style w:type="table" w:styleId="af2" w:customStyle="1">
    <w:basedOn w:val="TableNormal"/>
    <w:tblPr>
      <w:tblStyleRowBandSize w:val="1"/>
      <w:tblStyleColBandSize w:val="1"/>
      <w:tblCellMar>
        <w:top w:w="284.0" w:type="dxa"/>
        <w:left w:w="0.0" w:type="dxa"/>
        <w:bottom w:w="284.0" w:type="dxa"/>
        <w:right w:w="0.0" w:type="dxa"/>
      </w:tblCellMar>
    </w:tblPr>
  </w:style>
  <w:style w:type="table" w:styleId="af3" w:customStyle="1">
    <w:basedOn w:val="TableNormal"/>
    <w:tblPr>
      <w:tblStyleRowBandSize w:val="1"/>
      <w:tblStyleColBandSize w:val="1"/>
      <w:tblCellMar>
        <w:top w:w="284.0" w:type="dxa"/>
        <w:left w:w="0.0" w:type="dxa"/>
        <w:bottom w:w="284.0" w:type="dxa"/>
        <w:right w:w="0.0" w:type="dxa"/>
      </w:tblCellMar>
    </w:tblPr>
  </w:style>
  <w:style w:type="table" w:styleId="af4" w:customStyle="1">
    <w:basedOn w:val="TableNormal"/>
    <w:tblPr>
      <w:tblStyleRowBandSize w:val="1"/>
      <w:tblStyleColBandSize w:val="1"/>
      <w:tblCellMar>
        <w:top w:w="284.0" w:type="dxa"/>
        <w:left w:w="0.0" w:type="dxa"/>
        <w:bottom w:w="284.0" w:type="dxa"/>
        <w:right w:w="0.0" w:type="dxa"/>
      </w:tblCellMar>
    </w:tblPr>
  </w:style>
  <w:style w:type="table" w:styleId="af5" w:customStyle="1">
    <w:basedOn w:val="TableNormal"/>
    <w:tblPr>
      <w:tblStyleRowBandSize w:val="1"/>
      <w:tblStyleColBandSize w:val="1"/>
      <w:tblCellMar>
        <w:top w:w="284.0" w:type="dxa"/>
        <w:left w:w="0.0" w:type="dxa"/>
        <w:bottom w:w="284.0" w:type="dxa"/>
        <w:right w:w="0.0" w:type="dxa"/>
      </w:tblCellMar>
    </w:tblPr>
  </w:style>
  <w:style w:type="table" w:styleId="af6" w:customStyle="1">
    <w:basedOn w:val="TableNormal"/>
    <w:tblPr>
      <w:tblStyleRowBandSize w:val="1"/>
      <w:tblStyleColBandSize w:val="1"/>
      <w:tblCellMar>
        <w:top w:w="284.0" w:type="dxa"/>
        <w:left w:w="0.0" w:type="dxa"/>
        <w:bottom w:w="284.0" w:type="dxa"/>
        <w:right w:w="0.0" w:type="dxa"/>
      </w:tblCellMar>
    </w:tblPr>
  </w:style>
  <w:style w:type="paragraph" w:styleId="ListParagraph">
    <w:name w:val="List Paragraph"/>
    <w:basedOn w:val="Normal"/>
    <w:uiPriority w:val="34"/>
    <w:qFormat w:val="1"/>
    <w:rsid w:val="0098366E"/>
    <w:pPr>
      <w:ind w:left="720"/>
      <w:contextualSpacing w:val="1"/>
    </w:pPr>
  </w:style>
  <w:style w:type="character" w:styleId="apple-tab-span" w:customStyle="1">
    <w:name w:val="apple-tab-span"/>
    <w:basedOn w:val="DefaultParagraphFont"/>
    <w:rsid w:val="00DE05D0"/>
  </w:style>
  <w:style w:type="character" w:styleId="Hyperlink">
    <w:name w:val="Hyperlink"/>
    <w:basedOn w:val="DefaultParagraphFont"/>
    <w:uiPriority w:val="99"/>
    <w:semiHidden w:val="1"/>
    <w:unhideWhenUsed w:val="1"/>
    <w:rsid w:val="00EA3820"/>
    <w:rPr>
      <w:color w:val="0000ff"/>
      <w:u w:val="single"/>
    </w:rPr>
  </w:style>
  <w:style w:type="character" w:styleId="FollowedHyperlink">
    <w:name w:val="FollowedHyperlink"/>
    <w:basedOn w:val="DefaultParagraphFont"/>
    <w:uiPriority w:val="99"/>
    <w:semiHidden w:val="1"/>
    <w:unhideWhenUsed w:val="1"/>
    <w:rsid w:val="00407112"/>
    <w:rPr>
      <w:color w:val="800080" w:themeColor="followedHyperlink"/>
      <w:u w:val="single"/>
    </w:rPr>
  </w:style>
  <w:style w:type="paragraph" w:styleId="BalloonText">
    <w:name w:val="Balloon Text"/>
    <w:basedOn w:val="Normal"/>
    <w:link w:val="BalloonTextChar"/>
    <w:uiPriority w:val="99"/>
    <w:semiHidden w:val="1"/>
    <w:unhideWhenUsed w:val="1"/>
    <w:rsid w:val="001E3AB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E3AB7"/>
    <w:rPr>
      <w:rFonts w:ascii="Segoe UI" w:cs="Segoe UI" w:hAnsi="Segoe UI"/>
      <w:sz w:val="18"/>
      <w:szCs w:val="18"/>
    </w:rPr>
  </w:style>
  <w:style w:type="table" w:styleId="af7" w:customStyle="1">
    <w:basedOn w:val="TableNormal"/>
    <w:tblPr>
      <w:tblStyleRowBandSize w:val="1"/>
      <w:tblStyleColBandSize w:val="1"/>
      <w:tblCellMar>
        <w:top w:w="284.0" w:type="dxa"/>
        <w:left w:w="0.0" w:type="dxa"/>
        <w:bottom w:w="284.0" w:type="dxa"/>
        <w:right w:w="0.0" w:type="dxa"/>
      </w:tblCellMar>
    </w:tblPr>
  </w:style>
  <w:style w:type="table" w:styleId="af8" w:customStyle="1">
    <w:basedOn w:val="TableNormal"/>
    <w:tblPr>
      <w:tblStyleRowBandSize w:val="1"/>
      <w:tblStyleColBandSize w:val="1"/>
      <w:tblCellMar>
        <w:top w:w="284.0" w:type="dxa"/>
        <w:left w:w="0.0" w:type="dxa"/>
        <w:bottom w:w="284.0" w:type="dxa"/>
        <w:right w:w="0.0" w:type="dxa"/>
      </w:tblCellMar>
    </w:tblPr>
  </w:style>
  <w:style w:type="table" w:styleId="af9" w:customStyle="1">
    <w:basedOn w:val="TableNormal"/>
    <w:tblPr>
      <w:tblStyleRowBandSize w:val="1"/>
      <w:tblStyleColBandSize w:val="1"/>
      <w:tblCellMar>
        <w:top w:w="284.0" w:type="dxa"/>
        <w:left w:w="0.0" w:type="dxa"/>
        <w:bottom w:w="284.0" w:type="dxa"/>
        <w:right w:w="0.0" w:type="dxa"/>
      </w:tblCellMar>
    </w:tblPr>
  </w:style>
  <w:style w:type="table" w:styleId="afa" w:customStyle="1">
    <w:basedOn w:val="TableNormal"/>
    <w:tblPr>
      <w:tblStyleRowBandSize w:val="1"/>
      <w:tblStyleColBandSize w:val="1"/>
      <w:tblCellMar>
        <w:top w:w="284.0" w:type="dxa"/>
        <w:left w:w="0.0" w:type="dxa"/>
        <w:bottom w:w="284.0" w:type="dxa"/>
        <w:right w:w="0.0" w:type="dxa"/>
      </w:tblCellMar>
    </w:tblPr>
  </w:style>
  <w:style w:type="table" w:styleId="afb" w:customStyle="1">
    <w:basedOn w:val="TableNormal"/>
    <w:tblPr>
      <w:tblStyleRowBandSize w:val="1"/>
      <w:tblStyleColBandSize w:val="1"/>
      <w:tblCellMar>
        <w:top w:w="284.0" w:type="dxa"/>
        <w:left w:w="0.0" w:type="dxa"/>
        <w:bottom w:w="284.0" w:type="dxa"/>
        <w:right w:w="0.0" w:type="dxa"/>
      </w:tblCellMar>
    </w:tblPr>
  </w:style>
  <w:style w:type="table" w:styleId="afc" w:customStyle="1">
    <w:basedOn w:val="TableNormal"/>
    <w:tblPr>
      <w:tblStyleRowBandSize w:val="1"/>
      <w:tblStyleColBandSize w:val="1"/>
      <w:tblCellMar>
        <w:top w:w="284.0" w:type="dxa"/>
        <w:left w:w="0.0" w:type="dxa"/>
        <w:bottom w:w="284.0" w:type="dxa"/>
        <w:right w:w="0.0" w:type="dxa"/>
      </w:tblCellMar>
    </w:tblPr>
  </w:style>
  <w:style w:type="table" w:styleId="afd" w:customStyle="1">
    <w:basedOn w:val="TableNormal"/>
    <w:tblPr>
      <w:tblStyleRowBandSize w:val="1"/>
      <w:tblStyleColBandSize w:val="1"/>
      <w:tblCellMar>
        <w:top w:w="284.0" w:type="dxa"/>
        <w:left w:w="0.0" w:type="dxa"/>
        <w:bottom w:w="284.0" w:type="dxa"/>
        <w:right w:w="0.0" w:type="dxa"/>
      </w:tblCellMar>
    </w:tblPr>
  </w:style>
  <w:style w:type="table" w:styleId="afe" w:customStyle="1">
    <w:basedOn w:val="TableNormal"/>
    <w:tblPr>
      <w:tblStyleRowBandSize w:val="1"/>
      <w:tblStyleColBandSize w:val="1"/>
      <w:tblCellMar>
        <w:top w:w="284.0" w:type="dxa"/>
        <w:left w:w="0.0" w:type="dxa"/>
        <w:bottom w:w="284.0" w:type="dxa"/>
        <w:right w:w="0.0" w:type="dxa"/>
      </w:tblCellMar>
    </w:tblPr>
  </w:style>
  <w:style w:type="table" w:styleId="aff" w:customStyle="1">
    <w:basedOn w:val="TableNormal"/>
    <w:tblPr>
      <w:tblStyleRowBandSize w:val="1"/>
      <w:tblStyleColBandSize w:val="1"/>
      <w:tblCellMar>
        <w:top w:w="284.0" w:type="dxa"/>
        <w:left w:w="0.0" w:type="dxa"/>
        <w:bottom w:w="284.0" w:type="dxa"/>
        <w:right w:w="0.0" w:type="dxa"/>
      </w:tblCellMar>
    </w:tblPr>
  </w:style>
  <w:style w:type="table" w:styleId="aff0" w:customStyle="1">
    <w:basedOn w:val="TableNormal"/>
    <w:tblPr>
      <w:tblStyleRowBandSize w:val="1"/>
      <w:tblStyleColBandSize w:val="1"/>
      <w:tblCellMar>
        <w:top w:w="284.0" w:type="dxa"/>
        <w:left w:w="0.0" w:type="dxa"/>
        <w:bottom w:w="284.0" w:type="dxa"/>
        <w:right w:w="0.0" w:type="dxa"/>
      </w:tblCellMar>
    </w:tblPr>
  </w:style>
  <w:style w:type="table" w:styleId="aff1" w:customStyle="1">
    <w:basedOn w:val="TableNormal"/>
    <w:tblPr>
      <w:tblStyleRowBandSize w:val="1"/>
      <w:tblStyleColBandSize w:val="1"/>
      <w:tblCellMar>
        <w:top w:w="284.0" w:type="dxa"/>
        <w:left w:w="0.0" w:type="dxa"/>
        <w:bottom w:w="284.0" w:type="dxa"/>
        <w:right w:w="0.0" w:type="dxa"/>
      </w:tblCellMar>
    </w:tblPr>
  </w:style>
  <w:style w:type="table" w:styleId="aff2" w:customStyle="1">
    <w:basedOn w:val="TableNormal"/>
    <w:tblPr>
      <w:tblStyleRowBandSize w:val="1"/>
      <w:tblStyleColBandSize w:val="1"/>
      <w:tblCellMar>
        <w:top w:w="284.0" w:type="dxa"/>
        <w:left w:w="0.0" w:type="dxa"/>
        <w:bottom w:w="284.0" w:type="dxa"/>
        <w:right w:w="0.0" w:type="dxa"/>
      </w:tblCellMar>
    </w:tblPr>
  </w:style>
  <w:style w:type="table" w:styleId="aff3" w:customStyle="1">
    <w:basedOn w:val="TableNormal"/>
    <w:tblPr>
      <w:tblStyleRowBandSize w:val="1"/>
      <w:tblStyleColBandSize w:val="1"/>
      <w:tblCellMar>
        <w:top w:w="284.0" w:type="dxa"/>
        <w:left w:w="0.0" w:type="dxa"/>
        <w:bottom w:w="284.0" w:type="dxa"/>
        <w:right w:w="0.0" w:type="dxa"/>
      </w:tblCellMar>
    </w:tblPr>
  </w:style>
  <w:style w:type="table" w:styleId="aff4" w:customStyle="1">
    <w:basedOn w:val="TableNormal"/>
    <w:tblPr>
      <w:tblStyleRowBandSize w:val="1"/>
      <w:tblStyleColBandSize w:val="1"/>
      <w:tblCellMar>
        <w:top w:w="284.0" w:type="dxa"/>
        <w:left w:w="0.0" w:type="dxa"/>
        <w:bottom w:w="284.0" w:type="dxa"/>
        <w:right w:w="0.0" w:type="dxa"/>
      </w:tblCellMar>
    </w:tblPr>
  </w:style>
  <w:style w:type="table" w:styleId="aff5" w:customStyle="1">
    <w:basedOn w:val="TableNormal"/>
    <w:tblPr>
      <w:tblStyleRowBandSize w:val="1"/>
      <w:tblStyleColBandSize w:val="1"/>
      <w:tblCellMar>
        <w:top w:w="284.0" w:type="dxa"/>
        <w:left w:w="0.0" w:type="dxa"/>
        <w:bottom w:w="284.0" w:type="dxa"/>
        <w:right w:w="0.0" w:type="dxa"/>
      </w:tblCellMar>
    </w:tblPr>
  </w:style>
  <w:style w:type="table" w:styleId="aff6" w:customStyle="1">
    <w:basedOn w:val="TableNormal"/>
    <w:tblPr>
      <w:tblStyleRowBandSize w:val="1"/>
      <w:tblStyleColBandSize w:val="1"/>
      <w:tblCellMar>
        <w:top w:w="284.0" w:type="dxa"/>
        <w:left w:w="0.0" w:type="dxa"/>
        <w:bottom w:w="284.0" w:type="dxa"/>
        <w:right w:w="0.0" w:type="dxa"/>
      </w:tblCellMar>
    </w:tblPr>
  </w:style>
  <w:style w:type="table" w:styleId="aff7" w:customStyle="1">
    <w:basedOn w:val="TableNormal"/>
    <w:tblPr>
      <w:tblStyleRowBandSize w:val="1"/>
      <w:tblStyleColBandSize w:val="1"/>
      <w:tblCellMar>
        <w:top w:w="284.0" w:type="dxa"/>
        <w:left w:w="0.0" w:type="dxa"/>
        <w:bottom w:w="284.0" w:type="dxa"/>
        <w:right w:w="0.0" w:type="dxa"/>
      </w:tblCellMar>
    </w:tblPr>
  </w:style>
  <w:style w:type="table" w:styleId="aff8" w:customStyle="1">
    <w:basedOn w:val="TableNormal"/>
    <w:tblPr>
      <w:tblStyleRowBandSize w:val="1"/>
      <w:tblStyleColBandSize w:val="1"/>
      <w:tblCellMar>
        <w:top w:w="284.0" w:type="dxa"/>
        <w:left w:w="0.0" w:type="dxa"/>
        <w:bottom w:w="284.0" w:type="dxa"/>
        <w:right w:w="0.0" w:type="dxa"/>
      </w:tblCellMar>
    </w:tblPr>
  </w:style>
  <w:style w:type="table" w:styleId="aff9" w:customStyle="1">
    <w:basedOn w:val="TableNormal"/>
    <w:tblPr>
      <w:tblStyleRowBandSize w:val="1"/>
      <w:tblStyleColBandSize w:val="1"/>
      <w:tblCellMar>
        <w:top w:w="284.0" w:type="dxa"/>
        <w:left w:w="0.0" w:type="dxa"/>
        <w:bottom w:w="284.0" w:type="dxa"/>
        <w:right w:w="0.0" w:type="dxa"/>
      </w:tblCellMar>
    </w:tblPr>
  </w:style>
  <w:style w:type="table" w:styleId="affa" w:customStyle="1">
    <w:basedOn w:val="TableNormal"/>
    <w:tblPr>
      <w:tblStyleRowBandSize w:val="1"/>
      <w:tblStyleColBandSize w:val="1"/>
      <w:tblCellMar>
        <w:top w:w="284.0" w:type="dxa"/>
        <w:left w:w="0.0" w:type="dxa"/>
        <w:bottom w:w="284.0" w:type="dxa"/>
        <w:right w:w="0.0" w:type="dxa"/>
      </w:tblCellMar>
    </w:tblPr>
  </w:style>
  <w:style w:type="table" w:styleId="affb" w:customStyle="1">
    <w:basedOn w:val="TableNormal"/>
    <w:tblPr>
      <w:tblStyleRowBandSize w:val="1"/>
      <w:tblStyleColBandSize w:val="1"/>
      <w:tblCellMar>
        <w:top w:w="284.0" w:type="dxa"/>
        <w:left w:w="0.0" w:type="dxa"/>
        <w:bottom w:w="284.0" w:type="dxa"/>
        <w:right w:w="0.0" w:type="dxa"/>
      </w:tblCellMar>
    </w:tblPr>
  </w:style>
  <w:style w:type="table" w:styleId="affc" w:customStyle="1">
    <w:basedOn w:val="TableNormal"/>
    <w:tblPr>
      <w:tblStyleRowBandSize w:val="1"/>
      <w:tblStyleColBandSize w:val="1"/>
      <w:tblCellMar>
        <w:top w:w="284.0" w:type="dxa"/>
        <w:left w:w="0.0" w:type="dxa"/>
        <w:bottom w:w="284.0" w:type="dxa"/>
        <w:right w:w="0.0" w:type="dxa"/>
      </w:tblCellMar>
    </w:tblPr>
  </w:style>
  <w:style w:type="table" w:styleId="affd" w:customStyle="1">
    <w:basedOn w:val="TableNormal"/>
    <w:tblPr>
      <w:tblStyleRowBandSize w:val="1"/>
      <w:tblStyleColBandSize w:val="1"/>
      <w:tblCellMar>
        <w:top w:w="284.0" w:type="dxa"/>
        <w:left w:w="0.0" w:type="dxa"/>
        <w:bottom w:w="284.0" w:type="dxa"/>
        <w:right w:w="0.0" w:type="dxa"/>
      </w:tblCellMar>
    </w:tblPr>
  </w:style>
  <w:style w:type="table" w:styleId="affe" w:customStyle="1">
    <w:basedOn w:val="TableNormal"/>
    <w:tblPr>
      <w:tblStyleRowBandSize w:val="1"/>
      <w:tblStyleColBandSize w:val="1"/>
      <w:tblCellMar>
        <w:top w:w="284.0" w:type="dxa"/>
        <w:left w:w="0.0" w:type="dxa"/>
        <w:bottom w:w="284.0" w:type="dxa"/>
        <w:right w:w="0.0" w:type="dxa"/>
      </w:tblCellMar>
    </w:tblPr>
  </w:style>
  <w:style w:type="table" w:styleId="afff" w:customStyle="1">
    <w:basedOn w:val="TableNormal"/>
    <w:tblPr>
      <w:tblStyleRowBandSize w:val="1"/>
      <w:tblStyleColBandSize w:val="1"/>
      <w:tblCellMar>
        <w:top w:w="284.0" w:type="dxa"/>
        <w:left w:w="0.0" w:type="dxa"/>
        <w:bottom w:w="284.0" w:type="dxa"/>
        <w:right w:w="0.0" w:type="dxa"/>
      </w:tblCellMar>
    </w:tblPr>
  </w:style>
  <w:style w:type="table" w:styleId="afff0" w:customStyle="1">
    <w:basedOn w:val="TableNormal"/>
    <w:tblPr>
      <w:tblStyleRowBandSize w:val="1"/>
      <w:tblStyleColBandSize w:val="1"/>
      <w:tblCellMar>
        <w:top w:w="284.0" w:type="dxa"/>
        <w:left w:w="0.0" w:type="dxa"/>
        <w:bottom w:w="284.0" w:type="dxa"/>
        <w:right w:w="0.0" w:type="dxa"/>
      </w:tblCellMar>
    </w:tblPr>
  </w:style>
  <w:style w:type="table" w:styleId="afff1" w:customStyle="1">
    <w:basedOn w:val="TableNormal"/>
    <w:tblPr>
      <w:tblStyleRowBandSize w:val="1"/>
      <w:tblStyleColBandSize w:val="1"/>
      <w:tblCellMar>
        <w:top w:w="284.0" w:type="dxa"/>
        <w:left w:w="0.0" w:type="dxa"/>
        <w:bottom w:w="284.0" w:type="dxa"/>
        <w:right w:w="0.0" w:type="dxa"/>
      </w:tblCellMar>
    </w:tblPr>
  </w:style>
  <w:style w:type="table" w:styleId="afff2" w:customStyle="1">
    <w:basedOn w:val="TableNormal"/>
    <w:tblPr>
      <w:tblStyleRowBandSize w:val="1"/>
      <w:tblStyleColBandSize w:val="1"/>
      <w:tblCellMar>
        <w:top w:w="284.0" w:type="dxa"/>
        <w:left w:w="0.0" w:type="dxa"/>
        <w:bottom w:w="284.0" w:type="dxa"/>
        <w:right w:w="0.0" w:type="dxa"/>
      </w:tblCellMar>
    </w:tblPr>
  </w:style>
  <w:style w:type="paragraph" w:styleId="Revision">
    <w:name w:val="Revision"/>
    <w:hidden w:val="1"/>
    <w:uiPriority w:val="99"/>
    <w:semiHidden w:val="1"/>
    <w:rsid w:val="00993F34"/>
    <w:pPr>
      <w:spacing w:line="240" w:lineRule="auto"/>
    </w:pPr>
    <w:rPr>
      <w:rFonts w:ascii="Trebuchet MS" w:cs="Times New Roman" w:eastAsia="Trebuchet MS" w:hAnsi="Trebuchet MS"/>
      <w:color w:val="000000"/>
      <w:szCs w:val="28"/>
    </w:rPr>
  </w:style>
  <w:style w:type="character" w:styleId="cf01" w:customStyle="1">
    <w:name w:val="cf01"/>
    <w:basedOn w:val="DefaultParagraphFont"/>
    <w:rsid w:val="00993F34"/>
    <w:rPr>
      <w:rFonts w:ascii="Segoe UI" w:cs="Segoe UI" w:hAnsi="Segoe UI" w:hint="default"/>
      <w:sz w:val="18"/>
      <w:szCs w:val="18"/>
    </w:rPr>
  </w:style>
  <w:style w:type="paragraph" w:styleId="pf0" w:customStyle="1">
    <w:name w:val="pf0"/>
    <w:basedOn w:val="Normal"/>
    <w:rsid w:val="002B0FBA"/>
    <w:pPr>
      <w:spacing w:after="100" w:afterAutospacing="1" w:before="100" w:beforeAutospacing="1" w:line="240" w:lineRule="auto"/>
    </w:pPr>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220295"/>
    <w:pPr>
      <w:spacing w:line="240" w:lineRule="auto"/>
    </w:pPr>
    <w:rPr>
      <w:rFonts w:ascii="Trebuchet MS" w:cs="Times New Roman" w:eastAsia="Trebuchet MS" w:hAnsi="Trebuchet MS"/>
      <w:color w:val="000000"/>
      <w:sz w:val="20"/>
      <w:szCs w:val="20"/>
    </w:rPr>
  </w:style>
  <w:style w:type="character" w:styleId="FootnoteTextChar" w:customStyle="1">
    <w:name w:val="Footnote Text Char"/>
    <w:basedOn w:val="DefaultParagraphFont"/>
    <w:link w:val="FootnoteText"/>
    <w:uiPriority w:val="99"/>
    <w:semiHidden w:val="1"/>
    <w:rsid w:val="00220295"/>
    <w:rPr>
      <w:rFonts w:ascii="Trebuchet MS" w:cs="Times New Roman" w:eastAsia="Trebuchet MS" w:hAnsi="Trebuchet MS"/>
      <w:color w:val="000000"/>
      <w:sz w:val="20"/>
      <w:szCs w:val="20"/>
      <w:lang w:eastAsia="en-US"/>
    </w:rPr>
  </w:style>
  <w:style w:type="character" w:styleId="FootnoteReference">
    <w:name w:val="footnote reference"/>
    <w:basedOn w:val="DefaultParagraphFont"/>
    <w:uiPriority w:val="99"/>
    <w:semiHidden w:val="1"/>
    <w:unhideWhenUsed w:val="1"/>
    <w:rsid w:val="00220295"/>
    <w:rPr>
      <w:vertAlign w:val="superscript"/>
    </w:rPr>
  </w:style>
  <w:style w:type="table" w:styleId="afff3" w:customStyle="1">
    <w:basedOn w:val="TableNormal"/>
    <w:tblPr>
      <w:tblStyleRowBandSize w:val="1"/>
      <w:tblStyleColBandSize w:val="1"/>
      <w:tblCellMar>
        <w:top w:w="284.0" w:type="dxa"/>
        <w:left w:w="0.0" w:type="dxa"/>
        <w:bottom w:w="284.0" w:type="dxa"/>
        <w:right w:w="0.0" w:type="dxa"/>
      </w:tblCellMar>
    </w:tblPr>
  </w:style>
  <w:style w:type="table" w:styleId="afff4" w:customStyle="1">
    <w:basedOn w:val="TableNormal"/>
    <w:tblPr>
      <w:tblStyleRowBandSize w:val="1"/>
      <w:tblStyleColBandSize w:val="1"/>
      <w:tblCellMar>
        <w:top w:w="284.0" w:type="dxa"/>
        <w:left w:w="0.0" w:type="dxa"/>
        <w:bottom w:w="284.0" w:type="dxa"/>
        <w:right w:w="0.0" w:type="dxa"/>
      </w:tblCellMar>
    </w:tblPr>
  </w:style>
  <w:style w:type="table" w:styleId="afff5" w:customStyle="1">
    <w:basedOn w:val="TableNormal"/>
    <w:tblPr>
      <w:tblStyleRowBandSize w:val="1"/>
      <w:tblStyleColBandSize w:val="1"/>
      <w:tblCellMar>
        <w:top w:w="284.0" w:type="dxa"/>
        <w:left w:w="0.0" w:type="dxa"/>
        <w:bottom w:w="284.0" w:type="dxa"/>
        <w:right w:w="0.0" w:type="dxa"/>
      </w:tblCellMar>
    </w:tblPr>
  </w:style>
  <w:style w:type="table" w:styleId="afff6" w:customStyle="1">
    <w:basedOn w:val="TableNormal"/>
    <w:tblPr>
      <w:tblStyleRowBandSize w:val="1"/>
      <w:tblStyleColBandSize w:val="1"/>
      <w:tblCellMar>
        <w:top w:w="284.0" w:type="dxa"/>
        <w:left w:w="0.0" w:type="dxa"/>
        <w:bottom w:w="284.0" w:type="dxa"/>
        <w:right w:w="0.0" w:type="dxa"/>
      </w:tblCellMar>
    </w:tblPr>
  </w:style>
  <w:style w:type="table" w:styleId="afff7" w:customStyle="1">
    <w:basedOn w:val="TableNormal"/>
    <w:tblPr>
      <w:tblStyleRowBandSize w:val="1"/>
      <w:tblStyleColBandSize w:val="1"/>
      <w:tblCellMar>
        <w:top w:w="284.0" w:type="dxa"/>
        <w:left w:w="0.0" w:type="dxa"/>
        <w:bottom w:w="284.0" w:type="dxa"/>
        <w:right w:w="0.0" w:type="dxa"/>
      </w:tblCellMar>
    </w:tblPr>
  </w:style>
  <w:style w:type="table" w:styleId="afff8" w:customStyle="1">
    <w:basedOn w:val="TableNormal"/>
    <w:tblPr>
      <w:tblStyleRowBandSize w:val="1"/>
      <w:tblStyleColBandSize w:val="1"/>
      <w:tblCellMar>
        <w:top w:w="284.0" w:type="dxa"/>
        <w:left w:w="0.0" w:type="dxa"/>
        <w:bottom w:w="284.0" w:type="dxa"/>
        <w:right w:w="0.0" w:type="dxa"/>
      </w:tblCellMar>
    </w:tblPr>
  </w:style>
  <w:style w:type="table" w:styleId="afff9" w:customStyle="1">
    <w:basedOn w:val="TableNormal"/>
    <w:tblPr>
      <w:tblStyleRowBandSize w:val="1"/>
      <w:tblStyleColBandSize w:val="1"/>
      <w:tblCellMar>
        <w:top w:w="284.0" w:type="dxa"/>
        <w:left w:w="0.0" w:type="dxa"/>
        <w:bottom w:w="284.0" w:type="dxa"/>
        <w:right w:w="0.0" w:type="dxa"/>
      </w:tblCellMar>
    </w:tblPr>
  </w:style>
  <w:style w:type="table" w:styleId="afffa" w:customStyle="1">
    <w:basedOn w:val="TableNormal"/>
    <w:tblPr>
      <w:tblStyleRowBandSize w:val="1"/>
      <w:tblStyleColBandSize w:val="1"/>
      <w:tblCellMar>
        <w:top w:w="284.0" w:type="dxa"/>
        <w:left w:w="0.0" w:type="dxa"/>
        <w:bottom w:w="284.0" w:type="dxa"/>
        <w:right w:w="0.0" w:type="dxa"/>
      </w:tblCellMar>
    </w:tblPr>
  </w:style>
  <w:style w:type="table" w:styleId="afffb" w:customStyle="1">
    <w:basedOn w:val="TableNormal"/>
    <w:tblPr>
      <w:tblStyleRowBandSize w:val="1"/>
      <w:tblStyleColBandSize w:val="1"/>
      <w:tblCellMar>
        <w:top w:w="284.0" w:type="dxa"/>
        <w:left w:w="0.0" w:type="dxa"/>
        <w:bottom w:w="284.0" w:type="dxa"/>
        <w:right w:w="0.0" w:type="dxa"/>
      </w:tblCellMar>
    </w:tblPr>
  </w:style>
  <w:style w:type="table" w:styleId="afffc" w:customStyle="1">
    <w:basedOn w:val="TableNormal"/>
    <w:tblPr>
      <w:tblStyleRowBandSize w:val="1"/>
      <w:tblStyleColBandSize w:val="1"/>
      <w:tblCellMar>
        <w:top w:w="284.0" w:type="dxa"/>
        <w:left w:w="0.0" w:type="dxa"/>
        <w:bottom w:w="284.0" w:type="dxa"/>
        <w:right w:w="0.0" w:type="dxa"/>
      </w:tblCellMar>
    </w:tblPr>
  </w:style>
  <w:style w:type="table" w:styleId="afffd" w:customStyle="1">
    <w:basedOn w:val="TableNormal"/>
    <w:tblPr>
      <w:tblStyleRowBandSize w:val="1"/>
      <w:tblStyleColBandSize w:val="1"/>
      <w:tblCellMar>
        <w:top w:w="284.0" w:type="dxa"/>
        <w:left w:w="0.0" w:type="dxa"/>
        <w:bottom w:w="284.0" w:type="dxa"/>
        <w:right w:w="0.0" w:type="dxa"/>
      </w:tblCellMar>
    </w:tblPr>
  </w:style>
  <w:style w:type="table" w:styleId="afffe" w:customStyle="1">
    <w:basedOn w:val="TableNormal"/>
    <w:tblPr>
      <w:tblStyleRowBandSize w:val="1"/>
      <w:tblStyleColBandSize w:val="1"/>
      <w:tblCellMar>
        <w:top w:w="284.0" w:type="dxa"/>
        <w:left w:w="0.0" w:type="dxa"/>
        <w:bottom w:w="284.0" w:type="dxa"/>
        <w:right w:w="0.0" w:type="dxa"/>
      </w:tblCellMar>
    </w:tblPr>
  </w:style>
  <w:style w:type="table" w:styleId="affff" w:customStyle="1">
    <w:basedOn w:val="TableNormal"/>
    <w:tblPr>
      <w:tblStyleRowBandSize w:val="1"/>
      <w:tblStyleColBandSize w:val="1"/>
      <w:tblCellMar>
        <w:top w:w="284.0" w:type="dxa"/>
        <w:left w:w="0.0" w:type="dxa"/>
        <w:bottom w:w="284.0" w:type="dxa"/>
        <w:right w:w="0.0" w:type="dxa"/>
      </w:tblCellMar>
    </w:tblPr>
  </w:style>
  <w:style w:type="table" w:styleId="affff0" w:customStyle="1">
    <w:basedOn w:val="TableNormal"/>
    <w:tblPr>
      <w:tblStyleRowBandSize w:val="1"/>
      <w:tblStyleColBandSize w:val="1"/>
      <w:tblCellMar>
        <w:top w:w="284.0" w:type="dxa"/>
        <w:left w:w="0.0" w:type="dxa"/>
        <w:bottom w:w="284.0" w:type="dxa"/>
        <w:right w:w="0.0" w:type="dxa"/>
      </w:tblCellMar>
    </w:tblPr>
  </w:style>
  <w:style w:type="table" w:styleId="affff1" w:customStyle="1">
    <w:basedOn w:val="TableNormal"/>
    <w:tblPr>
      <w:tblStyleRowBandSize w:val="1"/>
      <w:tblStyleColBandSize w:val="1"/>
      <w:tblCellMar>
        <w:top w:w="284.0" w:type="dxa"/>
        <w:left w:w="0.0" w:type="dxa"/>
        <w:bottom w:w="284.0" w:type="dxa"/>
        <w:right w:w="0.0" w:type="dxa"/>
      </w:tblCellMar>
    </w:tblPr>
  </w:style>
  <w:style w:type="table" w:styleId="affff2" w:customStyle="1">
    <w:basedOn w:val="TableNormal"/>
    <w:tblPr>
      <w:tblStyleRowBandSize w:val="1"/>
      <w:tblStyleColBandSize w:val="1"/>
      <w:tblCellMar>
        <w:top w:w="284.0" w:type="dxa"/>
        <w:left w:w="0.0" w:type="dxa"/>
        <w:bottom w:w="284.0" w:type="dxa"/>
        <w:right w:w="0.0" w:type="dxa"/>
      </w:tblCellMar>
    </w:tblPr>
  </w:style>
  <w:style w:type="table" w:styleId="affff3" w:customStyle="1">
    <w:basedOn w:val="TableNormal"/>
    <w:tblPr>
      <w:tblStyleRowBandSize w:val="1"/>
      <w:tblStyleColBandSize w:val="1"/>
      <w:tblCellMar>
        <w:top w:w="284.0" w:type="dxa"/>
        <w:left w:w="0.0" w:type="dxa"/>
        <w:bottom w:w="284.0" w:type="dxa"/>
        <w:right w:w="0.0" w:type="dxa"/>
      </w:tblCellMar>
    </w:tblPr>
  </w:style>
  <w:style w:type="table" w:styleId="affff4" w:customStyle="1">
    <w:basedOn w:val="TableNormal"/>
    <w:tblPr>
      <w:tblStyleRowBandSize w:val="1"/>
      <w:tblStyleColBandSize w:val="1"/>
      <w:tblCellMar>
        <w:top w:w="284.0" w:type="dxa"/>
        <w:left w:w="0.0" w:type="dxa"/>
        <w:bottom w:w="284.0" w:type="dxa"/>
        <w:right w:w="0.0" w:type="dxa"/>
      </w:tblCellMar>
    </w:tblPr>
  </w:style>
  <w:style w:type="table" w:styleId="affff5" w:customStyle="1">
    <w:basedOn w:val="TableNormal"/>
    <w:tblPr>
      <w:tblStyleRowBandSize w:val="1"/>
      <w:tblStyleColBandSize w:val="1"/>
      <w:tblCellMar>
        <w:top w:w="284.0" w:type="dxa"/>
        <w:left w:w="0.0" w:type="dxa"/>
        <w:bottom w:w="284.0" w:type="dxa"/>
        <w:right w:w="0.0" w:type="dxa"/>
      </w:tblCellMar>
    </w:tblPr>
  </w:style>
  <w:style w:type="table" w:styleId="affff6" w:customStyle="1">
    <w:basedOn w:val="TableNormal"/>
    <w:tblPr>
      <w:tblStyleRowBandSize w:val="1"/>
      <w:tblStyleColBandSize w:val="1"/>
      <w:tblCellMar>
        <w:top w:w="284.0" w:type="dxa"/>
        <w:left w:w="0.0" w:type="dxa"/>
        <w:bottom w:w="284.0" w:type="dxa"/>
        <w:right w:w="0.0" w:type="dxa"/>
      </w:tblCellMar>
    </w:tblPr>
  </w:style>
  <w:style w:type="table" w:styleId="affff7" w:customStyle="1">
    <w:basedOn w:val="TableNormal"/>
    <w:tblPr>
      <w:tblStyleRowBandSize w:val="1"/>
      <w:tblStyleColBandSize w:val="1"/>
      <w:tblCellMar>
        <w:top w:w="284.0" w:type="dxa"/>
        <w:left w:w="0.0" w:type="dxa"/>
        <w:bottom w:w="284.0" w:type="dxa"/>
        <w:right w:w="0.0" w:type="dxa"/>
      </w:tblCellMar>
    </w:tblPr>
  </w:style>
  <w:style w:type="table" w:styleId="affff8" w:customStyle="1">
    <w:basedOn w:val="TableNormal"/>
    <w:tblPr>
      <w:tblStyleRowBandSize w:val="1"/>
      <w:tblStyleColBandSize w:val="1"/>
      <w:tblCellMar>
        <w:top w:w="284.0" w:type="dxa"/>
        <w:left w:w="0.0" w:type="dxa"/>
        <w:bottom w:w="284.0" w:type="dxa"/>
        <w:right w:w="0.0" w:type="dxa"/>
      </w:tblCellMar>
    </w:tblPr>
  </w:style>
  <w:style w:type="table" w:styleId="affff9" w:customStyle="1">
    <w:basedOn w:val="TableNormal"/>
    <w:tblPr>
      <w:tblStyleRowBandSize w:val="1"/>
      <w:tblStyleColBandSize w:val="1"/>
      <w:tblCellMar>
        <w:top w:w="284.0" w:type="dxa"/>
        <w:left w:w="0.0" w:type="dxa"/>
        <w:bottom w:w="284.0" w:type="dxa"/>
        <w:right w:w="0.0" w:type="dxa"/>
      </w:tblCellMar>
    </w:tblPr>
  </w:style>
  <w:style w:type="table" w:styleId="affffa" w:customStyle="1">
    <w:basedOn w:val="TableNormal"/>
    <w:tblPr>
      <w:tblStyleRowBandSize w:val="1"/>
      <w:tblStyleColBandSize w:val="1"/>
      <w:tblCellMar>
        <w:top w:w="284.0" w:type="dxa"/>
        <w:left w:w="0.0" w:type="dxa"/>
        <w:bottom w:w="284.0" w:type="dxa"/>
        <w:right w:w="0.0" w:type="dxa"/>
      </w:tblCellMar>
    </w:tblPr>
  </w:style>
  <w:style w:type="table" w:styleId="affffb" w:customStyle="1">
    <w:basedOn w:val="TableNormal"/>
    <w:tblPr>
      <w:tblStyleRowBandSize w:val="1"/>
      <w:tblStyleColBandSize w:val="1"/>
      <w:tblCellMar>
        <w:top w:w="284.0" w:type="dxa"/>
        <w:left w:w="0.0" w:type="dxa"/>
        <w:bottom w:w="284.0" w:type="dxa"/>
        <w:right w:w="0.0" w:type="dxa"/>
      </w:tblCellMar>
    </w:tblPr>
  </w:style>
  <w:style w:type="table" w:styleId="affffc" w:customStyle="1">
    <w:basedOn w:val="TableNormal"/>
    <w:tblPr>
      <w:tblStyleRowBandSize w:val="1"/>
      <w:tblStyleColBandSize w:val="1"/>
      <w:tblCellMar>
        <w:top w:w="284.0" w:type="dxa"/>
        <w:left w:w="0.0" w:type="dxa"/>
        <w:bottom w:w="284.0" w:type="dxa"/>
        <w:right w:w="0.0" w:type="dxa"/>
      </w:tblCellMar>
    </w:tblPr>
  </w:style>
  <w:style w:type="table" w:styleId="affffd" w:customStyle="1">
    <w:basedOn w:val="TableNormal"/>
    <w:tblPr>
      <w:tblStyleRowBandSize w:val="1"/>
      <w:tblStyleColBandSize w:val="1"/>
      <w:tblCellMar>
        <w:top w:w="284.0" w:type="dxa"/>
        <w:left w:w="0.0" w:type="dxa"/>
        <w:bottom w:w="284.0" w:type="dxa"/>
        <w:right w:w="0.0" w:type="dxa"/>
      </w:tblCellMar>
    </w:tblPr>
  </w:style>
  <w:style w:type="table" w:styleId="affffe" w:customStyle="1">
    <w:basedOn w:val="TableNormal"/>
    <w:tblPr>
      <w:tblStyleRowBandSize w:val="1"/>
      <w:tblStyleColBandSize w:val="1"/>
      <w:tblCellMar>
        <w:top w:w="284.0" w:type="dxa"/>
        <w:left w:w="0.0" w:type="dxa"/>
        <w:bottom w:w="284.0" w:type="dxa"/>
        <w:right w:w="0.0" w:type="dxa"/>
      </w:tblCellMar>
    </w:tblPr>
  </w:style>
  <w:style w:type="table" w:styleId="afffff" w:customStyle="1">
    <w:basedOn w:val="TableNormal"/>
    <w:tblPr>
      <w:tblStyleRowBandSize w:val="1"/>
      <w:tblStyleColBandSize w:val="1"/>
      <w:tblCellMar>
        <w:top w:w="284.0" w:type="dxa"/>
        <w:left w:w="0.0" w:type="dxa"/>
        <w:bottom w:w="284.0" w:type="dxa"/>
        <w:right w:w="0.0" w:type="dxa"/>
      </w:tblCellMar>
    </w:tblPr>
  </w:style>
  <w:style w:type="table" w:styleId="afffff0" w:customStyle="1">
    <w:basedOn w:val="TableNormal"/>
    <w:tblPr>
      <w:tblStyleRowBandSize w:val="1"/>
      <w:tblStyleColBandSize w:val="1"/>
      <w:tblCellMar>
        <w:top w:w="284.0" w:type="dxa"/>
        <w:left w:w="0.0" w:type="dxa"/>
        <w:bottom w:w="284.0" w:type="dxa"/>
        <w:right w:w="0.0" w:type="dxa"/>
      </w:tblCellMar>
    </w:tblPr>
  </w:style>
  <w:style w:type="table" w:styleId="afffff1" w:customStyle="1">
    <w:basedOn w:val="TableNormal"/>
    <w:tblPr>
      <w:tblStyleRowBandSize w:val="1"/>
      <w:tblStyleColBandSize w:val="1"/>
      <w:tblCellMar>
        <w:top w:w="284.0" w:type="dxa"/>
        <w:left w:w="0.0" w:type="dxa"/>
        <w:bottom w:w="284.0" w:type="dxa"/>
        <w:right w:w="0.0" w:type="dxa"/>
      </w:tblCellMar>
    </w:tblPr>
  </w:style>
  <w:style w:type="table" w:styleId="afffff2" w:customStyle="1">
    <w:basedOn w:val="TableNormal"/>
    <w:tblPr>
      <w:tblStyleRowBandSize w:val="1"/>
      <w:tblStyleColBandSize w:val="1"/>
      <w:tblCellMar>
        <w:top w:w="284.0" w:type="dxa"/>
        <w:left w:w="0.0" w:type="dxa"/>
        <w:bottom w:w="284.0" w:type="dxa"/>
        <w:right w:w="0.0" w:type="dxa"/>
      </w:tblCellMar>
    </w:tblPr>
  </w:style>
  <w:style w:type="table" w:styleId="afffff3" w:customStyle="1">
    <w:basedOn w:val="TableNormal"/>
    <w:tblPr>
      <w:tblStyleRowBandSize w:val="1"/>
      <w:tblStyleColBandSize w:val="1"/>
      <w:tblCellMar>
        <w:top w:w="284.0" w:type="dxa"/>
        <w:left w:w="0.0" w:type="dxa"/>
        <w:bottom w:w="284.0" w:type="dxa"/>
        <w:right w:w="0.0" w:type="dxa"/>
      </w:tblCellMar>
    </w:tblPr>
  </w:style>
  <w:style w:type="table" w:styleId="afffff4" w:customStyle="1">
    <w:basedOn w:val="TableNormal"/>
    <w:tblPr>
      <w:tblStyleRowBandSize w:val="1"/>
      <w:tblStyleColBandSize w:val="1"/>
      <w:tblCellMar>
        <w:top w:w="284.0" w:type="dxa"/>
        <w:left w:w="0.0" w:type="dxa"/>
        <w:bottom w:w="284.0" w:type="dxa"/>
        <w:right w:w="0.0" w:type="dxa"/>
      </w:tblCellMar>
    </w:tblPr>
  </w:style>
  <w:style w:type="table" w:styleId="afffff5" w:customStyle="1">
    <w:basedOn w:val="TableNormal"/>
    <w:tblPr>
      <w:tblStyleRowBandSize w:val="1"/>
      <w:tblStyleColBandSize w:val="1"/>
      <w:tblCellMar>
        <w:top w:w="284.0" w:type="dxa"/>
        <w:left w:w="0.0" w:type="dxa"/>
        <w:bottom w:w="284.0" w:type="dxa"/>
        <w:right w:w="0.0" w:type="dxa"/>
      </w:tblCellMar>
    </w:tblPr>
  </w:style>
  <w:style w:type="table" w:styleId="afffff6" w:customStyle="1">
    <w:basedOn w:val="TableNormal"/>
    <w:tblPr>
      <w:tblStyleRowBandSize w:val="1"/>
      <w:tblStyleColBandSize w:val="1"/>
      <w:tblCellMar>
        <w:top w:w="284.0" w:type="dxa"/>
        <w:left w:w="0.0" w:type="dxa"/>
        <w:bottom w:w="284.0" w:type="dxa"/>
        <w:right w:w="0.0" w:type="dxa"/>
      </w:tblCellMar>
    </w:tblPr>
  </w:style>
  <w:style w:type="table" w:styleId="afffff7" w:customStyle="1">
    <w:basedOn w:val="TableNormal"/>
    <w:tblPr>
      <w:tblStyleRowBandSize w:val="1"/>
      <w:tblStyleColBandSize w:val="1"/>
      <w:tblCellMar>
        <w:top w:w="284.0" w:type="dxa"/>
        <w:left w:w="0.0" w:type="dxa"/>
        <w:bottom w:w="284.0" w:type="dxa"/>
        <w:right w:w="0.0" w:type="dxa"/>
      </w:tblCellMar>
    </w:tblPr>
  </w:style>
  <w:style w:type="table" w:styleId="afffff8" w:customStyle="1">
    <w:basedOn w:val="TableNormal"/>
    <w:tblPr>
      <w:tblStyleRowBandSize w:val="1"/>
      <w:tblStyleColBandSize w:val="1"/>
      <w:tblCellMar>
        <w:top w:w="284.0" w:type="dxa"/>
        <w:left w:w="0.0" w:type="dxa"/>
        <w:bottom w:w="284.0" w:type="dxa"/>
        <w:right w:w="0.0" w:type="dxa"/>
      </w:tblCellMar>
    </w:tblPr>
  </w:style>
  <w:style w:type="table" w:styleId="afffff9" w:customStyle="1">
    <w:basedOn w:val="TableNormal"/>
    <w:tblPr>
      <w:tblStyleRowBandSize w:val="1"/>
      <w:tblStyleColBandSize w:val="1"/>
      <w:tblCellMar>
        <w:top w:w="284.0" w:type="dxa"/>
        <w:left w:w="0.0" w:type="dxa"/>
        <w:bottom w:w="284.0" w:type="dxa"/>
        <w:right w:w="0.0" w:type="dxa"/>
      </w:tblCellMar>
    </w:tblPr>
  </w:style>
  <w:style w:type="table" w:styleId="afffffa" w:customStyle="1">
    <w:basedOn w:val="TableNormal"/>
    <w:tblPr>
      <w:tblStyleRowBandSize w:val="1"/>
      <w:tblStyleColBandSize w:val="1"/>
      <w:tblCellMar>
        <w:top w:w="284.0" w:type="dxa"/>
        <w:left w:w="0.0" w:type="dxa"/>
        <w:bottom w:w="284.0" w:type="dxa"/>
        <w:right w:w="0.0" w:type="dxa"/>
      </w:tblCellMar>
    </w:tblPr>
  </w:style>
  <w:style w:type="table" w:styleId="afffffb" w:customStyle="1">
    <w:basedOn w:val="TableNormal"/>
    <w:tblPr>
      <w:tblStyleRowBandSize w:val="1"/>
      <w:tblStyleColBandSize w:val="1"/>
      <w:tblCellMar>
        <w:top w:w="284.0" w:type="dxa"/>
        <w:left w:w="0.0" w:type="dxa"/>
        <w:bottom w:w="284.0" w:type="dxa"/>
        <w:right w:w="0.0" w:type="dxa"/>
      </w:tblCellMar>
    </w:tblPr>
  </w:style>
  <w:style w:type="table" w:styleId="afffffc" w:customStyle="1">
    <w:basedOn w:val="TableNormal"/>
    <w:tblPr>
      <w:tblStyleRowBandSize w:val="1"/>
      <w:tblStyleColBandSize w:val="1"/>
      <w:tblCellMar>
        <w:top w:w="284.0" w:type="dxa"/>
        <w:left w:w="0.0" w:type="dxa"/>
        <w:bottom w:w="284.0" w:type="dxa"/>
        <w:right w:w="0.0" w:type="dxa"/>
      </w:tblCellMar>
    </w:tblPr>
  </w:style>
  <w:style w:type="table" w:styleId="afffffd" w:customStyle="1">
    <w:basedOn w:val="TableNormal"/>
    <w:tblPr>
      <w:tblStyleRowBandSize w:val="1"/>
      <w:tblStyleColBandSize w:val="1"/>
      <w:tblCellMar>
        <w:top w:w="284.0" w:type="dxa"/>
        <w:left w:w="0.0" w:type="dxa"/>
        <w:bottom w:w="284.0" w:type="dxa"/>
        <w:right w:w="0.0" w:type="dxa"/>
      </w:tblCellMar>
    </w:tblPr>
  </w:style>
  <w:style w:type="table" w:styleId="afffffe" w:customStyle="1">
    <w:basedOn w:val="TableNormal"/>
    <w:tblPr>
      <w:tblStyleRowBandSize w:val="1"/>
      <w:tblStyleColBandSize w:val="1"/>
      <w:tblCellMar>
        <w:top w:w="284.0" w:type="dxa"/>
        <w:left w:w="0.0" w:type="dxa"/>
        <w:bottom w:w="284.0" w:type="dxa"/>
        <w:right w:w="0.0" w:type="dxa"/>
      </w:tblCellMar>
    </w:tblPr>
  </w:style>
  <w:style w:type="table" w:styleId="affffff" w:customStyle="1">
    <w:basedOn w:val="TableNormal"/>
    <w:tblPr>
      <w:tblStyleRowBandSize w:val="1"/>
      <w:tblStyleColBandSize w:val="1"/>
      <w:tblCellMar>
        <w:top w:w="284.0" w:type="dxa"/>
        <w:left w:w="0.0" w:type="dxa"/>
        <w:bottom w:w="284.0" w:type="dxa"/>
        <w:right w:w="0.0" w:type="dxa"/>
      </w:tblCellMar>
    </w:tblPr>
  </w:style>
  <w:style w:type="table" w:styleId="affffff0" w:customStyle="1">
    <w:basedOn w:val="TableNormal"/>
    <w:tblPr>
      <w:tblStyleRowBandSize w:val="1"/>
      <w:tblStyleColBandSize w:val="1"/>
      <w:tblCellMar>
        <w:top w:w="284.0" w:type="dxa"/>
        <w:left w:w="0.0" w:type="dxa"/>
        <w:bottom w:w="284.0" w:type="dxa"/>
        <w:right w:w="0.0" w:type="dxa"/>
      </w:tblCellMar>
    </w:tblPr>
  </w:style>
  <w:style w:type="table" w:styleId="affffff1" w:customStyle="1">
    <w:basedOn w:val="TableNormal"/>
    <w:tblPr>
      <w:tblStyleRowBandSize w:val="1"/>
      <w:tblStyleColBandSize w:val="1"/>
      <w:tblCellMar>
        <w:top w:w="284.0" w:type="dxa"/>
        <w:left w:w="0.0" w:type="dxa"/>
        <w:bottom w:w="284.0" w:type="dxa"/>
        <w:right w:w="0.0" w:type="dxa"/>
      </w:tblCellMar>
    </w:tblPr>
  </w:style>
  <w:style w:type="table" w:styleId="affffff2" w:customStyle="1">
    <w:basedOn w:val="TableNormal"/>
    <w:tblPr>
      <w:tblStyleRowBandSize w:val="1"/>
      <w:tblStyleColBandSize w:val="1"/>
      <w:tblCellMar>
        <w:top w:w="284.0" w:type="dxa"/>
        <w:left w:w="0.0" w:type="dxa"/>
        <w:bottom w:w="284.0" w:type="dxa"/>
        <w:right w:w="0.0" w:type="dxa"/>
      </w:tblCellMar>
    </w:tblPr>
  </w:style>
  <w:style w:type="table" w:styleId="affffff3" w:customStyle="1">
    <w:basedOn w:val="TableNormal"/>
    <w:tblPr>
      <w:tblStyleRowBandSize w:val="1"/>
      <w:tblStyleColBandSize w:val="1"/>
      <w:tblCellMar>
        <w:top w:w="284.0" w:type="dxa"/>
        <w:left w:w="0.0" w:type="dxa"/>
        <w:bottom w:w="284.0" w:type="dxa"/>
        <w:right w:w="0.0" w:type="dxa"/>
      </w:tblCellMar>
    </w:tblPr>
  </w:style>
  <w:style w:type="table" w:styleId="affffff4" w:customStyle="1">
    <w:basedOn w:val="TableNormal"/>
    <w:tblPr>
      <w:tblStyleRowBandSize w:val="1"/>
      <w:tblStyleColBandSize w:val="1"/>
      <w:tblCellMar>
        <w:top w:w="284.0" w:type="dxa"/>
        <w:left w:w="0.0" w:type="dxa"/>
        <w:bottom w:w="284.0" w:type="dxa"/>
        <w:right w:w="0.0" w:type="dxa"/>
      </w:tblCellMar>
    </w:tblPr>
  </w:style>
  <w:style w:type="table" w:styleId="affffff5" w:customStyle="1">
    <w:basedOn w:val="TableNormal"/>
    <w:tblPr>
      <w:tblStyleRowBandSize w:val="1"/>
      <w:tblStyleColBandSize w:val="1"/>
      <w:tblCellMar>
        <w:top w:w="284.0" w:type="dxa"/>
        <w:left w:w="0.0" w:type="dxa"/>
        <w:bottom w:w="284.0" w:type="dxa"/>
        <w:right w:w="0.0" w:type="dxa"/>
      </w:tblCellMar>
    </w:tblPr>
  </w:style>
  <w:style w:type="table" w:styleId="affffff6" w:customStyle="1">
    <w:basedOn w:val="TableNormal"/>
    <w:tblPr>
      <w:tblStyleRowBandSize w:val="1"/>
      <w:tblStyleColBandSize w:val="1"/>
      <w:tblCellMar>
        <w:top w:w="284.0" w:type="dxa"/>
        <w:left w:w="0.0" w:type="dxa"/>
        <w:bottom w:w="284.0" w:type="dxa"/>
        <w:right w:w="0.0" w:type="dxa"/>
      </w:tblCellMar>
    </w:tblPr>
  </w:style>
  <w:style w:type="table" w:styleId="affffff7" w:customStyle="1">
    <w:basedOn w:val="TableNormal"/>
    <w:tblPr>
      <w:tblStyleRowBandSize w:val="1"/>
      <w:tblStyleColBandSize w:val="1"/>
      <w:tblCellMar>
        <w:top w:w="284.0" w:type="dxa"/>
        <w:left w:w="0.0" w:type="dxa"/>
        <w:bottom w:w="284.0" w:type="dxa"/>
        <w:right w:w="0.0" w:type="dxa"/>
      </w:tblCellMar>
    </w:tblPr>
  </w:style>
  <w:style w:type="table" w:styleId="affffff8" w:customStyle="1">
    <w:basedOn w:val="TableNormal"/>
    <w:tblPr>
      <w:tblStyleRowBandSize w:val="1"/>
      <w:tblStyleColBandSize w:val="1"/>
      <w:tblCellMar>
        <w:top w:w="284.0" w:type="dxa"/>
        <w:left w:w="0.0" w:type="dxa"/>
        <w:bottom w:w="284.0" w:type="dxa"/>
        <w:right w:w="0.0" w:type="dxa"/>
      </w:tblCellMar>
    </w:tblPr>
  </w:style>
  <w:style w:type="table" w:styleId="affffff9" w:customStyle="1">
    <w:basedOn w:val="TableNormal"/>
    <w:tblPr>
      <w:tblStyleRowBandSize w:val="1"/>
      <w:tblStyleColBandSize w:val="1"/>
      <w:tblCellMar>
        <w:top w:w="284.0" w:type="dxa"/>
        <w:left w:w="0.0" w:type="dxa"/>
        <w:bottom w:w="284.0" w:type="dxa"/>
        <w:right w:w="0.0" w:type="dxa"/>
      </w:tblCellMar>
    </w:tblPr>
  </w:style>
  <w:style w:type="table" w:styleId="affffffa" w:customStyle="1">
    <w:basedOn w:val="TableNormal"/>
    <w:tblPr>
      <w:tblStyleRowBandSize w:val="1"/>
      <w:tblStyleColBandSize w:val="1"/>
      <w:tblCellMar>
        <w:top w:w="284.0" w:type="dxa"/>
        <w:left w:w="0.0" w:type="dxa"/>
        <w:bottom w:w="284.0" w:type="dxa"/>
        <w:right w:w="0.0" w:type="dxa"/>
      </w:tblCellMar>
    </w:tblPr>
  </w:style>
  <w:style w:type="table" w:styleId="affffffb" w:customStyle="1">
    <w:basedOn w:val="TableNormal"/>
    <w:tblPr>
      <w:tblStyleRowBandSize w:val="1"/>
      <w:tblStyleColBandSize w:val="1"/>
      <w:tblCellMar>
        <w:top w:w="284.0" w:type="dxa"/>
        <w:left w:w="0.0" w:type="dxa"/>
        <w:bottom w:w="284.0" w:type="dxa"/>
        <w:right w:w="0.0" w:type="dxa"/>
      </w:tblCellMar>
    </w:tblPr>
  </w:style>
  <w:style w:type="table" w:styleId="affffffc" w:customStyle="1">
    <w:basedOn w:val="TableNormal"/>
    <w:tblPr>
      <w:tblStyleRowBandSize w:val="1"/>
      <w:tblStyleColBandSize w:val="1"/>
      <w:tblCellMar>
        <w:top w:w="284.0" w:type="dxa"/>
        <w:left w:w="0.0" w:type="dxa"/>
        <w:bottom w:w="284.0" w:type="dxa"/>
        <w:right w:w="0.0" w:type="dxa"/>
      </w:tblCellMar>
    </w:tblPr>
  </w:style>
  <w:style w:type="table" w:styleId="affffffd" w:customStyle="1">
    <w:basedOn w:val="TableNormal"/>
    <w:tblPr>
      <w:tblStyleRowBandSize w:val="1"/>
      <w:tblStyleColBandSize w:val="1"/>
      <w:tblCellMar>
        <w:top w:w="284.0" w:type="dxa"/>
        <w:left w:w="0.0" w:type="dxa"/>
        <w:bottom w:w="284.0" w:type="dxa"/>
        <w:right w:w="0.0" w:type="dxa"/>
      </w:tblCellMar>
    </w:tblPr>
  </w:style>
  <w:style w:type="table" w:styleId="affffffe" w:customStyle="1">
    <w:basedOn w:val="TableNormal"/>
    <w:tblPr>
      <w:tblStyleRowBandSize w:val="1"/>
      <w:tblStyleColBandSize w:val="1"/>
      <w:tblCellMar>
        <w:top w:w="284.0" w:type="dxa"/>
        <w:left w:w="0.0" w:type="dxa"/>
        <w:bottom w:w="284.0" w:type="dxa"/>
        <w:right w:w="0.0" w:type="dxa"/>
      </w:tblCellMar>
    </w:tblPr>
  </w:style>
  <w:style w:type="table" w:styleId="afffffff" w:customStyle="1">
    <w:basedOn w:val="TableNormal"/>
    <w:tblPr>
      <w:tblStyleRowBandSize w:val="1"/>
      <w:tblStyleColBandSize w:val="1"/>
      <w:tblCellMar>
        <w:top w:w="284.0" w:type="dxa"/>
        <w:left w:w="0.0" w:type="dxa"/>
        <w:bottom w:w="284.0" w:type="dxa"/>
        <w:right w:w="0.0" w:type="dxa"/>
      </w:tblCellMar>
    </w:tblPr>
  </w:style>
  <w:style w:type="table" w:styleId="afffffff0" w:customStyle="1">
    <w:basedOn w:val="TableNormal"/>
    <w:tblPr>
      <w:tblStyleRowBandSize w:val="1"/>
      <w:tblStyleColBandSize w:val="1"/>
      <w:tblCellMar>
        <w:top w:w="284.0" w:type="dxa"/>
        <w:left w:w="0.0" w:type="dxa"/>
        <w:bottom w:w="284.0" w:type="dxa"/>
        <w:right w:w="0.0" w:type="dxa"/>
      </w:tblCellMar>
    </w:tblPr>
  </w:style>
  <w:style w:type="table" w:styleId="afffffff1" w:customStyle="1">
    <w:basedOn w:val="TableNormal"/>
    <w:tblPr>
      <w:tblStyleRowBandSize w:val="1"/>
      <w:tblStyleColBandSize w:val="1"/>
      <w:tblCellMar>
        <w:top w:w="284.0" w:type="dxa"/>
        <w:left w:w="0.0" w:type="dxa"/>
        <w:bottom w:w="284.0" w:type="dxa"/>
        <w:right w:w="0.0" w:type="dxa"/>
      </w:tblCellMar>
    </w:tblPr>
  </w:style>
  <w:style w:type="table" w:styleId="afffffff2" w:customStyle="1">
    <w:basedOn w:val="TableNormal"/>
    <w:tblPr>
      <w:tblStyleRowBandSize w:val="1"/>
      <w:tblStyleColBandSize w:val="1"/>
      <w:tblCellMar>
        <w:top w:w="284.0" w:type="dxa"/>
        <w:left w:w="0.0" w:type="dxa"/>
        <w:bottom w:w="284.0" w:type="dxa"/>
        <w:right w:w="0.0" w:type="dxa"/>
      </w:tblCellMar>
    </w:tblPr>
  </w:style>
  <w:style w:type="table" w:styleId="afffffff3" w:customStyle="1">
    <w:basedOn w:val="TableNormal"/>
    <w:tblPr>
      <w:tblStyleRowBandSize w:val="1"/>
      <w:tblStyleColBandSize w:val="1"/>
      <w:tblCellMar>
        <w:top w:w="284.0" w:type="dxa"/>
        <w:left w:w="0.0" w:type="dxa"/>
        <w:bottom w:w="284.0" w:type="dxa"/>
        <w:right w:w="0.0" w:type="dxa"/>
      </w:tblCellMar>
    </w:tblPr>
  </w:style>
  <w:style w:type="table" w:styleId="afffffff4" w:customStyle="1">
    <w:basedOn w:val="TableNormal"/>
    <w:tblPr>
      <w:tblStyleRowBandSize w:val="1"/>
      <w:tblStyleColBandSize w:val="1"/>
      <w:tblCellMar>
        <w:top w:w="284.0" w:type="dxa"/>
        <w:left w:w="0.0" w:type="dxa"/>
        <w:bottom w:w="284.0" w:type="dxa"/>
        <w:right w:w="0.0" w:type="dxa"/>
      </w:tblCellMar>
    </w:tblPr>
  </w:style>
  <w:style w:type="table" w:styleId="afffffff5" w:customStyle="1">
    <w:basedOn w:val="TableNormal"/>
    <w:tblPr>
      <w:tblStyleRowBandSize w:val="1"/>
      <w:tblStyleColBandSize w:val="1"/>
      <w:tblCellMar>
        <w:top w:w="284.0" w:type="dxa"/>
        <w:left w:w="0.0" w:type="dxa"/>
        <w:bottom w:w="284.0" w:type="dxa"/>
        <w:right w:w="0.0" w:type="dxa"/>
      </w:tblCellMar>
    </w:tblPr>
  </w:style>
  <w:style w:type="table" w:styleId="afffffff6" w:customStyle="1">
    <w:basedOn w:val="TableNormal"/>
    <w:tblPr>
      <w:tblStyleRowBandSize w:val="1"/>
      <w:tblStyleColBandSize w:val="1"/>
      <w:tblCellMar>
        <w:top w:w="284.0" w:type="dxa"/>
        <w:left w:w="0.0" w:type="dxa"/>
        <w:bottom w:w="284.0" w:type="dxa"/>
        <w:right w:w="0.0" w:type="dxa"/>
      </w:tblCellMar>
    </w:tblPr>
  </w:style>
  <w:style w:type="table" w:styleId="afffffff7" w:customStyle="1">
    <w:basedOn w:val="TableNormal"/>
    <w:tblPr>
      <w:tblStyleRowBandSize w:val="1"/>
      <w:tblStyleColBandSize w:val="1"/>
      <w:tblCellMar>
        <w:top w:w="284.0" w:type="dxa"/>
        <w:left w:w="0.0" w:type="dxa"/>
        <w:bottom w:w="284.0" w:type="dxa"/>
        <w:right w:w="0.0" w:type="dxa"/>
      </w:tblCellMar>
    </w:tblPr>
  </w:style>
  <w:style w:type="table" w:styleId="afffffff8" w:customStyle="1">
    <w:basedOn w:val="TableNormal"/>
    <w:tblPr>
      <w:tblStyleRowBandSize w:val="1"/>
      <w:tblStyleColBandSize w:val="1"/>
      <w:tblCellMar>
        <w:top w:w="284.0" w:type="dxa"/>
        <w:left w:w="0.0" w:type="dxa"/>
        <w:bottom w:w="284.0" w:type="dxa"/>
        <w:right w:w="0.0" w:type="dxa"/>
      </w:tblCellMar>
    </w:tblPr>
  </w:style>
  <w:style w:type="table" w:styleId="afffffff9" w:customStyle="1">
    <w:basedOn w:val="TableNormal"/>
    <w:tblPr>
      <w:tblStyleRowBandSize w:val="1"/>
      <w:tblStyleColBandSize w:val="1"/>
      <w:tblCellMar>
        <w:top w:w="284.0" w:type="dxa"/>
        <w:left w:w="0.0" w:type="dxa"/>
        <w:bottom w:w="284.0" w:type="dxa"/>
        <w:right w:w="0.0" w:type="dxa"/>
      </w:tblCellMar>
    </w:tblPr>
  </w:style>
  <w:style w:type="table" w:styleId="afffffffa" w:customStyle="1">
    <w:basedOn w:val="TableNormal"/>
    <w:tblPr>
      <w:tblStyleRowBandSize w:val="1"/>
      <w:tblStyleColBandSize w:val="1"/>
      <w:tblCellMar>
        <w:top w:w="284.0" w:type="dxa"/>
        <w:left w:w="0.0" w:type="dxa"/>
        <w:bottom w:w="284.0" w:type="dxa"/>
        <w:right w:w="0.0" w:type="dxa"/>
      </w:tblCellMar>
    </w:tblPr>
  </w:style>
  <w:style w:type="table" w:styleId="afffffffb" w:customStyle="1">
    <w:basedOn w:val="TableNormal"/>
    <w:tblPr>
      <w:tblStyleRowBandSize w:val="1"/>
      <w:tblStyleColBandSize w:val="1"/>
      <w:tblCellMar>
        <w:top w:w="284.0" w:type="dxa"/>
        <w:left w:w="0.0" w:type="dxa"/>
        <w:bottom w:w="284.0" w:type="dxa"/>
        <w:right w:w="0.0" w:type="dxa"/>
      </w:tblCellMar>
    </w:tblPr>
  </w:style>
  <w:style w:type="table" w:styleId="afffffffc" w:customStyle="1">
    <w:basedOn w:val="TableNormal"/>
    <w:tblPr>
      <w:tblStyleRowBandSize w:val="1"/>
      <w:tblStyleColBandSize w:val="1"/>
      <w:tblCellMar>
        <w:top w:w="284.0" w:type="dxa"/>
        <w:left w:w="0.0" w:type="dxa"/>
        <w:bottom w:w="284.0" w:type="dxa"/>
        <w:right w:w="0.0" w:type="dxa"/>
      </w:tblCellMar>
    </w:tblPr>
  </w:style>
  <w:style w:type="table" w:styleId="afffffffd" w:customStyle="1">
    <w:basedOn w:val="TableNormal"/>
    <w:tblPr>
      <w:tblStyleRowBandSize w:val="1"/>
      <w:tblStyleColBandSize w:val="1"/>
      <w:tblCellMar>
        <w:top w:w="284.0" w:type="dxa"/>
        <w:left w:w="0.0" w:type="dxa"/>
        <w:bottom w:w="284.0" w:type="dxa"/>
        <w:right w:w="0.0" w:type="dxa"/>
      </w:tblCellMar>
    </w:tblPr>
  </w:style>
  <w:style w:type="table" w:styleId="afffffffe" w:customStyle="1">
    <w:basedOn w:val="TableNormal"/>
    <w:tblPr>
      <w:tblStyleRowBandSize w:val="1"/>
      <w:tblStyleColBandSize w:val="1"/>
      <w:tblCellMar>
        <w:top w:w="284.0" w:type="dxa"/>
        <w:left w:w="0.0" w:type="dxa"/>
        <w:bottom w:w="284.0" w:type="dxa"/>
        <w:right w:w="0.0" w:type="dxa"/>
      </w:tblCellMar>
    </w:tblPr>
  </w:style>
  <w:style w:type="table" w:styleId="affffffff" w:customStyle="1">
    <w:basedOn w:val="TableNormal"/>
    <w:tblPr>
      <w:tblStyleRowBandSize w:val="1"/>
      <w:tblStyleColBandSize w:val="1"/>
      <w:tblCellMar>
        <w:top w:w="284.0" w:type="dxa"/>
        <w:left w:w="0.0" w:type="dxa"/>
        <w:bottom w:w="284.0" w:type="dxa"/>
        <w:right w:w="0.0" w:type="dxa"/>
      </w:tblCellMar>
    </w:tblPr>
  </w:style>
  <w:style w:type="table" w:styleId="affffffff0" w:customStyle="1">
    <w:basedOn w:val="TableNormal"/>
    <w:tblPr>
      <w:tblStyleRowBandSize w:val="1"/>
      <w:tblStyleColBandSize w:val="1"/>
      <w:tblCellMar>
        <w:top w:w="284.0" w:type="dxa"/>
        <w:left w:w="0.0" w:type="dxa"/>
        <w:bottom w:w="284.0" w:type="dxa"/>
        <w:right w:w="0.0" w:type="dxa"/>
      </w:tblCellMar>
    </w:tblPr>
  </w:style>
  <w:style w:type="table" w:styleId="affffffff1" w:customStyle="1">
    <w:basedOn w:val="TableNormal"/>
    <w:tblPr>
      <w:tblStyleRowBandSize w:val="1"/>
      <w:tblStyleColBandSize w:val="1"/>
      <w:tblCellMar>
        <w:top w:w="284.0" w:type="dxa"/>
        <w:left w:w="0.0" w:type="dxa"/>
        <w:bottom w:w="284.0" w:type="dxa"/>
        <w:right w:w="0.0" w:type="dxa"/>
      </w:tblCellMar>
    </w:tblPr>
  </w:style>
  <w:style w:type="table" w:styleId="affffffff2" w:customStyle="1">
    <w:basedOn w:val="TableNormal"/>
    <w:tblPr>
      <w:tblStyleRowBandSize w:val="1"/>
      <w:tblStyleColBandSize w:val="1"/>
      <w:tblCellMar>
        <w:top w:w="284.0" w:type="dxa"/>
        <w:left w:w="0.0" w:type="dxa"/>
        <w:bottom w:w="284.0" w:type="dxa"/>
        <w:right w:w="0.0" w:type="dxa"/>
      </w:tblCellMar>
    </w:tblPr>
  </w:style>
  <w:style w:type="table" w:styleId="affffffff3" w:customStyle="1">
    <w:basedOn w:val="TableNormal"/>
    <w:tblPr>
      <w:tblStyleRowBandSize w:val="1"/>
      <w:tblStyleColBandSize w:val="1"/>
      <w:tblCellMar>
        <w:top w:w="284.0" w:type="dxa"/>
        <w:left w:w="0.0" w:type="dxa"/>
        <w:bottom w:w="284.0" w:type="dxa"/>
        <w:right w:w="0.0" w:type="dxa"/>
      </w:tblCellMar>
    </w:tblPr>
  </w:style>
  <w:style w:type="table" w:styleId="affffffff4" w:customStyle="1">
    <w:basedOn w:val="TableNormal"/>
    <w:tblPr>
      <w:tblStyleRowBandSize w:val="1"/>
      <w:tblStyleColBandSize w:val="1"/>
      <w:tblCellMar>
        <w:top w:w="284.0" w:type="dxa"/>
        <w:left w:w="0.0" w:type="dxa"/>
        <w:bottom w:w="284.0" w:type="dxa"/>
        <w:right w:w="0.0" w:type="dxa"/>
      </w:tblCellMar>
    </w:tblPr>
  </w:style>
  <w:style w:type="table" w:styleId="affffffff5" w:customStyle="1">
    <w:basedOn w:val="TableNormal"/>
    <w:tblPr>
      <w:tblStyleRowBandSize w:val="1"/>
      <w:tblStyleColBandSize w:val="1"/>
      <w:tblCellMar>
        <w:top w:w="284.0" w:type="dxa"/>
        <w:left w:w="0.0" w:type="dxa"/>
        <w:bottom w:w="284.0" w:type="dxa"/>
        <w:right w:w="0.0" w:type="dxa"/>
      </w:tblCellMar>
    </w:tblPr>
  </w:style>
  <w:style w:type="table" w:styleId="affffffff6" w:customStyle="1">
    <w:basedOn w:val="TableNormal"/>
    <w:tblPr>
      <w:tblStyleRowBandSize w:val="1"/>
      <w:tblStyleColBandSize w:val="1"/>
      <w:tblCellMar>
        <w:top w:w="284.0" w:type="dxa"/>
        <w:left w:w="0.0" w:type="dxa"/>
        <w:bottom w:w="284.0" w:type="dxa"/>
        <w:right w:w="0.0" w:type="dxa"/>
      </w:tblCellMar>
    </w:tblPr>
  </w:style>
  <w:style w:type="table" w:styleId="affffffff7" w:customStyle="1">
    <w:basedOn w:val="TableNormal"/>
    <w:tblPr>
      <w:tblStyleRowBandSize w:val="1"/>
      <w:tblStyleColBandSize w:val="1"/>
      <w:tblCellMar>
        <w:top w:w="284.0" w:type="dxa"/>
        <w:left w:w="0.0" w:type="dxa"/>
        <w:bottom w:w="284.0" w:type="dxa"/>
        <w:right w:w="0.0" w:type="dxa"/>
      </w:tblCellMar>
    </w:tblPr>
  </w:style>
  <w:style w:type="table" w:styleId="affffffff8" w:customStyle="1">
    <w:basedOn w:val="TableNormal"/>
    <w:tblPr>
      <w:tblStyleRowBandSize w:val="1"/>
      <w:tblStyleColBandSize w:val="1"/>
      <w:tblCellMar>
        <w:top w:w="284.0" w:type="dxa"/>
        <w:left w:w="0.0" w:type="dxa"/>
        <w:bottom w:w="284.0" w:type="dxa"/>
        <w:right w:w="0.0" w:type="dxa"/>
      </w:tblCellMar>
    </w:tblPr>
  </w:style>
  <w:style w:type="table" w:styleId="affffffff9" w:customStyle="1">
    <w:basedOn w:val="TableNormal"/>
    <w:tblPr>
      <w:tblStyleRowBandSize w:val="1"/>
      <w:tblStyleColBandSize w:val="1"/>
      <w:tblCellMar>
        <w:top w:w="284.0" w:type="dxa"/>
        <w:left w:w="0.0" w:type="dxa"/>
        <w:bottom w:w="284.0" w:type="dxa"/>
        <w:right w:w="0.0" w:type="dxa"/>
      </w:tblCellMar>
    </w:tblPr>
  </w:style>
  <w:style w:type="table" w:styleId="affffffffa" w:customStyle="1">
    <w:basedOn w:val="TableNormal"/>
    <w:tblPr>
      <w:tblStyleRowBandSize w:val="1"/>
      <w:tblStyleColBandSize w:val="1"/>
      <w:tblCellMar>
        <w:top w:w="284.0" w:type="dxa"/>
        <w:left w:w="0.0" w:type="dxa"/>
        <w:bottom w:w="284.0" w:type="dxa"/>
        <w:right w:w="0.0" w:type="dxa"/>
      </w:tblCellMar>
    </w:tblPr>
  </w:style>
  <w:style w:type="table" w:styleId="affffffffb" w:customStyle="1">
    <w:basedOn w:val="TableNormal"/>
    <w:tblPr>
      <w:tblStyleRowBandSize w:val="1"/>
      <w:tblStyleColBandSize w:val="1"/>
      <w:tblCellMar>
        <w:top w:w="284.0" w:type="dxa"/>
        <w:left w:w="0.0" w:type="dxa"/>
        <w:bottom w:w="284.0" w:type="dxa"/>
        <w:right w:w="0.0" w:type="dxa"/>
      </w:tblCellMar>
    </w:tblPr>
  </w:style>
  <w:style w:type="table" w:styleId="affffffffc" w:customStyle="1">
    <w:basedOn w:val="TableNormal"/>
    <w:tblPr>
      <w:tblStyleRowBandSize w:val="1"/>
      <w:tblStyleColBandSize w:val="1"/>
      <w:tblCellMar>
        <w:top w:w="284.0" w:type="dxa"/>
        <w:left w:w="0.0" w:type="dxa"/>
        <w:bottom w:w="284.0" w:type="dxa"/>
        <w:right w:w="0.0" w:type="dxa"/>
      </w:tblCellMar>
    </w:tblPr>
  </w:style>
  <w:style w:type="table" w:styleId="affffffffd" w:customStyle="1">
    <w:basedOn w:val="TableNormal"/>
    <w:tblPr>
      <w:tblStyleRowBandSize w:val="1"/>
      <w:tblStyleColBandSize w:val="1"/>
      <w:tblCellMar>
        <w:top w:w="284.0" w:type="dxa"/>
        <w:left w:w="0.0" w:type="dxa"/>
        <w:bottom w:w="284.0" w:type="dxa"/>
        <w:right w:w="0.0" w:type="dxa"/>
      </w:tblCellMar>
    </w:tblPr>
  </w:style>
  <w:style w:type="table" w:styleId="affffffffe" w:customStyle="1">
    <w:basedOn w:val="TableNormal"/>
    <w:tblPr>
      <w:tblStyleRowBandSize w:val="1"/>
      <w:tblStyleColBandSize w:val="1"/>
      <w:tblCellMar>
        <w:top w:w="284.0" w:type="dxa"/>
        <w:left w:w="0.0" w:type="dxa"/>
        <w:bottom w:w="284.0" w:type="dxa"/>
        <w:right w:w="0.0" w:type="dxa"/>
      </w:tblCellMar>
    </w:tblPr>
  </w:style>
  <w:style w:type="table" w:styleId="afffffffff" w:customStyle="1">
    <w:basedOn w:val="TableNormal"/>
    <w:tblPr>
      <w:tblStyleRowBandSize w:val="1"/>
      <w:tblStyleColBandSize w:val="1"/>
      <w:tblCellMar>
        <w:top w:w="284.0" w:type="dxa"/>
        <w:left w:w="0.0" w:type="dxa"/>
        <w:bottom w:w="284.0" w:type="dxa"/>
        <w:right w:w="0.0" w:type="dxa"/>
      </w:tblCellMar>
    </w:tblPr>
  </w:style>
  <w:style w:type="table" w:styleId="afffffffff0" w:customStyle="1">
    <w:basedOn w:val="TableNormal"/>
    <w:tblPr>
      <w:tblStyleRowBandSize w:val="1"/>
      <w:tblStyleColBandSize w:val="1"/>
      <w:tblCellMar>
        <w:top w:w="284.0" w:type="dxa"/>
        <w:left w:w="0.0" w:type="dxa"/>
        <w:bottom w:w="284.0" w:type="dxa"/>
        <w:right w:w="0.0" w:type="dxa"/>
      </w:tblCellMar>
    </w:tblPr>
  </w:style>
  <w:style w:type="table" w:styleId="afffffffff1" w:customStyle="1">
    <w:basedOn w:val="TableNormal"/>
    <w:tblPr>
      <w:tblStyleRowBandSize w:val="1"/>
      <w:tblStyleColBandSize w:val="1"/>
      <w:tblCellMar>
        <w:top w:w="284.0" w:type="dxa"/>
        <w:left w:w="0.0" w:type="dxa"/>
        <w:bottom w:w="284.0" w:type="dxa"/>
        <w:right w:w="0.0" w:type="dxa"/>
      </w:tblCellMar>
    </w:tblPr>
  </w:style>
  <w:style w:type="table" w:styleId="afffffffff2" w:customStyle="1">
    <w:basedOn w:val="TableNormal"/>
    <w:tblPr>
      <w:tblStyleRowBandSize w:val="1"/>
      <w:tblStyleColBandSize w:val="1"/>
      <w:tblCellMar>
        <w:top w:w="284.0" w:type="dxa"/>
        <w:left w:w="0.0" w:type="dxa"/>
        <w:bottom w:w="284.0" w:type="dxa"/>
        <w:right w:w="0.0" w:type="dxa"/>
      </w:tblCellMar>
    </w:tblPr>
  </w:style>
  <w:style w:type="table" w:styleId="afffffffff3" w:customStyle="1">
    <w:basedOn w:val="TableNormal"/>
    <w:tblPr>
      <w:tblStyleRowBandSize w:val="1"/>
      <w:tblStyleColBandSize w:val="1"/>
      <w:tblCellMar>
        <w:top w:w="284.0" w:type="dxa"/>
        <w:left w:w="0.0" w:type="dxa"/>
        <w:bottom w:w="284.0" w:type="dxa"/>
        <w:right w:w="0.0" w:type="dxa"/>
      </w:tblCellMar>
    </w:tblPr>
  </w:style>
  <w:style w:type="table" w:styleId="afffffffff4" w:customStyle="1">
    <w:basedOn w:val="TableNormal"/>
    <w:tblPr>
      <w:tblStyleRowBandSize w:val="1"/>
      <w:tblStyleColBandSize w:val="1"/>
      <w:tblCellMar>
        <w:top w:w="284.0" w:type="dxa"/>
        <w:left w:w="0.0" w:type="dxa"/>
        <w:bottom w:w="284.0" w:type="dxa"/>
        <w:right w:w="0.0" w:type="dxa"/>
      </w:tblCellMar>
    </w:tblPr>
  </w:style>
  <w:style w:type="table" w:styleId="afffffffff5" w:customStyle="1">
    <w:basedOn w:val="TableNormal"/>
    <w:tblPr>
      <w:tblStyleRowBandSize w:val="1"/>
      <w:tblStyleColBandSize w:val="1"/>
      <w:tblCellMar>
        <w:top w:w="100.0" w:type="dxa"/>
        <w:left w:w="115.0" w:type="dxa"/>
        <w:bottom w:w="100.0" w:type="dxa"/>
        <w:right w:w="115.0" w:type="dxa"/>
      </w:tblCellMar>
    </w:tblPr>
  </w:style>
  <w:style w:type="table" w:styleId="afffffffff6" w:customStyle="1">
    <w:basedOn w:val="TableNormal"/>
    <w:tblPr>
      <w:tblStyleRowBandSize w:val="1"/>
      <w:tblStyleColBandSize w:val="1"/>
      <w:tblCellMar>
        <w:top w:w="100.0" w:type="dxa"/>
        <w:left w:w="115.0" w:type="dxa"/>
        <w:bottom w:w="100.0" w:type="dxa"/>
        <w:right w:w="115.0" w:type="dxa"/>
      </w:tblCellMar>
    </w:tblPr>
  </w:style>
  <w:style w:type="table" w:styleId="afffffffff7" w:customStyle="1">
    <w:basedOn w:val="TableNormal"/>
    <w:tblPr>
      <w:tblStyleRowBandSize w:val="1"/>
      <w:tblStyleColBandSize w:val="1"/>
      <w:tblCellMar>
        <w:top w:w="100.0" w:type="dxa"/>
        <w:left w:w="115.0" w:type="dxa"/>
        <w:bottom w:w="100.0" w:type="dxa"/>
        <w:right w:w="115.0" w:type="dxa"/>
      </w:tblCellMar>
    </w:tblPr>
  </w:style>
  <w:style w:type="table" w:styleId="afffffffff8" w:customStyle="1">
    <w:basedOn w:val="TableNormal"/>
    <w:tblPr>
      <w:tblStyleRowBandSize w:val="1"/>
      <w:tblStyleColBandSize w:val="1"/>
      <w:tblCellMar>
        <w:top w:w="100.0" w:type="dxa"/>
        <w:left w:w="115.0" w:type="dxa"/>
        <w:bottom w:w="100.0" w:type="dxa"/>
        <w:right w:w="115.0" w:type="dxa"/>
      </w:tblCellMar>
    </w:tblPr>
  </w:style>
  <w:style w:type="table" w:styleId="afffffffff9" w:customStyle="1">
    <w:basedOn w:val="TableNormal"/>
    <w:tblPr>
      <w:tblStyleRowBandSize w:val="1"/>
      <w:tblStyleColBandSize w:val="1"/>
      <w:tblCellMar>
        <w:top w:w="100.0" w:type="dxa"/>
        <w:left w:w="115.0" w:type="dxa"/>
        <w:bottom w:w="100.0" w:type="dxa"/>
        <w:right w:w="115.0" w:type="dxa"/>
      </w:tblCellMar>
    </w:tblPr>
  </w:style>
  <w:style w:type="table" w:styleId="afffffffffa" w:customStyle="1">
    <w:basedOn w:val="TableNormal"/>
    <w:tblPr>
      <w:tblStyleRowBandSize w:val="1"/>
      <w:tblStyleColBandSize w:val="1"/>
      <w:tblCellMar>
        <w:top w:w="100.0" w:type="dxa"/>
        <w:left w:w="115.0" w:type="dxa"/>
        <w:bottom w:w="100.0" w:type="dxa"/>
        <w:right w:w="115.0" w:type="dxa"/>
      </w:tblCellMar>
    </w:tblPr>
  </w:style>
  <w:style w:type="table" w:styleId="afffffffffb" w:customStyle="1">
    <w:basedOn w:val="TableNormal"/>
    <w:tblPr>
      <w:tblStyleRowBandSize w:val="1"/>
      <w:tblStyleColBandSize w:val="1"/>
      <w:tblCellMar>
        <w:top w:w="100.0" w:type="dxa"/>
        <w:left w:w="115.0" w:type="dxa"/>
        <w:bottom w:w="100.0" w:type="dxa"/>
        <w:right w:w="115.0" w:type="dxa"/>
      </w:tblCellMar>
    </w:tblPr>
  </w:style>
  <w:style w:type="table" w:styleId="afffffffffc" w:customStyle="1">
    <w:basedOn w:val="TableNormal"/>
    <w:tblPr>
      <w:tblStyleRowBandSize w:val="1"/>
      <w:tblStyleColBandSize w:val="1"/>
      <w:tblCellMar>
        <w:top w:w="100.0" w:type="dxa"/>
        <w:left w:w="115.0" w:type="dxa"/>
        <w:bottom w:w="100.0" w:type="dxa"/>
        <w:right w:w="115.0" w:type="dxa"/>
      </w:tblCellMar>
    </w:tblPr>
  </w:style>
  <w:style w:type="table" w:styleId="afffffffffd" w:customStyle="1">
    <w:basedOn w:val="TableNormal"/>
    <w:tblPr>
      <w:tblStyleRowBandSize w:val="1"/>
      <w:tblStyleColBandSize w:val="1"/>
      <w:tblCellMar>
        <w:top w:w="100.0" w:type="dxa"/>
        <w:left w:w="115.0" w:type="dxa"/>
        <w:bottom w:w="100.0" w:type="dxa"/>
        <w:right w:w="115.0" w:type="dxa"/>
      </w:tblCellMar>
    </w:tblPr>
  </w:style>
  <w:style w:type="table" w:styleId="afffffffffe" w:customStyle="1">
    <w:basedOn w:val="TableNormal"/>
    <w:tblPr>
      <w:tblStyleRowBandSize w:val="1"/>
      <w:tblStyleColBandSize w:val="1"/>
      <w:tblCellMar>
        <w:top w:w="100.0" w:type="dxa"/>
        <w:left w:w="115.0" w:type="dxa"/>
        <w:bottom w:w="100.0" w:type="dxa"/>
        <w:right w:w="115.0" w:type="dxa"/>
      </w:tblCellMar>
    </w:tblPr>
  </w:style>
  <w:style w:type="table" w:styleId="affffffffff" w:customStyle="1">
    <w:basedOn w:val="TableNormal"/>
    <w:tblPr>
      <w:tblStyleRowBandSize w:val="1"/>
      <w:tblStyleColBandSize w:val="1"/>
      <w:tblCellMar>
        <w:top w:w="100.0" w:type="dxa"/>
        <w:left w:w="115.0" w:type="dxa"/>
        <w:bottom w:w="100.0" w:type="dxa"/>
        <w:right w:w="115.0" w:type="dxa"/>
      </w:tblCellMar>
    </w:tblPr>
  </w:style>
  <w:style w:type="table" w:styleId="affffffffff0" w:customStyle="1">
    <w:basedOn w:val="TableNormal"/>
    <w:tblPr>
      <w:tblStyleRowBandSize w:val="1"/>
      <w:tblStyleColBandSize w:val="1"/>
      <w:tblCellMar>
        <w:top w:w="100.0" w:type="dxa"/>
        <w:left w:w="115.0" w:type="dxa"/>
        <w:bottom w:w="100.0" w:type="dxa"/>
        <w:right w:w="115.0" w:type="dxa"/>
      </w:tblCellMar>
    </w:tblPr>
  </w:style>
  <w:style w:type="table" w:styleId="affffffffff1" w:customStyle="1">
    <w:basedOn w:val="TableNormal"/>
    <w:tblPr>
      <w:tblStyleRowBandSize w:val="1"/>
      <w:tblStyleColBandSize w:val="1"/>
      <w:tblCellMar>
        <w:top w:w="100.0" w:type="dxa"/>
        <w:left w:w="115.0" w:type="dxa"/>
        <w:bottom w:w="100.0" w:type="dxa"/>
        <w:right w:w="115.0" w:type="dxa"/>
      </w:tblCellMar>
    </w:tblPr>
  </w:style>
  <w:style w:type="table" w:styleId="affffffffff2" w:customStyle="1">
    <w:basedOn w:val="TableNormal"/>
    <w:tblPr>
      <w:tblStyleRowBandSize w:val="1"/>
      <w:tblStyleColBandSize w:val="1"/>
      <w:tblCellMar>
        <w:top w:w="100.0" w:type="dxa"/>
        <w:left w:w="115.0" w:type="dxa"/>
        <w:bottom w:w="100.0" w:type="dxa"/>
        <w:right w:w="115.0" w:type="dxa"/>
      </w:tblCellMar>
    </w:tblPr>
  </w:style>
  <w:style w:type="table" w:styleId="affffffffff3" w:customStyle="1">
    <w:basedOn w:val="TableNormal"/>
    <w:tblPr>
      <w:tblStyleRowBandSize w:val="1"/>
      <w:tblStyleColBandSize w:val="1"/>
      <w:tblCellMar>
        <w:top w:w="100.0" w:type="dxa"/>
        <w:left w:w="115.0" w:type="dxa"/>
        <w:bottom w:w="100.0" w:type="dxa"/>
        <w:right w:w="115.0" w:type="dxa"/>
      </w:tblCellMar>
    </w:tblPr>
  </w:style>
  <w:style w:type="table" w:styleId="affffffffff4" w:customStyle="1">
    <w:basedOn w:val="TableNormal"/>
    <w:tblPr>
      <w:tblStyleRowBandSize w:val="1"/>
      <w:tblStyleColBandSize w:val="1"/>
      <w:tblCellMar>
        <w:top w:w="100.0" w:type="dxa"/>
        <w:left w:w="115.0" w:type="dxa"/>
        <w:bottom w:w="100.0" w:type="dxa"/>
        <w:right w:w="115.0" w:type="dxa"/>
      </w:tblCellMar>
    </w:tblPr>
  </w:style>
  <w:style w:type="table" w:styleId="affffffffff5" w:customStyle="1">
    <w:basedOn w:val="TableNormal"/>
    <w:tblPr>
      <w:tblStyleRowBandSize w:val="1"/>
      <w:tblStyleColBandSize w:val="1"/>
      <w:tblCellMar>
        <w:top w:w="100.0" w:type="dxa"/>
        <w:left w:w="115.0" w:type="dxa"/>
        <w:bottom w:w="100.0" w:type="dxa"/>
        <w:right w:w="115.0" w:type="dxa"/>
      </w:tblCellMar>
    </w:tblPr>
  </w:style>
  <w:style w:type="table" w:styleId="affffffffff6" w:customStyle="1">
    <w:basedOn w:val="TableNormal"/>
    <w:tblPr>
      <w:tblStyleRowBandSize w:val="1"/>
      <w:tblStyleColBandSize w:val="1"/>
      <w:tblCellMar>
        <w:top w:w="100.0" w:type="dxa"/>
        <w:left w:w="115.0" w:type="dxa"/>
        <w:bottom w:w="100.0" w:type="dxa"/>
        <w:right w:w="115.0" w:type="dxa"/>
      </w:tblCellMar>
    </w:tblPr>
  </w:style>
  <w:style w:type="table" w:styleId="affffffffff7" w:customStyle="1">
    <w:basedOn w:val="TableNormal"/>
    <w:tblPr>
      <w:tblStyleRowBandSize w:val="1"/>
      <w:tblStyleColBandSize w:val="1"/>
      <w:tblCellMar>
        <w:top w:w="100.0" w:type="dxa"/>
        <w:left w:w="115.0" w:type="dxa"/>
        <w:bottom w:w="100.0" w:type="dxa"/>
        <w:right w:w="115.0" w:type="dxa"/>
      </w:tblCellMar>
    </w:tblPr>
  </w:style>
  <w:style w:type="table" w:styleId="affffffffff8" w:customStyle="1">
    <w:basedOn w:val="TableNormal"/>
    <w:tblPr>
      <w:tblStyleRowBandSize w:val="1"/>
      <w:tblStyleColBandSize w:val="1"/>
      <w:tblCellMar>
        <w:top w:w="100.0" w:type="dxa"/>
        <w:left w:w="115.0" w:type="dxa"/>
        <w:bottom w:w="100.0" w:type="dxa"/>
        <w:right w:w="115.0" w:type="dxa"/>
      </w:tblCellMar>
    </w:tblPr>
  </w:style>
  <w:style w:type="table" w:styleId="affffffffff9" w:customStyle="1">
    <w:basedOn w:val="TableNormal"/>
    <w:tblPr>
      <w:tblStyleRowBandSize w:val="1"/>
      <w:tblStyleColBandSize w:val="1"/>
      <w:tblCellMar>
        <w:top w:w="100.0" w:type="dxa"/>
        <w:left w:w="115.0" w:type="dxa"/>
        <w:bottom w:w="100.0" w:type="dxa"/>
        <w:right w:w="115.0" w:type="dxa"/>
      </w:tblCellMar>
    </w:tblPr>
  </w:style>
  <w:style w:type="table" w:styleId="affffffffffa" w:customStyle="1">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3" Type="http://schemas.openxmlformats.org/officeDocument/2006/relationships/image" Target="media/image18.png"/><Relationship Id="rId18" Type="http://schemas.openxmlformats.org/officeDocument/2006/relationships/image" Target="media/image10.png"/><Relationship Id="rId39" Type="http://schemas.openxmlformats.org/officeDocument/2006/relationships/customXml" Target="../customXML/item2.xml"/><Relationship Id="rId21" Type="http://schemas.openxmlformats.org/officeDocument/2006/relationships/image" Target="media/image9.png"/><Relationship Id="rId34" Type="http://schemas.openxmlformats.org/officeDocument/2006/relationships/image" Target="media/image1.png"/><Relationship Id="rId7" Type="http://schemas.openxmlformats.org/officeDocument/2006/relationships/image" Target="media/image11.png"/><Relationship Id="rId20" Type="http://schemas.openxmlformats.org/officeDocument/2006/relationships/image" Target="media/image24.png"/><Relationship Id="rId2" Type="http://schemas.openxmlformats.org/officeDocument/2006/relationships/settings" Target="settings.xml"/><Relationship Id="rId29" Type="http://schemas.openxmlformats.org/officeDocument/2006/relationships/image" Target="media/image5.png"/><Relationship Id="rId16" Type="http://schemas.openxmlformats.org/officeDocument/2006/relationships/image" Target="media/image14.png"/><Relationship Id="rId41" Type="http://schemas.openxmlformats.org/officeDocument/2006/relationships/customXml" Target="../customXML/item4.xml"/><Relationship Id="rId24" Type="http://schemas.openxmlformats.org/officeDocument/2006/relationships/image" Target="media/image17.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16.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customXml" Target="../customXML/item3.xml"/><Relationship Id="rId23" Type="http://schemas.openxmlformats.org/officeDocument/2006/relationships/image" Target="media/image20.png"/><Relationship Id="rId28"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image" Target="media/image15.png"/><Relationship Id="rId36" Type="http://schemas.openxmlformats.org/officeDocument/2006/relationships/image" Target="media/image2.png"/><Relationship Id="rId31" Type="http://schemas.openxmlformats.org/officeDocument/2006/relationships/image" Target="media/image32.png"/><Relationship Id="rId10" Type="http://schemas.openxmlformats.org/officeDocument/2006/relationships/image" Target="media/image31.png"/><Relationship Id="rId19" Type="http://schemas.openxmlformats.org/officeDocument/2006/relationships/image" Target="media/image13.png"/><Relationship Id="rId22" Type="http://schemas.openxmlformats.org/officeDocument/2006/relationships/image" Target="media/image30.png"/><Relationship Id="rId4" Type="http://schemas.openxmlformats.org/officeDocument/2006/relationships/numbering" Target="numbering.xml"/><Relationship Id="rId9" Type="http://schemas.openxmlformats.org/officeDocument/2006/relationships/image" Target="media/image23.png"/><Relationship Id="rId27" Type="http://schemas.openxmlformats.org/officeDocument/2006/relationships/image" Target="media/image25.png"/><Relationship Id="rId30" Type="http://schemas.openxmlformats.org/officeDocument/2006/relationships/image" Target="media/image29.png"/><Relationship Id="rId35" Type="http://schemas.openxmlformats.org/officeDocument/2006/relationships/image" Target="media/image8.png"/><Relationship Id="rId14" Type="http://schemas.openxmlformats.org/officeDocument/2006/relationships/image" Target="media/image12.png"/><Relationship Id="rId8" Type="http://schemas.openxmlformats.org/officeDocument/2006/relationships/image" Target="media/image28.png"/><Relationship Id="rId3" Type="http://schemas.openxmlformats.org/officeDocument/2006/relationships/fontTable" Target="fontTable.xml"/><Relationship Id="rId25" Type="http://schemas.openxmlformats.org/officeDocument/2006/relationships/image" Target="media/image26.png"/><Relationship Id="rId33" Type="http://schemas.openxmlformats.org/officeDocument/2006/relationships/image" Target="media/image7.png"/><Relationship Id="rId12" Type="http://schemas.openxmlformats.org/officeDocument/2006/relationships/image" Target="media/image19.png"/><Relationship Id="rId17" Type="http://schemas.openxmlformats.org/officeDocument/2006/relationships/image" Target="media/image27.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EBGaramond-regular.ttf"/><Relationship Id="rId12" Type="http://schemas.openxmlformats.org/officeDocument/2006/relationships/font" Target="fonts/NotoSans-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toSans-regular.ttf"/><Relationship Id="rId15" Type="http://schemas.openxmlformats.org/officeDocument/2006/relationships/font" Target="fonts/EBGaramond-italic.ttf"/><Relationship Id="rId14" Type="http://schemas.openxmlformats.org/officeDocument/2006/relationships/font" Target="fonts/EBGaramond-bold.ttf"/><Relationship Id="rId17" Type="http://schemas.openxmlformats.org/officeDocument/2006/relationships/font" Target="fonts/NotoSansSymbols-regular.ttf"/><Relationship Id="rId16" Type="http://schemas.openxmlformats.org/officeDocument/2006/relationships/font" Target="fonts/EBGaramond-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NotoSansSymbols-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ud9/tvjyZzuCkF3zJ6G81HqFw==">CgMxLjAyCGguZ2pkZ3hzMg5oLnZmZXdvZG03cTlyNDIJaC4xZm9iOXRlOAByITFNb3NLWHRBV3VvQnhtZUVLaEt6N3ZZMWNKNG5iSEJyUw==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9039ff-8993-4193-a95f-a0ba74360a35" xsi:nil="true"/>
    <lcf76f155ced4ddcb4097134ff3c332f xmlns="b0c8937a-c6e9-4e79-9e35-6c46dd5f8be0">
      <Terms xmlns="http://schemas.microsoft.com/office/infopath/2007/PartnerControls"/>
    </lcf76f155ced4ddcb4097134ff3c332f>
    <MigrationSourceID xmlns="409039ff-8993-4193-a95f-a0ba74360a35"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309F926-9569-426D-B439-C6A1A472020F}"/>
</file>

<file path=customXML/itemProps3.xml><?xml version="1.0" encoding="utf-8"?>
<ds:datastoreItem xmlns:ds="http://schemas.openxmlformats.org/officeDocument/2006/customXml" ds:itemID="{34A91983-7A47-4A4E-84B4-133615B4E7FF}"/>
</file>

<file path=customXML/itemProps4.xml><?xml version="1.0" encoding="utf-8"?>
<ds:datastoreItem xmlns:ds="http://schemas.openxmlformats.org/officeDocument/2006/customXml" ds:itemID="{73B67A98-8F29-43A6-87D5-232C39103408}"/>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Merrill Jenkins</dc:creator>
  <dcterms:created xsi:type="dcterms:W3CDTF">2024-03-25T14:42:00Z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22fdfd47af45a9fc4aad69cbd4bb96b1c2dcabea5129ccfa6bff09111e2efec2</vt:lpwstr>
  </property>
  <property fmtid="{D5CDD505-2E9C-101B-9397-08002B2CF9AE}" pid="3" name="ContentTypeId">
    <vt:lpwstr>0x010100C6E7A06F9D4DD74CB7CEE8306C31B1D4</vt:lpwstr>
  </property>
  <property fmtid="{D5CDD505-2E9C-101B-9397-08002B2CF9AE}" pid="4" name="Order">
    <vt:r8>3100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