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0B02B">
      <w:pPr>
        <w:numPr>
          <w:ilvl w:val="0"/>
          <w:numId w:val="1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小bug：按反向方向键来反方向加速的减速效果 不如 啥也不按的减速效果。</w:t>
      </w:r>
    </w:p>
    <w:p w14:paraId="4645D114">
      <w:pPr>
        <w:numPr>
          <w:ilvl w:val="0"/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这</w:t>
      </w:r>
      <w:r>
        <w:rPr>
          <w:rFonts w:ascii="宋体" w:hAnsi="宋体" w:eastAsia="宋体" w:cs="宋体"/>
          <w:sz w:val="24"/>
          <w:szCs w:val="24"/>
        </w:rPr>
        <w:t>是由于 acceleration &lt; friction 导致的。</w:t>
      </w:r>
    </w:p>
    <w:p w14:paraId="28028E23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 xml:space="preserve">2026-7-21 </w:t>
      </w:r>
    </w:p>
    <w:p w14:paraId="2EA921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为了解决小bug1，修改了player.gd地面加速度的逻辑apply_acceleration(...)</w:t>
      </w:r>
      <w:r>
        <w:rPr>
          <w:rFonts w:hint="default"/>
          <w:lang w:val="en-US" w:eastAsia="zh-CN"/>
        </w:rPr>
        <w:br w:type="textWrapping"/>
      </w:r>
      <w:r>
        <w:rPr>
          <w:rFonts w:hint="eastAsia"/>
          <w:lang w:val="en-US" w:eastAsia="zh-CN"/>
        </w:rPr>
        <w:t>和 空中加速度</w:t>
      </w:r>
      <w:r>
        <w:rPr>
          <w:rFonts w:hint="default"/>
          <w:lang w:val="en-US" w:eastAsia="zh-CN"/>
        </w:rPr>
        <w:t>apply_air_acceleration</w:t>
      </w:r>
      <w:r>
        <w:rPr>
          <w:rFonts w:hint="eastAsia"/>
          <w:lang w:val="en-US" w:eastAsia="zh-CN"/>
        </w:rPr>
        <w:t>的逻辑，旧代码如下：</w:t>
      </w:r>
    </w:p>
    <w:p w14:paraId="139FA7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func apply_air_acceleration(input_axis:float, delta:float):</w:t>
      </w:r>
    </w:p>
    <w:p w14:paraId="0BC018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is_on_floor(): return</w:t>
      </w:r>
    </w:p>
    <w:p w14:paraId="4AC51B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if input_axis != 0:</w:t>
      </w:r>
    </w:p>
    <w:p w14:paraId="38AAC2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velocity.x = move_toward(velocity.x, input_axis * movement_data.speed, movement_data.air_acceleration * delta)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# 加速度改变速度</w:t>
      </w:r>
    </w:p>
    <w:p w14:paraId="6797E9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现在：转向加速 取 acceleration 与 friction 两者的最大值</w:t>
      </w:r>
    </w:p>
    <w:p w14:paraId="5A854278">
      <w:pPr>
        <w:rPr>
          <w:rFonts w:hint="default"/>
          <w:lang w:val="en-US" w:eastAsia="zh-CN"/>
        </w:rPr>
      </w:pPr>
    </w:p>
    <w:p w14:paraId="24E403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修改了角色翻转逻辑：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曾经：仅仅修改 AnimatedSprite2D节点 的 FlipX属性</w:t>
      </w:r>
    </w:p>
    <w:p w14:paraId="5AAE4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现在：新增子节点Pivot（Node2D类型），</w:t>
      </w:r>
      <w:r>
        <w:rPr>
          <w:rFonts w:hint="eastAsia"/>
          <w:highlight w:val="cyan"/>
          <w:lang w:val="en-US" w:eastAsia="zh-CN"/>
        </w:rPr>
        <w:t>全体与动画表现相关的节点 都是Pivot的子节点</w:t>
      </w:r>
      <w:r>
        <w:rPr>
          <w:rFonts w:hint="eastAsia"/>
          <w:lang w:val="en-US" w:eastAsia="zh-CN"/>
        </w:rPr>
        <w:t>。</w:t>
      </w:r>
    </w:p>
    <w:p w14:paraId="4C429F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Player.gd 新增属性 facing_direction : float  用于标注角色这一帧的朝向；</w:t>
      </w:r>
    </w:p>
    <w:p w14:paraId="0D4208D2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当facing_direction被修改时，触发它的setter，进而修改pivot.scale.x</w:t>
      </w:r>
    </w:p>
    <w:p w14:paraId="136B4EF7">
      <w:pPr>
        <w:rPr>
          <w:rFonts w:hint="default"/>
          <w:lang w:val="en-US" w:eastAsia="zh-CN"/>
        </w:rPr>
      </w:pPr>
    </w:p>
    <w:p w14:paraId="6869A087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2026-7-22</w:t>
      </w:r>
    </w:p>
    <w:p w14:paraId="342ACA62">
      <w:pPr>
        <w:pStyle w:val="2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开启了强类型检查警告</w:t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br w:type="textWrapping"/>
      </w: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如何在 Godot 4 中开启这个警告？</w:t>
      </w:r>
    </w:p>
    <w:p w14:paraId="1B818FB3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如果你想体验这种“强类型检查”，可以去菜单栏开启：</w:t>
      </w:r>
    </w:p>
    <w:p w14:paraId="21B11C03">
      <w:pPr>
        <w:pStyle w:val="3"/>
        <w:keepNext w:val="0"/>
        <w:keepLines w:val="0"/>
        <w:widowControl/>
        <w:suppressLineNumbers w:val="0"/>
        <w:ind w:left="720" w:right="72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项目 (Project) -&gt; 项目设置 (Project Settings) -&gt; Debug -&gt; Warnings -&gt; GDScript</w:t>
      </w:r>
    </w:p>
    <w:p w14:paraId="1306A1F2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在这里找到 Unsafe Method Call（不安全方法调用）、Unsafe Property Access（不安全属性访问） 等选项，把它们从 Ignore（忽略）改成 Warn（警告）。</w:t>
      </w:r>
    </w:p>
    <w:p w14:paraId="449109AD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  <w:t>开启后，每当代码里出现没有写明类型的动态调用，编辑器底部就会弹出黄色的 Warning 警告。</w:t>
      </w:r>
    </w:p>
    <w:p w14:paraId="535ADA5B">
      <w:pPr>
        <w:pStyle w:val="3"/>
        <w:keepNext w:val="0"/>
        <w:keepLines w:val="0"/>
        <w:widowControl/>
        <w:suppressLineNumbers w:val="0"/>
        <w:rPr>
          <w:rFonts w:hint="eastAsia" w:asciiTheme="minorHAnsi" w:hAnsiTheme="minorHAnsi" w:eastAsiaTheme="minor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</w:p>
    <w:p w14:paraId="7D6F5700">
      <w:pPr>
        <w:pStyle w:val="3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2026-7-24</w:t>
      </w:r>
    </w:p>
    <w:p w14:paraId="3EF357FB">
      <w:pPr>
        <w:pStyle w:val="3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修改了 player.gd中的 方法_physics_process(...)中的 各个模块执行顺序</w:t>
      </w:r>
    </w:p>
    <w:p w14:paraId="49C6EBA1">
      <w:pPr>
        <w:pStyle w:val="3"/>
        <w:keepNext w:val="0"/>
        <w:keepLines w:val="0"/>
        <w:widowControl/>
        <w:suppressLineNumbers w:val="0"/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以前：</w:t>
      </w:r>
      <w:r>
        <w:rPr>
          <w:rFonts w:ascii="宋体" w:hAnsi="宋体" w:eastAsia="宋体" w:cs="宋体"/>
          <w:b/>
          <w:bCs/>
          <w:sz w:val="24"/>
          <w:szCs w:val="24"/>
        </w:rPr>
        <w:t>垂直物理(Y) ➔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输入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  <w:r>
        <w:rPr>
          <w:rFonts w:ascii="宋体" w:hAnsi="宋体" w:eastAsia="宋体" w:cs="宋体"/>
          <w:b/>
          <w:bCs/>
          <w:sz w:val="24"/>
          <w:szCs w:val="24"/>
        </w:rPr>
        <w:t>➔ 水平物理(X) ➔ 物理提交 ➔ 动画表现</w:t>
      </w:r>
    </w:p>
    <w:p w14:paraId="181D88F2">
      <w:pPr>
        <w:pStyle w:val="3"/>
        <w:keepNext w:val="0"/>
        <w:keepLines w:val="0"/>
        <w:widowControl/>
        <w:suppressLineNumbers w:val="0"/>
        <w:rPr>
          <w:rFonts w:hint="default" w:cstheme="minorBidi"/>
          <w:b w:val="0"/>
          <w:bCs w:val="0"/>
          <w:kern w:val="2"/>
          <w:sz w:val="21"/>
          <w:szCs w:val="24"/>
          <w:highlight w:val="cyan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highlight w:val="cyan"/>
          <w:lang w:val="en-US" w:eastAsia="zh-CN" w:bidi="ar-SA"/>
        </w:rPr>
        <w:t>现在：</w:t>
      </w:r>
      <w:r>
        <w:rPr>
          <w:rFonts w:ascii="宋体" w:hAnsi="宋体" w:eastAsia="宋体" w:cs="宋体"/>
          <w:b/>
          <w:bCs/>
          <w:sz w:val="24"/>
          <w:szCs w:val="24"/>
          <w:highlight w:val="cyan"/>
        </w:rPr>
        <w:t>输入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cyan"/>
          <w:lang w:val="en-US" w:eastAsia="zh-CN"/>
        </w:rPr>
        <w:t>与转向</w:t>
      </w:r>
      <w:r>
        <w:rPr>
          <w:rFonts w:ascii="宋体" w:hAnsi="宋体" w:eastAsia="宋体" w:cs="宋体"/>
          <w:b/>
          <w:bCs/>
          <w:sz w:val="24"/>
          <w:szCs w:val="24"/>
          <w:highlight w:val="cyan"/>
        </w:rPr>
        <w:t xml:space="preserve"> ➔ 垂直物理(Y) ➔ 水平物理(X) ➔ 物理提交 ➔ 动画表现</w:t>
      </w:r>
    </w:p>
    <w:p w14:paraId="136CC4A0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Gemini：</w:t>
      </w:r>
      <w:r>
        <w:rPr>
          <w:rFonts w:ascii="宋体" w:hAnsi="宋体" w:eastAsia="宋体" w:cs="宋体"/>
          <w:sz w:val="24"/>
          <w:szCs w:val="24"/>
        </w:rPr>
        <w:t>垂直动作往往具有“最高优先级”，且会接管水平控制权</w:t>
      </w:r>
    </w:p>
    <w:p w14:paraId="246BBF29">
      <w:pPr>
        <w:ind w:left="840" w:leftChars="0"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  <w:highlight w:val="cyan"/>
        </w:rPr>
        <w:t>垂直物理(Y)</w:t>
      </w:r>
      <w:r>
        <w:rPr>
          <w:rFonts w:hint="eastAsia" w:ascii="宋体" w:hAnsi="宋体" w:eastAsia="宋体" w:cs="宋体"/>
          <w:b/>
          <w:bCs/>
          <w:sz w:val="24"/>
          <w:szCs w:val="24"/>
          <w:highlight w:val="cyan"/>
          <w:lang w:val="en-US" w:eastAsia="zh-CN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>应该先算重力，后算跳跃</w:t>
      </w:r>
    </w:p>
    <w:p w14:paraId="00A02FD3">
      <w:pPr>
        <w:ind w:left="840" w:leftChars="0" w:firstLine="420" w:firstLineChars="0"/>
        <w:rPr>
          <w:rFonts w:ascii="宋体" w:hAnsi="宋体" w:eastAsia="宋体" w:cs="宋体"/>
          <w:sz w:val="24"/>
          <w:szCs w:val="24"/>
        </w:rPr>
      </w:pPr>
    </w:p>
    <w:p w14:paraId="737BDFAD">
      <w:pPr>
        <w:pStyle w:val="3"/>
        <w:keepNext w:val="0"/>
        <w:keepLines w:val="0"/>
        <w:widowControl/>
        <w:suppressLineNumbers w:val="0"/>
        <w:jc w:val="left"/>
        <w:rPr>
          <w:rFonts w:hint="default" w:cstheme="minorBidi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b w:val="0"/>
          <w:bCs w:val="0"/>
          <w:kern w:val="2"/>
          <w:sz w:val="21"/>
          <w:szCs w:val="24"/>
          <w:lang w:val="en-US" w:eastAsia="zh-CN" w:bidi="ar-SA"/>
        </w:rPr>
        <w:t>2026-7-28</w:t>
      </w:r>
    </w:p>
    <w:p w14:paraId="3F32353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实现了 最大下落速度，代码在PlayerMovementData.gd和Player.gd的apply_gravity_by_Gemini(...)中</w:t>
      </w:r>
    </w:p>
    <w:p w14:paraId="5E2FDCAA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30D5B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C9D712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631AE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2026-9-3</w:t>
      </w:r>
    </w:p>
    <w:p w14:paraId="7D6E53E1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目前的Layer是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 World——场景物理</w:t>
      </w:r>
    </w:p>
    <w:p w14:paraId="7956C459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 PlayerPhysics —— 玩家物理</w:t>
      </w:r>
    </w:p>
    <w:p w14:paraId="788C94B7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 PlayerHurtbox —— 玩家受击盒</w:t>
      </w:r>
    </w:p>
    <w:p w14:paraId="58735AA1">
      <w:pPr>
        <w:jc w:val="left"/>
        <w:rPr>
          <w:rFonts w:hint="default" w:ascii="宋体" w:hAnsi="宋体" w:eastAsia="宋体" w:cs="宋体"/>
          <w:sz w:val="24"/>
          <w:szCs w:val="24"/>
          <w:lang w:val="en-IE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 PlayerHitbox —— 玩家攻击盒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br w:type="textWrapping"/>
      </w:r>
    </w:p>
    <w:p w14:paraId="68D15B3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FD1FCCD">
      <w:pPr>
        <w:jc w:val="left"/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先学基础的Camera2D，后学</w:t>
      </w:r>
      <w:r>
        <w:rPr>
          <w:rFonts w:ascii="宋体" w:hAnsi="宋体" w:eastAsia="宋体" w:cs="宋体"/>
          <w:sz w:val="24"/>
          <w:szCs w:val="24"/>
        </w:rPr>
        <w:t>Phantom Camera 插件</w:t>
      </w:r>
    </w:p>
    <w:p w14:paraId="727DF3A8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instrText xml:space="preserve"> HYPERLINK "https://www.youtube.com/watch?v=1Gtvr-Jk-iE" </w:instrTex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default" w:ascii="宋体" w:hAnsi="宋体" w:eastAsia="宋体" w:cs="宋体"/>
          <w:sz w:val="24"/>
          <w:szCs w:val="24"/>
          <w:lang w:val="en-US" w:eastAsia="zh-CN"/>
        </w:rPr>
        <w:t>https://www.youtube.com/watch?v=1Gtvr-Jk-iE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0F9A526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BE7B9E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717B447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  <w:t>The Metroidvania Toolkit For Godot Engine</w:t>
      </w:r>
    </w:p>
    <w:p w14:paraId="04E65172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"https://www.youtube.com/watch?v=TTnj3BqnEak"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https://www.youtube.com/watch?v=TTnj3BqnEak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56700301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ADAF0B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3B749046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Arial" w:hAnsi="Arial" w:eastAsia="Arial" w:cs="Arial"/>
          <w:b/>
          <w:bCs/>
          <w:i w:val="0"/>
          <w:iCs w:val="0"/>
          <w:caps w:val="0"/>
          <w:color w:val="0F0F0F"/>
          <w:spacing w:val="0"/>
          <w:sz w:val="30"/>
          <w:szCs w:val="30"/>
          <w:shd w:val="clear" w:fill="FFFFFF"/>
        </w:rPr>
        <w:t>Auto-climbing 2D Stairs in Godot 4</w:t>
      </w:r>
    </w:p>
    <w:p w14:paraId="5F2EDA15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instrText xml:space="preserve"> HYPERLINK "https://www.youtube.com/watch?v=64eabDeeKpk" </w:instrTex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separate"/>
      </w:r>
      <w:r>
        <w:rPr>
          <w:rStyle w:val="6"/>
          <w:rFonts w:hint="eastAsia" w:ascii="宋体" w:hAnsi="宋体" w:eastAsia="宋体" w:cs="宋体"/>
          <w:sz w:val="24"/>
          <w:szCs w:val="24"/>
          <w:lang w:val="en-US" w:eastAsia="zh-CN"/>
        </w:rPr>
        <w:t>https://www.youtube.com/watch?v=64eabDeeKpk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fldChar w:fldCharType="end"/>
      </w:r>
    </w:p>
    <w:p w14:paraId="714C4C43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CAAB2C2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440033C">
      <w:pPr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2026-9-8 09:38:58</w:t>
      </w:r>
      <w:bookmarkStart w:id="0" w:name="_GoBack"/>
      <w:bookmarkEnd w:id="0"/>
    </w:p>
    <w:p w14:paraId="7ADBE12B">
      <w:pPr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彻底取消子类</w:t>
      </w:r>
      <w:r>
        <w:rPr>
          <w:rFonts w:ascii="宋体" w:hAnsi="宋体" w:eastAsia="宋体" w:cs="宋体"/>
          <w:sz w:val="24"/>
          <w:szCs w:val="24"/>
        </w:rPr>
        <w:t xml:space="preserve">：项目中不需要 </w:t>
      </w:r>
      <w:r>
        <w:rPr>
          <w:rStyle w:val="7"/>
          <w:rFonts w:ascii="宋体" w:hAnsi="宋体" w:eastAsia="宋体" w:cs="宋体"/>
          <w:sz w:val="24"/>
          <w:szCs w:val="24"/>
        </w:rPr>
        <w:t>HazardHitbox.gd</w:t>
      </w:r>
      <w:r>
        <w:rPr>
          <w:rFonts w:ascii="宋体" w:hAnsi="宋体" w:eastAsia="宋体" w:cs="宋体"/>
          <w:sz w:val="24"/>
          <w:szCs w:val="24"/>
        </w:rPr>
        <w:t>、</w:t>
      </w:r>
      <w:r>
        <w:rPr>
          <w:rStyle w:val="7"/>
          <w:rFonts w:ascii="宋体" w:hAnsi="宋体" w:eastAsia="宋体" w:cs="宋体"/>
          <w:sz w:val="24"/>
          <w:szCs w:val="24"/>
        </w:rPr>
        <w:t>BulletHitbox.gd</w:t>
      </w:r>
      <w:r>
        <w:rPr>
          <w:rFonts w:ascii="宋体" w:hAnsi="宋体" w:eastAsia="宋体" w:cs="宋体"/>
          <w:sz w:val="24"/>
          <w:szCs w:val="24"/>
        </w:rPr>
        <w:t xml:space="preserve"> 等脚本，全游戏只留 </w:t>
      </w:r>
      <w:r>
        <w:rPr>
          <w:rFonts w:ascii="宋体" w:hAnsi="宋体" w:eastAsia="宋体" w:cs="宋体"/>
          <w:b/>
          <w:bCs/>
          <w:sz w:val="24"/>
          <w:szCs w:val="24"/>
        </w:rPr>
        <w:t xml:space="preserve">一个 </w:t>
      </w:r>
      <w:r>
        <w:rPr>
          <w:rStyle w:val="7"/>
          <w:rFonts w:ascii="宋体" w:hAnsi="宋体" w:eastAsia="宋体" w:cs="宋体"/>
          <w:b/>
          <w:bCs/>
          <w:sz w:val="24"/>
          <w:szCs w:val="24"/>
        </w:rPr>
        <w:t>hitbox.gd</w:t>
      </w:r>
      <w:r>
        <w:rPr>
          <w:rFonts w:ascii="宋体" w:hAnsi="宋体" w:eastAsia="宋体" w:cs="宋体"/>
          <w:sz w:val="24"/>
          <w:szCs w:val="24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3D10E3"/>
    <w:multiLevelType w:val="singleLevel"/>
    <w:tmpl w:val="D23D10E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785B47"/>
    <w:rsid w:val="18926C1F"/>
    <w:rsid w:val="1D7A6E97"/>
    <w:rsid w:val="1F5060A1"/>
    <w:rsid w:val="2AFC66B0"/>
    <w:rsid w:val="2EDD1F03"/>
    <w:rsid w:val="33655015"/>
    <w:rsid w:val="43FA0FBE"/>
    <w:rsid w:val="44B214BB"/>
    <w:rsid w:val="4A556A39"/>
    <w:rsid w:val="4C80447D"/>
    <w:rsid w:val="4F0040A4"/>
    <w:rsid w:val="526C6358"/>
    <w:rsid w:val="58B83DFE"/>
    <w:rsid w:val="5DC27EE1"/>
    <w:rsid w:val="61902CA9"/>
    <w:rsid w:val="62C92CF8"/>
    <w:rsid w:val="63022E5A"/>
    <w:rsid w:val="66037F62"/>
    <w:rsid w:val="71920ACF"/>
    <w:rsid w:val="74FB0C76"/>
    <w:rsid w:val="777C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586</Words>
  <Characters>1417</Characters>
  <Lines>0</Lines>
  <Paragraphs>0</Paragraphs>
  <TotalTime>764</TotalTime>
  <ScaleCrop>false</ScaleCrop>
  <LinksUpToDate>false</LinksUpToDate>
  <CharactersWithSpaces>1528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2026-07-22T08:31:00Z</dcterms:created>
  <dc:creator>87493</dc:creator>
  <cp:lastModifiedBy>isuru绊な刃</cp:lastModifiedBy>
  <dcterms:modified xsi:type="dcterms:W3CDTF">2026-09-08T01:42:33Z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eyJoZGlkIjoiMDhhZDY5ZjQyMzI2MWFlMmZhNTM3MGZhZTBlODE3OTciLCJ1c2VySWQiOiIzMzE1MTI3NzMifQ==</vt:lpwstr>
  </property>
  <property fmtid="{D5CDD505-2E9C-101B-9397-08002B2CF9AE}" pid="4" name="ICV">
    <vt:lpwstr>AA292C7CF86F4512AFB01FAE5106E07F_12</vt:lpwstr>
  </property>
</Properties>
</file>