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11475" w:type="dxa"/>
        <w:tblInd w:w="-159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2575"/>
        <w:gridCol w:w="3213"/>
        <w:gridCol w:w="4925"/>
      </w:tblGrid>
      <w:tr w14:paraId="41D95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762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2FCF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调用顺序</w:t>
            </w:r>
          </w:p>
        </w:tc>
        <w:tc>
          <w:tcPr>
            <w:tcW w:w="257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3237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Godot C# 方法</w:t>
            </w:r>
          </w:p>
        </w:tc>
        <w:tc>
          <w:tcPr>
            <w:tcW w:w="321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D4400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类似 Unity 的概念</w:t>
            </w:r>
          </w:p>
        </w:tc>
        <w:tc>
          <w:tcPr>
            <w:tcW w:w="492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1470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主要用途与时机 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"https://www.gdquest.com/library/glossary/lifecycle_node/" \l "contributeBlock"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"https://www.bookstack.cn/read/godot-4.2-zh/26e1aaa406fd29e9.md"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begin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instrText xml:space="preserve"> HYPERLINK "https://deepwiki.com/godotengine/godot-docs/5.4-node-lifecycle-and-processing" \t "https://chat.deepseek.com/a/chat/s/_blank" </w:instrTex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separate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964FE"/>
                <w:spacing w:val="0"/>
                <w:kern w:val="0"/>
                <w:sz w:val="22"/>
                <w:szCs w:val="22"/>
                <w:u w:val="none"/>
                <w:bdr w:val="single" w:color="auto" w:sz="18" w:space="0"/>
                <w:lang w:val="en-US" w:eastAsia="zh-CN" w:bidi="ar"/>
              </w:rPr>
              <w:fldChar w:fldCharType="end"/>
            </w:r>
          </w:p>
        </w:tc>
      </w:tr>
      <w:tr w14:paraId="64766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8967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1D22D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_Ready()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FD4D3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Start()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3B6C4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初始化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：节点及其所有子节点都已进入场景树，可以安全地获取子节点引用、连接信号。此函数在节点的生命周期中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仅调用一次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5FF0B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6385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A109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_Process</w:t>
            </w:r>
          </w:p>
          <w:p w14:paraId="1DBBEF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(double delta)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E821B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Update()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B36D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每帧更新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：每一帧都会调用，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delta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是距离上一帧的时间（秒）。适合处理非物理相关的逻辑，如输入检测、动画更新、计时器等。</w:t>
            </w:r>
          </w:p>
        </w:tc>
      </w:tr>
      <w:tr w14:paraId="0A2FBD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C61C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3A47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_PhysicsProcess</w:t>
            </w:r>
          </w:p>
          <w:p w14:paraId="58A56D9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(double delta)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1E80F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FixedUpdate()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4878F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物理更新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：以固定的时间间隔调用（默认每秒60次），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delta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是固定的时间步长。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所有涉及物理引擎的代码（如移动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CharacterBody2D</w:t>
            </w: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、施加力）都应放在这里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，以保证物理模拟的稳定。</w:t>
            </w:r>
          </w:p>
        </w:tc>
      </w:tr>
      <w:tr w14:paraId="6E856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48CDE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D4652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_Input</w:t>
            </w:r>
          </w:p>
          <w:p w14:paraId="4264709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(InputEvent @event)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321F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无直接对应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3A293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输入处理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：在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_Process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之前调用，用于拦截和处理特定的输入事件，适合需要精确控制事件传递顺序的情况。</w:t>
            </w:r>
          </w:p>
        </w:tc>
      </w:tr>
      <w:tr w14:paraId="22CDE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57CA2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C95FB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_UnhandledInput</w:t>
            </w:r>
          </w:p>
          <w:p w14:paraId="4937A81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(InputEvent @event)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7CBB9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类似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OnMouseDown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的通用形式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5EC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未处理输入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：当 </w:t>
            </w: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_Input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和 UI 都没有处理某个输入事件时，此方法被调用。适合处理游戏玩法的通用输入（如移动、跳跃），避免与 UI 操作冲突。</w:t>
            </w:r>
          </w:p>
        </w:tc>
      </w:tr>
      <w:tr w14:paraId="260DA7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E82C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2454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_EnterTree()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D5E68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Awake()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的部分特性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24285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进入场景树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：节点被添加到场景树的瞬间调用。此时子节点可能还未就绪。此函数在节点的生命周期中可能被调用多次（例如节点被移除后又重新添加）。</w:t>
            </w:r>
          </w:p>
        </w:tc>
      </w:tr>
      <w:tr w14:paraId="59B7D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62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A2D9A0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2575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34E0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_ExitTree()</w:t>
            </w:r>
          </w:p>
        </w:tc>
        <w:tc>
          <w:tcPr>
            <w:tcW w:w="3213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F5D27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5"/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9"/>
                <w:szCs w:val="19"/>
                <w:bdr w:val="none" w:color="auto" w:sz="0" w:space="0"/>
                <w:shd w:val="clear" w:fill="EBEEF2"/>
                <w:lang w:val="en-US" w:eastAsia="zh-CN" w:bidi="ar"/>
              </w:rPr>
              <w:t>OnDestroy()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 的部分特性</w:t>
            </w:r>
          </w:p>
        </w:tc>
        <w:tc>
          <w:tcPr>
            <w:tcW w:w="492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0315A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Style w:val="4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退出场景树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：节点即将从场景树移除时调用。适合做清理工作，如断开信号、释放资源。</w:t>
            </w:r>
          </w:p>
        </w:tc>
      </w:tr>
    </w:tbl>
    <w:p w14:paraId="00C460F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5036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2026-03-12T03:10:10Z</dcterms:created>
  <dc:creator>87493</dc:creator>
  <cp:lastModifiedBy>isuru绊な刃</cp:lastModifiedBy>
  <dcterms:modified xsi:type="dcterms:W3CDTF">2026-03-12T03:16:41Z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96AB9BD5F34C4FCBBB971B6739A304F6_12</vt:lpwstr>
  </property>
</Properties>
</file>