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EE2" w:rsidRDefault="009E2B03">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EndPr/>
        <w:sdtContent>
          <w:r w:rsidR="00F375EB">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up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F375EB">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hteck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2CED" w:rsidRDefault="009E2B03">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dataBinding w:prefixMappings="xmlns:ns0='http://schemas.openxmlformats.org/package/2006/metadata/core-properties' xmlns:ns1='http://purl.org/dc/elements/1.1/'" w:xpath="/ns0:coreProperties[1]/ns1:title[1]" w:storeItemID="{6C3C8BC8-F283-45AE-878A-BAB7291924A1}"/>
                                    <w:text/>
                                  </w:sdtPr>
                                  <w:sdtEndPr/>
                                  <w:sdtContent>
                                    <w:r w:rsidR="00842CED">
                                      <w:rPr>
                                        <w:rFonts w:asciiTheme="majorHAnsi" w:eastAsiaTheme="majorEastAsia" w:hAnsiTheme="majorHAnsi" w:cstheme="majorBidi"/>
                                        <w:smallCaps/>
                                        <w:color w:val="244583" w:themeColor="accent2" w:themeShade="80"/>
                                        <w:spacing w:val="20"/>
                                        <w:sz w:val="56"/>
                                        <w:szCs w:val="56"/>
                                      </w:rPr>
                                      <w:t>Bedienungsanleitung SXTrader</w:t>
                                    </w:r>
                                  </w:sdtContent>
                                </w:sdt>
                              </w:p>
                              <w:p w:rsidR="00842CED" w:rsidRDefault="009E2B03">
                                <w:pPr>
                                  <w:rPr>
                                    <w:i/>
                                    <w:iCs/>
                                    <w:color w:val="244583" w:themeColor="accent2" w:themeShade="80"/>
                                    <w:sz w:val="28"/>
                                    <w:szCs w:val="28"/>
                                  </w:rPr>
                                </w:pPr>
                                <w:sdt>
                                  <w:sdtPr>
                                    <w:rPr>
                                      <w:i/>
                                      <w:iCs/>
                                      <w:color w:val="244583" w:themeColor="accent2" w:themeShade="80"/>
                                      <w:sz w:val="28"/>
                                      <w:szCs w:val="28"/>
                                    </w:rPr>
                                    <w:alias w:val="Untertitel"/>
                                    <w:id w:val="83737009"/>
                                    <w:dataBinding w:prefixMappings="xmlns:ns0='http://schemas.openxmlformats.org/package/2006/metadata/core-properties' xmlns:ns1='http://purl.org/dc/elements/1.1/'" w:xpath="/ns0:coreProperties[1]/ns1:subject[1]" w:storeItemID="{6C3C8BC8-F283-45AE-878A-BAB7291924A1}"/>
                                    <w:text/>
                                  </w:sdtPr>
                                  <w:sdtEndPr/>
                                  <w:sdtContent>
                                    <w:r w:rsidR="00842CED">
                                      <w:rPr>
                                        <w:i/>
                                        <w:iCs/>
                                        <w:color w:val="244583" w:themeColor="accent2" w:themeShade="80"/>
                                        <w:sz w:val="28"/>
                                        <w:szCs w:val="28"/>
                                      </w:rPr>
                                      <w:t>Version 2.1</w:t>
                                    </w:r>
                                  </w:sdtContent>
                                </w:sdt>
                              </w:p>
                              <w:p w:rsidR="00842CED" w:rsidRDefault="00842CED">
                                <w:pPr>
                                  <w:rPr>
                                    <w:i/>
                                    <w:iCs/>
                                    <w:color w:val="244583" w:themeColor="accent2" w:themeShade="80"/>
                                    <w:sz w:val="28"/>
                                    <w:szCs w:val="28"/>
                                  </w:rPr>
                                </w:pPr>
                              </w:p>
                              <w:p w:rsidR="00842CED" w:rsidRDefault="00842CED"/>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hteck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" o:allowincell="f" filled="f" stroked="f">
                    <v:textbox>
                      <w:txbxContent>
                        <w:p w:rsidR="00842CED" w:rsidRDefault="00842CED">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 xml:space="preserve">Bedienungsanleitung </w:t>
                              </w:r>
                              <w:proofErr w:type="spellStart"/>
                              <w:r>
                                <w:rPr>
                                  <w:rFonts w:asciiTheme="majorHAnsi" w:eastAsiaTheme="majorEastAsia" w:hAnsiTheme="majorHAnsi" w:cstheme="majorBidi"/>
                                  <w:smallCaps/>
                                  <w:color w:val="244583" w:themeColor="accent2" w:themeShade="80"/>
                                  <w:spacing w:val="20"/>
                                  <w:sz w:val="56"/>
                                  <w:szCs w:val="56"/>
                                </w:rPr>
                                <w:t>SXTrader</w:t>
                              </w:r>
                              <w:proofErr w:type="spellEnd"/>
                            </w:sdtContent>
                          </w:sdt>
                        </w:p>
                        <w:p w:rsidR="00842CED" w:rsidRDefault="00842CED">
                          <w:pPr>
                            <w:rPr>
                              <w:i/>
                              <w:iCs/>
                              <w:color w:val="244583" w:themeColor="accent2" w:themeShade="80"/>
                              <w:sz w:val="28"/>
                              <w:szCs w:val="28"/>
                            </w:rPr>
                          </w:pPr>
                          <w:sdt>
                            <w:sdtPr>
                              <w:rPr>
                                <w:i/>
                                <w:iCs/>
                                <w:color w:val="244583" w:themeColor="accent2" w:themeShade="80"/>
                                <w:sz w:val="28"/>
                                <w:szCs w:val="28"/>
                              </w:rPr>
                              <w:alias w:val="Untertitel"/>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Version 2.1</w:t>
                              </w:r>
                            </w:sdtContent>
                          </w:sdt>
                        </w:p>
                        <w:p w:rsidR="00842CED" w:rsidRDefault="00842CED">
                          <w:pPr>
                            <w:rPr>
                              <w:i/>
                              <w:iCs/>
                              <w:color w:val="244583" w:themeColor="accent2" w:themeShade="80"/>
                              <w:sz w:val="28"/>
                              <w:szCs w:val="28"/>
                            </w:rPr>
                          </w:pPr>
                        </w:p>
                        <w:p w:rsidR="00842CED" w:rsidRDefault="00842CED"/>
                      </w:txbxContent>
                    </v:textbox>
                    <w10:wrap anchorx="margin" anchory="page"/>
                  </v:rect>
                </w:pict>
              </mc:Fallback>
            </mc:AlternateContent>
          </w:r>
          <w:r w:rsidR="00F375EB">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hteck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2CED" w:rsidRDefault="009E2B03">
                                <w:pPr>
                                  <w:spacing w:after="100"/>
                                  <w:rPr>
                                    <w:color w:val="E65B01" w:themeColor="accent1" w:themeShade="BF"/>
                                    <w:sz w:val="24"/>
                                    <w:szCs w:val="24"/>
                                  </w:rPr>
                                </w:pPr>
                                <w:sdt>
                                  <w:sdtPr>
                                    <w:rPr>
                                      <w:color w:val="E65B01" w:themeColor="accent1" w:themeShade="BF"/>
                                      <w:sz w:val="24"/>
                                      <w:szCs w:val="24"/>
                                    </w:rPr>
                                    <w:alias w:val="Autor"/>
                                    <w:id w:val="280430085"/>
                                    <w:text/>
                                  </w:sdtPr>
                                  <w:sdtEndPr/>
                                  <w:sdtContent>
                                    <w:r w:rsidR="00842CED">
                                      <w:rPr>
                                        <w:color w:val="E65B01" w:themeColor="accent1" w:themeShade="BF"/>
                                        <w:sz w:val="24"/>
                                        <w:szCs w:val="24"/>
                                      </w:rPr>
                                      <w:t>www.sxtrader.net</w:t>
                                    </w:r>
                                  </w:sdtContent>
                                </w:sdt>
                              </w:p>
                              <w:p w:rsidR="00842CED" w:rsidRDefault="00842CED">
                                <w:pPr>
                                  <w:spacing w:after="100"/>
                                  <w:rPr>
                                    <w:color w:val="E65B01" w:themeColor="accent1" w:themeShade="BF"/>
                                    <w:sz w:val="24"/>
                                    <w:szCs w:val="24"/>
                                  </w:rPr>
                                </w:pPr>
                                <w:r>
                                  <w:rPr>
                                    <w:color w:val="E65B01" w:themeColor="accent1" w:themeShade="BF"/>
                                    <w:sz w:val="24"/>
                                    <w:szCs w:val="24"/>
                                  </w:rPr>
                                  <w:t>07.08.2013</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hteck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Dx05sYhAIA&#10;AA4FAAAOAAAAAAAAAAAAAAAAAC4CAABkcnMvZTJvRG9jLnhtbFBLAQItABQABgAIAAAAIQDA/4IM&#10;2QAAAAUBAAAPAAAAAAAAAAAAAAAAAN4EAABkcnMvZG93bnJldi54bWxQSwUGAAAAAAQABADzAAAA&#10;5AUAAAAA&#10;" o:allowincell="f" stroked="f">
                    <v:textbox>
                      <w:txbxContent>
                        <w:p w:rsidR="00842CED" w:rsidRDefault="00842CED">
                          <w:pPr>
                            <w:spacing w:after="100"/>
                            <w:rPr>
                              <w:color w:val="E65B01" w:themeColor="accent1" w:themeShade="BF"/>
                              <w:sz w:val="24"/>
                              <w:szCs w:val="24"/>
                            </w:rPr>
                          </w:pPr>
                          <w:sdt>
                            <w:sdtPr>
                              <w:rPr>
                                <w:color w:val="E65B01" w:themeColor="accent1" w:themeShade="BF"/>
                                <w:sz w:val="24"/>
                                <w:szCs w:val="24"/>
                              </w:rPr>
                              <w:alias w:val="Autor"/>
                              <w:id w:val="280430085"/>
                              <w:text/>
                            </w:sdtPr>
                            <w:sdtContent>
                              <w:r>
                                <w:rPr>
                                  <w:color w:val="E65B01" w:themeColor="accent1" w:themeShade="BF"/>
                                  <w:sz w:val="24"/>
                                  <w:szCs w:val="24"/>
                                </w:rPr>
                                <w:t>www.sxtrader.net</w:t>
                              </w:r>
                            </w:sdtContent>
                          </w:sdt>
                        </w:p>
                        <w:p w:rsidR="00842CED" w:rsidRDefault="00842CED">
                          <w:pPr>
                            <w:spacing w:after="100"/>
                            <w:rPr>
                              <w:color w:val="E65B01" w:themeColor="accent1" w:themeShade="BF"/>
                              <w:sz w:val="24"/>
                              <w:szCs w:val="24"/>
                            </w:rPr>
                          </w:pPr>
                          <w:r>
                            <w:rPr>
                              <w:color w:val="E65B01" w:themeColor="accent1" w:themeShade="BF"/>
                              <w:sz w:val="24"/>
                              <w:szCs w:val="24"/>
                            </w:rPr>
                            <w:t>07.08.2013</w:t>
                          </w:r>
                        </w:p>
                      </w:txbxContent>
                    </v:textbox>
                    <w10:wrap anchorx="margin" anchory="margin"/>
                  </v:rect>
                </w:pict>
              </mc:Fallback>
            </mc:AlternateContent>
          </w:r>
          <w:r w:rsidR="00F375EB">
            <w:rPr>
              <w:i/>
              <w:iCs/>
              <w:smallCaps/>
              <w:color w:val="575F6D" w:themeColor="text2"/>
              <w:spacing w:val="5"/>
              <w:sz w:val="24"/>
              <w:szCs w:val="24"/>
            </w:rPr>
            <w:br w:type="page"/>
          </w:r>
        </w:sdtContent>
      </w:sdt>
    </w:p>
    <w:p w:rsidR="00C54EE2" w:rsidRDefault="009E2B03">
      <w:pPr>
        <w:pStyle w:val="Untertitel"/>
      </w:pPr>
      <w:sdt>
        <w:sdtPr>
          <w:id w:val="221498499"/>
          <w:dataBinding w:prefixMappings="xmlns:ns0='http://purl.org/dc/elements/1.1/' xmlns:ns1='http://schemas.openxmlformats.org/package/2006/metadata/core-properties' " w:xpath="/ns1:coreProperties[1]/ns0:subject[1]" w:storeItemID="{6C3C8BC8-F283-45AE-878A-BAB7291924A1}"/>
          <w:text/>
        </w:sdtPr>
        <w:sdtEndPr/>
        <w:sdtContent>
          <w:r w:rsidR="00E97D5D">
            <w:t>Version 2.1</w:t>
          </w:r>
        </w:sdtContent>
      </w:sdt>
      <w:r w:rsidR="00F375EB">
        <w:t xml:space="preserve"> </w:t>
      </w:r>
    </w:p>
    <w:sdt>
      <w:sdtPr>
        <w:rPr>
          <w:rFonts w:asciiTheme="minorHAnsi" w:eastAsiaTheme="minorHAnsi" w:hAnsiTheme="minorHAnsi" w:cstheme="minorHAnsi"/>
          <w:b w:val="0"/>
          <w:bCs w:val="0"/>
          <w:color w:val="414751" w:themeColor="text2" w:themeShade="BF"/>
          <w:sz w:val="20"/>
          <w:szCs w:val="20"/>
        </w:rPr>
        <w:id w:val="-2027855053"/>
        <w:docPartObj>
          <w:docPartGallery w:val="Table of Contents"/>
          <w:docPartUnique/>
        </w:docPartObj>
      </w:sdtPr>
      <w:sdtEndPr/>
      <w:sdtContent>
        <w:p w:rsidR="000A6F9A" w:rsidRDefault="000A6F9A">
          <w:pPr>
            <w:pStyle w:val="Inhaltsverzeichnisberschrift"/>
          </w:pPr>
          <w:r>
            <w:t>Inhaltsverzeichnis</w:t>
          </w:r>
        </w:p>
        <w:p w:rsidR="00842CED" w:rsidRDefault="000A6F9A">
          <w:pPr>
            <w:pStyle w:val="Verzeichnis1"/>
            <w:tabs>
              <w:tab w:val="right" w:leader="dot" w:pos="8297"/>
            </w:tabs>
            <w:rPr>
              <w:rFonts w:eastAsiaTheme="minorEastAsia" w:cstheme="minorBidi"/>
              <w:noProof/>
              <w:color w:val="auto"/>
              <w:sz w:val="22"/>
              <w:szCs w:val="22"/>
            </w:rPr>
          </w:pPr>
          <w:r>
            <w:fldChar w:fldCharType="begin"/>
          </w:r>
          <w:r>
            <w:instrText xml:space="preserve"> TOC \o "1-3" \h \z \u </w:instrText>
          </w:r>
          <w:r>
            <w:fldChar w:fldCharType="separate"/>
          </w:r>
          <w:hyperlink w:anchor="_Toc363740750" w:history="1">
            <w:r w:rsidR="00842CED" w:rsidRPr="00954EE4">
              <w:rPr>
                <w:rStyle w:val="Hyperlink"/>
                <w:noProof/>
              </w:rPr>
              <w:t>Abbildungsverzeichnis</w:t>
            </w:r>
            <w:r w:rsidR="00842CED">
              <w:rPr>
                <w:noProof/>
                <w:webHidden/>
              </w:rPr>
              <w:tab/>
            </w:r>
            <w:r w:rsidR="00842CED">
              <w:rPr>
                <w:noProof/>
                <w:webHidden/>
              </w:rPr>
              <w:fldChar w:fldCharType="begin"/>
            </w:r>
            <w:r w:rsidR="00842CED">
              <w:rPr>
                <w:noProof/>
                <w:webHidden/>
              </w:rPr>
              <w:instrText xml:space="preserve"> PAGEREF _Toc363740750 \h </w:instrText>
            </w:r>
            <w:r w:rsidR="00842CED">
              <w:rPr>
                <w:noProof/>
                <w:webHidden/>
              </w:rPr>
            </w:r>
            <w:r w:rsidR="00842CED">
              <w:rPr>
                <w:noProof/>
                <w:webHidden/>
              </w:rPr>
              <w:fldChar w:fldCharType="separate"/>
            </w:r>
            <w:r w:rsidR="00842CED">
              <w:rPr>
                <w:noProof/>
                <w:webHidden/>
              </w:rPr>
              <w:t>3</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51" w:history="1">
            <w:r w:rsidR="00842CED" w:rsidRPr="00954EE4">
              <w:rPr>
                <w:rStyle w:val="Hyperlink"/>
                <w:noProof/>
              </w:rPr>
              <w:t>Vorwort</w:t>
            </w:r>
            <w:r w:rsidR="00842CED">
              <w:rPr>
                <w:noProof/>
                <w:webHidden/>
              </w:rPr>
              <w:tab/>
            </w:r>
            <w:r w:rsidR="00842CED">
              <w:rPr>
                <w:noProof/>
                <w:webHidden/>
              </w:rPr>
              <w:fldChar w:fldCharType="begin"/>
            </w:r>
            <w:r w:rsidR="00842CED">
              <w:rPr>
                <w:noProof/>
                <w:webHidden/>
              </w:rPr>
              <w:instrText xml:space="preserve"> PAGEREF _Toc363740751 \h </w:instrText>
            </w:r>
            <w:r w:rsidR="00842CED">
              <w:rPr>
                <w:noProof/>
                <w:webHidden/>
              </w:rPr>
            </w:r>
            <w:r w:rsidR="00842CED">
              <w:rPr>
                <w:noProof/>
                <w:webHidden/>
              </w:rPr>
              <w:fldChar w:fldCharType="separate"/>
            </w:r>
            <w:r w:rsidR="00842CED">
              <w:rPr>
                <w:noProof/>
                <w:webHidden/>
              </w:rPr>
              <w:t>5</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52" w:history="1">
            <w:r w:rsidR="00842CED" w:rsidRPr="00954EE4">
              <w:rPr>
                <w:rStyle w:val="Hyperlink"/>
                <w:noProof/>
              </w:rPr>
              <w:t>Danksagung</w:t>
            </w:r>
            <w:r w:rsidR="00842CED">
              <w:rPr>
                <w:noProof/>
                <w:webHidden/>
              </w:rPr>
              <w:tab/>
            </w:r>
            <w:r w:rsidR="00842CED">
              <w:rPr>
                <w:noProof/>
                <w:webHidden/>
              </w:rPr>
              <w:fldChar w:fldCharType="begin"/>
            </w:r>
            <w:r w:rsidR="00842CED">
              <w:rPr>
                <w:noProof/>
                <w:webHidden/>
              </w:rPr>
              <w:instrText xml:space="preserve"> PAGEREF _Toc363740752 \h </w:instrText>
            </w:r>
            <w:r w:rsidR="00842CED">
              <w:rPr>
                <w:noProof/>
                <w:webHidden/>
              </w:rPr>
            </w:r>
            <w:r w:rsidR="00842CED">
              <w:rPr>
                <w:noProof/>
                <w:webHidden/>
              </w:rPr>
              <w:fldChar w:fldCharType="separate"/>
            </w:r>
            <w:r w:rsidR="00842CED">
              <w:rPr>
                <w:noProof/>
                <w:webHidden/>
              </w:rPr>
              <w:t>5</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53" w:history="1">
            <w:r w:rsidR="00842CED" w:rsidRPr="00954EE4">
              <w:rPr>
                <w:rStyle w:val="Hyperlink"/>
                <w:noProof/>
              </w:rPr>
              <w:t>Bezugsquelle &amp; Installation</w:t>
            </w:r>
            <w:r w:rsidR="00842CED">
              <w:rPr>
                <w:noProof/>
                <w:webHidden/>
              </w:rPr>
              <w:tab/>
            </w:r>
            <w:r w:rsidR="00842CED">
              <w:rPr>
                <w:noProof/>
                <w:webHidden/>
              </w:rPr>
              <w:fldChar w:fldCharType="begin"/>
            </w:r>
            <w:r w:rsidR="00842CED">
              <w:rPr>
                <w:noProof/>
                <w:webHidden/>
              </w:rPr>
              <w:instrText xml:space="preserve"> PAGEREF _Toc363740753 \h </w:instrText>
            </w:r>
            <w:r w:rsidR="00842CED">
              <w:rPr>
                <w:noProof/>
                <w:webHidden/>
              </w:rPr>
            </w:r>
            <w:r w:rsidR="00842CED">
              <w:rPr>
                <w:noProof/>
                <w:webHidden/>
              </w:rPr>
              <w:fldChar w:fldCharType="separate"/>
            </w:r>
            <w:r w:rsidR="00842CED">
              <w:rPr>
                <w:noProof/>
                <w:webHidden/>
              </w:rPr>
              <w:t>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54" w:history="1">
            <w:r w:rsidR="00842CED" w:rsidRPr="00954EE4">
              <w:rPr>
                <w:rStyle w:val="Hyperlink"/>
                <w:noProof/>
              </w:rPr>
              <w:t>Bezugsquelle</w:t>
            </w:r>
            <w:r w:rsidR="00842CED">
              <w:rPr>
                <w:noProof/>
                <w:webHidden/>
              </w:rPr>
              <w:tab/>
            </w:r>
            <w:r w:rsidR="00842CED">
              <w:rPr>
                <w:noProof/>
                <w:webHidden/>
              </w:rPr>
              <w:fldChar w:fldCharType="begin"/>
            </w:r>
            <w:r w:rsidR="00842CED">
              <w:rPr>
                <w:noProof/>
                <w:webHidden/>
              </w:rPr>
              <w:instrText xml:space="preserve"> PAGEREF _Toc363740754 \h </w:instrText>
            </w:r>
            <w:r w:rsidR="00842CED">
              <w:rPr>
                <w:noProof/>
                <w:webHidden/>
              </w:rPr>
            </w:r>
            <w:r w:rsidR="00842CED">
              <w:rPr>
                <w:noProof/>
                <w:webHidden/>
              </w:rPr>
              <w:fldChar w:fldCharType="separate"/>
            </w:r>
            <w:r w:rsidR="00842CED">
              <w:rPr>
                <w:noProof/>
                <w:webHidden/>
              </w:rPr>
              <w:t>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55" w:history="1">
            <w:r w:rsidR="00842CED" w:rsidRPr="00954EE4">
              <w:rPr>
                <w:rStyle w:val="Hyperlink"/>
                <w:noProof/>
              </w:rPr>
              <w:t>Installation</w:t>
            </w:r>
            <w:r w:rsidR="00842CED">
              <w:rPr>
                <w:noProof/>
                <w:webHidden/>
              </w:rPr>
              <w:tab/>
            </w:r>
            <w:r w:rsidR="00842CED">
              <w:rPr>
                <w:noProof/>
                <w:webHidden/>
              </w:rPr>
              <w:fldChar w:fldCharType="begin"/>
            </w:r>
            <w:r w:rsidR="00842CED">
              <w:rPr>
                <w:noProof/>
                <w:webHidden/>
              </w:rPr>
              <w:instrText xml:space="preserve"> PAGEREF _Toc363740755 \h </w:instrText>
            </w:r>
            <w:r w:rsidR="00842CED">
              <w:rPr>
                <w:noProof/>
                <w:webHidden/>
              </w:rPr>
            </w:r>
            <w:r w:rsidR="00842CED">
              <w:rPr>
                <w:noProof/>
                <w:webHidden/>
              </w:rPr>
              <w:fldChar w:fldCharType="separate"/>
            </w:r>
            <w:r w:rsidR="00842CED">
              <w:rPr>
                <w:noProof/>
                <w:webHidden/>
              </w:rPr>
              <w:t>7</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56" w:history="1">
            <w:r w:rsidR="00842CED" w:rsidRPr="00954EE4">
              <w:rPr>
                <w:rStyle w:val="Hyperlink"/>
                <w:noProof/>
              </w:rPr>
              <w:t>Aktualisierungen</w:t>
            </w:r>
            <w:r w:rsidR="00842CED">
              <w:rPr>
                <w:noProof/>
                <w:webHidden/>
              </w:rPr>
              <w:tab/>
            </w:r>
            <w:r w:rsidR="00842CED">
              <w:rPr>
                <w:noProof/>
                <w:webHidden/>
              </w:rPr>
              <w:fldChar w:fldCharType="begin"/>
            </w:r>
            <w:r w:rsidR="00842CED">
              <w:rPr>
                <w:noProof/>
                <w:webHidden/>
              </w:rPr>
              <w:instrText xml:space="preserve"> PAGEREF _Toc363740756 \h </w:instrText>
            </w:r>
            <w:r w:rsidR="00842CED">
              <w:rPr>
                <w:noProof/>
                <w:webHidden/>
              </w:rPr>
            </w:r>
            <w:r w:rsidR="00842CED">
              <w:rPr>
                <w:noProof/>
                <w:webHidden/>
              </w:rPr>
              <w:fldChar w:fldCharType="separate"/>
            </w:r>
            <w:r w:rsidR="00842CED">
              <w:rPr>
                <w:noProof/>
                <w:webHidden/>
              </w:rPr>
              <w:t>10</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57" w:history="1">
            <w:r w:rsidR="00842CED" w:rsidRPr="00954EE4">
              <w:rPr>
                <w:rStyle w:val="Hyperlink"/>
                <w:noProof/>
              </w:rPr>
              <w:t>Start von SXTrader</w:t>
            </w:r>
            <w:r w:rsidR="00842CED">
              <w:rPr>
                <w:noProof/>
                <w:webHidden/>
              </w:rPr>
              <w:tab/>
            </w:r>
            <w:r w:rsidR="00842CED">
              <w:rPr>
                <w:noProof/>
                <w:webHidden/>
              </w:rPr>
              <w:fldChar w:fldCharType="begin"/>
            </w:r>
            <w:r w:rsidR="00842CED">
              <w:rPr>
                <w:noProof/>
                <w:webHidden/>
              </w:rPr>
              <w:instrText xml:space="preserve"> PAGEREF _Toc363740757 \h </w:instrText>
            </w:r>
            <w:r w:rsidR="00842CED">
              <w:rPr>
                <w:noProof/>
                <w:webHidden/>
              </w:rPr>
            </w:r>
            <w:r w:rsidR="00842CED">
              <w:rPr>
                <w:noProof/>
                <w:webHidden/>
              </w:rPr>
              <w:fldChar w:fldCharType="separate"/>
            </w:r>
            <w:r w:rsidR="00842CED">
              <w:rPr>
                <w:noProof/>
                <w:webHidden/>
              </w:rPr>
              <w:t>12</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58" w:history="1">
            <w:r w:rsidR="00842CED" w:rsidRPr="00954EE4">
              <w:rPr>
                <w:rStyle w:val="Hyperlink"/>
                <w:noProof/>
              </w:rPr>
              <w:t>Hauptbenutzerschnittstelle</w:t>
            </w:r>
            <w:r w:rsidR="00842CED">
              <w:rPr>
                <w:noProof/>
                <w:webHidden/>
              </w:rPr>
              <w:tab/>
            </w:r>
            <w:r w:rsidR="00842CED">
              <w:rPr>
                <w:noProof/>
                <w:webHidden/>
              </w:rPr>
              <w:fldChar w:fldCharType="begin"/>
            </w:r>
            <w:r w:rsidR="00842CED">
              <w:rPr>
                <w:noProof/>
                <w:webHidden/>
              </w:rPr>
              <w:instrText xml:space="preserve"> PAGEREF _Toc363740758 \h </w:instrText>
            </w:r>
            <w:r w:rsidR="00842CED">
              <w:rPr>
                <w:noProof/>
                <w:webHidden/>
              </w:rPr>
            </w:r>
            <w:r w:rsidR="00842CED">
              <w:rPr>
                <w:noProof/>
                <w:webHidden/>
              </w:rPr>
              <w:fldChar w:fldCharType="separate"/>
            </w:r>
            <w:r w:rsidR="00842CED">
              <w:rPr>
                <w:noProof/>
                <w:webHidden/>
              </w:rPr>
              <w:t>14</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59" w:history="1">
            <w:r w:rsidR="00842CED" w:rsidRPr="00954EE4">
              <w:rPr>
                <w:rStyle w:val="Hyperlink"/>
                <w:noProof/>
              </w:rPr>
              <w:t>Titelleiste</w:t>
            </w:r>
            <w:r w:rsidR="00842CED">
              <w:rPr>
                <w:noProof/>
                <w:webHidden/>
              </w:rPr>
              <w:tab/>
            </w:r>
            <w:r w:rsidR="00842CED">
              <w:rPr>
                <w:noProof/>
                <w:webHidden/>
              </w:rPr>
              <w:fldChar w:fldCharType="begin"/>
            </w:r>
            <w:r w:rsidR="00842CED">
              <w:rPr>
                <w:noProof/>
                <w:webHidden/>
              </w:rPr>
              <w:instrText xml:space="preserve"> PAGEREF _Toc363740759 \h </w:instrText>
            </w:r>
            <w:r w:rsidR="00842CED">
              <w:rPr>
                <w:noProof/>
                <w:webHidden/>
              </w:rPr>
            </w:r>
            <w:r w:rsidR="00842CED">
              <w:rPr>
                <w:noProof/>
                <w:webHidden/>
              </w:rPr>
              <w:fldChar w:fldCharType="separate"/>
            </w:r>
            <w:r w:rsidR="00842CED">
              <w:rPr>
                <w:noProof/>
                <w:webHidden/>
              </w:rPr>
              <w:t>14</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0" w:history="1">
            <w:r w:rsidR="00842CED" w:rsidRPr="00954EE4">
              <w:rPr>
                <w:rStyle w:val="Hyperlink"/>
                <w:noProof/>
              </w:rPr>
              <w:t>Menüleiste</w:t>
            </w:r>
            <w:r w:rsidR="00842CED">
              <w:rPr>
                <w:noProof/>
                <w:webHidden/>
              </w:rPr>
              <w:tab/>
            </w:r>
            <w:r w:rsidR="00842CED">
              <w:rPr>
                <w:noProof/>
                <w:webHidden/>
              </w:rPr>
              <w:fldChar w:fldCharType="begin"/>
            </w:r>
            <w:r w:rsidR="00842CED">
              <w:rPr>
                <w:noProof/>
                <w:webHidden/>
              </w:rPr>
              <w:instrText xml:space="preserve"> PAGEREF _Toc363740760 \h </w:instrText>
            </w:r>
            <w:r w:rsidR="00842CED">
              <w:rPr>
                <w:noProof/>
                <w:webHidden/>
              </w:rPr>
            </w:r>
            <w:r w:rsidR="00842CED">
              <w:rPr>
                <w:noProof/>
                <w:webHidden/>
              </w:rPr>
              <w:fldChar w:fldCharType="separate"/>
            </w:r>
            <w:r w:rsidR="00842CED">
              <w:rPr>
                <w:noProof/>
                <w:webHidden/>
              </w:rPr>
              <w:t>14</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1" w:history="1">
            <w:r w:rsidR="00842CED" w:rsidRPr="00954EE4">
              <w:rPr>
                <w:rStyle w:val="Hyperlink"/>
                <w:noProof/>
              </w:rPr>
              <w:t>Modulbaum</w:t>
            </w:r>
            <w:r w:rsidR="00842CED">
              <w:rPr>
                <w:noProof/>
                <w:webHidden/>
              </w:rPr>
              <w:tab/>
            </w:r>
            <w:r w:rsidR="00842CED">
              <w:rPr>
                <w:noProof/>
                <w:webHidden/>
              </w:rPr>
              <w:fldChar w:fldCharType="begin"/>
            </w:r>
            <w:r w:rsidR="00842CED">
              <w:rPr>
                <w:noProof/>
                <w:webHidden/>
              </w:rPr>
              <w:instrText xml:space="preserve"> PAGEREF _Toc363740761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2" w:history="1">
            <w:r w:rsidR="00842CED" w:rsidRPr="00954EE4">
              <w:rPr>
                <w:rStyle w:val="Hyperlink"/>
                <w:noProof/>
              </w:rPr>
              <w:t>Modulansicht</w:t>
            </w:r>
            <w:r w:rsidR="00842CED">
              <w:rPr>
                <w:noProof/>
                <w:webHidden/>
              </w:rPr>
              <w:tab/>
            </w:r>
            <w:r w:rsidR="00842CED">
              <w:rPr>
                <w:noProof/>
                <w:webHidden/>
              </w:rPr>
              <w:fldChar w:fldCharType="begin"/>
            </w:r>
            <w:r w:rsidR="00842CED">
              <w:rPr>
                <w:noProof/>
                <w:webHidden/>
              </w:rPr>
              <w:instrText xml:space="preserve"> PAGEREF _Toc363740762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3" w:history="1">
            <w:r w:rsidR="00842CED" w:rsidRPr="00954EE4">
              <w:rPr>
                <w:rStyle w:val="Hyperlink"/>
                <w:noProof/>
              </w:rPr>
              <w:t>Nachrichtenfenster</w:t>
            </w:r>
            <w:r w:rsidR="00842CED">
              <w:rPr>
                <w:noProof/>
                <w:webHidden/>
              </w:rPr>
              <w:tab/>
            </w:r>
            <w:r w:rsidR="00842CED">
              <w:rPr>
                <w:noProof/>
                <w:webHidden/>
              </w:rPr>
              <w:fldChar w:fldCharType="begin"/>
            </w:r>
            <w:r w:rsidR="00842CED">
              <w:rPr>
                <w:noProof/>
                <w:webHidden/>
              </w:rPr>
              <w:instrText xml:space="preserve"> PAGEREF _Toc363740763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4" w:history="1">
            <w:r w:rsidR="00842CED" w:rsidRPr="00954EE4">
              <w:rPr>
                <w:rStyle w:val="Hyperlink"/>
                <w:noProof/>
              </w:rPr>
              <w:t>Statusleiste</w:t>
            </w:r>
            <w:r w:rsidR="00842CED">
              <w:rPr>
                <w:noProof/>
                <w:webHidden/>
              </w:rPr>
              <w:tab/>
            </w:r>
            <w:r w:rsidR="00842CED">
              <w:rPr>
                <w:noProof/>
                <w:webHidden/>
              </w:rPr>
              <w:fldChar w:fldCharType="begin"/>
            </w:r>
            <w:r w:rsidR="00842CED">
              <w:rPr>
                <w:noProof/>
                <w:webHidden/>
              </w:rPr>
              <w:instrText xml:space="preserve"> PAGEREF _Toc363740764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65" w:history="1">
            <w:r w:rsidR="00842CED" w:rsidRPr="00954EE4">
              <w:rPr>
                <w:rStyle w:val="Hyperlink"/>
                <w:noProof/>
              </w:rPr>
              <w:t>Kontostand</w:t>
            </w:r>
            <w:r w:rsidR="00842CED">
              <w:rPr>
                <w:noProof/>
                <w:webHidden/>
              </w:rPr>
              <w:tab/>
            </w:r>
            <w:r w:rsidR="00842CED">
              <w:rPr>
                <w:noProof/>
                <w:webHidden/>
              </w:rPr>
              <w:fldChar w:fldCharType="begin"/>
            </w:r>
            <w:r w:rsidR="00842CED">
              <w:rPr>
                <w:noProof/>
                <w:webHidden/>
              </w:rPr>
              <w:instrText xml:space="preserve"> PAGEREF _Toc363740765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66" w:history="1">
            <w:r w:rsidR="00842CED" w:rsidRPr="00954EE4">
              <w:rPr>
                <w:rStyle w:val="Hyperlink"/>
                <w:noProof/>
              </w:rPr>
              <w:t>Livetickerzustand</w:t>
            </w:r>
            <w:r w:rsidR="00842CED">
              <w:rPr>
                <w:noProof/>
                <w:webHidden/>
              </w:rPr>
              <w:tab/>
            </w:r>
            <w:r w:rsidR="00842CED">
              <w:rPr>
                <w:noProof/>
                <w:webHidden/>
              </w:rPr>
              <w:fldChar w:fldCharType="begin"/>
            </w:r>
            <w:r w:rsidR="00842CED">
              <w:rPr>
                <w:noProof/>
                <w:webHidden/>
              </w:rPr>
              <w:instrText xml:space="preserve"> PAGEREF _Toc363740766 \h </w:instrText>
            </w:r>
            <w:r w:rsidR="00842CED">
              <w:rPr>
                <w:noProof/>
                <w:webHidden/>
              </w:rPr>
            </w:r>
            <w:r w:rsidR="00842CED">
              <w:rPr>
                <w:noProof/>
                <w:webHidden/>
              </w:rPr>
              <w:fldChar w:fldCharType="separate"/>
            </w:r>
            <w:r w:rsidR="00842CED">
              <w:rPr>
                <w:noProof/>
                <w:webHidden/>
              </w:rPr>
              <w:t>15</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67" w:history="1">
            <w:r w:rsidR="00842CED" w:rsidRPr="00954EE4">
              <w:rPr>
                <w:rStyle w:val="Hyperlink"/>
                <w:noProof/>
              </w:rPr>
              <w:t>Allgemeinen Konfiguration</w:t>
            </w:r>
            <w:r w:rsidR="00842CED">
              <w:rPr>
                <w:noProof/>
                <w:webHidden/>
              </w:rPr>
              <w:tab/>
            </w:r>
            <w:r w:rsidR="00842CED">
              <w:rPr>
                <w:noProof/>
                <w:webHidden/>
              </w:rPr>
              <w:fldChar w:fldCharType="begin"/>
            </w:r>
            <w:r w:rsidR="00842CED">
              <w:rPr>
                <w:noProof/>
                <w:webHidden/>
              </w:rPr>
              <w:instrText xml:space="preserve"> PAGEREF _Toc363740767 \h </w:instrText>
            </w:r>
            <w:r w:rsidR="00842CED">
              <w:rPr>
                <w:noProof/>
                <w:webHidden/>
              </w:rPr>
            </w:r>
            <w:r w:rsidR="00842CED">
              <w:rPr>
                <w:noProof/>
                <w:webHidden/>
              </w:rPr>
              <w:fldChar w:fldCharType="separate"/>
            </w:r>
            <w:r w:rsidR="00842CED">
              <w:rPr>
                <w:noProof/>
                <w:webHidden/>
              </w:rPr>
              <w:t>16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8" w:history="1">
            <w:r w:rsidR="00842CED" w:rsidRPr="00954EE4">
              <w:rPr>
                <w:rStyle w:val="Hyperlink"/>
                <w:noProof/>
              </w:rPr>
              <w:t>Livetickerintervall</w:t>
            </w:r>
            <w:r w:rsidR="00842CED">
              <w:rPr>
                <w:noProof/>
                <w:webHidden/>
              </w:rPr>
              <w:tab/>
            </w:r>
            <w:r w:rsidR="00842CED">
              <w:rPr>
                <w:noProof/>
                <w:webHidden/>
              </w:rPr>
              <w:fldChar w:fldCharType="begin"/>
            </w:r>
            <w:r w:rsidR="00842CED">
              <w:rPr>
                <w:noProof/>
                <w:webHidden/>
              </w:rPr>
              <w:instrText xml:space="preserve"> PAGEREF _Toc363740768 \h </w:instrText>
            </w:r>
            <w:r w:rsidR="00842CED">
              <w:rPr>
                <w:noProof/>
                <w:webHidden/>
              </w:rPr>
            </w:r>
            <w:r w:rsidR="00842CED">
              <w:rPr>
                <w:noProof/>
                <w:webHidden/>
              </w:rPr>
              <w:fldChar w:fldCharType="separate"/>
            </w:r>
            <w:r w:rsidR="00842CED">
              <w:rPr>
                <w:noProof/>
                <w:webHidden/>
              </w:rPr>
              <w:t>16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69" w:history="1">
            <w:r w:rsidR="00842CED" w:rsidRPr="00954EE4">
              <w:rPr>
                <w:rStyle w:val="Hyperlink"/>
                <w:noProof/>
              </w:rPr>
              <w:t>Wettbörsenintervall</w:t>
            </w:r>
            <w:r w:rsidR="00842CED">
              <w:rPr>
                <w:noProof/>
                <w:webHidden/>
              </w:rPr>
              <w:tab/>
            </w:r>
            <w:r w:rsidR="00842CED">
              <w:rPr>
                <w:noProof/>
                <w:webHidden/>
              </w:rPr>
              <w:fldChar w:fldCharType="begin"/>
            </w:r>
            <w:r w:rsidR="00842CED">
              <w:rPr>
                <w:noProof/>
                <w:webHidden/>
              </w:rPr>
              <w:instrText xml:space="preserve"> PAGEREF _Toc363740769 \h </w:instrText>
            </w:r>
            <w:r w:rsidR="00842CED">
              <w:rPr>
                <w:noProof/>
                <w:webHidden/>
              </w:rPr>
            </w:r>
            <w:r w:rsidR="00842CED">
              <w:rPr>
                <w:noProof/>
                <w:webHidden/>
              </w:rPr>
              <w:fldChar w:fldCharType="separate"/>
            </w:r>
            <w:r w:rsidR="00842CED">
              <w:rPr>
                <w:noProof/>
                <w:webHidden/>
              </w:rPr>
              <w:t>16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70" w:history="1">
            <w:r w:rsidR="00842CED" w:rsidRPr="00954EE4">
              <w:rPr>
                <w:rStyle w:val="Hyperlink"/>
                <w:noProof/>
              </w:rPr>
              <w:t>Schnelltwettenbestätigung</w:t>
            </w:r>
            <w:r w:rsidR="00842CED">
              <w:rPr>
                <w:noProof/>
                <w:webHidden/>
              </w:rPr>
              <w:tab/>
            </w:r>
            <w:r w:rsidR="00842CED">
              <w:rPr>
                <w:noProof/>
                <w:webHidden/>
              </w:rPr>
              <w:fldChar w:fldCharType="begin"/>
            </w:r>
            <w:r w:rsidR="00842CED">
              <w:rPr>
                <w:noProof/>
                <w:webHidden/>
              </w:rPr>
              <w:instrText xml:space="preserve"> PAGEREF _Toc363740770 \h </w:instrText>
            </w:r>
            <w:r w:rsidR="00842CED">
              <w:rPr>
                <w:noProof/>
                <w:webHidden/>
              </w:rPr>
            </w:r>
            <w:r w:rsidR="00842CED">
              <w:rPr>
                <w:noProof/>
                <w:webHidden/>
              </w:rPr>
              <w:fldChar w:fldCharType="separate"/>
            </w:r>
            <w:r w:rsidR="00842CED">
              <w:rPr>
                <w:noProof/>
                <w:webHidden/>
              </w:rPr>
              <w:t>16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71" w:history="1">
            <w:r w:rsidR="00842CED" w:rsidRPr="00954EE4">
              <w:rPr>
                <w:rStyle w:val="Hyperlink"/>
                <w:noProof/>
              </w:rPr>
              <w:t>Debuginformation</w:t>
            </w:r>
            <w:r w:rsidR="00842CED">
              <w:rPr>
                <w:noProof/>
                <w:webHidden/>
              </w:rPr>
              <w:tab/>
            </w:r>
            <w:r w:rsidR="00842CED">
              <w:rPr>
                <w:noProof/>
                <w:webHidden/>
              </w:rPr>
              <w:fldChar w:fldCharType="begin"/>
            </w:r>
            <w:r w:rsidR="00842CED">
              <w:rPr>
                <w:noProof/>
                <w:webHidden/>
              </w:rPr>
              <w:instrText xml:space="preserve"> PAGEREF _Toc363740771 \h </w:instrText>
            </w:r>
            <w:r w:rsidR="00842CED">
              <w:rPr>
                <w:noProof/>
                <w:webHidden/>
              </w:rPr>
            </w:r>
            <w:r w:rsidR="00842CED">
              <w:rPr>
                <w:noProof/>
                <w:webHidden/>
              </w:rPr>
              <w:fldChar w:fldCharType="separate"/>
            </w:r>
            <w:r w:rsidR="00842CED">
              <w:rPr>
                <w:noProof/>
                <w:webHidden/>
              </w:rPr>
              <w:t>17</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72" w:history="1">
            <w:r w:rsidR="00842CED" w:rsidRPr="00954EE4">
              <w:rPr>
                <w:rStyle w:val="Hyperlink"/>
                <w:noProof/>
              </w:rPr>
              <w:t>Protokollierung</w:t>
            </w:r>
            <w:r w:rsidR="00842CED">
              <w:rPr>
                <w:noProof/>
                <w:webHidden/>
              </w:rPr>
              <w:tab/>
            </w:r>
            <w:r w:rsidR="00842CED">
              <w:rPr>
                <w:noProof/>
                <w:webHidden/>
              </w:rPr>
              <w:fldChar w:fldCharType="begin"/>
            </w:r>
            <w:r w:rsidR="00842CED">
              <w:rPr>
                <w:noProof/>
                <w:webHidden/>
              </w:rPr>
              <w:instrText xml:space="preserve"> PAGEREF _Toc363740772 \h </w:instrText>
            </w:r>
            <w:r w:rsidR="00842CED">
              <w:rPr>
                <w:noProof/>
                <w:webHidden/>
              </w:rPr>
            </w:r>
            <w:r w:rsidR="00842CED">
              <w:rPr>
                <w:noProof/>
                <w:webHidden/>
              </w:rPr>
              <w:fldChar w:fldCharType="separate"/>
            </w:r>
            <w:r w:rsidR="00842CED">
              <w:rPr>
                <w:noProof/>
                <w:webHidden/>
              </w:rPr>
              <w:t>17</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73" w:history="1">
            <w:r w:rsidR="00842CED" w:rsidRPr="00954EE4">
              <w:rPr>
                <w:rStyle w:val="Hyperlink"/>
                <w:noProof/>
              </w:rPr>
              <w:t>Protokolliere Liveticker</w:t>
            </w:r>
            <w:r w:rsidR="00842CED">
              <w:rPr>
                <w:noProof/>
                <w:webHidden/>
              </w:rPr>
              <w:tab/>
            </w:r>
            <w:r w:rsidR="00842CED">
              <w:rPr>
                <w:noProof/>
                <w:webHidden/>
              </w:rPr>
              <w:fldChar w:fldCharType="begin"/>
            </w:r>
            <w:r w:rsidR="00842CED">
              <w:rPr>
                <w:noProof/>
                <w:webHidden/>
              </w:rPr>
              <w:instrText xml:space="preserve"> PAGEREF _Toc363740773 \h </w:instrText>
            </w:r>
            <w:r w:rsidR="00842CED">
              <w:rPr>
                <w:noProof/>
                <w:webHidden/>
              </w:rPr>
            </w:r>
            <w:r w:rsidR="00842CED">
              <w:rPr>
                <w:noProof/>
                <w:webHidden/>
              </w:rPr>
              <w:fldChar w:fldCharType="separate"/>
            </w:r>
            <w:r w:rsidR="00842CED">
              <w:rPr>
                <w:noProof/>
                <w:webHidden/>
              </w:rPr>
              <w:t>17</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74" w:history="1">
            <w:r w:rsidR="00842CED" w:rsidRPr="00954EE4">
              <w:rPr>
                <w:rStyle w:val="Hyperlink"/>
                <w:noProof/>
              </w:rPr>
              <w:t>Protokolliere Trades</w:t>
            </w:r>
            <w:r w:rsidR="00842CED">
              <w:rPr>
                <w:noProof/>
                <w:webHidden/>
              </w:rPr>
              <w:tab/>
            </w:r>
            <w:r w:rsidR="00842CED">
              <w:rPr>
                <w:noProof/>
                <w:webHidden/>
              </w:rPr>
              <w:fldChar w:fldCharType="begin"/>
            </w:r>
            <w:r w:rsidR="00842CED">
              <w:rPr>
                <w:noProof/>
                <w:webHidden/>
              </w:rPr>
              <w:instrText xml:space="preserve"> PAGEREF _Toc363740774 \h </w:instrText>
            </w:r>
            <w:r w:rsidR="00842CED">
              <w:rPr>
                <w:noProof/>
                <w:webHidden/>
              </w:rPr>
            </w:r>
            <w:r w:rsidR="00842CED">
              <w:rPr>
                <w:noProof/>
                <w:webHidden/>
              </w:rPr>
              <w:fldChar w:fldCharType="separate"/>
            </w:r>
            <w:r w:rsidR="00842CED">
              <w:rPr>
                <w:noProof/>
                <w:webHidden/>
              </w:rPr>
              <w:t>17</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75" w:history="1">
            <w:r w:rsidR="00842CED" w:rsidRPr="00954EE4">
              <w:rPr>
                <w:rStyle w:val="Hyperlink"/>
                <w:noProof/>
              </w:rPr>
              <w:t>Protokolliere Einsatzhöhen</w:t>
            </w:r>
            <w:r w:rsidR="00842CED">
              <w:rPr>
                <w:noProof/>
                <w:webHidden/>
              </w:rPr>
              <w:tab/>
            </w:r>
            <w:r w:rsidR="00842CED">
              <w:rPr>
                <w:noProof/>
                <w:webHidden/>
              </w:rPr>
              <w:fldChar w:fldCharType="begin"/>
            </w:r>
            <w:r w:rsidR="00842CED">
              <w:rPr>
                <w:noProof/>
                <w:webHidden/>
              </w:rPr>
              <w:instrText xml:space="preserve"> PAGEREF _Toc363740775 \h </w:instrText>
            </w:r>
            <w:r w:rsidR="00842CED">
              <w:rPr>
                <w:noProof/>
                <w:webHidden/>
              </w:rPr>
            </w:r>
            <w:r w:rsidR="00842CED">
              <w:rPr>
                <w:noProof/>
                <w:webHidden/>
              </w:rPr>
              <w:fldChar w:fldCharType="separate"/>
            </w:r>
            <w:r w:rsidR="00842CED">
              <w:rPr>
                <w:noProof/>
                <w:webHidden/>
              </w:rPr>
              <w:t>17</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76" w:history="1">
            <w:r w:rsidR="00842CED" w:rsidRPr="00954EE4">
              <w:rPr>
                <w:rStyle w:val="Hyperlink"/>
                <w:noProof/>
              </w:rPr>
              <w:t>Statistiken &amp; Analysen</w:t>
            </w:r>
            <w:r w:rsidR="00842CED">
              <w:rPr>
                <w:noProof/>
                <w:webHidden/>
              </w:rPr>
              <w:tab/>
            </w:r>
            <w:r w:rsidR="00842CED">
              <w:rPr>
                <w:noProof/>
                <w:webHidden/>
              </w:rPr>
              <w:fldChar w:fldCharType="begin"/>
            </w:r>
            <w:r w:rsidR="00842CED">
              <w:rPr>
                <w:noProof/>
                <w:webHidden/>
              </w:rPr>
              <w:instrText xml:space="preserve"> PAGEREF _Toc363740776 \h </w:instrText>
            </w:r>
            <w:r w:rsidR="00842CED">
              <w:rPr>
                <w:noProof/>
                <w:webHidden/>
              </w:rPr>
            </w:r>
            <w:r w:rsidR="00842CED">
              <w:rPr>
                <w:noProof/>
                <w:webHidden/>
              </w:rPr>
              <w:fldChar w:fldCharType="separate"/>
            </w:r>
            <w:r w:rsidR="00842CED">
              <w:rPr>
                <w:noProof/>
                <w:webHidden/>
              </w:rPr>
              <w:t>18</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77" w:history="1">
            <w:r w:rsidR="00842CED" w:rsidRPr="00954EE4">
              <w:rPr>
                <w:rStyle w:val="Hyperlink"/>
                <w:noProof/>
              </w:rPr>
              <w:t>Begegnungsliste</w:t>
            </w:r>
            <w:r w:rsidR="00842CED">
              <w:rPr>
                <w:noProof/>
                <w:webHidden/>
              </w:rPr>
              <w:tab/>
            </w:r>
            <w:r w:rsidR="00842CED">
              <w:rPr>
                <w:noProof/>
                <w:webHidden/>
              </w:rPr>
              <w:fldChar w:fldCharType="begin"/>
            </w:r>
            <w:r w:rsidR="00842CED">
              <w:rPr>
                <w:noProof/>
                <w:webHidden/>
              </w:rPr>
              <w:instrText xml:space="preserve"> PAGEREF _Toc363740777 \h </w:instrText>
            </w:r>
            <w:r w:rsidR="00842CED">
              <w:rPr>
                <w:noProof/>
                <w:webHidden/>
              </w:rPr>
            </w:r>
            <w:r w:rsidR="00842CED">
              <w:rPr>
                <w:noProof/>
                <w:webHidden/>
              </w:rPr>
              <w:fldChar w:fldCharType="separate"/>
            </w:r>
            <w:r w:rsidR="00842CED">
              <w:rPr>
                <w:noProof/>
                <w:webHidden/>
              </w:rPr>
              <w:t>18</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78" w:history="1">
            <w:r w:rsidR="00842CED" w:rsidRPr="00954EE4">
              <w:rPr>
                <w:rStyle w:val="Hyperlink"/>
                <w:noProof/>
              </w:rPr>
              <w:t>Standardfarbgebung &amp; Informationsicons</w:t>
            </w:r>
            <w:r w:rsidR="00842CED">
              <w:rPr>
                <w:noProof/>
                <w:webHidden/>
              </w:rPr>
              <w:tab/>
            </w:r>
            <w:r w:rsidR="00842CED">
              <w:rPr>
                <w:noProof/>
                <w:webHidden/>
              </w:rPr>
              <w:fldChar w:fldCharType="begin"/>
            </w:r>
            <w:r w:rsidR="00842CED">
              <w:rPr>
                <w:noProof/>
                <w:webHidden/>
              </w:rPr>
              <w:instrText xml:space="preserve"> PAGEREF _Toc363740778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79" w:history="1">
            <w:r w:rsidR="00842CED" w:rsidRPr="00954EE4">
              <w:rPr>
                <w:rStyle w:val="Hyperlink"/>
                <w:noProof/>
              </w:rPr>
              <w:t>Benutzerdefinierte Farbgebung</w:t>
            </w:r>
            <w:r w:rsidR="00842CED">
              <w:rPr>
                <w:noProof/>
                <w:webHidden/>
              </w:rPr>
              <w:tab/>
            </w:r>
            <w:r w:rsidR="00842CED">
              <w:rPr>
                <w:noProof/>
                <w:webHidden/>
              </w:rPr>
              <w:fldChar w:fldCharType="begin"/>
            </w:r>
            <w:r w:rsidR="00842CED">
              <w:rPr>
                <w:noProof/>
                <w:webHidden/>
              </w:rPr>
              <w:instrText xml:space="preserve"> PAGEREF _Toc363740779 \h </w:instrText>
            </w:r>
            <w:r w:rsidR="00842CED">
              <w:rPr>
                <w:noProof/>
                <w:webHidden/>
              </w:rPr>
            </w:r>
            <w:r w:rsidR="00842CED">
              <w:rPr>
                <w:noProof/>
                <w:webHidden/>
              </w:rPr>
              <w:fldChar w:fldCharType="separate"/>
            </w:r>
            <w:r w:rsidR="00842CED">
              <w:rPr>
                <w:noProof/>
                <w:webHidden/>
              </w:rPr>
              <w:t>20</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80" w:history="1">
            <w:r w:rsidR="00842CED" w:rsidRPr="00954EE4">
              <w:rPr>
                <w:rStyle w:val="Hyperlink"/>
                <w:noProof/>
              </w:rPr>
              <w:t>Manuelle Livetickerverbindung</w:t>
            </w:r>
            <w:r w:rsidR="00842CED">
              <w:rPr>
                <w:noProof/>
                <w:webHidden/>
              </w:rPr>
              <w:tab/>
            </w:r>
            <w:r w:rsidR="00842CED">
              <w:rPr>
                <w:noProof/>
                <w:webHidden/>
              </w:rPr>
              <w:fldChar w:fldCharType="begin"/>
            </w:r>
            <w:r w:rsidR="00842CED">
              <w:rPr>
                <w:noProof/>
                <w:webHidden/>
              </w:rPr>
              <w:instrText xml:space="preserve"> PAGEREF _Toc363740780 \h </w:instrText>
            </w:r>
            <w:r w:rsidR="00842CED">
              <w:rPr>
                <w:noProof/>
                <w:webHidden/>
              </w:rPr>
            </w:r>
            <w:r w:rsidR="00842CED">
              <w:rPr>
                <w:noProof/>
                <w:webHidden/>
              </w:rPr>
              <w:fldChar w:fldCharType="separate"/>
            </w:r>
            <w:r w:rsidR="00842CED">
              <w:rPr>
                <w:noProof/>
                <w:webHidden/>
              </w:rPr>
              <w:t>26</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81" w:history="1">
            <w:r w:rsidR="00842CED" w:rsidRPr="00954EE4">
              <w:rPr>
                <w:rStyle w:val="Hyperlink"/>
                <w:noProof/>
              </w:rPr>
              <w:t>Ansicht gespeicherte Begegnungen</w:t>
            </w:r>
            <w:r w:rsidR="00842CED">
              <w:rPr>
                <w:noProof/>
                <w:webHidden/>
              </w:rPr>
              <w:tab/>
            </w:r>
            <w:r w:rsidR="00842CED">
              <w:rPr>
                <w:noProof/>
                <w:webHidden/>
              </w:rPr>
              <w:fldChar w:fldCharType="begin"/>
            </w:r>
            <w:r w:rsidR="00842CED">
              <w:rPr>
                <w:noProof/>
                <w:webHidden/>
              </w:rPr>
              <w:instrText xml:space="preserve"> PAGEREF _Toc363740781 \h </w:instrText>
            </w:r>
            <w:r w:rsidR="00842CED">
              <w:rPr>
                <w:noProof/>
                <w:webHidden/>
              </w:rPr>
            </w:r>
            <w:r w:rsidR="00842CED">
              <w:rPr>
                <w:noProof/>
                <w:webHidden/>
              </w:rPr>
              <w:fldChar w:fldCharType="separate"/>
            </w:r>
            <w:r w:rsidR="00842CED">
              <w:rPr>
                <w:noProof/>
                <w:webHidden/>
              </w:rPr>
              <w:t>27</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82" w:history="1">
            <w:r w:rsidR="00842CED" w:rsidRPr="00954EE4">
              <w:rPr>
                <w:rStyle w:val="Hyperlink"/>
                <w:noProof/>
              </w:rPr>
              <w:t>Ansicht Begegnungsdetails</w:t>
            </w:r>
            <w:r w:rsidR="00842CED">
              <w:rPr>
                <w:noProof/>
                <w:webHidden/>
              </w:rPr>
              <w:tab/>
            </w:r>
            <w:r w:rsidR="00842CED">
              <w:rPr>
                <w:noProof/>
                <w:webHidden/>
              </w:rPr>
              <w:fldChar w:fldCharType="begin"/>
            </w:r>
            <w:r w:rsidR="00842CED">
              <w:rPr>
                <w:noProof/>
                <w:webHidden/>
              </w:rPr>
              <w:instrText xml:space="preserve"> PAGEREF _Toc363740782 \h </w:instrText>
            </w:r>
            <w:r w:rsidR="00842CED">
              <w:rPr>
                <w:noProof/>
                <w:webHidden/>
              </w:rPr>
            </w:r>
            <w:r w:rsidR="00842CED">
              <w:rPr>
                <w:noProof/>
                <w:webHidden/>
              </w:rPr>
              <w:fldChar w:fldCharType="separate"/>
            </w:r>
            <w:r w:rsidR="00842CED">
              <w:rPr>
                <w:noProof/>
                <w:webHidden/>
              </w:rPr>
              <w:t>30</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83" w:history="1">
            <w:r w:rsidR="00842CED" w:rsidRPr="00954EE4">
              <w:rPr>
                <w:rStyle w:val="Hyperlink"/>
                <w:noProof/>
              </w:rPr>
              <w:t>Ansicht Erweiterte Statistiken</w:t>
            </w:r>
            <w:r w:rsidR="00842CED">
              <w:rPr>
                <w:noProof/>
                <w:webHidden/>
              </w:rPr>
              <w:tab/>
            </w:r>
            <w:r w:rsidR="00842CED">
              <w:rPr>
                <w:noProof/>
                <w:webHidden/>
              </w:rPr>
              <w:fldChar w:fldCharType="begin"/>
            </w:r>
            <w:r w:rsidR="00842CED">
              <w:rPr>
                <w:noProof/>
                <w:webHidden/>
              </w:rPr>
              <w:instrText xml:space="preserve"> PAGEREF _Toc363740783 \h </w:instrText>
            </w:r>
            <w:r w:rsidR="00842CED">
              <w:rPr>
                <w:noProof/>
                <w:webHidden/>
              </w:rPr>
            </w:r>
            <w:r w:rsidR="00842CED">
              <w:rPr>
                <w:noProof/>
                <w:webHidden/>
              </w:rPr>
              <w:fldChar w:fldCharType="separate"/>
            </w:r>
            <w:r w:rsidR="00842CED">
              <w:rPr>
                <w:noProof/>
                <w:webHidden/>
              </w:rPr>
              <w:t>31</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84" w:history="1">
            <w:r w:rsidR="00842CED" w:rsidRPr="00954EE4">
              <w:rPr>
                <w:rStyle w:val="Hyperlink"/>
                <w:noProof/>
              </w:rPr>
              <w:t>Ergebnismatrix</w:t>
            </w:r>
            <w:r w:rsidR="00842CED">
              <w:rPr>
                <w:noProof/>
                <w:webHidden/>
              </w:rPr>
              <w:tab/>
            </w:r>
            <w:r w:rsidR="00842CED">
              <w:rPr>
                <w:noProof/>
                <w:webHidden/>
              </w:rPr>
              <w:fldChar w:fldCharType="begin"/>
            </w:r>
            <w:r w:rsidR="00842CED">
              <w:rPr>
                <w:noProof/>
                <w:webHidden/>
              </w:rPr>
              <w:instrText xml:space="preserve"> PAGEREF _Toc363740784 \h </w:instrText>
            </w:r>
            <w:r w:rsidR="00842CED">
              <w:rPr>
                <w:noProof/>
                <w:webHidden/>
              </w:rPr>
            </w:r>
            <w:r w:rsidR="00842CED">
              <w:rPr>
                <w:noProof/>
                <w:webHidden/>
              </w:rPr>
              <w:fldChar w:fldCharType="separate"/>
            </w:r>
            <w:r w:rsidR="00842CED">
              <w:rPr>
                <w:noProof/>
                <w:webHidden/>
              </w:rPr>
              <w:t>31</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85" w:history="1">
            <w:r w:rsidR="00842CED" w:rsidRPr="00954EE4">
              <w:rPr>
                <w:rStyle w:val="Hyperlink"/>
                <w:noProof/>
              </w:rPr>
              <w:t>Sieg/Niederlage/Unentschieden</w:t>
            </w:r>
            <w:r w:rsidR="00842CED">
              <w:rPr>
                <w:noProof/>
                <w:webHidden/>
              </w:rPr>
              <w:tab/>
            </w:r>
            <w:r w:rsidR="00842CED">
              <w:rPr>
                <w:noProof/>
                <w:webHidden/>
              </w:rPr>
              <w:fldChar w:fldCharType="begin"/>
            </w:r>
            <w:r w:rsidR="00842CED">
              <w:rPr>
                <w:noProof/>
                <w:webHidden/>
              </w:rPr>
              <w:instrText xml:space="preserve"> PAGEREF _Toc363740785 \h </w:instrText>
            </w:r>
            <w:r w:rsidR="00842CED">
              <w:rPr>
                <w:noProof/>
                <w:webHidden/>
              </w:rPr>
            </w:r>
            <w:r w:rsidR="00842CED">
              <w:rPr>
                <w:noProof/>
                <w:webHidden/>
              </w:rPr>
              <w:fldChar w:fldCharType="separate"/>
            </w:r>
            <w:r w:rsidR="00842CED">
              <w:rPr>
                <w:noProof/>
                <w:webHidden/>
              </w:rPr>
              <w:t>32</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86" w:history="1">
            <w:r w:rsidR="00842CED" w:rsidRPr="00954EE4">
              <w:rPr>
                <w:rStyle w:val="Hyperlink"/>
                <w:noProof/>
              </w:rPr>
              <w:t>Über/Unter</w:t>
            </w:r>
            <w:r w:rsidR="00842CED">
              <w:rPr>
                <w:noProof/>
                <w:webHidden/>
              </w:rPr>
              <w:tab/>
            </w:r>
            <w:r w:rsidR="00842CED">
              <w:rPr>
                <w:noProof/>
                <w:webHidden/>
              </w:rPr>
              <w:fldChar w:fldCharType="begin"/>
            </w:r>
            <w:r w:rsidR="00842CED">
              <w:rPr>
                <w:noProof/>
                <w:webHidden/>
              </w:rPr>
              <w:instrText xml:space="preserve"> PAGEREF _Toc363740786 \h </w:instrText>
            </w:r>
            <w:r w:rsidR="00842CED">
              <w:rPr>
                <w:noProof/>
                <w:webHidden/>
              </w:rPr>
            </w:r>
            <w:r w:rsidR="00842CED">
              <w:rPr>
                <w:noProof/>
                <w:webHidden/>
              </w:rPr>
              <w:fldChar w:fldCharType="separate"/>
            </w:r>
            <w:r w:rsidR="00842CED">
              <w:rPr>
                <w:noProof/>
                <w:webHidden/>
              </w:rPr>
              <w:t>34</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87" w:history="1">
            <w:r w:rsidR="00842CED" w:rsidRPr="00954EE4">
              <w:rPr>
                <w:rStyle w:val="Hyperlink"/>
                <w:noProof/>
              </w:rPr>
              <w:t>Livetickerzuordnung</w:t>
            </w:r>
            <w:r w:rsidR="00842CED">
              <w:rPr>
                <w:noProof/>
                <w:webHidden/>
              </w:rPr>
              <w:tab/>
            </w:r>
            <w:r w:rsidR="00842CED">
              <w:rPr>
                <w:noProof/>
                <w:webHidden/>
              </w:rPr>
              <w:fldChar w:fldCharType="begin"/>
            </w:r>
            <w:r w:rsidR="00842CED">
              <w:rPr>
                <w:noProof/>
                <w:webHidden/>
              </w:rPr>
              <w:instrText xml:space="preserve"> PAGEREF _Toc363740787 \h </w:instrText>
            </w:r>
            <w:r w:rsidR="00842CED">
              <w:rPr>
                <w:noProof/>
                <w:webHidden/>
              </w:rPr>
            </w:r>
            <w:r w:rsidR="00842CED">
              <w:rPr>
                <w:noProof/>
                <w:webHidden/>
              </w:rPr>
              <w:fldChar w:fldCharType="separate"/>
            </w:r>
            <w:r w:rsidR="00842CED">
              <w:rPr>
                <w:noProof/>
                <w:webHidden/>
              </w:rPr>
              <w:t>36</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88" w:history="1">
            <w:r w:rsidR="00842CED" w:rsidRPr="00954EE4">
              <w:rPr>
                <w:rStyle w:val="Hyperlink"/>
                <w:noProof/>
              </w:rPr>
              <w:t>Lay The Draw</w:t>
            </w:r>
            <w:r w:rsidR="00842CED">
              <w:rPr>
                <w:noProof/>
                <w:webHidden/>
              </w:rPr>
              <w:tab/>
            </w:r>
            <w:r w:rsidR="00842CED">
              <w:rPr>
                <w:noProof/>
                <w:webHidden/>
              </w:rPr>
              <w:fldChar w:fldCharType="begin"/>
            </w:r>
            <w:r w:rsidR="00842CED">
              <w:rPr>
                <w:noProof/>
                <w:webHidden/>
              </w:rPr>
              <w:instrText xml:space="preserve"> PAGEREF _Toc363740788 \h </w:instrText>
            </w:r>
            <w:r w:rsidR="00842CED">
              <w:rPr>
                <w:noProof/>
                <w:webHidden/>
              </w:rPr>
            </w:r>
            <w:r w:rsidR="00842CED">
              <w:rPr>
                <w:noProof/>
                <w:webHidden/>
              </w:rPr>
              <w:fldChar w:fldCharType="separate"/>
            </w:r>
            <w:r w:rsidR="00842CED">
              <w:rPr>
                <w:noProof/>
                <w:webHidden/>
              </w:rPr>
              <w:t>37</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89" w:history="1">
            <w:r w:rsidR="00842CED" w:rsidRPr="00954EE4">
              <w:rPr>
                <w:rStyle w:val="Hyperlink"/>
                <w:noProof/>
              </w:rPr>
              <w:t>Konfiguration</w:t>
            </w:r>
            <w:r w:rsidR="00842CED">
              <w:rPr>
                <w:noProof/>
                <w:webHidden/>
              </w:rPr>
              <w:tab/>
            </w:r>
            <w:r w:rsidR="00842CED">
              <w:rPr>
                <w:noProof/>
                <w:webHidden/>
              </w:rPr>
              <w:fldChar w:fldCharType="begin"/>
            </w:r>
            <w:r w:rsidR="00842CED">
              <w:rPr>
                <w:noProof/>
                <w:webHidden/>
              </w:rPr>
              <w:instrText xml:space="preserve"> PAGEREF _Toc363740789 \h </w:instrText>
            </w:r>
            <w:r w:rsidR="00842CED">
              <w:rPr>
                <w:noProof/>
                <w:webHidden/>
              </w:rPr>
            </w:r>
            <w:r w:rsidR="00842CED">
              <w:rPr>
                <w:noProof/>
                <w:webHidden/>
              </w:rPr>
              <w:fldChar w:fldCharType="separate"/>
            </w:r>
            <w:r w:rsidR="00842CED">
              <w:rPr>
                <w:noProof/>
                <w:webHidden/>
              </w:rPr>
              <w:t>37</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0" w:history="1">
            <w:r w:rsidR="00842CED" w:rsidRPr="00954EE4">
              <w:rPr>
                <w:rStyle w:val="Hyperlink"/>
                <w:noProof/>
              </w:rPr>
              <w:t>Trade-Konfiguration</w:t>
            </w:r>
            <w:r w:rsidR="00842CED">
              <w:rPr>
                <w:noProof/>
                <w:webHidden/>
              </w:rPr>
              <w:tab/>
            </w:r>
            <w:r w:rsidR="00842CED">
              <w:rPr>
                <w:noProof/>
                <w:webHidden/>
              </w:rPr>
              <w:fldChar w:fldCharType="begin"/>
            </w:r>
            <w:r w:rsidR="00842CED">
              <w:rPr>
                <w:noProof/>
                <w:webHidden/>
              </w:rPr>
              <w:instrText xml:space="preserve"> PAGEREF _Toc363740790 \h </w:instrText>
            </w:r>
            <w:r w:rsidR="00842CED">
              <w:rPr>
                <w:noProof/>
                <w:webHidden/>
              </w:rPr>
            </w:r>
            <w:r w:rsidR="00842CED">
              <w:rPr>
                <w:noProof/>
                <w:webHidden/>
              </w:rPr>
              <w:fldChar w:fldCharType="separate"/>
            </w:r>
            <w:r w:rsidR="00842CED">
              <w:rPr>
                <w:noProof/>
                <w:webHidden/>
              </w:rPr>
              <w:t>37</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1" w:history="1">
            <w:r w:rsidR="00842CED" w:rsidRPr="00954EE4">
              <w:rPr>
                <w:rStyle w:val="Hyperlink"/>
                <w:noProof/>
              </w:rPr>
              <w:t>Schnellwetten-Konfiguration</w:t>
            </w:r>
            <w:r w:rsidR="00842CED">
              <w:rPr>
                <w:noProof/>
                <w:webHidden/>
              </w:rPr>
              <w:tab/>
            </w:r>
            <w:r w:rsidR="00842CED">
              <w:rPr>
                <w:noProof/>
                <w:webHidden/>
              </w:rPr>
              <w:fldChar w:fldCharType="begin"/>
            </w:r>
            <w:r w:rsidR="00842CED">
              <w:rPr>
                <w:noProof/>
                <w:webHidden/>
              </w:rPr>
              <w:instrText xml:space="preserve"> PAGEREF _Toc363740791 \h </w:instrText>
            </w:r>
            <w:r w:rsidR="00842CED">
              <w:rPr>
                <w:noProof/>
                <w:webHidden/>
              </w:rPr>
            </w:r>
            <w:r w:rsidR="00842CED">
              <w:rPr>
                <w:noProof/>
                <w:webHidden/>
              </w:rPr>
              <w:fldChar w:fldCharType="separate"/>
            </w:r>
            <w:r w:rsidR="00842CED">
              <w:rPr>
                <w:noProof/>
                <w:webHidden/>
              </w:rPr>
              <w:t>40</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2" w:history="1">
            <w:r w:rsidR="00842CED" w:rsidRPr="00954EE4">
              <w:rPr>
                <w:rStyle w:val="Hyperlink"/>
                <w:noProof/>
              </w:rPr>
              <w:t>Klang-Konfiguration</w:t>
            </w:r>
            <w:r w:rsidR="00842CED">
              <w:rPr>
                <w:noProof/>
                <w:webHidden/>
              </w:rPr>
              <w:tab/>
            </w:r>
            <w:r w:rsidR="00842CED">
              <w:rPr>
                <w:noProof/>
                <w:webHidden/>
              </w:rPr>
              <w:fldChar w:fldCharType="begin"/>
            </w:r>
            <w:r w:rsidR="00842CED">
              <w:rPr>
                <w:noProof/>
                <w:webHidden/>
              </w:rPr>
              <w:instrText xml:space="preserve"> PAGEREF _Toc363740792 \h </w:instrText>
            </w:r>
            <w:r w:rsidR="00842CED">
              <w:rPr>
                <w:noProof/>
                <w:webHidden/>
              </w:rPr>
            </w:r>
            <w:r w:rsidR="00842CED">
              <w:rPr>
                <w:noProof/>
                <w:webHidden/>
              </w:rPr>
              <w:fldChar w:fldCharType="separate"/>
            </w:r>
            <w:r w:rsidR="00842CED">
              <w:rPr>
                <w:noProof/>
                <w:webHidden/>
              </w:rPr>
              <w:t>41</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93" w:history="1">
            <w:r w:rsidR="00842CED" w:rsidRPr="00954EE4">
              <w:rPr>
                <w:rStyle w:val="Hyperlink"/>
                <w:noProof/>
              </w:rPr>
              <w:t>Schnell- und regelbasiertes wetten</w:t>
            </w:r>
            <w:r w:rsidR="00842CED">
              <w:rPr>
                <w:noProof/>
                <w:webHidden/>
              </w:rPr>
              <w:tab/>
            </w:r>
            <w:r w:rsidR="00842CED">
              <w:rPr>
                <w:noProof/>
                <w:webHidden/>
              </w:rPr>
              <w:fldChar w:fldCharType="begin"/>
            </w:r>
            <w:r w:rsidR="00842CED">
              <w:rPr>
                <w:noProof/>
                <w:webHidden/>
              </w:rPr>
              <w:instrText xml:space="preserve"> PAGEREF _Toc363740793 \h </w:instrText>
            </w:r>
            <w:r w:rsidR="00842CED">
              <w:rPr>
                <w:noProof/>
                <w:webHidden/>
              </w:rPr>
            </w:r>
            <w:r w:rsidR="00842CED">
              <w:rPr>
                <w:noProof/>
                <w:webHidden/>
              </w:rPr>
              <w:fldChar w:fldCharType="separate"/>
            </w:r>
            <w:r w:rsidR="00842CED">
              <w:rPr>
                <w:noProof/>
                <w:webHidden/>
              </w:rPr>
              <w:t>41</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4" w:history="1">
            <w:r w:rsidR="00842CED" w:rsidRPr="00954EE4">
              <w:rPr>
                <w:rStyle w:val="Hyperlink"/>
                <w:noProof/>
              </w:rPr>
              <w:t>Sofortwette</w:t>
            </w:r>
            <w:r w:rsidR="00842CED">
              <w:rPr>
                <w:noProof/>
                <w:webHidden/>
              </w:rPr>
              <w:tab/>
            </w:r>
            <w:r w:rsidR="00842CED">
              <w:rPr>
                <w:noProof/>
                <w:webHidden/>
              </w:rPr>
              <w:fldChar w:fldCharType="begin"/>
            </w:r>
            <w:r w:rsidR="00842CED">
              <w:rPr>
                <w:noProof/>
                <w:webHidden/>
              </w:rPr>
              <w:instrText xml:space="preserve"> PAGEREF _Toc363740794 \h </w:instrText>
            </w:r>
            <w:r w:rsidR="00842CED">
              <w:rPr>
                <w:noProof/>
                <w:webHidden/>
              </w:rPr>
            </w:r>
            <w:r w:rsidR="00842CED">
              <w:rPr>
                <w:noProof/>
                <w:webHidden/>
              </w:rPr>
              <w:fldChar w:fldCharType="separate"/>
            </w:r>
            <w:r w:rsidR="00842CED">
              <w:rPr>
                <w:noProof/>
                <w:webHidden/>
              </w:rPr>
              <w:t>42</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5" w:history="1">
            <w:r w:rsidR="00842CED" w:rsidRPr="00954EE4">
              <w:rPr>
                <w:rStyle w:val="Hyperlink"/>
                <w:noProof/>
              </w:rPr>
              <w:t>Vorfeldwette</w:t>
            </w:r>
            <w:r w:rsidR="00842CED">
              <w:rPr>
                <w:noProof/>
                <w:webHidden/>
              </w:rPr>
              <w:tab/>
            </w:r>
            <w:r w:rsidR="00842CED">
              <w:rPr>
                <w:noProof/>
                <w:webHidden/>
              </w:rPr>
              <w:fldChar w:fldCharType="begin"/>
            </w:r>
            <w:r w:rsidR="00842CED">
              <w:rPr>
                <w:noProof/>
                <w:webHidden/>
              </w:rPr>
              <w:instrText xml:space="preserve"> PAGEREF _Toc363740795 \h </w:instrText>
            </w:r>
            <w:r w:rsidR="00842CED">
              <w:rPr>
                <w:noProof/>
                <w:webHidden/>
              </w:rPr>
            </w:r>
            <w:r w:rsidR="00842CED">
              <w:rPr>
                <w:noProof/>
                <w:webHidden/>
              </w:rPr>
              <w:fldChar w:fldCharType="separate"/>
            </w:r>
            <w:r w:rsidR="00842CED">
              <w:rPr>
                <w:noProof/>
                <w:webHidden/>
              </w:rPr>
              <w:t>42</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796" w:history="1">
            <w:r w:rsidR="00842CED" w:rsidRPr="00954EE4">
              <w:rPr>
                <w:rStyle w:val="Hyperlink"/>
                <w:noProof/>
              </w:rPr>
              <w:t>In-Spiel-Wette</w:t>
            </w:r>
            <w:r w:rsidR="00842CED">
              <w:rPr>
                <w:noProof/>
                <w:webHidden/>
              </w:rPr>
              <w:tab/>
            </w:r>
            <w:r w:rsidR="00842CED">
              <w:rPr>
                <w:noProof/>
                <w:webHidden/>
              </w:rPr>
              <w:fldChar w:fldCharType="begin"/>
            </w:r>
            <w:r w:rsidR="00842CED">
              <w:rPr>
                <w:noProof/>
                <w:webHidden/>
              </w:rPr>
              <w:instrText xml:space="preserve"> PAGEREF _Toc363740796 \h </w:instrText>
            </w:r>
            <w:r w:rsidR="00842CED">
              <w:rPr>
                <w:noProof/>
                <w:webHidden/>
              </w:rPr>
            </w:r>
            <w:r w:rsidR="00842CED">
              <w:rPr>
                <w:noProof/>
                <w:webHidden/>
              </w:rPr>
              <w:fldChar w:fldCharType="separate"/>
            </w:r>
            <w:r w:rsidR="00842CED">
              <w:rPr>
                <w:noProof/>
                <w:webHidden/>
              </w:rPr>
              <w:t>43</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97" w:history="1">
            <w:r w:rsidR="00842CED" w:rsidRPr="00954EE4">
              <w:rPr>
                <w:rStyle w:val="Hyperlink"/>
                <w:noProof/>
              </w:rPr>
              <w:t>Trade Übersicht</w:t>
            </w:r>
            <w:r w:rsidR="00842CED">
              <w:rPr>
                <w:noProof/>
                <w:webHidden/>
              </w:rPr>
              <w:tab/>
            </w:r>
            <w:r w:rsidR="00842CED">
              <w:rPr>
                <w:noProof/>
                <w:webHidden/>
              </w:rPr>
              <w:fldChar w:fldCharType="begin"/>
            </w:r>
            <w:r w:rsidR="00842CED">
              <w:rPr>
                <w:noProof/>
                <w:webHidden/>
              </w:rPr>
              <w:instrText xml:space="preserve"> PAGEREF _Toc363740797 \h </w:instrText>
            </w:r>
            <w:r w:rsidR="00842CED">
              <w:rPr>
                <w:noProof/>
                <w:webHidden/>
              </w:rPr>
            </w:r>
            <w:r w:rsidR="00842CED">
              <w:rPr>
                <w:noProof/>
                <w:webHidden/>
              </w:rPr>
              <w:fldChar w:fldCharType="separate"/>
            </w:r>
            <w:r w:rsidR="00842CED">
              <w:rPr>
                <w:noProof/>
                <w:webHidden/>
              </w:rPr>
              <w:t>46</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798" w:history="1">
            <w:r w:rsidR="00842CED" w:rsidRPr="00954EE4">
              <w:rPr>
                <w:rStyle w:val="Hyperlink"/>
                <w:noProof/>
              </w:rPr>
              <w:t>Tippsterintegration</w:t>
            </w:r>
            <w:r w:rsidR="00842CED">
              <w:rPr>
                <w:noProof/>
                <w:webHidden/>
              </w:rPr>
              <w:tab/>
            </w:r>
            <w:r w:rsidR="00842CED">
              <w:rPr>
                <w:noProof/>
                <w:webHidden/>
              </w:rPr>
              <w:fldChar w:fldCharType="begin"/>
            </w:r>
            <w:r w:rsidR="00842CED">
              <w:rPr>
                <w:noProof/>
                <w:webHidden/>
              </w:rPr>
              <w:instrText xml:space="preserve"> PAGEREF _Toc363740798 \h </w:instrText>
            </w:r>
            <w:r w:rsidR="00842CED">
              <w:rPr>
                <w:noProof/>
                <w:webHidden/>
              </w:rPr>
            </w:r>
            <w:r w:rsidR="00842CED">
              <w:rPr>
                <w:noProof/>
                <w:webHidden/>
              </w:rPr>
              <w:fldChar w:fldCharType="separate"/>
            </w:r>
            <w:r w:rsidR="00842CED">
              <w:rPr>
                <w:noProof/>
                <w:webHidden/>
              </w:rPr>
              <w:t>48</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799" w:history="1">
            <w:r w:rsidR="00842CED" w:rsidRPr="00954EE4">
              <w:rPr>
                <w:rStyle w:val="Hyperlink"/>
                <w:noProof/>
              </w:rPr>
              <w:t>Layer Of Profit</w:t>
            </w:r>
            <w:r w:rsidR="00842CED">
              <w:rPr>
                <w:noProof/>
                <w:webHidden/>
              </w:rPr>
              <w:tab/>
            </w:r>
            <w:r w:rsidR="00842CED">
              <w:rPr>
                <w:noProof/>
                <w:webHidden/>
              </w:rPr>
              <w:fldChar w:fldCharType="begin"/>
            </w:r>
            <w:r w:rsidR="00842CED">
              <w:rPr>
                <w:noProof/>
                <w:webHidden/>
              </w:rPr>
              <w:instrText xml:space="preserve"> PAGEREF _Toc363740799 \h </w:instrText>
            </w:r>
            <w:r w:rsidR="00842CED">
              <w:rPr>
                <w:noProof/>
                <w:webHidden/>
              </w:rPr>
            </w:r>
            <w:r w:rsidR="00842CED">
              <w:rPr>
                <w:noProof/>
                <w:webHidden/>
              </w:rPr>
              <w:fldChar w:fldCharType="separate"/>
            </w:r>
            <w:r w:rsidR="00842CED">
              <w:rPr>
                <w:noProof/>
                <w:webHidden/>
              </w:rPr>
              <w:t>48</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800" w:history="1">
            <w:r w:rsidR="00842CED" w:rsidRPr="00954EE4">
              <w:rPr>
                <w:rStyle w:val="Hyperlink"/>
                <w:noProof/>
              </w:rPr>
              <w:t>Konfiguration</w:t>
            </w:r>
            <w:r w:rsidR="00842CED">
              <w:rPr>
                <w:noProof/>
                <w:webHidden/>
              </w:rPr>
              <w:tab/>
            </w:r>
            <w:r w:rsidR="00842CED">
              <w:rPr>
                <w:noProof/>
                <w:webHidden/>
              </w:rPr>
              <w:fldChar w:fldCharType="begin"/>
            </w:r>
            <w:r w:rsidR="00842CED">
              <w:rPr>
                <w:noProof/>
                <w:webHidden/>
              </w:rPr>
              <w:instrText xml:space="preserve"> PAGEREF _Toc363740800 \h </w:instrText>
            </w:r>
            <w:r w:rsidR="00842CED">
              <w:rPr>
                <w:noProof/>
                <w:webHidden/>
              </w:rPr>
            </w:r>
            <w:r w:rsidR="00842CED">
              <w:rPr>
                <w:noProof/>
                <w:webHidden/>
              </w:rPr>
              <w:fldChar w:fldCharType="separate"/>
            </w:r>
            <w:r w:rsidR="00842CED">
              <w:rPr>
                <w:noProof/>
                <w:webHidden/>
              </w:rPr>
              <w:t>49</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801" w:history="1">
            <w:r w:rsidR="00842CED" w:rsidRPr="00954EE4">
              <w:rPr>
                <w:rStyle w:val="Hyperlink"/>
                <w:noProof/>
              </w:rPr>
              <w:t>Tradeansicht</w:t>
            </w:r>
            <w:r w:rsidR="00842CED">
              <w:rPr>
                <w:noProof/>
                <w:webHidden/>
              </w:rPr>
              <w:tab/>
            </w:r>
            <w:r w:rsidR="00842CED">
              <w:rPr>
                <w:noProof/>
                <w:webHidden/>
              </w:rPr>
              <w:fldChar w:fldCharType="begin"/>
            </w:r>
            <w:r w:rsidR="00842CED">
              <w:rPr>
                <w:noProof/>
                <w:webHidden/>
              </w:rPr>
              <w:instrText xml:space="preserve"> PAGEREF _Toc363740801 \h </w:instrText>
            </w:r>
            <w:r w:rsidR="00842CED">
              <w:rPr>
                <w:noProof/>
                <w:webHidden/>
              </w:rPr>
            </w:r>
            <w:r w:rsidR="00842CED">
              <w:rPr>
                <w:noProof/>
                <w:webHidden/>
              </w:rPr>
              <w:fldChar w:fldCharType="separate"/>
            </w:r>
            <w:r w:rsidR="00842CED">
              <w:rPr>
                <w:noProof/>
                <w:webHidden/>
              </w:rPr>
              <w:t>54</w:t>
            </w:r>
            <w:r w:rsidR="00842CED">
              <w:rPr>
                <w:noProof/>
                <w:webHidden/>
              </w:rPr>
              <w:fldChar w:fldCharType="end"/>
            </w:r>
          </w:hyperlink>
        </w:p>
        <w:p w:rsidR="00842CED" w:rsidRDefault="009E2B03">
          <w:pPr>
            <w:pStyle w:val="Verzeichnis2"/>
            <w:tabs>
              <w:tab w:val="right" w:leader="dot" w:pos="8297"/>
            </w:tabs>
            <w:rPr>
              <w:rFonts w:eastAsiaTheme="minorEastAsia" w:cstheme="minorBidi"/>
              <w:noProof/>
              <w:color w:val="auto"/>
              <w:sz w:val="22"/>
              <w:szCs w:val="22"/>
            </w:rPr>
          </w:pPr>
          <w:hyperlink w:anchor="_Toc363740802" w:history="1">
            <w:r w:rsidR="00842CED" w:rsidRPr="00954EE4">
              <w:rPr>
                <w:rStyle w:val="Hyperlink"/>
                <w:noProof/>
                <w:lang w:val="en-US"/>
              </w:rPr>
              <w:t>The Low Lay</w:t>
            </w:r>
            <w:r w:rsidR="00842CED">
              <w:rPr>
                <w:noProof/>
                <w:webHidden/>
              </w:rPr>
              <w:tab/>
            </w:r>
            <w:r w:rsidR="00842CED">
              <w:rPr>
                <w:noProof/>
                <w:webHidden/>
              </w:rPr>
              <w:fldChar w:fldCharType="begin"/>
            </w:r>
            <w:r w:rsidR="00842CED">
              <w:rPr>
                <w:noProof/>
                <w:webHidden/>
              </w:rPr>
              <w:instrText xml:space="preserve"> PAGEREF _Toc363740802 \h </w:instrText>
            </w:r>
            <w:r w:rsidR="00842CED">
              <w:rPr>
                <w:noProof/>
                <w:webHidden/>
              </w:rPr>
            </w:r>
            <w:r w:rsidR="00842CED">
              <w:rPr>
                <w:noProof/>
                <w:webHidden/>
              </w:rPr>
              <w:fldChar w:fldCharType="separate"/>
            </w:r>
            <w:r w:rsidR="00842CED">
              <w:rPr>
                <w:noProof/>
                <w:webHidden/>
              </w:rPr>
              <w:t>55</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803" w:history="1">
            <w:r w:rsidR="00842CED" w:rsidRPr="00954EE4">
              <w:rPr>
                <w:rStyle w:val="Hyperlink"/>
                <w:noProof/>
              </w:rPr>
              <w:t>Konfiguration</w:t>
            </w:r>
            <w:r w:rsidR="00842CED">
              <w:rPr>
                <w:noProof/>
                <w:webHidden/>
              </w:rPr>
              <w:tab/>
            </w:r>
            <w:r w:rsidR="00842CED">
              <w:rPr>
                <w:noProof/>
                <w:webHidden/>
              </w:rPr>
              <w:fldChar w:fldCharType="begin"/>
            </w:r>
            <w:r w:rsidR="00842CED">
              <w:rPr>
                <w:noProof/>
                <w:webHidden/>
              </w:rPr>
              <w:instrText xml:space="preserve"> PAGEREF _Toc363740803 \h </w:instrText>
            </w:r>
            <w:r w:rsidR="00842CED">
              <w:rPr>
                <w:noProof/>
                <w:webHidden/>
              </w:rPr>
            </w:r>
            <w:r w:rsidR="00842CED">
              <w:rPr>
                <w:noProof/>
                <w:webHidden/>
              </w:rPr>
              <w:fldChar w:fldCharType="separate"/>
            </w:r>
            <w:r w:rsidR="00842CED">
              <w:rPr>
                <w:noProof/>
                <w:webHidden/>
              </w:rPr>
              <w:t>56</w:t>
            </w:r>
            <w:r w:rsidR="00842CED">
              <w:rPr>
                <w:noProof/>
                <w:webHidden/>
              </w:rPr>
              <w:fldChar w:fldCharType="end"/>
            </w:r>
          </w:hyperlink>
        </w:p>
        <w:p w:rsidR="00842CED" w:rsidRDefault="009E2B03">
          <w:pPr>
            <w:pStyle w:val="Verzeichnis3"/>
            <w:tabs>
              <w:tab w:val="right" w:leader="dot" w:pos="8297"/>
            </w:tabs>
            <w:rPr>
              <w:rFonts w:eastAsiaTheme="minorEastAsia" w:cstheme="minorBidi"/>
              <w:noProof/>
              <w:color w:val="auto"/>
              <w:sz w:val="22"/>
              <w:szCs w:val="22"/>
            </w:rPr>
          </w:pPr>
          <w:hyperlink w:anchor="_Toc363740804" w:history="1">
            <w:r w:rsidR="00842CED" w:rsidRPr="00954EE4">
              <w:rPr>
                <w:rStyle w:val="Hyperlink"/>
                <w:noProof/>
              </w:rPr>
              <w:t>Tradeansicht</w:t>
            </w:r>
            <w:r w:rsidR="00842CED">
              <w:rPr>
                <w:noProof/>
                <w:webHidden/>
              </w:rPr>
              <w:tab/>
            </w:r>
            <w:r w:rsidR="00842CED">
              <w:rPr>
                <w:noProof/>
                <w:webHidden/>
              </w:rPr>
              <w:fldChar w:fldCharType="begin"/>
            </w:r>
            <w:r w:rsidR="00842CED">
              <w:rPr>
                <w:noProof/>
                <w:webHidden/>
              </w:rPr>
              <w:instrText xml:space="preserve"> PAGEREF _Toc363740804 \h </w:instrText>
            </w:r>
            <w:r w:rsidR="00842CED">
              <w:rPr>
                <w:noProof/>
                <w:webHidden/>
              </w:rPr>
            </w:r>
            <w:r w:rsidR="00842CED">
              <w:rPr>
                <w:noProof/>
                <w:webHidden/>
              </w:rPr>
              <w:fldChar w:fldCharType="separate"/>
            </w:r>
            <w:r w:rsidR="00842CED">
              <w:rPr>
                <w:noProof/>
                <w:webHidden/>
              </w:rPr>
              <w:t>62</w:t>
            </w:r>
            <w:r w:rsidR="00842CED">
              <w:rPr>
                <w:noProof/>
                <w:webHidden/>
              </w:rPr>
              <w:fldChar w:fldCharType="end"/>
            </w:r>
          </w:hyperlink>
        </w:p>
        <w:p w:rsidR="00842CED" w:rsidRDefault="009E2B03">
          <w:pPr>
            <w:pStyle w:val="Verzeichnis1"/>
            <w:tabs>
              <w:tab w:val="right" w:leader="dot" w:pos="8297"/>
            </w:tabs>
            <w:rPr>
              <w:rFonts w:eastAsiaTheme="minorEastAsia" w:cstheme="minorBidi"/>
              <w:noProof/>
              <w:color w:val="auto"/>
              <w:sz w:val="22"/>
              <w:szCs w:val="22"/>
            </w:rPr>
          </w:pPr>
          <w:hyperlink w:anchor="_Toc363740805" w:history="1">
            <w:r w:rsidR="00842CED" w:rsidRPr="00954EE4">
              <w:rPr>
                <w:rStyle w:val="Hyperlink"/>
                <w:noProof/>
                <w:lang w:val="en-US"/>
              </w:rPr>
              <w:t>Trade The Reaction</w:t>
            </w:r>
            <w:r w:rsidR="00842CED">
              <w:rPr>
                <w:noProof/>
                <w:webHidden/>
              </w:rPr>
              <w:tab/>
            </w:r>
            <w:r w:rsidR="00842CED">
              <w:rPr>
                <w:noProof/>
                <w:webHidden/>
              </w:rPr>
              <w:fldChar w:fldCharType="begin"/>
            </w:r>
            <w:r w:rsidR="00842CED">
              <w:rPr>
                <w:noProof/>
                <w:webHidden/>
              </w:rPr>
              <w:instrText xml:space="preserve"> PAGEREF _Toc363740805 \h </w:instrText>
            </w:r>
            <w:r w:rsidR="00842CED">
              <w:rPr>
                <w:noProof/>
                <w:webHidden/>
              </w:rPr>
            </w:r>
            <w:r w:rsidR="00842CED">
              <w:rPr>
                <w:noProof/>
                <w:webHidden/>
              </w:rPr>
              <w:fldChar w:fldCharType="separate"/>
            </w:r>
            <w:r w:rsidR="00842CED">
              <w:rPr>
                <w:noProof/>
                <w:webHidden/>
              </w:rPr>
              <w:t>64</w:t>
            </w:r>
            <w:r w:rsidR="00842CED">
              <w:rPr>
                <w:noProof/>
                <w:webHidden/>
              </w:rPr>
              <w:fldChar w:fldCharType="end"/>
            </w:r>
          </w:hyperlink>
        </w:p>
        <w:p w:rsidR="000A6F9A" w:rsidRDefault="000A6F9A" w:rsidP="00FC0025">
          <w:pPr>
            <w:tabs>
              <w:tab w:val="left" w:pos="2242"/>
            </w:tabs>
          </w:pPr>
          <w:r>
            <w:rPr>
              <w:b/>
              <w:bCs/>
            </w:rPr>
            <w:fldChar w:fldCharType="end"/>
          </w:r>
          <w:r w:rsidR="00FC0025">
            <w:rPr>
              <w:b/>
              <w:bCs/>
            </w:rPr>
            <w:tab/>
          </w:r>
        </w:p>
      </w:sdtContent>
    </w:sdt>
    <w:p w:rsidR="000A6F9A" w:rsidRPr="000A6F9A" w:rsidRDefault="000A6F9A" w:rsidP="000A6F9A">
      <w:r>
        <w:br w:type="page"/>
      </w:r>
    </w:p>
    <w:p w:rsidR="00FD4137" w:rsidRDefault="00FD4137" w:rsidP="00FD4137">
      <w:pPr>
        <w:pStyle w:val="berschrift1"/>
      </w:pPr>
      <w:bookmarkStart w:id="0" w:name="_Toc363740750"/>
      <w:r>
        <w:lastRenderedPageBreak/>
        <w:t>Abbildungsverzeichnis</w:t>
      </w:r>
      <w:bookmarkEnd w:id="0"/>
    </w:p>
    <w:p w:rsidR="00FD4137" w:rsidRPr="00FD4137" w:rsidRDefault="00FD4137" w:rsidP="00FD4137"/>
    <w:p w:rsidR="00842CED" w:rsidRDefault="00FD4137">
      <w:pPr>
        <w:pStyle w:val="Abbildungsverzeichnis"/>
        <w:tabs>
          <w:tab w:val="right" w:leader="dot" w:pos="8297"/>
        </w:tabs>
        <w:rPr>
          <w:rFonts w:eastAsiaTheme="minorEastAsia" w:cstheme="minorBidi"/>
          <w:noProof/>
          <w:color w:val="auto"/>
          <w:sz w:val="22"/>
          <w:szCs w:val="22"/>
        </w:rPr>
      </w:pPr>
      <w:r>
        <w:fldChar w:fldCharType="begin"/>
      </w:r>
      <w:r>
        <w:instrText xml:space="preserve"> TOC \h \z \c "Abbildung" </w:instrText>
      </w:r>
      <w:r>
        <w:fldChar w:fldCharType="separate"/>
      </w:r>
      <w:hyperlink w:anchor="_Toc363740806" w:history="1">
        <w:r w:rsidR="00842CED" w:rsidRPr="00E90CE2">
          <w:rPr>
            <w:rStyle w:val="Hyperlink"/>
            <w:noProof/>
          </w:rPr>
          <w:t>Abbildung 1: Link zur Downloadseite von SXTrader</w:t>
        </w:r>
        <w:r w:rsidR="00842CED">
          <w:rPr>
            <w:noProof/>
            <w:webHidden/>
          </w:rPr>
          <w:tab/>
        </w:r>
        <w:r w:rsidR="00842CED">
          <w:rPr>
            <w:noProof/>
            <w:webHidden/>
          </w:rPr>
          <w:fldChar w:fldCharType="begin"/>
        </w:r>
        <w:r w:rsidR="00842CED">
          <w:rPr>
            <w:noProof/>
            <w:webHidden/>
          </w:rPr>
          <w:instrText xml:space="preserve"> PAGEREF _Toc363740806 \h </w:instrText>
        </w:r>
        <w:r w:rsidR="00842CED">
          <w:rPr>
            <w:noProof/>
            <w:webHidden/>
          </w:rPr>
        </w:r>
        <w:r w:rsidR="00842CED">
          <w:rPr>
            <w:noProof/>
            <w:webHidden/>
          </w:rPr>
          <w:fldChar w:fldCharType="separate"/>
        </w:r>
        <w:r w:rsidR="00842CED">
          <w:rPr>
            <w:noProof/>
            <w:webHidden/>
          </w:rPr>
          <w:t>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07" w:history="1">
        <w:r w:rsidR="00842CED" w:rsidRPr="00E90CE2">
          <w:rPr>
            <w:rStyle w:val="Hyperlink"/>
            <w:noProof/>
          </w:rPr>
          <w:t>Abbildung 2: Downloadlinks der SXTrader-Versionen</w:t>
        </w:r>
        <w:r w:rsidR="00842CED">
          <w:rPr>
            <w:noProof/>
            <w:webHidden/>
          </w:rPr>
          <w:tab/>
        </w:r>
        <w:r w:rsidR="00842CED">
          <w:rPr>
            <w:noProof/>
            <w:webHidden/>
          </w:rPr>
          <w:fldChar w:fldCharType="begin"/>
        </w:r>
        <w:r w:rsidR="00842CED">
          <w:rPr>
            <w:noProof/>
            <w:webHidden/>
          </w:rPr>
          <w:instrText xml:space="preserve"> PAGEREF _Toc363740807 \h </w:instrText>
        </w:r>
        <w:r w:rsidR="00842CED">
          <w:rPr>
            <w:noProof/>
            <w:webHidden/>
          </w:rPr>
        </w:r>
        <w:r w:rsidR="00842CED">
          <w:rPr>
            <w:noProof/>
            <w:webHidden/>
          </w:rPr>
          <w:fldChar w:fldCharType="separate"/>
        </w:r>
        <w:r w:rsidR="00842CED">
          <w:rPr>
            <w:noProof/>
            <w:webHidden/>
          </w:rPr>
          <w:t>7</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08" w:history="1">
        <w:r w:rsidR="00842CED" w:rsidRPr="00E90CE2">
          <w:rPr>
            <w:rStyle w:val="Hyperlink"/>
            <w:noProof/>
          </w:rPr>
          <w:t>Abbildung 3: Entpacker der Installationsdateien</w:t>
        </w:r>
        <w:r w:rsidR="00842CED">
          <w:rPr>
            <w:noProof/>
            <w:webHidden/>
          </w:rPr>
          <w:tab/>
        </w:r>
        <w:r w:rsidR="00842CED">
          <w:rPr>
            <w:noProof/>
            <w:webHidden/>
          </w:rPr>
          <w:fldChar w:fldCharType="begin"/>
        </w:r>
        <w:r w:rsidR="00842CED">
          <w:rPr>
            <w:noProof/>
            <w:webHidden/>
          </w:rPr>
          <w:instrText xml:space="preserve"> PAGEREF _Toc363740808 \h </w:instrText>
        </w:r>
        <w:r w:rsidR="00842CED">
          <w:rPr>
            <w:noProof/>
            <w:webHidden/>
          </w:rPr>
        </w:r>
        <w:r w:rsidR="00842CED">
          <w:rPr>
            <w:noProof/>
            <w:webHidden/>
          </w:rPr>
          <w:fldChar w:fldCharType="separate"/>
        </w:r>
        <w:r w:rsidR="00842CED">
          <w:rPr>
            <w:noProof/>
            <w:webHidden/>
          </w:rPr>
          <w:t>7</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09" w:history="1">
        <w:r w:rsidR="00842CED" w:rsidRPr="00E90CE2">
          <w:rPr>
            <w:rStyle w:val="Hyperlink"/>
            <w:noProof/>
          </w:rPr>
          <w:t>Abbildung 4: Setup-Wizzard Seite 1</w:t>
        </w:r>
        <w:r w:rsidR="00842CED">
          <w:rPr>
            <w:noProof/>
            <w:webHidden/>
          </w:rPr>
          <w:tab/>
        </w:r>
        <w:r w:rsidR="00842CED">
          <w:rPr>
            <w:noProof/>
            <w:webHidden/>
          </w:rPr>
          <w:fldChar w:fldCharType="begin"/>
        </w:r>
        <w:r w:rsidR="00842CED">
          <w:rPr>
            <w:noProof/>
            <w:webHidden/>
          </w:rPr>
          <w:instrText xml:space="preserve"> PAGEREF _Toc363740809 \h </w:instrText>
        </w:r>
        <w:r w:rsidR="00842CED">
          <w:rPr>
            <w:noProof/>
            <w:webHidden/>
          </w:rPr>
        </w:r>
        <w:r w:rsidR="00842CED">
          <w:rPr>
            <w:noProof/>
            <w:webHidden/>
          </w:rPr>
          <w:fldChar w:fldCharType="separate"/>
        </w:r>
        <w:r w:rsidR="00842CED">
          <w:rPr>
            <w:noProof/>
            <w:webHidden/>
          </w:rPr>
          <w:t>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0" w:history="1">
        <w:r w:rsidR="00842CED" w:rsidRPr="00E90CE2">
          <w:rPr>
            <w:rStyle w:val="Hyperlink"/>
            <w:noProof/>
          </w:rPr>
          <w:t>Abbildung 5: Setup-Wizzard Seite 2</w:t>
        </w:r>
        <w:r w:rsidR="00842CED">
          <w:rPr>
            <w:noProof/>
            <w:webHidden/>
          </w:rPr>
          <w:tab/>
        </w:r>
        <w:r w:rsidR="00842CED">
          <w:rPr>
            <w:noProof/>
            <w:webHidden/>
          </w:rPr>
          <w:fldChar w:fldCharType="begin"/>
        </w:r>
        <w:r w:rsidR="00842CED">
          <w:rPr>
            <w:noProof/>
            <w:webHidden/>
          </w:rPr>
          <w:instrText xml:space="preserve"> PAGEREF _Toc363740810 \h </w:instrText>
        </w:r>
        <w:r w:rsidR="00842CED">
          <w:rPr>
            <w:noProof/>
            <w:webHidden/>
          </w:rPr>
        </w:r>
        <w:r w:rsidR="00842CED">
          <w:rPr>
            <w:noProof/>
            <w:webHidden/>
          </w:rPr>
          <w:fldChar w:fldCharType="separate"/>
        </w:r>
        <w:r w:rsidR="00842CED">
          <w:rPr>
            <w:noProof/>
            <w:webHidden/>
          </w:rPr>
          <w:t>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1" w:history="1">
        <w:r w:rsidR="00842CED" w:rsidRPr="00E90CE2">
          <w:rPr>
            <w:rStyle w:val="Hyperlink"/>
            <w:noProof/>
          </w:rPr>
          <w:t>Abbildung 6: Setup-Wizzard Seite 3</w:t>
        </w:r>
        <w:r w:rsidR="00842CED">
          <w:rPr>
            <w:noProof/>
            <w:webHidden/>
          </w:rPr>
          <w:tab/>
        </w:r>
        <w:r w:rsidR="00842CED">
          <w:rPr>
            <w:noProof/>
            <w:webHidden/>
          </w:rPr>
          <w:fldChar w:fldCharType="begin"/>
        </w:r>
        <w:r w:rsidR="00842CED">
          <w:rPr>
            <w:noProof/>
            <w:webHidden/>
          </w:rPr>
          <w:instrText xml:space="preserve"> PAGEREF _Toc363740811 \h </w:instrText>
        </w:r>
        <w:r w:rsidR="00842CED">
          <w:rPr>
            <w:noProof/>
            <w:webHidden/>
          </w:rPr>
        </w:r>
        <w:r w:rsidR="00842CED">
          <w:rPr>
            <w:noProof/>
            <w:webHidden/>
          </w:rPr>
          <w:fldChar w:fldCharType="separate"/>
        </w:r>
        <w:r w:rsidR="00842CED">
          <w:rPr>
            <w:noProof/>
            <w:webHidden/>
          </w:rPr>
          <w:t>10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2" w:history="1">
        <w:r w:rsidR="00842CED" w:rsidRPr="00E90CE2">
          <w:rPr>
            <w:rStyle w:val="Hyperlink"/>
            <w:noProof/>
          </w:rPr>
          <w:t>Abbildung 7: Dialog im Aktualisierungsinformationen</w:t>
        </w:r>
        <w:r w:rsidR="00842CED">
          <w:rPr>
            <w:noProof/>
            <w:webHidden/>
          </w:rPr>
          <w:tab/>
        </w:r>
        <w:r w:rsidR="00842CED">
          <w:rPr>
            <w:noProof/>
            <w:webHidden/>
          </w:rPr>
          <w:fldChar w:fldCharType="begin"/>
        </w:r>
        <w:r w:rsidR="00842CED">
          <w:rPr>
            <w:noProof/>
            <w:webHidden/>
          </w:rPr>
          <w:instrText xml:space="preserve"> PAGEREF _Toc363740812 \h </w:instrText>
        </w:r>
        <w:r w:rsidR="00842CED">
          <w:rPr>
            <w:noProof/>
            <w:webHidden/>
          </w:rPr>
        </w:r>
        <w:r w:rsidR="00842CED">
          <w:rPr>
            <w:noProof/>
            <w:webHidden/>
          </w:rPr>
          <w:fldChar w:fldCharType="separate"/>
        </w:r>
        <w:r w:rsidR="00842CED">
          <w:rPr>
            <w:noProof/>
            <w:webHidden/>
          </w:rPr>
          <w:t>11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3" w:history="1">
        <w:r w:rsidR="00842CED" w:rsidRPr="00E90CE2">
          <w:rPr>
            <w:rStyle w:val="Hyperlink"/>
            <w:noProof/>
          </w:rPr>
          <w:t>Abbildung 8: Startbildschirm SXTrader</w:t>
        </w:r>
        <w:r w:rsidR="00842CED">
          <w:rPr>
            <w:noProof/>
            <w:webHidden/>
          </w:rPr>
          <w:tab/>
        </w:r>
        <w:r w:rsidR="00842CED">
          <w:rPr>
            <w:noProof/>
            <w:webHidden/>
          </w:rPr>
          <w:fldChar w:fldCharType="begin"/>
        </w:r>
        <w:r w:rsidR="00842CED">
          <w:rPr>
            <w:noProof/>
            <w:webHidden/>
          </w:rPr>
          <w:instrText xml:space="preserve"> PAGEREF _Toc363740813 \h </w:instrText>
        </w:r>
        <w:r w:rsidR="00842CED">
          <w:rPr>
            <w:noProof/>
            <w:webHidden/>
          </w:rPr>
        </w:r>
        <w:r w:rsidR="00842CED">
          <w:rPr>
            <w:noProof/>
            <w:webHidden/>
          </w:rPr>
          <w:fldChar w:fldCharType="separate"/>
        </w:r>
        <w:r w:rsidR="00842CED">
          <w:rPr>
            <w:noProof/>
            <w:webHidden/>
          </w:rPr>
          <w:t>12</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4" w:history="1">
        <w:r w:rsidR="00842CED" w:rsidRPr="00E90CE2">
          <w:rPr>
            <w:rStyle w:val="Hyperlink"/>
            <w:noProof/>
          </w:rPr>
          <w:t>Abbildung 9: Wettbörsen Login</w:t>
        </w:r>
        <w:r w:rsidR="00842CED">
          <w:rPr>
            <w:noProof/>
            <w:webHidden/>
          </w:rPr>
          <w:tab/>
        </w:r>
        <w:r w:rsidR="00842CED">
          <w:rPr>
            <w:noProof/>
            <w:webHidden/>
          </w:rPr>
          <w:fldChar w:fldCharType="begin"/>
        </w:r>
        <w:r w:rsidR="00842CED">
          <w:rPr>
            <w:noProof/>
            <w:webHidden/>
          </w:rPr>
          <w:instrText xml:space="preserve"> PAGEREF _Toc363740814 \h </w:instrText>
        </w:r>
        <w:r w:rsidR="00842CED">
          <w:rPr>
            <w:noProof/>
            <w:webHidden/>
          </w:rPr>
        </w:r>
        <w:r w:rsidR="00842CED">
          <w:rPr>
            <w:noProof/>
            <w:webHidden/>
          </w:rPr>
          <w:fldChar w:fldCharType="separate"/>
        </w:r>
        <w:r w:rsidR="00842CED">
          <w:rPr>
            <w:noProof/>
            <w:webHidden/>
          </w:rPr>
          <w:t>13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5" w:history="1">
        <w:r w:rsidR="00842CED" w:rsidRPr="00E90CE2">
          <w:rPr>
            <w:rStyle w:val="Hyperlink"/>
            <w:noProof/>
          </w:rPr>
          <w:t>Abbildung 10: Hauptbenutzerschnittstelle SXTrader</w:t>
        </w:r>
        <w:r w:rsidR="00842CED">
          <w:rPr>
            <w:noProof/>
            <w:webHidden/>
          </w:rPr>
          <w:tab/>
        </w:r>
        <w:r w:rsidR="00842CED">
          <w:rPr>
            <w:noProof/>
            <w:webHidden/>
          </w:rPr>
          <w:fldChar w:fldCharType="begin"/>
        </w:r>
        <w:r w:rsidR="00842CED">
          <w:rPr>
            <w:noProof/>
            <w:webHidden/>
          </w:rPr>
          <w:instrText xml:space="preserve"> PAGEREF _Toc363740815 \h </w:instrText>
        </w:r>
        <w:r w:rsidR="00842CED">
          <w:rPr>
            <w:noProof/>
            <w:webHidden/>
          </w:rPr>
        </w:r>
        <w:r w:rsidR="00842CED">
          <w:rPr>
            <w:noProof/>
            <w:webHidden/>
          </w:rPr>
          <w:fldChar w:fldCharType="separate"/>
        </w:r>
        <w:r w:rsidR="00842CED">
          <w:rPr>
            <w:noProof/>
            <w:webHidden/>
          </w:rPr>
          <w:t>14</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6" w:history="1">
        <w:r w:rsidR="00842CED" w:rsidRPr="00E90CE2">
          <w:rPr>
            <w:rStyle w:val="Hyperlink"/>
            <w:noProof/>
          </w:rPr>
          <w:t>Abbildung 11: Allgemeine Einstellungen zu SXTrader</w:t>
        </w:r>
        <w:r w:rsidR="00842CED">
          <w:rPr>
            <w:noProof/>
            <w:webHidden/>
          </w:rPr>
          <w:tab/>
        </w:r>
        <w:r w:rsidR="00842CED">
          <w:rPr>
            <w:noProof/>
            <w:webHidden/>
          </w:rPr>
          <w:fldChar w:fldCharType="begin"/>
        </w:r>
        <w:r w:rsidR="00842CED">
          <w:rPr>
            <w:noProof/>
            <w:webHidden/>
          </w:rPr>
          <w:instrText xml:space="preserve"> PAGEREF _Toc363740816 \h </w:instrText>
        </w:r>
        <w:r w:rsidR="00842CED">
          <w:rPr>
            <w:noProof/>
            <w:webHidden/>
          </w:rPr>
        </w:r>
        <w:r w:rsidR="00842CED">
          <w:rPr>
            <w:noProof/>
            <w:webHidden/>
          </w:rPr>
          <w:fldChar w:fldCharType="separate"/>
        </w:r>
        <w:r w:rsidR="00842CED">
          <w:rPr>
            <w:noProof/>
            <w:webHidden/>
          </w:rPr>
          <w:t>16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7" w:history="1">
        <w:r w:rsidR="00842CED" w:rsidRPr="00E90CE2">
          <w:rPr>
            <w:rStyle w:val="Hyperlink"/>
            <w:noProof/>
          </w:rPr>
          <w:t>Abbildung 12: Komplettansicht des Moduls „Statistiken &amp; Analysen“</w:t>
        </w:r>
        <w:r w:rsidR="00842CED">
          <w:rPr>
            <w:noProof/>
            <w:webHidden/>
          </w:rPr>
          <w:tab/>
        </w:r>
        <w:r w:rsidR="00842CED">
          <w:rPr>
            <w:noProof/>
            <w:webHidden/>
          </w:rPr>
          <w:fldChar w:fldCharType="begin"/>
        </w:r>
        <w:r w:rsidR="00842CED">
          <w:rPr>
            <w:noProof/>
            <w:webHidden/>
          </w:rPr>
          <w:instrText xml:space="preserve"> PAGEREF _Toc363740817 \h </w:instrText>
        </w:r>
        <w:r w:rsidR="00842CED">
          <w:rPr>
            <w:noProof/>
            <w:webHidden/>
          </w:rPr>
        </w:r>
        <w:r w:rsidR="00842CED">
          <w:rPr>
            <w:noProof/>
            <w:webHidden/>
          </w:rPr>
          <w:fldChar w:fldCharType="separate"/>
        </w:r>
        <w:r w:rsidR="00842CED">
          <w:rPr>
            <w:noProof/>
            <w:webHidden/>
          </w:rPr>
          <w:t>18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8" w:history="1">
        <w:r w:rsidR="00842CED" w:rsidRPr="00E90CE2">
          <w:rPr>
            <w:rStyle w:val="Hyperlink"/>
            <w:noProof/>
          </w:rPr>
          <w:t>Abbildung 13: Begegnungsanzeige Statistiken &amp; Analysen vor Spielbeginn</w:t>
        </w:r>
        <w:r w:rsidR="00842CED">
          <w:rPr>
            <w:noProof/>
            <w:webHidden/>
          </w:rPr>
          <w:tab/>
        </w:r>
        <w:r w:rsidR="00842CED">
          <w:rPr>
            <w:noProof/>
            <w:webHidden/>
          </w:rPr>
          <w:fldChar w:fldCharType="begin"/>
        </w:r>
        <w:r w:rsidR="00842CED">
          <w:rPr>
            <w:noProof/>
            <w:webHidden/>
          </w:rPr>
          <w:instrText xml:space="preserve"> PAGEREF _Toc363740818 \h </w:instrText>
        </w:r>
        <w:r w:rsidR="00842CED">
          <w:rPr>
            <w:noProof/>
            <w:webHidden/>
          </w:rPr>
        </w:r>
        <w:r w:rsidR="00842CED">
          <w:rPr>
            <w:noProof/>
            <w:webHidden/>
          </w:rPr>
          <w:fldChar w:fldCharType="separate"/>
        </w:r>
        <w:r w:rsidR="00842CED">
          <w:rPr>
            <w:noProof/>
            <w:webHidden/>
          </w:rPr>
          <w:t>18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19" w:history="1">
        <w:r w:rsidR="00842CED" w:rsidRPr="00E90CE2">
          <w:rPr>
            <w:rStyle w:val="Hyperlink"/>
            <w:noProof/>
          </w:rPr>
          <w:t>Abbildung 14: Begegnungsanzeige Statistiken &amp; Analysen laufendes Spiel</w:t>
        </w:r>
        <w:r w:rsidR="00842CED">
          <w:rPr>
            <w:noProof/>
            <w:webHidden/>
          </w:rPr>
          <w:tab/>
        </w:r>
        <w:r w:rsidR="00842CED">
          <w:rPr>
            <w:noProof/>
            <w:webHidden/>
          </w:rPr>
          <w:fldChar w:fldCharType="begin"/>
        </w:r>
        <w:r w:rsidR="00842CED">
          <w:rPr>
            <w:noProof/>
            <w:webHidden/>
          </w:rPr>
          <w:instrText xml:space="preserve"> PAGEREF _Toc363740819 \h </w:instrText>
        </w:r>
        <w:r w:rsidR="00842CED">
          <w:rPr>
            <w:noProof/>
            <w:webHidden/>
          </w:rPr>
        </w:r>
        <w:r w:rsidR="00842CED">
          <w:rPr>
            <w:noProof/>
            <w:webHidden/>
          </w:rPr>
          <w:fldChar w:fldCharType="separate"/>
        </w:r>
        <w:r w:rsidR="00842CED">
          <w:rPr>
            <w:noProof/>
            <w:webHidden/>
          </w:rPr>
          <w:t>18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0" w:history="1">
        <w:r w:rsidR="00842CED" w:rsidRPr="00E90CE2">
          <w:rPr>
            <w:rStyle w:val="Hyperlink"/>
            <w:noProof/>
          </w:rPr>
          <w:t>Abbildung 15: Begegnungsanzeige Statistiken &amp; Analysen beendetes Spiel</w:t>
        </w:r>
        <w:r w:rsidR="00842CED">
          <w:rPr>
            <w:noProof/>
            <w:webHidden/>
          </w:rPr>
          <w:tab/>
        </w:r>
        <w:r w:rsidR="00842CED">
          <w:rPr>
            <w:noProof/>
            <w:webHidden/>
          </w:rPr>
          <w:fldChar w:fldCharType="begin"/>
        </w:r>
        <w:r w:rsidR="00842CED">
          <w:rPr>
            <w:noProof/>
            <w:webHidden/>
          </w:rPr>
          <w:instrText xml:space="preserve"> PAGEREF _Toc363740820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1" w:history="1">
        <w:r w:rsidR="00842CED" w:rsidRPr="00E90CE2">
          <w:rPr>
            <w:rStyle w:val="Hyperlink"/>
            <w:noProof/>
          </w:rPr>
          <w:t>Abbildung 16: Begegnungsanzeige Statistiken &amp; Analysen Begegnung ohne Livetickeranbindung</w:t>
        </w:r>
        <w:r w:rsidR="00842CED">
          <w:rPr>
            <w:noProof/>
            <w:webHidden/>
          </w:rPr>
          <w:tab/>
        </w:r>
        <w:r w:rsidR="00842CED">
          <w:rPr>
            <w:noProof/>
            <w:webHidden/>
          </w:rPr>
          <w:fldChar w:fldCharType="begin"/>
        </w:r>
        <w:r w:rsidR="00842CED">
          <w:rPr>
            <w:noProof/>
            <w:webHidden/>
          </w:rPr>
          <w:instrText xml:space="preserve"> PAGEREF _Toc363740821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2" w:history="1">
        <w:r w:rsidR="00842CED" w:rsidRPr="00E90CE2">
          <w:rPr>
            <w:rStyle w:val="Hyperlink"/>
            <w:noProof/>
          </w:rPr>
          <w:t>Abbildung 17: Begegnungsanzeige Statistiken &amp; Analysen Begegnung mit einer Livetickeranbindung</w:t>
        </w:r>
        <w:r w:rsidR="00842CED">
          <w:rPr>
            <w:noProof/>
            <w:webHidden/>
          </w:rPr>
          <w:tab/>
        </w:r>
        <w:r w:rsidR="00842CED">
          <w:rPr>
            <w:noProof/>
            <w:webHidden/>
          </w:rPr>
          <w:fldChar w:fldCharType="begin"/>
        </w:r>
        <w:r w:rsidR="00842CED">
          <w:rPr>
            <w:noProof/>
            <w:webHidden/>
          </w:rPr>
          <w:instrText xml:space="preserve"> PAGEREF _Toc363740822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3" w:history="1">
        <w:r w:rsidR="00842CED" w:rsidRPr="00E90CE2">
          <w:rPr>
            <w:rStyle w:val="Hyperlink"/>
            <w:noProof/>
          </w:rPr>
          <w:t>Abbildung 18: Begegnungsanzeige Statistiken &amp; Analysen Begegnung mit voller Livetickeranbindung</w:t>
        </w:r>
        <w:r w:rsidR="00842CED">
          <w:rPr>
            <w:noProof/>
            <w:webHidden/>
          </w:rPr>
          <w:tab/>
        </w:r>
        <w:r w:rsidR="00842CED">
          <w:rPr>
            <w:noProof/>
            <w:webHidden/>
          </w:rPr>
          <w:fldChar w:fldCharType="begin"/>
        </w:r>
        <w:r w:rsidR="00842CED">
          <w:rPr>
            <w:noProof/>
            <w:webHidden/>
          </w:rPr>
          <w:instrText xml:space="preserve"> PAGEREF _Toc363740823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4" w:history="1">
        <w:r w:rsidR="00842CED" w:rsidRPr="00E90CE2">
          <w:rPr>
            <w:rStyle w:val="Hyperlink"/>
            <w:noProof/>
          </w:rPr>
          <w:t>Abbildung 19: Begegnungsanzeige Statistiken &amp; Analysen laufende Begegnung</w:t>
        </w:r>
        <w:r w:rsidR="00842CED">
          <w:rPr>
            <w:noProof/>
            <w:webHidden/>
          </w:rPr>
          <w:tab/>
        </w:r>
        <w:r w:rsidR="00842CED">
          <w:rPr>
            <w:noProof/>
            <w:webHidden/>
          </w:rPr>
          <w:fldChar w:fldCharType="begin"/>
        </w:r>
        <w:r w:rsidR="00842CED">
          <w:rPr>
            <w:noProof/>
            <w:webHidden/>
          </w:rPr>
          <w:instrText xml:space="preserve"> PAGEREF _Toc363740824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5" w:history="1">
        <w:r w:rsidR="00842CED" w:rsidRPr="00E90CE2">
          <w:rPr>
            <w:rStyle w:val="Hyperlink"/>
            <w:noProof/>
          </w:rPr>
          <w:t>Abbildung 20: Begegnungsanzeige Statistiken &amp; Analysen beendete Begegnung</w:t>
        </w:r>
        <w:r w:rsidR="00842CED">
          <w:rPr>
            <w:noProof/>
            <w:webHidden/>
          </w:rPr>
          <w:tab/>
        </w:r>
        <w:r w:rsidR="00842CED">
          <w:rPr>
            <w:noProof/>
            <w:webHidden/>
          </w:rPr>
          <w:fldChar w:fldCharType="begin"/>
        </w:r>
        <w:r w:rsidR="00842CED">
          <w:rPr>
            <w:noProof/>
            <w:webHidden/>
          </w:rPr>
          <w:instrText xml:space="preserve"> PAGEREF _Toc363740825 \h </w:instrText>
        </w:r>
        <w:r w:rsidR="00842CED">
          <w:rPr>
            <w:noProof/>
            <w:webHidden/>
          </w:rPr>
        </w:r>
        <w:r w:rsidR="00842CED">
          <w:rPr>
            <w:noProof/>
            <w:webHidden/>
          </w:rPr>
          <w:fldChar w:fldCharType="separate"/>
        </w:r>
        <w:r w:rsidR="00842CED">
          <w:rPr>
            <w:noProof/>
            <w:webHidden/>
          </w:rPr>
          <w:t>19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6" w:history="1">
        <w:r w:rsidR="00842CED" w:rsidRPr="00E90CE2">
          <w:rPr>
            <w:rStyle w:val="Hyperlink"/>
            <w:noProof/>
          </w:rPr>
          <w:t>Abbildung 21: Begegnungsanzeige Statistiken &amp; Analysen Rote Karten</w:t>
        </w:r>
        <w:r w:rsidR="00842CED">
          <w:rPr>
            <w:noProof/>
            <w:webHidden/>
          </w:rPr>
          <w:tab/>
        </w:r>
        <w:r w:rsidR="00842CED">
          <w:rPr>
            <w:noProof/>
            <w:webHidden/>
          </w:rPr>
          <w:fldChar w:fldCharType="begin"/>
        </w:r>
        <w:r w:rsidR="00842CED">
          <w:rPr>
            <w:noProof/>
            <w:webHidden/>
          </w:rPr>
          <w:instrText xml:space="preserve"> PAGEREF _Toc363740826 \h </w:instrText>
        </w:r>
        <w:r w:rsidR="00842CED">
          <w:rPr>
            <w:noProof/>
            <w:webHidden/>
          </w:rPr>
        </w:r>
        <w:r w:rsidR="00842CED">
          <w:rPr>
            <w:noProof/>
            <w:webHidden/>
          </w:rPr>
          <w:fldChar w:fldCharType="separate"/>
        </w:r>
        <w:r w:rsidR="00842CED">
          <w:rPr>
            <w:noProof/>
            <w:webHidden/>
          </w:rPr>
          <w:t>20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7" w:history="1">
        <w:r w:rsidR="00842CED" w:rsidRPr="00E90CE2">
          <w:rPr>
            <w:rStyle w:val="Hyperlink"/>
            <w:noProof/>
          </w:rPr>
          <w:t>Abbildung 22Begegnungsanzeige Statistiken &amp; Analysen Tradeinformation</w:t>
        </w:r>
        <w:r w:rsidR="00842CED">
          <w:rPr>
            <w:noProof/>
            <w:webHidden/>
          </w:rPr>
          <w:tab/>
        </w:r>
        <w:r w:rsidR="00842CED">
          <w:rPr>
            <w:noProof/>
            <w:webHidden/>
          </w:rPr>
          <w:fldChar w:fldCharType="begin"/>
        </w:r>
        <w:r w:rsidR="00842CED">
          <w:rPr>
            <w:noProof/>
            <w:webHidden/>
          </w:rPr>
          <w:instrText xml:space="preserve"> PAGEREF _Toc363740827 \h </w:instrText>
        </w:r>
        <w:r w:rsidR="00842CED">
          <w:rPr>
            <w:noProof/>
            <w:webHidden/>
          </w:rPr>
        </w:r>
        <w:r w:rsidR="00842CED">
          <w:rPr>
            <w:noProof/>
            <w:webHidden/>
          </w:rPr>
          <w:fldChar w:fldCharType="separate"/>
        </w:r>
        <w:r w:rsidR="00842CED">
          <w:rPr>
            <w:noProof/>
            <w:webHidden/>
          </w:rPr>
          <w:t>20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8" w:history="1">
        <w:r w:rsidR="00842CED" w:rsidRPr="00E90CE2">
          <w:rPr>
            <w:rStyle w:val="Hyperlink"/>
            <w:noProof/>
          </w:rPr>
          <w:t>Abbildung 23: Dialog Benutzerdefinierte Farbgebung – ohne Farbgebungsregel.</w:t>
        </w:r>
        <w:r w:rsidR="00842CED">
          <w:rPr>
            <w:noProof/>
            <w:webHidden/>
          </w:rPr>
          <w:tab/>
        </w:r>
        <w:r w:rsidR="00842CED">
          <w:rPr>
            <w:noProof/>
            <w:webHidden/>
          </w:rPr>
          <w:fldChar w:fldCharType="begin"/>
        </w:r>
        <w:r w:rsidR="00842CED">
          <w:rPr>
            <w:noProof/>
            <w:webHidden/>
          </w:rPr>
          <w:instrText xml:space="preserve"> PAGEREF _Toc363740828 \h </w:instrText>
        </w:r>
        <w:r w:rsidR="00842CED">
          <w:rPr>
            <w:noProof/>
            <w:webHidden/>
          </w:rPr>
        </w:r>
        <w:r w:rsidR="00842CED">
          <w:rPr>
            <w:noProof/>
            <w:webHidden/>
          </w:rPr>
          <w:fldChar w:fldCharType="separate"/>
        </w:r>
        <w:r w:rsidR="00842CED">
          <w:rPr>
            <w:noProof/>
            <w:webHidden/>
          </w:rPr>
          <w:t>21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29" w:history="1">
        <w:r w:rsidR="00842CED" w:rsidRPr="00E90CE2">
          <w:rPr>
            <w:rStyle w:val="Hyperlink"/>
            <w:noProof/>
          </w:rPr>
          <w:t>Abbildung 24: Dialog Benutzerdefinierte Farbgebung – Neue Regel – Farbauswahl</w:t>
        </w:r>
        <w:r w:rsidR="00842CED">
          <w:rPr>
            <w:noProof/>
            <w:webHidden/>
          </w:rPr>
          <w:tab/>
        </w:r>
        <w:r w:rsidR="00842CED">
          <w:rPr>
            <w:noProof/>
            <w:webHidden/>
          </w:rPr>
          <w:fldChar w:fldCharType="begin"/>
        </w:r>
        <w:r w:rsidR="00842CED">
          <w:rPr>
            <w:noProof/>
            <w:webHidden/>
          </w:rPr>
          <w:instrText xml:space="preserve"> PAGEREF _Toc363740829 \h </w:instrText>
        </w:r>
        <w:r w:rsidR="00842CED">
          <w:rPr>
            <w:noProof/>
            <w:webHidden/>
          </w:rPr>
        </w:r>
        <w:r w:rsidR="00842CED">
          <w:rPr>
            <w:noProof/>
            <w:webHidden/>
          </w:rPr>
          <w:fldChar w:fldCharType="separate"/>
        </w:r>
        <w:r w:rsidR="00842CED">
          <w:rPr>
            <w:noProof/>
            <w:webHidden/>
          </w:rPr>
          <w:t>22</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0" w:history="1">
        <w:r w:rsidR="00842CED" w:rsidRPr="00E90CE2">
          <w:rPr>
            <w:rStyle w:val="Hyperlink"/>
            <w:noProof/>
          </w:rPr>
          <w:t>Abbildung 25: Dialog Benutzerdefinierte Farbgebung – Neue Regel – Neue Statistik</w:t>
        </w:r>
        <w:r w:rsidR="00842CED">
          <w:rPr>
            <w:noProof/>
            <w:webHidden/>
          </w:rPr>
          <w:tab/>
        </w:r>
        <w:r w:rsidR="00842CED">
          <w:rPr>
            <w:noProof/>
            <w:webHidden/>
          </w:rPr>
          <w:fldChar w:fldCharType="begin"/>
        </w:r>
        <w:r w:rsidR="00842CED">
          <w:rPr>
            <w:noProof/>
            <w:webHidden/>
          </w:rPr>
          <w:instrText xml:space="preserve"> PAGEREF _Toc363740830 \h </w:instrText>
        </w:r>
        <w:r w:rsidR="00842CED">
          <w:rPr>
            <w:noProof/>
            <w:webHidden/>
          </w:rPr>
        </w:r>
        <w:r w:rsidR="00842CED">
          <w:rPr>
            <w:noProof/>
            <w:webHidden/>
          </w:rPr>
          <w:fldChar w:fldCharType="separate"/>
        </w:r>
        <w:r w:rsidR="00842CED">
          <w:rPr>
            <w:noProof/>
            <w:webHidden/>
          </w:rPr>
          <w:t>23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1" w:history="1">
        <w:r w:rsidR="00842CED" w:rsidRPr="00E90CE2">
          <w:rPr>
            <w:rStyle w:val="Hyperlink"/>
            <w:noProof/>
          </w:rPr>
          <w:t>Abbildung 26. Dialog Benutzerdefinierte Farbgebung – Beispiel einer kompletten Farbgebungsregel</w:t>
        </w:r>
        <w:r w:rsidR="00842CED">
          <w:rPr>
            <w:noProof/>
            <w:webHidden/>
          </w:rPr>
          <w:tab/>
        </w:r>
        <w:r w:rsidR="00842CED">
          <w:rPr>
            <w:noProof/>
            <w:webHidden/>
          </w:rPr>
          <w:fldChar w:fldCharType="begin"/>
        </w:r>
        <w:r w:rsidR="00842CED">
          <w:rPr>
            <w:noProof/>
            <w:webHidden/>
          </w:rPr>
          <w:instrText xml:space="preserve"> PAGEREF _Toc363740831 \h </w:instrText>
        </w:r>
        <w:r w:rsidR="00842CED">
          <w:rPr>
            <w:noProof/>
            <w:webHidden/>
          </w:rPr>
        </w:r>
        <w:r w:rsidR="00842CED">
          <w:rPr>
            <w:noProof/>
            <w:webHidden/>
          </w:rPr>
          <w:fldChar w:fldCharType="separate"/>
        </w:r>
        <w:r w:rsidR="00842CED">
          <w:rPr>
            <w:noProof/>
            <w:webHidden/>
          </w:rPr>
          <w:t>24</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2" w:history="1">
        <w:r w:rsidR="00842CED" w:rsidRPr="00E90CE2">
          <w:rPr>
            <w:rStyle w:val="Hyperlink"/>
            <w:noProof/>
          </w:rPr>
          <w:t>Abbildung 27: Begegnungsliste mit angewandten Farbgebungsregeln.</w:t>
        </w:r>
        <w:r w:rsidR="00842CED">
          <w:rPr>
            <w:noProof/>
            <w:webHidden/>
          </w:rPr>
          <w:tab/>
        </w:r>
        <w:r w:rsidR="00842CED">
          <w:rPr>
            <w:noProof/>
            <w:webHidden/>
          </w:rPr>
          <w:fldChar w:fldCharType="begin"/>
        </w:r>
        <w:r w:rsidR="00842CED">
          <w:rPr>
            <w:noProof/>
            <w:webHidden/>
          </w:rPr>
          <w:instrText xml:space="preserve"> PAGEREF _Toc363740832 \h </w:instrText>
        </w:r>
        <w:r w:rsidR="00842CED">
          <w:rPr>
            <w:noProof/>
            <w:webHidden/>
          </w:rPr>
        </w:r>
        <w:r w:rsidR="00842CED">
          <w:rPr>
            <w:noProof/>
            <w:webHidden/>
          </w:rPr>
          <w:fldChar w:fldCharType="separate"/>
        </w:r>
        <w:r w:rsidR="00842CED">
          <w:rPr>
            <w:noProof/>
            <w:webHidden/>
          </w:rPr>
          <w:t>25</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3" w:history="1">
        <w:r w:rsidR="00842CED" w:rsidRPr="00E90CE2">
          <w:rPr>
            <w:rStyle w:val="Hyperlink"/>
            <w:noProof/>
          </w:rPr>
          <w:t>Abbildung 28: Manueller Zuordnungsdialog zwischen Wettbörsen- und Livetickerbegegnungen</w:t>
        </w:r>
        <w:r w:rsidR="00842CED">
          <w:rPr>
            <w:noProof/>
            <w:webHidden/>
          </w:rPr>
          <w:tab/>
        </w:r>
        <w:r w:rsidR="00842CED">
          <w:rPr>
            <w:noProof/>
            <w:webHidden/>
          </w:rPr>
          <w:fldChar w:fldCharType="begin"/>
        </w:r>
        <w:r w:rsidR="00842CED">
          <w:rPr>
            <w:noProof/>
            <w:webHidden/>
          </w:rPr>
          <w:instrText xml:space="preserve"> PAGEREF _Toc363740833 \h </w:instrText>
        </w:r>
        <w:r w:rsidR="00842CED">
          <w:rPr>
            <w:noProof/>
            <w:webHidden/>
          </w:rPr>
        </w:r>
        <w:r w:rsidR="00842CED">
          <w:rPr>
            <w:noProof/>
            <w:webHidden/>
          </w:rPr>
          <w:fldChar w:fldCharType="separate"/>
        </w:r>
        <w:r w:rsidR="00842CED">
          <w:rPr>
            <w:noProof/>
            <w:webHidden/>
          </w:rPr>
          <w:t>26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4" w:history="1">
        <w:r w:rsidR="00842CED" w:rsidRPr="00E90CE2">
          <w:rPr>
            <w:rStyle w:val="Hyperlink"/>
            <w:noProof/>
          </w:rPr>
          <w:t>Abbildung 29: Ausgewählte Begegnung in der Begegnungsliste</w:t>
        </w:r>
        <w:r w:rsidR="00842CED">
          <w:rPr>
            <w:noProof/>
            <w:webHidden/>
          </w:rPr>
          <w:tab/>
        </w:r>
        <w:r w:rsidR="00842CED">
          <w:rPr>
            <w:noProof/>
            <w:webHidden/>
          </w:rPr>
          <w:fldChar w:fldCharType="begin"/>
        </w:r>
        <w:r w:rsidR="00842CED">
          <w:rPr>
            <w:noProof/>
            <w:webHidden/>
          </w:rPr>
          <w:instrText xml:space="preserve"> PAGEREF _Toc363740834 \h </w:instrText>
        </w:r>
        <w:r w:rsidR="00842CED">
          <w:rPr>
            <w:noProof/>
            <w:webHidden/>
          </w:rPr>
        </w:r>
        <w:r w:rsidR="00842CED">
          <w:rPr>
            <w:noProof/>
            <w:webHidden/>
          </w:rPr>
          <w:fldChar w:fldCharType="separate"/>
        </w:r>
        <w:r w:rsidR="00842CED">
          <w:rPr>
            <w:noProof/>
            <w:webHidden/>
          </w:rPr>
          <w:t>27</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5" w:history="1">
        <w:r w:rsidR="00842CED" w:rsidRPr="00E90CE2">
          <w:rPr>
            <w:rStyle w:val="Hyperlink"/>
            <w:noProof/>
          </w:rPr>
          <w:t>Abbildung 30: Dialog Festlegung des Datenumfangs und Datenalters</w:t>
        </w:r>
        <w:r w:rsidR="00842CED">
          <w:rPr>
            <w:noProof/>
            <w:webHidden/>
          </w:rPr>
          <w:tab/>
        </w:r>
        <w:r w:rsidR="00842CED">
          <w:rPr>
            <w:noProof/>
            <w:webHidden/>
          </w:rPr>
          <w:fldChar w:fldCharType="begin"/>
        </w:r>
        <w:r w:rsidR="00842CED">
          <w:rPr>
            <w:noProof/>
            <w:webHidden/>
          </w:rPr>
          <w:instrText xml:space="preserve"> PAGEREF _Toc363740835 \h </w:instrText>
        </w:r>
        <w:r w:rsidR="00842CED">
          <w:rPr>
            <w:noProof/>
            <w:webHidden/>
          </w:rPr>
        </w:r>
        <w:r w:rsidR="00842CED">
          <w:rPr>
            <w:noProof/>
            <w:webHidden/>
          </w:rPr>
          <w:fldChar w:fldCharType="separate"/>
        </w:r>
        <w:r w:rsidR="00842CED">
          <w:rPr>
            <w:noProof/>
            <w:webHidden/>
          </w:rPr>
          <w:t>28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6" w:history="1">
        <w:r w:rsidR="00842CED" w:rsidRPr="00E90CE2">
          <w:rPr>
            <w:rStyle w:val="Hyperlink"/>
            <w:noProof/>
          </w:rPr>
          <w:t>Abbildung 31: Ansicht der historisierten Daten</w:t>
        </w:r>
        <w:r w:rsidR="00842CED">
          <w:rPr>
            <w:noProof/>
            <w:webHidden/>
          </w:rPr>
          <w:tab/>
        </w:r>
        <w:r w:rsidR="00842CED">
          <w:rPr>
            <w:noProof/>
            <w:webHidden/>
          </w:rPr>
          <w:fldChar w:fldCharType="begin"/>
        </w:r>
        <w:r w:rsidR="00842CED">
          <w:rPr>
            <w:noProof/>
            <w:webHidden/>
          </w:rPr>
          <w:instrText xml:space="preserve"> PAGEREF _Toc363740836 \h </w:instrText>
        </w:r>
        <w:r w:rsidR="00842CED">
          <w:rPr>
            <w:noProof/>
            <w:webHidden/>
          </w:rPr>
        </w:r>
        <w:r w:rsidR="00842CED">
          <w:rPr>
            <w:noProof/>
            <w:webHidden/>
          </w:rPr>
          <w:fldChar w:fldCharType="separate"/>
        </w:r>
        <w:r w:rsidR="00842CED">
          <w:rPr>
            <w:noProof/>
            <w:webHidden/>
          </w:rPr>
          <w:t>29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7" w:history="1">
        <w:r w:rsidR="00842CED" w:rsidRPr="00E90CE2">
          <w:rPr>
            <w:rStyle w:val="Hyperlink"/>
            <w:noProof/>
          </w:rPr>
          <w:t>Abbildung 32: Ansicht Begegnungsdetails</w:t>
        </w:r>
        <w:r w:rsidR="00842CED">
          <w:rPr>
            <w:noProof/>
            <w:webHidden/>
          </w:rPr>
          <w:tab/>
        </w:r>
        <w:r w:rsidR="00842CED">
          <w:rPr>
            <w:noProof/>
            <w:webHidden/>
          </w:rPr>
          <w:fldChar w:fldCharType="begin"/>
        </w:r>
        <w:r w:rsidR="00842CED">
          <w:rPr>
            <w:noProof/>
            <w:webHidden/>
          </w:rPr>
          <w:instrText xml:space="preserve"> PAGEREF _Toc363740837 \h </w:instrText>
        </w:r>
        <w:r w:rsidR="00842CED">
          <w:rPr>
            <w:noProof/>
            <w:webHidden/>
          </w:rPr>
        </w:r>
        <w:r w:rsidR="00842CED">
          <w:rPr>
            <w:noProof/>
            <w:webHidden/>
          </w:rPr>
          <w:fldChar w:fldCharType="separate"/>
        </w:r>
        <w:r w:rsidR="00842CED">
          <w:rPr>
            <w:noProof/>
            <w:webHidden/>
          </w:rPr>
          <w:t>30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8" w:history="1">
        <w:r w:rsidR="00842CED" w:rsidRPr="00E90CE2">
          <w:rPr>
            <w:rStyle w:val="Hyperlink"/>
            <w:noProof/>
          </w:rPr>
          <w:t>Abbildung 33: Ansicht Erweiterte Statistiken</w:t>
        </w:r>
        <w:r w:rsidR="00842CED">
          <w:rPr>
            <w:noProof/>
            <w:webHidden/>
          </w:rPr>
          <w:tab/>
        </w:r>
        <w:r w:rsidR="00842CED">
          <w:rPr>
            <w:noProof/>
            <w:webHidden/>
          </w:rPr>
          <w:fldChar w:fldCharType="begin"/>
        </w:r>
        <w:r w:rsidR="00842CED">
          <w:rPr>
            <w:noProof/>
            <w:webHidden/>
          </w:rPr>
          <w:instrText xml:space="preserve"> PAGEREF _Toc363740838 \h </w:instrText>
        </w:r>
        <w:r w:rsidR="00842CED">
          <w:rPr>
            <w:noProof/>
            <w:webHidden/>
          </w:rPr>
        </w:r>
        <w:r w:rsidR="00842CED">
          <w:rPr>
            <w:noProof/>
            <w:webHidden/>
          </w:rPr>
          <w:fldChar w:fldCharType="separate"/>
        </w:r>
        <w:r w:rsidR="00842CED">
          <w:rPr>
            <w:noProof/>
            <w:webHidden/>
          </w:rPr>
          <w:t>31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39" w:history="1">
        <w:r w:rsidR="00842CED" w:rsidRPr="00E90CE2">
          <w:rPr>
            <w:rStyle w:val="Hyperlink"/>
            <w:noProof/>
          </w:rPr>
          <w:t>Abbildung 34: Dialog Definition Farbgebung für Ergebnismatrix</w:t>
        </w:r>
        <w:r w:rsidR="00842CED">
          <w:rPr>
            <w:noProof/>
            <w:webHidden/>
          </w:rPr>
          <w:tab/>
        </w:r>
        <w:r w:rsidR="00842CED">
          <w:rPr>
            <w:noProof/>
            <w:webHidden/>
          </w:rPr>
          <w:fldChar w:fldCharType="begin"/>
        </w:r>
        <w:r w:rsidR="00842CED">
          <w:rPr>
            <w:noProof/>
            <w:webHidden/>
          </w:rPr>
          <w:instrText xml:space="preserve"> PAGEREF _Toc363740839 \h </w:instrText>
        </w:r>
        <w:r w:rsidR="00842CED">
          <w:rPr>
            <w:noProof/>
            <w:webHidden/>
          </w:rPr>
        </w:r>
        <w:r w:rsidR="00842CED">
          <w:rPr>
            <w:noProof/>
            <w:webHidden/>
          </w:rPr>
          <w:fldChar w:fldCharType="separate"/>
        </w:r>
        <w:r w:rsidR="00842CED">
          <w:rPr>
            <w:noProof/>
            <w:webHidden/>
          </w:rPr>
          <w:t>32</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0" w:history="1">
        <w:r w:rsidR="00842CED" w:rsidRPr="00E90CE2">
          <w:rPr>
            <w:rStyle w:val="Hyperlink"/>
            <w:noProof/>
          </w:rPr>
          <w:t>Abbildung 35: Ergebnismatrix mit angewandter benutzerdefinierter Farbgebung</w:t>
        </w:r>
        <w:r w:rsidR="00842CED">
          <w:rPr>
            <w:noProof/>
            <w:webHidden/>
          </w:rPr>
          <w:tab/>
        </w:r>
        <w:r w:rsidR="00842CED">
          <w:rPr>
            <w:noProof/>
            <w:webHidden/>
          </w:rPr>
          <w:fldChar w:fldCharType="begin"/>
        </w:r>
        <w:r w:rsidR="00842CED">
          <w:rPr>
            <w:noProof/>
            <w:webHidden/>
          </w:rPr>
          <w:instrText xml:space="preserve"> PAGEREF _Toc363740840 \h </w:instrText>
        </w:r>
        <w:r w:rsidR="00842CED">
          <w:rPr>
            <w:noProof/>
            <w:webHidden/>
          </w:rPr>
        </w:r>
        <w:r w:rsidR="00842CED">
          <w:rPr>
            <w:noProof/>
            <w:webHidden/>
          </w:rPr>
          <w:fldChar w:fldCharType="separate"/>
        </w:r>
        <w:r w:rsidR="00842CED">
          <w:rPr>
            <w:noProof/>
            <w:webHidden/>
          </w:rPr>
          <w:t>32</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1" w:history="1">
        <w:r w:rsidR="00842CED" w:rsidRPr="00E90CE2">
          <w:rPr>
            <w:rStyle w:val="Hyperlink"/>
            <w:noProof/>
          </w:rPr>
          <w:t>Abbildung 36: Dialog Definition Farbgebung für Siege/Niederlage/Unentschieden</w:t>
        </w:r>
        <w:r w:rsidR="00842CED">
          <w:rPr>
            <w:noProof/>
            <w:webHidden/>
          </w:rPr>
          <w:tab/>
        </w:r>
        <w:r w:rsidR="00842CED">
          <w:rPr>
            <w:noProof/>
            <w:webHidden/>
          </w:rPr>
          <w:fldChar w:fldCharType="begin"/>
        </w:r>
        <w:r w:rsidR="00842CED">
          <w:rPr>
            <w:noProof/>
            <w:webHidden/>
          </w:rPr>
          <w:instrText xml:space="preserve"> PAGEREF _Toc363740841 \h </w:instrText>
        </w:r>
        <w:r w:rsidR="00842CED">
          <w:rPr>
            <w:noProof/>
            <w:webHidden/>
          </w:rPr>
        </w:r>
        <w:r w:rsidR="00842CED">
          <w:rPr>
            <w:noProof/>
            <w:webHidden/>
          </w:rPr>
          <w:fldChar w:fldCharType="separate"/>
        </w:r>
        <w:r w:rsidR="00842CED">
          <w:rPr>
            <w:noProof/>
            <w:webHidden/>
          </w:rPr>
          <w:t>33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2" w:history="1">
        <w:r w:rsidR="00842CED" w:rsidRPr="00E90CE2">
          <w:rPr>
            <w:rStyle w:val="Hyperlink"/>
            <w:noProof/>
          </w:rPr>
          <w:t>Abbildung 37: Sieg/Niederlage/Unentschieden-Darstellung, sowie der Tendenzen mit angewandter Farbgebung</w:t>
        </w:r>
        <w:r w:rsidR="00842CED">
          <w:rPr>
            <w:noProof/>
            <w:webHidden/>
          </w:rPr>
          <w:tab/>
        </w:r>
        <w:r w:rsidR="00842CED">
          <w:rPr>
            <w:noProof/>
            <w:webHidden/>
          </w:rPr>
          <w:fldChar w:fldCharType="begin"/>
        </w:r>
        <w:r w:rsidR="00842CED">
          <w:rPr>
            <w:noProof/>
            <w:webHidden/>
          </w:rPr>
          <w:instrText xml:space="preserve"> PAGEREF _Toc363740842 \h </w:instrText>
        </w:r>
        <w:r w:rsidR="00842CED">
          <w:rPr>
            <w:noProof/>
            <w:webHidden/>
          </w:rPr>
        </w:r>
        <w:r w:rsidR="00842CED">
          <w:rPr>
            <w:noProof/>
            <w:webHidden/>
          </w:rPr>
          <w:fldChar w:fldCharType="separate"/>
        </w:r>
        <w:r w:rsidR="00842CED">
          <w:rPr>
            <w:noProof/>
            <w:webHidden/>
          </w:rPr>
          <w:t>33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3" w:history="1">
        <w:r w:rsidR="00842CED" w:rsidRPr="00E90CE2">
          <w:rPr>
            <w:rStyle w:val="Hyperlink"/>
            <w:noProof/>
          </w:rPr>
          <w:t>Abbildung 38 Dialog Definition Farbgebung für Über/Unter</w:t>
        </w:r>
        <w:r w:rsidR="00842CED">
          <w:rPr>
            <w:noProof/>
            <w:webHidden/>
          </w:rPr>
          <w:tab/>
        </w:r>
        <w:r w:rsidR="00842CED">
          <w:rPr>
            <w:noProof/>
            <w:webHidden/>
          </w:rPr>
          <w:fldChar w:fldCharType="begin"/>
        </w:r>
        <w:r w:rsidR="00842CED">
          <w:rPr>
            <w:noProof/>
            <w:webHidden/>
          </w:rPr>
          <w:instrText xml:space="preserve"> PAGEREF _Toc363740843 \h </w:instrText>
        </w:r>
        <w:r w:rsidR="00842CED">
          <w:rPr>
            <w:noProof/>
            <w:webHidden/>
          </w:rPr>
        </w:r>
        <w:r w:rsidR="00842CED">
          <w:rPr>
            <w:noProof/>
            <w:webHidden/>
          </w:rPr>
          <w:fldChar w:fldCharType="separate"/>
        </w:r>
        <w:r w:rsidR="00842CED">
          <w:rPr>
            <w:noProof/>
            <w:webHidden/>
          </w:rPr>
          <w:t>34</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4" w:history="1">
        <w:r w:rsidR="00842CED" w:rsidRPr="00E90CE2">
          <w:rPr>
            <w:rStyle w:val="Hyperlink"/>
            <w:noProof/>
          </w:rPr>
          <w:t>Abbildung 39: Über/Unter-Darstellung, sowie der Tendenzen mit angewandter Farbgebung</w:t>
        </w:r>
        <w:r w:rsidR="00842CED">
          <w:rPr>
            <w:noProof/>
            <w:webHidden/>
          </w:rPr>
          <w:tab/>
        </w:r>
        <w:r w:rsidR="00842CED">
          <w:rPr>
            <w:noProof/>
            <w:webHidden/>
          </w:rPr>
          <w:fldChar w:fldCharType="begin"/>
        </w:r>
        <w:r w:rsidR="00842CED">
          <w:rPr>
            <w:noProof/>
            <w:webHidden/>
          </w:rPr>
          <w:instrText xml:space="preserve"> PAGEREF _Toc363740844 \h </w:instrText>
        </w:r>
        <w:r w:rsidR="00842CED">
          <w:rPr>
            <w:noProof/>
            <w:webHidden/>
          </w:rPr>
        </w:r>
        <w:r w:rsidR="00842CED">
          <w:rPr>
            <w:noProof/>
            <w:webHidden/>
          </w:rPr>
          <w:fldChar w:fldCharType="separate"/>
        </w:r>
        <w:r w:rsidR="00842CED">
          <w:rPr>
            <w:noProof/>
            <w:webHidden/>
          </w:rPr>
          <w:t>35</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5" w:history="1">
        <w:r w:rsidR="00842CED" w:rsidRPr="00E90CE2">
          <w:rPr>
            <w:rStyle w:val="Hyperlink"/>
            <w:noProof/>
          </w:rPr>
          <w:t>Abbildung 40: Ansicht Livetickerzuordnung</w:t>
        </w:r>
        <w:r w:rsidR="00842CED">
          <w:rPr>
            <w:noProof/>
            <w:webHidden/>
          </w:rPr>
          <w:tab/>
        </w:r>
        <w:r w:rsidR="00842CED">
          <w:rPr>
            <w:noProof/>
            <w:webHidden/>
          </w:rPr>
          <w:fldChar w:fldCharType="begin"/>
        </w:r>
        <w:r w:rsidR="00842CED">
          <w:rPr>
            <w:noProof/>
            <w:webHidden/>
          </w:rPr>
          <w:instrText xml:space="preserve"> PAGEREF _Toc363740845 \h </w:instrText>
        </w:r>
        <w:r w:rsidR="00842CED">
          <w:rPr>
            <w:noProof/>
            <w:webHidden/>
          </w:rPr>
        </w:r>
        <w:r w:rsidR="00842CED">
          <w:rPr>
            <w:noProof/>
            <w:webHidden/>
          </w:rPr>
          <w:fldChar w:fldCharType="separate"/>
        </w:r>
        <w:r w:rsidR="00842CED">
          <w:rPr>
            <w:noProof/>
            <w:webHidden/>
          </w:rPr>
          <w:t>36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6" w:history="1">
        <w:r w:rsidR="00842CED" w:rsidRPr="00E90CE2">
          <w:rPr>
            <w:rStyle w:val="Hyperlink"/>
            <w:noProof/>
          </w:rPr>
          <w:t>Abbildung 41: Konfiguration Lay The Draw – Tradingverhalten</w:t>
        </w:r>
        <w:r w:rsidR="00842CED">
          <w:rPr>
            <w:noProof/>
            <w:webHidden/>
          </w:rPr>
          <w:tab/>
        </w:r>
        <w:r w:rsidR="00842CED">
          <w:rPr>
            <w:noProof/>
            <w:webHidden/>
          </w:rPr>
          <w:fldChar w:fldCharType="begin"/>
        </w:r>
        <w:r w:rsidR="00842CED">
          <w:rPr>
            <w:noProof/>
            <w:webHidden/>
          </w:rPr>
          <w:instrText xml:space="preserve"> PAGEREF _Toc363740846 \h </w:instrText>
        </w:r>
        <w:r w:rsidR="00842CED">
          <w:rPr>
            <w:noProof/>
            <w:webHidden/>
          </w:rPr>
        </w:r>
        <w:r w:rsidR="00842CED">
          <w:rPr>
            <w:noProof/>
            <w:webHidden/>
          </w:rPr>
          <w:fldChar w:fldCharType="separate"/>
        </w:r>
        <w:r w:rsidR="00842CED">
          <w:rPr>
            <w:noProof/>
            <w:webHidden/>
          </w:rPr>
          <w:t>37</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7" w:history="1">
        <w:r w:rsidR="00842CED" w:rsidRPr="00E90CE2">
          <w:rPr>
            <w:rStyle w:val="Hyperlink"/>
            <w:noProof/>
          </w:rPr>
          <w:t>Abbildung 42: Konfiguration Lay The Draw – Schnellwetten</w:t>
        </w:r>
        <w:r w:rsidR="00842CED">
          <w:rPr>
            <w:noProof/>
            <w:webHidden/>
          </w:rPr>
          <w:tab/>
        </w:r>
        <w:r w:rsidR="00842CED">
          <w:rPr>
            <w:noProof/>
            <w:webHidden/>
          </w:rPr>
          <w:fldChar w:fldCharType="begin"/>
        </w:r>
        <w:r w:rsidR="00842CED">
          <w:rPr>
            <w:noProof/>
            <w:webHidden/>
          </w:rPr>
          <w:instrText xml:space="preserve"> PAGEREF _Toc363740847 \h </w:instrText>
        </w:r>
        <w:r w:rsidR="00842CED">
          <w:rPr>
            <w:noProof/>
            <w:webHidden/>
          </w:rPr>
        </w:r>
        <w:r w:rsidR="00842CED">
          <w:rPr>
            <w:noProof/>
            <w:webHidden/>
          </w:rPr>
          <w:fldChar w:fldCharType="separate"/>
        </w:r>
        <w:r w:rsidR="00842CED">
          <w:rPr>
            <w:noProof/>
            <w:webHidden/>
          </w:rPr>
          <w:t>40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8" w:history="1">
        <w:r w:rsidR="00842CED" w:rsidRPr="00E90CE2">
          <w:rPr>
            <w:rStyle w:val="Hyperlink"/>
            <w:noProof/>
          </w:rPr>
          <w:t>Abbildung 43: Konfiguration Lay The Draw – Klang</w:t>
        </w:r>
        <w:r w:rsidR="00842CED">
          <w:rPr>
            <w:noProof/>
            <w:webHidden/>
          </w:rPr>
          <w:tab/>
        </w:r>
        <w:r w:rsidR="00842CED">
          <w:rPr>
            <w:noProof/>
            <w:webHidden/>
          </w:rPr>
          <w:fldChar w:fldCharType="begin"/>
        </w:r>
        <w:r w:rsidR="00842CED">
          <w:rPr>
            <w:noProof/>
            <w:webHidden/>
          </w:rPr>
          <w:instrText xml:space="preserve"> PAGEREF _Toc363740848 \h </w:instrText>
        </w:r>
        <w:r w:rsidR="00842CED">
          <w:rPr>
            <w:noProof/>
            <w:webHidden/>
          </w:rPr>
        </w:r>
        <w:r w:rsidR="00842CED">
          <w:rPr>
            <w:noProof/>
            <w:webHidden/>
          </w:rPr>
          <w:fldChar w:fldCharType="separate"/>
        </w:r>
        <w:r w:rsidR="00842CED">
          <w:rPr>
            <w:noProof/>
            <w:webHidden/>
          </w:rPr>
          <w:t>41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49" w:history="1">
        <w:r w:rsidR="00842CED" w:rsidRPr="00E90CE2">
          <w:rPr>
            <w:rStyle w:val="Hyperlink"/>
            <w:noProof/>
          </w:rPr>
          <w:t>Abbildung 44: Schnell- und regelbasiertes Wetten Lay The Draw – Einstiegsbild</w:t>
        </w:r>
        <w:r w:rsidR="00842CED">
          <w:rPr>
            <w:noProof/>
            <w:webHidden/>
          </w:rPr>
          <w:tab/>
        </w:r>
        <w:r w:rsidR="00842CED">
          <w:rPr>
            <w:noProof/>
            <w:webHidden/>
          </w:rPr>
          <w:fldChar w:fldCharType="begin"/>
        </w:r>
        <w:r w:rsidR="00842CED">
          <w:rPr>
            <w:noProof/>
            <w:webHidden/>
          </w:rPr>
          <w:instrText xml:space="preserve"> PAGEREF _Toc363740849 \h </w:instrText>
        </w:r>
        <w:r w:rsidR="00842CED">
          <w:rPr>
            <w:noProof/>
            <w:webHidden/>
          </w:rPr>
        </w:r>
        <w:r w:rsidR="00842CED">
          <w:rPr>
            <w:noProof/>
            <w:webHidden/>
          </w:rPr>
          <w:fldChar w:fldCharType="separate"/>
        </w:r>
        <w:r w:rsidR="00842CED">
          <w:rPr>
            <w:noProof/>
            <w:webHidden/>
          </w:rPr>
          <w:t>42</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0" w:history="1">
        <w:r w:rsidR="00842CED" w:rsidRPr="00E90CE2">
          <w:rPr>
            <w:rStyle w:val="Hyperlink"/>
            <w:noProof/>
          </w:rPr>
          <w:t>Abbildung 45: Vorfeldwette Lay The Draw – Definitionsbildschirm</w:t>
        </w:r>
        <w:r w:rsidR="00842CED">
          <w:rPr>
            <w:noProof/>
            <w:webHidden/>
          </w:rPr>
          <w:tab/>
        </w:r>
        <w:r w:rsidR="00842CED">
          <w:rPr>
            <w:noProof/>
            <w:webHidden/>
          </w:rPr>
          <w:fldChar w:fldCharType="begin"/>
        </w:r>
        <w:r w:rsidR="00842CED">
          <w:rPr>
            <w:noProof/>
            <w:webHidden/>
          </w:rPr>
          <w:instrText xml:space="preserve"> PAGEREF _Toc363740850 \h </w:instrText>
        </w:r>
        <w:r w:rsidR="00842CED">
          <w:rPr>
            <w:noProof/>
            <w:webHidden/>
          </w:rPr>
        </w:r>
        <w:r w:rsidR="00842CED">
          <w:rPr>
            <w:noProof/>
            <w:webHidden/>
          </w:rPr>
          <w:fldChar w:fldCharType="separate"/>
        </w:r>
        <w:r w:rsidR="00842CED">
          <w:rPr>
            <w:noProof/>
            <w:webHidden/>
          </w:rPr>
          <w:t>43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1" w:history="1">
        <w:r w:rsidR="00842CED" w:rsidRPr="00E90CE2">
          <w:rPr>
            <w:rStyle w:val="Hyperlink"/>
            <w:noProof/>
          </w:rPr>
          <w:t>Abbildung 46: In-Spiel-Wette Lay The Draw – Definition</w:t>
        </w:r>
        <w:r w:rsidR="00842CED">
          <w:rPr>
            <w:noProof/>
            <w:webHidden/>
          </w:rPr>
          <w:tab/>
        </w:r>
        <w:r w:rsidR="00842CED">
          <w:rPr>
            <w:noProof/>
            <w:webHidden/>
          </w:rPr>
          <w:fldChar w:fldCharType="begin"/>
        </w:r>
        <w:r w:rsidR="00842CED">
          <w:rPr>
            <w:noProof/>
            <w:webHidden/>
          </w:rPr>
          <w:instrText xml:space="preserve"> PAGEREF _Toc363740851 \h </w:instrText>
        </w:r>
        <w:r w:rsidR="00842CED">
          <w:rPr>
            <w:noProof/>
            <w:webHidden/>
          </w:rPr>
        </w:r>
        <w:r w:rsidR="00842CED">
          <w:rPr>
            <w:noProof/>
            <w:webHidden/>
          </w:rPr>
          <w:fldChar w:fldCharType="separate"/>
        </w:r>
        <w:r w:rsidR="00842CED">
          <w:rPr>
            <w:noProof/>
            <w:webHidden/>
          </w:rPr>
          <w:t>44</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2" w:history="1">
        <w:r w:rsidR="00842CED" w:rsidRPr="00E90CE2">
          <w:rPr>
            <w:rStyle w:val="Hyperlink"/>
            <w:noProof/>
          </w:rPr>
          <w:t>Abbildung 47: Tradeübersicht Lay The Draw</w:t>
        </w:r>
        <w:r w:rsidR="00842CED">
          <w:rPr>
            <w:noProof/>
            <w:webHidden/>
          </w:rPr>
          <w:tab/>
        </w:r>
        <w:r w:rsidR="00842CED">
          <w:rPr>
            <w:noProof/>
            <w:webHidden/>
          </w:rPr>
          <w:fldChar w:fldCharType="begin"/>
        </w:r>
        <w:r w:rsidR="00842CED">
          <w:rPr>
            <w:noProof/>
            <w:webHidden/>
          </w:rPr>
          <w:instrText xml:space="preserve"> PAGEREF _Toc363740852 \h </w:instrText>
        </w:r>
        <w:r w:rsidR="00842CED">
          <w:rPr>
            <w:noProof/>
            <w:webHidden/>
          </w:rPr>
        </w:r>
        <w:r w:rsidR="00842CED">
          <w:rPr>
            <w:noProof/>
            <w:webHidden/>
          </w:rPr>
          <w:fldChar w:fldCharType="separate"/>
        </w:r>
        <w:r w:rsidR="00842CED">
          <w:rPr>
            <w:noProof/>
            <w:webHidden/>
          </w:rPr>
          <w:t>46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3" w:history="1">
        <w:r w:rsidR="00842CED" w:rsidRPr="00E90CE2">
          <w:rPr>
            <w:rStyle w:val="Hyperlink"/>
            <w:noProof/>
          </w:rPr>
          <w:t>Abbildung 48: Konfiguration Layer Of Profit – Allgemein</w:t>
        </w:r>
        <w:r w:rsidR="00842CED">
          <w:rPr>
            <w:noProof/>
            <w:webHidden/>
          </w:rPr>
          <w:tab/>
        </w:r>
        <w:r w:rsidR="00842CED">
          <w:rPr>
            <w:noProof/>
            <w:webHidden/>
          </w:rPr>
          <w:fldChar w:fldCharType="begin"/>
        </w:r>
        <w:r w:rsidR="00842CED">
          <w:rPr>
            <w:noProof/>
            <w:webHidden/>
          </w:rPr>
          <w:instrText xml:space="preserve"> PAGEREF _Toc363740853 \h </w:instrText>
        </w:r>
        <w:r w:rsidR="00842CED">
          <w:rPr>
            <w:noProof/>
            <w:webHidden/>
          </w:rPr>
        </w:r>
        <w:r w:rsidR="00842CED">
          <w:rPr>
            <w:noProof/>
            <w:webHidden/>
          </w:rPr>
          <w:fldChar w:fldCharType="separate"/>
        </w:r>
        <w:r w:rsidR="00842CED">
          <w:rPr>
            <w:noProof/>
            <w:webHidden/>
          </w:rPr>
          <w:t>49</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4" w:history="1">
        <w:r w:rsidR="00842CED" w:rsidRPr="00E90CE2">
          <w:rPr>
            <w:rStyle w:val="Hyperlink"/>
            <w:noProof/>
            <w:lang w:val="en-US"/>
          </w:rPr>
          <w:t>Abbildung 49: Konfiguration Layer Of Profit – Email</w:t>
        </w:r>
        <w:r w:rsidR="00842CED">
          <w:rPr>
            <w:noProof/>
            <w:webHidden/>
          </w:rPr>
          <w:tab/>
        </w:r>
        <w:r w:rsidR="00842CED">
          <w:rPr>
            <w:noProof/>
            <w:webHidden/>
          </w:rPr>
          <w:fldChar w:fldCharType="begin"/>
        </w:r>
        <w:r w:rsidR="00842CED">
          <w:rPr>
            <w:noProof/>
            <w:webHidden/>
          </w:rPr>
          <w:instrText xml:space="preserve"> PAGEREF _Toc363740854 \h </w:instrText>
        </w:r>
        <w:r w:rsidR="00842CED">
          <w:rPr>
            <w:noProof/>
            <w:webHidden/>
          </w:rPr>
        </w:r>
        <w:r w:rsidR="00842CED">
          <w:rPr>
            <w:noProof/>
            <w:webHidden/>
          </w:rPr>
          <w:fldChar w:fldCharType="separate"/>
        </w:r>
        <w:r w:rsidR="00842CED">
          <w:rPr>
            <w:noProof/>
            <w:webHidden/>
          </w:rPr>
          <w:t>50</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5" w:history="1">
        <w:r w:rsidR="00842CED" w:rsidRPr="00E90CE2">
          <w:rPr>
            <w:rStyle w:val="Hyperlink"/>
            <w:noProof/>
          </w:rPr>
          <w:t>Abbildung 50: Konfiguration Layer Of Profit – Trade-Verhalten</w:t>
        </w:r>
        <w:r w:rsidR="00842CED">
          <w:rPr>
            <w:noProof/>
            <w:webHidden/>
          </w:rPr>
          <w:tab/>
        </w:r>
        <w:r w:rsidR="00842CED">
          <w:rPr>
            <w:noProof/>
            <w:webHidden/>
          </w:rPr>
          <w:fldChar w:fldCharType="begin"/>
        </w:r>
        <w:r w:rsidR="00842CED">
          <w:rPr>
            <w:noProof/>
            <w:webHidden/>
          </w:rPr>
          <w:instrText xml:space="preserve"> PAGEREF _Toc363740855 \h </w:instrText>
        </w:r>
        <w:r w:rsidR="00842CED">
          <w:rPr>
            <w:noProof/>
            <w:webHidden/>
          </w:rPr>
        </w:r>
        <w:r w:rsidR="00842CED">
          <w:rPr>
            <w:noProof/>
            <w:webHidden/>
          </w:rPr>
          <w:fldChar w:fldCharType="separate"/>
        </w:r>
        <w:r w:rsidR="00842CED">
          <w:rPr>
            <w:noProof/>
            <w:webHidden/>
          </w:rPr>
          <w:t>51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6" w:history="1">
        <w:r w:rsidR="00842CED" w:rsidRPr="00E90CE2">
          <w:rPr>
            <w:rStyle w:val="Hyperlink"/>
            <w:noProof/>
            <w:lang w:val="en-US"/>
          </w:rPr>
          <w:t>Abbildung 51: Konfiguration Layer Of Profit – Bankroll Management</w:t>
        </w:r>
        <w:r w:rsidR="00842CED">
          <w:rPr>
            <w:noProof/>
            <w:webHidden/>
          </w:rPr>
          <w:tab/>
        </w:r>
        <w:r w:rsidR="00842CED">
          <w:rPr>
            <w:noProof/>
            <w:webHidden/>
          </w:rPr>
          <w:fldChar w:fldCharType="begin"/>
        </w:r>
        <w:r w:rsidR="00842CED">
          <w:rPr>
            <w:noProof/>
            <w:webHidden/>
          </w:rPr>
          <w:instrText xml:space="preserve"> PAGEREF _Toc363740856 \h </w:instrText>
        </w:r>
        <w:r w:rsidR="00842CED">
          <w:rPr>
            <w:noProof/>
            <w:webHidden/>
          </w:rPr>
        </w:r>
        <w:r w:rsidR="00842CED">
          <w:rPr>
            <w:noProof/>
            <w:webHidden/>
          </w:rPr>
          <w:fldChar w:fldCharType="separate"/>
        </w:r>
        <w:r w:rsidR="00842CED">
          <w:rPr>
            <w:noProof/>
            <w:webHidden/>
          </w:rPr>
          <w:t>53</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7" w:history="1">
        <w:r w:rsidR="00842CED" w:rsidRPr="00E90CE2">
          <w:rPr>
            <w:rStyle w:val="Hyperlink"/>
            <w:noProof/>
          </w:rPr>
          <w:t xml:space="preserve">Abbildung 52: </w:t>
        </w:r>
        <w:r w:rsidR="00842CED" w:rsidRPr="00E90CE2">
          <w:rPr>
            <w:rStyle w:val="Hyperlink"/>
            <w:noProof/>
            <w:lang w:val="en-US"/>
          </w:rPr>
          <w:t xml:space="preserve"> Übersicht Trade Layer Of Profit</w:t>
        </w:r>
        <w:r w:rsidR="00842CED">
          <w:rPr>
            <w:noProof/>
            <w:webHidden/>
          </w:rPr>
          <w:tab/>
        </w:r>
        <w:r w:rsidR="00842CED">
          <w:rPr>
            <w:noProof/>
            <w:webHidden/>
          </w:rPr>
          <w:fldChar w:fldCharType="begin"/>
        </w:r>
        <w:r w:rsidR="00842CED">
          <w:rPr>
            <w:noProof/>
            <w:webHidden/>
          </w:rPr>
          <w:instrText xml:space="preserve"> PAGEREF _Toc363740857 \h </w:instrText>
        </w:r>
        <w:r w:rsidR="00842CED">
          <w:rPr>
            <w:noProof/>
            <w:webHidden/>
          </w:rPr>
        </w:r>
        <w:r w:rsidR="00842CED">
          <w:rPr>
            <w:noProof/>
            <w:webHidden/>
          </w:rPr>
          <w:fldChar w:fldCharType="separate"/>
        </w:r>
        <w:r w:rsidR="00842CED">
          <w:rPr>
            <w:noProof/>
            <w:webHidden/>
          </w:rPr>
          <w:t>54</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8" w:history="1">
        <w:r w:rsidR="00842CED" w:rsidRPr="00E90CE2">
          <w:rPr>
            <w:rStyle w:val="Hyperlink"/>
            <w:noProof/>
            <w:lang w:val="en-US"/>
          </w:rPr>
          <w:t>Abbildung 53: Konfiguration The Low Lay – Allgemein</w:t>
        </w:r>
        <w:r w:rsidR="00842CED">
          <w:rPr>
            <w:noProof/>
            <w:webHidden/>
          </w:rPr>
          <w:tab/>
        </w:r>
        <w:r w:rsidR="00842CED">
          <w:rPr>
            <w:noProof/>
            <w:webHidden/>
          </w:rPr>
          <w:fldChar w:fldCharType="begin"/>
        </w:r>
        <w:r w:rsidR="00842CED">
          <w:rPr>
            <w:noProof/>
            <w:webHidden/>
          </w:rPr>
          <w:instrText xml:space="preserve"> PAGEREF _Toc363740858 \h </w:instrText>
        </w:r>
        <w:r w:rsidR="00842CED">
          <w:rPr>
            <w:noProof/>
            <w:webHidden/>
          </w:rPr>
        </w:r>
        <w:r w:rsidR="00842CED">
          <w:rPr>
            <w:noProof/>
            <w:webHidden/>
          </w:rPr>
          <w:fldChar w:fldCharType="separate"/>
        </w:r>
        <w:r w:rsidR="00842CED">
          <w:rPr>
            <w:noProof/>
            <w:webHidden/>
          </w:rPr>
          <w:t>56</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59" w:history="1">
        <w:r w:rsidR="00842CED" w:rsidRPr="00E90CE2">
          <w:rPr>
            <w:rStyle w:val="Hyperlink"/>
            <w:noProof/>
            <w:lang w:val="en-US"/>
          </w:rPr>
          <w:t>Abbildung 54: Konfiguration The Low Lay – Email</w:t>
        </w:r>
        <w:r w:rsidR="00842CED">
          <w:rPr>
            <w:noProof/>
            <w:webHidden/>
          </w:rPr>
          <w:tab/>
        </w:r>
        <w:r w:rsidR="00842CED">
          <w:rPr>
            <w:noProof/>
            <w:webHidden/>
          </w:rPr>
          <w:fldChar w:fldCharType="begin"/>
        </w:r>
        <w:r w:rsidR="00842CED">
          <w:rPr>
            <w:noProof/>
            <w:webHidden/>
          </w:rPr>
          <w:instrText xml:space="preserve"> PAGEREF _Toc363740859 \h </w:instrText>
        </w:r>
        <w:r w:rsidR="00842CED">
          <w:rPr>
            <w:noProof/>
            <w:webHidden/>
          </w:rPr>
        </w:r>
        <w:r w:rsidR="00842CED">
          <w:rPr>
            <w:noProof/>
            <w:webHidden/>
          </w:rPr>
          <w:fldChar w:fldCharType="separate"/>
        </w:r>
        <w:r w:rsidR="00842CED">
          <w:rPr>
            <w:noProof/>
            <w:webHidden/>
          </w:rPr>
          <w:t>57</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60" w:history="1">
        <w:r w:rsidR="00842CED" w:rsidRPr="00E90CE2">
          <w:rPr>
            <w:rStyle w:val="Hyperlink"/>
            <w:noProof/>
            <w:lang w:val="en-US"/>
          </w:rPr>
          <w:t>Abbildung 55: Konfiguration The Low Lay – Trade-Verhalten</w:t>
        </w:r>
        <w:r w:rsidR="00842CED">
          <w:rPr>
            <w:noProof/>
            <w:webHidden/>
          </w:rPr>
          <w:tab/>
        </w:r>
        <w:r w:rsidR="00842CED">
          <w:rPr>
            <w:noProof/>
            <w:webHidden/>
          </w:rPr>
          <w:fldChar w:fldCharType="begin"/>
        </w:r>
        <w:r w:rsidR="00842CED">
          <w:rPr>
            <w:noProof/>
            <w:webHidden/>
          </w:rPr>
          <w:instrText xml:space="preserve"> PAGEREF _Toc363740860 \h </w:instrText>
        </w:r>
        <w:r w:rsidR="00842CED">
          <w:rPr>
            <w:noProof/>
            <w:webHidden/>
          </w:rPr>
        </w:r>
        <w:r w:rsidR="00842CED">
          <w:rPr>
            <w:noProof/>
            <w:webHidden/>
          </w:rPr>
          <w:fldChar w:fldCharType="separate"/>
        </w:r>
        <w:r w:rsidR="00842CED">
          <w:rPr>
            <w:noProof/>
            <w:webHidden/>
          </w:rPr>
          <w:t>58</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61" w:history="1">
        <w:r w:rsidR="00842CED" w:rsidRPr="00E90CE2">
          <w:rPr>
            <w:rStyle w:val="Hyperlink"/>
            <w:noProof/>
            <w:lang w:val="en-US"/>
          </w:rPr>
          <w:t>Abbildung 56: Konfiguration The Low Lay – Bankroll Management</w:t>
        </w:r>
        <w:r w:rsidR="00842CED">
          <w:rPr>
            <w:noProof/>
            <w:webHidden/>
          </w:rPr>
          <w:tab/>
        </w:r>
        <w:r w:rsidR="00842CED">
          <w:rPr>
            <w:noProof/>
            <w:webHidden/>
          </w:rPr>
          <w:fldChar w:fldCharType="begin"/>
        </w:r>
        <w:r w:rsidR="00842CED">
          <w:rPr>
            <w:noProof/>
            <w:webHidden/>
          </w:rPr>
          <w:instrText xml:space="preserve"> PAGEREF _Toc363740861 \h </w:instrText>
        </w:r>
        <w:r w:rsidR="00842CED">
          <w:rPr>
            <w:noProof/>
            <w:webHidden/>
          </w:rPr>
        </w:r>
        <w:r w:rsidR="00842CED">
          <w:rPr>
            <w:noProof/>
            <w:webHidden/>
          </w:rPr>
          <w:fldChar w:fldCharType="separate"/>
        </w:r>
        <w:r w:rsidR="00842CED">
          <w:rPr>
            <w:noProof/>
            <w:webHidden/>
          </w:rPr>
          <w:t>61</w:t>
        </w:r>
        <w:r w:rsidR="00842CED">
          <w:rPr>
            <w:noProof/>
            <w:webHidden/>
          </w:rPr>
          <w:fldChar w:fldCharType="end"/>
        </w:r>
      </w:hyperlink>
    </w:p>
    <w:p w:rsidR="00842CED" w:rsidRDefault="009E2B03">
      <w:pPr>
        <w:pStyle w:val="Abbildungsverzeichnis"/>
        <w:tabs>
          <w:tab w:val="right" w:leader="dot" w:pos="8297"/>
        </w:tabs>
        <w:rPr>
          <w:rFonts w:eastAsiaTheme="minorEastAsia" w:cstheme="minorBidi"/>
          <w:noProof/>
          <w:color w:val="auto"/>
          <w:sz w:val="22"/>
          <w:szCs w:val="22"/>
        </w:rPr>
      </w:pPr>
      <w:hyperlink w:anchor="_Toc363740862" w:history="1">
        <w:r w:rsidR="00842CED" w:rsidRPr="00E90CE2">
          <w:rPr>
            <w:rStyle w:val="Hyperlink"/>
            <w:noProof/>
            <w:lang w:val="en-US"/>
          </w:rPr>
          <w:t>Abbildung 57:  Übersicht Trade The Low Lay</w:t>
        </w:r>
        <w:r w:rsidR="00842CED">
          <w:rPr>
            <w:noProof/>
            <w:webHidden/>
          </w:rPr>
          <w:tab/>
        </w:r>
        <w:r w:rsidR="00842CED">
          <w:rPr>
            <w:noProof/>
            <w:webHidden/>
          </w:rPr>
          <w:fldChar w:fldCharType="begin"/>
        </w:r>
        <w:r w:rsidR="00842CED">
          <w:rPr>
            <w:noProof/>
            <w:webHidden/>
          </w:rPr>
          <w:instrText xml:space="preserve"> PAGEREF _Toc363740862 \h </w:instrText>
        </w:r>
        <w:r w:rsidR="00842CED">
          <w:rPr>
            <w:noProof/>
            <w:webHidden/>
          </w:rPr>
        </w:r>
        <w:r w:rsidR="00842CED">
          <w:rPr>
            <w:noProof/>
            <w:webHidden/>
          </w:rPr>
          <w:fldChar w:fldCharType="separate"/>
        </w:r>
        <w:r w:rsidR="00842CED">
          <w:rPr>
            <w:noProof/>
            <w:webHidden/>
          </w:rPr>
          <w:t>62</w:t>
        </w:r>
        <w:r w:rsidR="00842CED">
          <w:rPr>
            <w:noProof/>
            <w:webHidden/>
          </w:rPr>
          <w:fldChar w:fldCharType="end"/>
        </w:r>
      </w:hyperlink>
    </w:p>
    <w:p w:rsidR="000E1708" w:rsidRDefault="00FD4137" w:rsidP="000E1708">
      <w:r>
        <w:fldChar w:fldCharType="end"/>
      </w:r>
    </w:p>
    <w:p w:rsidR="000E1708" w:rsidRDefault="000E1708">
      <w:r>
        <w:br w:type="page"/>
      </w:r>
    </w:p>
    <w:p w:rsidR="00340710" w:rsidRDefault="00340710" w:rsidP="000E1708"/>
    <w:p w:rsidR="005E3C1D" w:rsidRDefault="000A6F9A" w:rsidP="000A6F9A">
      <w:pPr>
        <w:pStyle w:val="berschrift1"/>
      </w:pPr>
      <w:bookmarkStart w:id="1" w:name="_Toc363740751"/>
      <w:r>
        <w:t>Vorwort</w:t>
      </w:r>
      <w:bookmarkEnd w:id="1"/>
    </w:p>
    <w:p w:rsidR="000A6F9A" w:rsidRDefault="000A6F9A" w:rsidP="000A6F9A">
      <w:r>
        <w:t xml:space="preserve">SXTrader ist ein Bot, der für das automatisierte Wetten auf Fussballmärkte in Wettbörsen programmiert wurde. </w:t>
      </w:r>
    </w:p>
    <w:p w:rsidR="000A6F9A" w:rsidRPr="000A6F9A" w:rsidRDefault="000A6F9A" w:rsidP="000A6F9A">
      <w:r>
        <w:t xml:space="preserve">In der aktuellen Version 2.0 werden als Wettbörsen </w:t>
      </w:r>
      <w:hyperlink r:id="rId11" w:history="1">
        <w:r w:rsidR="00F239D4" w:rsidRPr="00F239D4">
          <w:rPr>
            <w:rStyle w:val="Hyperlink"/>
          </w:rPr>
          <w:t>Betfair</w:t>
        </w:r>
      </w:hyperlink>
      <w:r w:rsidR="00F239D4">
        <w:t xml:space="preserve"> und </w:t>
      </w:r>
      <w:hyperlink r:id="rId12" w:history="1">
        <w:r w:rsidR="00F239D4" w:rsidRPr="00F239D4">
          <w:rPr>
            <w:rStyle w:val="Hyperlink"/>
          </w:rPr>
          <w:t>Betdaq</w:t>
        </w:r>
      </w:hyperlink>
      <w:r w:rsidR="00DD590D">
        <w:t xml:space="preserve"> unterstützt.</w:t>
      </w:r>
      <w:r>
        <w:t xml:space="preserve"> </w:t>
      </w:r>
    </w:p>
    <w:p w:rsidR="008615DE" w:rsidRDefault="008615DE" w:rsidP="000A6F9A">
      <w:r>
        <w:t xml:space="preserve">SXTrader ist Freeware, d.h. kostenlos. Der Programmierer und Webseitenbetreiber bittet jedoch um eine Spende, da das Betreiben der Webseite und der Datenbankserver für die statistischen Daten nicht kostenlos ist und von Programmierer aus eigener Tasche bezahlt werden. </w:t>
      </w:r>
    </w:p>
    <w:p w:rsidR="000A6F9A" w:rsidRDefault="008615DE" w:rsidP="000A6F9A">
      <w:r>
        <w:t xml:space="preserve">Eine Spende kann durch das betätigen der Spendenschaltfläche in SXTrader getätigt werden. Alternativ hierzu ist es möglich sich über die </w:t>
      </w:r>
      <w:hyperlink r:id="rId13" w:history="1">
        <w:r w:rsidRPr="008615DE">
          <w:rPr>
            <w:rStyle w:val="Hyperlink"/>
          </w:rPr>
          <w:t>http://www.sxtrader.net</w:t>
        </w:r>
      </w:hyperlink>
      <w:r>
        <w:t xml:space="preserve"> via Werbelink bei einer do</w:t>
      </w:r>
      <w:r w:rsidR="0094261B">
        <w:t>rt beworbenen Seite anzumelden. Das hilft dahingehend, dass der Entwickler dann Werbeprovisionen bekommt.</w:t>
      </w:r>
    </w:p>
    <w:p w:rsidR="00E23F9C" w:rsidRDefault="00E23F9C" w:rsidP="00E23F9C">
      <w:pPr>
        <w:pStyle w:val="berschrift1"/>
      </w:pPr>
      <w:bookmarkStart w:id="2" w:name="_Toc363740752"/>
      <w:r>
        <w:t>Danksagung</w:t>
      </w:r>
      <w:bookmarkEnd w:id="2"/>
    </w:p>
    <w:p w:rsidR="00E23F9C" w:rsidRDefault="00E23F9C" w:rsidP="00E23F9C">
      <w:r>
        <w:t>Ich möchte hiermit explizit den Nutzer „Kites“ danken. Er hat das ursprüngliche Handbuch geschrieben. Ohne ihn würde es wahrscheinlich bis heute kein Handbuch geben, da ich, wie die meisten Entwickler, eine Aversion gegen das Erstellen von Dokumentationen hege.</w:t>
      </w:r>
    </w:p>
    <w:p w:rsidR="005F4FD9" w:rsidRDefault="005F4FD9">
      <w:r>
        <w:br w:type="page"/>
      </w:r>
    </w:p>
    <w:p w:rsidR="005F4FD9" w:rsidRDefault="005F4FD9" w:rsidP="005F4FD9">
      <w:pPr>
        <w:pStyle w:val="berschrift1"/>
      </w:pPr>
      <w:bookmarkStart w:id="3" w:name="_Toc363740753"/>
      <w:r>
        <w:lastRenderedPageBreak/>
        <w:t>Bezugsquelle &amp; Installation</w:t>
      </w:r>
      <w:bookmarkEnd w:id="3"/>
    </w:p>
    <w:p w:rsidR="00D6662E" w:rsidRPr="00D6662E" w:rsidRDefault="00D6662E" w:rsidP="00D6662E">
      <w:pPr>
        <w:pStyle w:val="berschrift2"/>
      </w:pPr>
      <w:bookmarkStart w:id="4" w:name="_Toc363740754"/>
      <w:r>
        <w:t>Bezugsquelle</w:t>
      </w:r>
      <w:bookmarkEnd w:id="4"/>
    </w:p>
    <w:p w:rsidR="005F4FD9" w:rsidRDefault="00D6662E" w:rsidP="005F4FD9">
      <w:r>
        <w:t xml:space="preserve">SXTrader kann über die Internetseite </w:t>
      </w:r>
      <w:hyperlink r:id="rId14" w:history="1">
        <w:r w:rsidRPr="00D6662E">
          <w:rPr>
            <w:rStyle w:val="Hyperlink"/>
          </w:rPr>
          <w:t>http://www.sxtrader.net</w:t>
        </w:r>
      </w:hyperlink>
      <w:r>
        <w:t xml:space="preserve"> bezogen werden. </w:t>
      </w:r>
    </w:p>
    <w:p w:rsidR="004E0AFF" w:rsidRDefault="004E0AFF" w:rsidP="005F4FD9">
      <w:r>
        <w:t>Auf der Internetseite muss im linken Menü der Punkt „Download SXTrader“ gewählt werden.</w:t>
      </w:r>
    </w:p>
    <w:p w:rsidR="004E0AFF" w:rsidRDefault="004E0AFF" w:rsidP="004E0AFF">
      <w:pPr>
        <w:keepNext/>
      </w:pPr>
      <w:r>
        <w:rPr>
          <w:noProof/>
        </w:rPr>
        <w:drawing>
          <wp:inline distT="0" distB="0" distL="0" distR="0" wp14:anchorId="473D6887" wp14:editId="19DFCB5B">
            <wp:extent cx="5486400" cy="3996055"/>
            <wp:effectExtent l="0" t="0" r="0" b="444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DownloadMenuIte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996055"/>
                    </a:xfrm>
                    <a:prstGeom prst="rect">
                      <a:avLst/>
                    </a:prstGeom>
                  </pic:spPr>
                </pic:pic>
              </a:graphicData>
            </a:graphic>
          </wp:inline>
        </w:drawing>
      </w:r>
    </w:p>
    <w:p w:rsidR="004E0AFF" w:rsidRDefault="004E0AFF" w:rsidP="004E0AFF">
      <w:pPr>
        <w:pStyle w:val="Beschriftung"/>
        <w:jc w:val="left"/>
        <w:rPr>
          <w:noProof/>
        </w:rPr>
      </w:pPr>
      <w:bookmarkStart w:id="5" w:name="_Toc363740806"/>
      <w:r>
        <w:t xml:space="preserve">Abbildung </w:t>
      </w:r>
      <w:fldSimple w:instr=" SEQ Abbildung \* ARABIC ">
        <w:r w:rsidR="00842CED">
          <w:rPr>
            <w:noProof/>
          </w:rPr>
          <w:t>1</w:t>
        </w:r>
      </w:fldSimple>
      <w:r>
        <w:rPr>
          <w:noProof/>
        </w:rPr>
        <w:t>: Link zur Downloadseite von SXTrader</w:t>
      </w:r>
      <w:bookmarkEnd w:id="5"/>
    </w:p>
    <w:p w:rsidR="004E0AFF" w:rsidRDefault="004E0AFF" w:rsidP="004E0AFF">
      <w:r>
        <w:t>Auf der Downloadseite kann man dann sich entweder die Standardversion von SXTrader ziehen, oder auch die spezielle 64-Bit-Version.</w:t>
      </w:r>
    </w:p>
    <w:p w:rsidR="004E0AFF" w:rsidRDefault="004E0AFF" w:rsidP="004E0AFF">
      <w:pPr>
        <w:keepNext/>
      </w:pPr>
      <w:r>
        <w:rPr>
          <w:noProof/>
        </w:rPr>
        <w:lastRenderedPageBreak/>
        <w:drawing>
          <wp:inline distT="0" distB="0" distL="0" distR="0" wp14:anchorId="3989110A" wp14:editId="5A5F8233">
            <wp:extent cx="5486400" cy="278765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DownloadPag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787650"/>
                    </a:xfrm>
                    <a:prstGeom prst="rect">
                      <a:avLst/>
                    </a:prstGeom>
                  </pic:spPr>
                </pic:pic>
              </a:graphicData>
            </a:graphic>
          </wp:inline>
        </w:drawing>
      </w:r>
    </w:p>
    <w:p w:rsidR="004E0AFF" w:rsidRPr="004E0AFF" w:rsidRDefault="004E0AFF" w:rsidP="004E0AFF">
      <w:pPr>
        <w:pStyle w:val="Beschriftung"/>
        <w:jc w:val="left"/>
      </w:pPr>
      <w:bookmarkStart w:id="6" w:name="_Toc363740807"/>
      <w:r>
        <w:t xml:space="preserve">Abbildung </w:t>
      </w:r>
      <w:fldSimple w:instr=" SEQ Abbildung \* ARABIC ">
        <w:r w:rsidR="00842CED">
          <w:rPr>
            <w:noProof/>
          </w:rPr>
          <w:t>2</w:t>
        </w:r>
      </w:fldSimple>
      <w:r>
        <w:t>: Downloadlinks der SXTrader-Versionen</w:t>
      </w:r>
      <w:bookmarkEnd w:id="6"/>
    </w:p>
    <w:p w:rsidR="00D6662E" w:rsidRDefault="00D6662E" w:rsidP="00D6662E">
      <w:pPr>
        <w:pStyle w:val="berschrift2"/>
      </w:pPr>
      <w:bookmarkStart w:id="7" w:name="_Toc363740755"/>
      <w:r>
        <w:t>Installation</w:t>
      </w:r>
      <w:bookmarkEnd w:id="7"/>
    </w:p>
    <w:p w:rsidR="00404214" w:rsidRDefault="00404214" w:rsidP="00404214">
      <w:r>
        <w:t>Nach dem Herunterladen sollte eine Datei namens SXTrader.exe oder SXTrader64.exe im Downloadverzeichnis existieren.</w:t>
      </w:r>
    </w:p>
    <w:p w:rsidR="00DC3D0B" w:rsidRDefault="00DC3D0B" w:rsidP="00404214">
      <w:r>
        <w:t>Diese Datei muss nun, mittels Doppelklick auf dein Dateinamen, ausgeführt werden.</w:t>
      </w:r>
      <w:r w:rsidR="005E22F9">
        <w:t xml:space="preserve"> Dies öffnet das Extraktionsprogramm des Installers. Dort kann man angeben wohin die Installationsdateien entpackt werden sollen.</w:t>
      </w:r>
    </w:p>
    <w:p w:rsidR="005E22F9" w:rsidRDefault="005E22F9" w:rsidP="005E22F9">
      <w:pPr>
        <w:keepNext/>
      </w:pPr>
      <w:r>
        <w:rPr>
          <w:noProof/>
        </w:rPr>
        <w:drawing>
          <wp:inline distT="0" distB="0" distL="0" distR="0" wp14:anchorId="1D12C901" wp14:editId="74B5E31B">
            <wp:extent cx="3210373" cy="128605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xtraction.png"/>
                    <pic:cNvPicPr/>
                  </pic:nvPicPr>
                  <pic:blipFill>
                    <a:blip r:embed="rId17">
                      <a:extLst>
                        <a:ext uri="{28A0092B-C50C-407E-A947-70E740481C1C}">
                          <a14:useLocalDpi xmlns:a14="http://schemas.microsoft.com/office/drawing/2010/main" val="0"/>
                        </a:ext>
                      </a:extLst>
                    </a:blip>
                    <a:stretch>
                      <a:fillRect/>
                    </a:stretch>
                  </pic:blipFill>
                  <pic:spPr>
                    <a:xfrm>
                      <a:off x="0" y="0"/>
                      <a:ext cx="3210373" cy="1286055"/>
                    </a:xfrm>
                    <a:prstGeom prst="rect">
                      <a:avLst/>
                    </a:prstGeom>
                  </pic:spPr>
                </pic:pic>
              </a:graphicData>
            </a:graphic>
          </wp:inline>
        </w:drawing>
      </w:r>
    </w:p>
    <w:p w:rsidR="005E22F9" w:rsidRDefault="005E22F9" w:rsidP="005E22F9">
      <w:pPr>
        <w:pStyle w:val="Beschriftung"/>
        <w:jc w:val="left"/>
      </w:pPr>
      <w:bookmarkStart w:id="8" w:name="_Toc363740808"/>
      <w:r>
        <w:t xml:space="preserve">Abbildung </w:t>
      </w:r>
      <w:fldSimple w:instr=" SEQ Abbildung \* ARABIC ">
        <w:r w:rsidR="00842CED">
          <w:rPr>
            <w:noProof/>
          </w:rPr>
          <w:t>3</w:t>
        </w:r>
      </w:fldSimple>
      <w:r>
        <w:t>: Entpacker der Installationsdateien</w:t>
      </w:r>
      <w:bookmarkEnd w:id="8"/>
    </w:p>
    <w:p w:rsidR="00E1708E" w:rsidRDefault="00E1708E" w:rsidP="00E1708E">
      <w:r>
        <w:t>Nachdem die Installationsdateien entpackt worden sind, wechselt man dorthin und führt die Datei „setup.exe“ aus. D</w:t>
      </w:r>
      <w:r w:rsidR="00B55E86">
        <w:t>ies startet de</w:t>
      </w:r>
      <w:r>
        <w:t>n eigentlichen Installer von SXTrader.</w:t>
      </w:r>
    </w:p>
    <w:p w:rsidR="00B55E86" w:rsidRDefault="00B55E86" w:rsidP="00E1708E">
      <w:r>
        <w:t>Das erste Dialogfenster des Setup-Wizzards kann man mit der Schaltfläche „Next“ bestätigen.</w:t>
      </w:r>
    </w:p>
    <w:p w:rsidR="00FB4416" w:rsidRDefault="00FB4416" w:rsidP="00FB4416">
      <w:pPr>
        <w:keepNext/>
      </w:pPr>
      <w:r>
        <w:rPr>
          <w:noProof/>
        </w:rPr>
        <w:lastRenderedPageBreak/>
        <w:drawing>
          <wp:inline distT="0" distB="0" distL="0" distR="0" wp14:anchorId="00D68869" wp14:editId="413BD287">
            <wp:extent cx="4810797" cy="3953427"/>
            <wp:effectExtent l="0" t="0" r="889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1.png"/>
                    <pic:cNvPicPr/>
                  </pic:nvPicPr>
                  <pic:blipFill>
                    <a:blip r:embed="rId18">
                      <a:extLst>
                        <a:ext uri="{28A0092B-C50C-407E-A947-70E740481C1C}">
                          <a14:useLocalDpi xmlns:a14="http://schemas.microsoft.com/office/drawing/2010/main" val="0"/>
                        </a:ext>
                      </a:extLst>
                    </a:blip>
                    <a:stretch>
                      <a:fillRect/>
                    </a:stretch>
                  </pic:blipFill>
                  <pic:spPr>
                    <a:xfrm>
                      <a:off x="0" y="0"/>
                      <a:ext cx="4810797" cy="3953427"/>
                    </a:xfrm>
                    <a:prstGeom prst="rect">
                      <a:avLst/>
                    </a:prstGeom>
                  </pic:spPr>
                </pic:pic>
              </a:graphicData>
            </a:graphic>
          </wp:inline>
        </w:drawing>
      </w:r>
    </w:p>
    <w:p w:rsidR="00FB4416" w:rsidRDefault="00FB4416" w:rsidP="00FB4416">
      <w:pPr>
        <w:pStyle w:val="Beschriftung"/>
        <w:jc w:val="left"/>
      </w:pPr>
      <w:bookmarkStart w:id="9" w:name="_Toc363740809"/>
      <w:r>
        <w:t xml:space="preserve">Abbildung </w:t>
      </w:r>
      <w:fldSimple w:instr=" SEQ Abbildung \* ARABIC ">
        <w:r w:rsidR="00842CED">
          <w:rPr>
            <w:noProof/>
          </w:rPr>
          <w:t>4</w:t>
        </w:r>
      </w:fldSimple>
      <w:r>
        <w:t>: Setup-Wizzard Seite 1</w:t>
      </w:r>
      <w:bookmarkEnd w:id="9"/>
    </w:p>
    <w:p w:rsidR="00D77A19" w:rsidRDefault="00D77A19" w:rsidP="00D77A19">
      <w:r>
        <w:t>Im zweiten Dialogfenster kann man das Zielverzeichnis der Installation, falls gewünscht, ändern. In der Regel sollte man aber die Vorgabe akzeptieren und mit „Next“ bestätigen.</w:t>
      </w:r>
    </w:p>
    <w:p w:rsidR="00D77A19" w:rsidRDefault="00D77A19" w:rsidP="00D77A19">
      <w:pPr>
        <w:keepNext/>
      </w:pPr>
      <w:r>
        <w:rPr>
          <w:noProof/>
        </w:rPr>
        <w:lastRenderedPageBreak/>
        <w:drawing>
          <wp:inline distT="0" distB="0" distL="0" distR="0" wp14:anchorId="2F08493B" wp14:editId="6BEE269C">
            <wp:extent cx="4753639" cy="3896269"/>
            <wp:effectExtent l="0" t="0" r="8890"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2.png"/>
                    <pic:cNvPicPr/>
                  </pic:nvPicPr>
                  <pic:blipFill>
                    <a:blip r:embed="rId19">
                      <a:extLst>
                        <a:ext uri="{28A0092B-C50C-407E-A947-70E740481C1C}">
                          <a14:useLocalDpi xmlns:a14="http://schemas.microsoft.com/office/drawing/2010/main" val="0"/>
                        </a:ext>
                      </a:extLst>
                    </a:blip>
                    <a:stretch>
                      <a:fillRect/>
                    </a:stretch>
                  </pic:blipFill>
                  <pic:spPr>
                    <a:xfrm>
                      <a:off x="0" y="0"/>
                      <a:ext cx="4753639" cy="3896269"/>
                    </a:xfrm>
                    <a:prstGeom prst="rect">
                      <a:avLst/>
                    </a:prstGeom>
                  </pic:spPr>
                </pic:pic>
              </a:graphicData>
            </a:graphic>
          </wp:inline>
        </w:drawing>
      </w:r>
    </w:p>
    <w:p w:rsidR="00D77A19" w:rsidRDefault="00D77A19" w:rsidP="00D77A19">
      <w:pPr>
        <w:pStyle w:val="Beschriftung"/>
        <w:jc w:val="left"/>
      </w:pPr>
      <w:bookmarkStart w:id="10" w:name="_Toc363740810"/>
      <w:r>
        <w:t xml:space="preserve">Abbildung </w:t>
      </w:r>
      <w:fldSimple w:instr=" SEQ Abbildung \* ARABIC ">
        <w:r w:rsidR="00842CED">
          <w:rPr>
            <w:noProof/>
          </w:rPr>
          <w:t>5</w:t>
        </w:r>
      </w:fldSimple>
      <w:r>
        <w:t>: Setup-Wizzard Seite 2</w:t>
      </w:r>
      <w:bookmarkEnd w:id="10"/>
    </w:p>
    <w:p w:rsidR="00DF18E4" w:rsidRDefault="00DF18E4" w:rsidP="00DF18E4">
      <w:r>
        <w:t>Das dritte Dialogfenster des Setup-Wizzards dient nur noch einmal zur Bestätigung. Betätigt man hier die Schaltfläche „Next“ wird SXTrader an den ausgewählten Ort installiert.</w:t>
      </w:r>
    </w:p>
    <w:p w:rsidR="00DF18E4" w:rsidRDefault="00DF18E4" w:rsidP="00DF18E4">
      <w:pPr>
        <w:keepNext/>
      </w:pPr>
      <w:r>
        <w:rPr>
          <w:noProof/>
        </w:rPr>
        <w:lastRenderedPageBreak/>
        <w:drawing>
          <wp:inline distT="0" distB="0" distL="0" distR="0" wp14:anchorId="2A4C2822" wp14:editId="46AC64C3">
            <wp:extent cx="4801270" cy="3934374"/>
            <wp:effectExtent l="0" t="0" r="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3.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3934374"/>
                    </a:xfrm>
                    <a:prstGeom prst="rect">
                      <a:avLst/>
                    </a:prstGeom>
                  </pic:spPr>
                </pic:pic>
              </a:graphicData>
            </a:graphic>
          </wp:inline>
        </w:drawing>
      </w:r>
    </w:p>
    <w:p w:rsidR="00DF18E4" w:rsidRDefault="00DF18E4" w:rsidP="00DF18E4">
      <w:pPr>
        <w:pStyle w:val="Beschriftung"/>
        <w:jc w:val="left"/>
      </w:pPr>
      <w:bookmarkStart w:id="11" w:name="_Toc363740811"/>
      <w:r>
        <w:t xml:space="preserve">Abbildung </w:t>
      </w:r>
      <w:fldSimple w:instr=" SEQ Abbildung \* ARABIC ">
        <w:r w:rsidR="00842CED">
          <w:rPr>
            <w:noProof/>
          </w:rPr>
          <w:t>6</w:t>
        </w:r>
      </w:fldSimple>
      <w:r>
        <w:t>: Setup-Wizzard Seite 3</w:t>
      </w:r>
      <w:bookmarkEnd w:id="11"/>
    </w:p>
    <w:p w:rsidR="00B00454" w:rsidRPr="00B00454" w:rsidRDefault="00B00454" w:rsidP="00B00454">
      <w:r>
        <w:t>Nach der Installation sollte sowohl ein Startmenüeintrag, als auch ein Desktop-Icon mit der Bezeichnung SXTrader existieren.</w:t>
      </w:r>
    </w:p>
    <w:p w:rsidR="00D6662E" w:rsidRDefault="00CA66A9" w:rsidP="00D6662E">
      <w:pPr>
        <w:pStyle w:val="berschrift2"/>
      </w:pPr>
      <w:bookmarkStart w:id="12" w:name="_Toc363740756"/>
      <w:r>
        <w:t>Aktualisierungen</w:t>
      </w:r>
      <w:bookmarkEnd w:id="12"/>
    </w:p>
    <w:p w:rsidR="00736EB9" w:rsidRDefault="00736EB9" w:rsidP="00736EB9">
      <w:r>
        <w:t xml:space="preserve">Beim Starten überprüft SXTrader, ob eine neue Version zur Verfügung steht. Ist dies der Fall so wird ein Fenster mit den Informationen zum Update angezeigt. </w:t>
      </w:r>
    </w:p>
    <w:p w:rsidR="004556A9" w:rsidRDefault="004556A9" w:rsidP="004556A9">
      <w:pPr>
        <w:keepNext/>
      </w:pPr>
      <w:r>
        <w:rPr>
          <w:noProof/>
        </w:rPr>
        <w:lastRenderedPageBreak/>
        <w:drawing>
          <wp:inline distT="0" distB="0" distL="0" distR="0" wp14:anchorId="5EA26075" wp14:editId="165B5D9F">
            <wp:extent cx="5486400" cy="53701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ialog.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70195"/>
                    </a:xfrm>
                    <a:prstGeom prst="rect">
                      <a:avLst/>
                    </a:prstGeom>
                  </pic:spPr>
                </pic:pic>
              </a:graphicData>
            </a:graphic>
          </wp:inline>
        </w:drawing>
      </w:r>
    </w:p>
    <w:p w:rsidR="004556A9" w:rsidRDefault="004556A9" w:rsidP="004556A9">
      <w:pPr>
        <w:pStyle w:val="Beschriftung"/>
        <w:jc w:val="left"/>
      </w:pPr>
      <w:bookmarkStart w:id="13" w:name="_Toc363740812"/>
      <w:r>
        <w:t xml:space="preserve">Abbildung </w:t>
      </w:r>
      <w:fldSimple w:instr=" SEQ Abbildung \* ARABIC ">
        <w:r w:rsidR="00842CED">
          <w:rPr>
            <w:noProof/>
          </w:rPr>
          <w:t>7</w:t>
        </w:r>
      </w:fldSimple>
      <w:r>
        <w:t>: Dialog im Aktualisierungsinformationen</w:t>
      </w:r>
      <w:bookmarkEnd w:id="13"/>
    </w:p>
    <w:p w:rsidR="00842B0E" w:rsidRDefault="0070653D" w:rsidP="004556A9">
      <w:r>
        <w:rPr>
          <w:noProof/>
        </w:rPr>
        <mc:AlternateContent>
          <mc:Choice Requires="wps">
            <w:drawing>
              <wp:anchor distT="0" distB="0" distL="114300" distR="114300" simplePos="0" relativeHeight="251679744" behindDoc="0" locked="0" layoutInCell="1" allowOverlap="1" wp14:anchorId="4A234C91" wp14:editId="473D2C2B">
                <wp:simplePos x="0" y="0"/>
                <wp:positionH relativeFrom="page">
                  <wp:posOffset>1143000</wp:posOffset>
                </wp:positionH>
                <wp:positionV relativeFrom="page">
                  <wp:posOffset>8171815</wp:posOffset>
                </wp:positionV>
                <wp:extent cx="3335020" cy="1478915"/>
                <wp:effectExtent l="38100" t="38100" r="46355" b="43180"/>
                <wp:wrapSquare wrapText="bothSides"/>
                <wp:docPr id="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70653D">
                            <w:pPr>
                              <w:spacing w:after="100"/>
                              <w:rPr>
                                <w:color w:val="E65B01" w:themeColor="accent1" w:themeShade="BF"/>
                                <w:sz w:val="28"/>
                                <w:szCs w:val="28"/>
                              </w:rPr>
                            </w:pPr>
                            <w:r>
                              <w:rPr>
                                <w:color w:val="E65B01" w:themeColor="accent1" w:themeShade="BF"/>
                                <w:sz w:val="28"/>
                                <w:szCs w:val="28"/>
                              </w:rPr>
                              <w:t>Vor einer Aktualisierung immer erst SXTrader deinstallieren!</w:t>
                            </w: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 36" o:spid="_x0000_s1028" type="#_x0000_t185" style="position:absolute;margin-left:90pt;margin-top:643.45pt;width:262.6pt;height:116.45pt;z-index:25167974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" filled="t" strokecolor="#fe8637 [3204]" strokeweight="6pt">
                <v:shadow opacity=".5"/>
                <v:textbox style="mso-fit-shape-to-text:t" inset="14.4pt,18pt,10.8pt,18pt">
                  <w:txbxContent>
                    <w:p w:rsidR="00842CED" w:rsidRDefault="00842CED" w:rsidP="0070653D">
                      <w:pPr>
                        <w:spacing w:after="100"/>
                        <w:rPr>
                          <w:color w:val="E65B01" w:themeColor="accent1" w:themeShade="BF"/>
                          <w:sz w:val="28"/>
                          <w:szCs w:val="28"/>
                        </w:rPr>
                      </w:pPr>
                      <w:r>
                        <w:rPr>
                          <w:color w:val="E65B01" w:themeColor="accent1" w:themeShade="BF"/>
                          <w:sz w:val="28"/>
                          <w:szCs w:val="28"/>
                        </w:rPr>
                        <w:t xml:space="preserve">Vor einer Aktualisierung immer erst </w:t>
                      </w:r>
                      <w:proofErr w:type="spellStart"/>
                      <w:r>
                        <w:rPr>
                          <w:color w:val="E65B01" w:themeColor="accent1" w:themeShade="BF"/>
                          <w:sz w:val="28"/>
                          <w:szCs w:val="28"/>
                        </w:rPr>
                        <w:t>SXTrader</w:t>
                      </w:r>
                      <w:proofErr w:type="spellEnd"/>
                      <w:r>
                        <w:rPr>
                          <w:color w:val="E65B01" w:themeColor="accent1" w:themeShade="BF"/>
                          <w:sz w:val="28"/>
                          <w:szCs w:val="28"/>
                        </w:rPr>
                        <w:t xml:space="preserve"> deinstallieren!</w:t>
                      </w:r>
                    </w:p>
                  </w:txbxContent>
                </v:textbox>
                <w10:wrap type="square" anchorx="page" anchory="page"/>
              </v:shape>
            </w:pict>
          </mc:Fallback>
        </mc:AlternateContent>
      </w:r>
      <w:r>
        <w:rPr>
          <w:noProof/>
        </w:rPr>
        <mc:AlternateContent>
          <mc:Choice Requires="wps">
            <w:drawing>
              <wp:anchor distT="0" distB="0" distL="114300" distR="114300" simplePos="0" relativeHeight="251677696" behindDoc="0" locked="0" layoutInCell="1" allowOverlap="1" wp14:anchorId="10D45121" wp14:editId="3C391ADB">
                <wp:simplePos x="0" y="0"/>
                <wp:positionH relativeFrom="page">
                  <wp:posOffset>3543300</wp:posOffset>
                </wp:positionH>
                <wp:positionV relativeFrom="page">
                  <wp:posOffset>6752590</wp:posOffset>
                </wp:positionV>
                <wp:extent cx="3335020" cy="1478915"/>
                <wp:effectExtent l="38100" t="38100" r="46355" b="43180"/>
                <wp:wrapSquare wrapText="bothSides"/>
                <wp:docPr id="4"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082E1A">
                            <w:pPr>
                              <w:spacing w:after="100"/>
                              <w:rPr>
                                <w:color w:val="E65B01" w:themeColor="accent1" w:themeShade="BF"/>
                                <w:sz w:val="28"/>
                                <w:szCs w:val="28"/>
                              </w:rPr>
                            </w:pPr>
                            <w:r>
                              <w:rPr>
                                <w:color w:val="E65B01" w:themeColor="accent1" w:themeShade="BF"/>
                                <w:sz w:val="28"/>
                                <w:szCs w:val="28"/>
                              </w:rPr>
                              <w:t>SXTrader läuft immer nur mit der aktuellsten Version!</w:t>
                            </w: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 id="_x0000_s1029" type="#_x0000_t185" style="position:absolute;margin-left:279pt;margin-top:531.7pt;width:262.6pt;height:116.45pt;z-index:25167769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" filled="t" strokecolor="#fe8637 [3204]" strokeweight="6pt">
                <v:shadow opacity=".5"/>
                <v:textbox style="mso-fit-shape-to-text:t" inset="14.4pt,18pt,10.8pt,18pt">
                  <w:txbxContent>
                    <w:p w:rsidR="00842CED" w:rsidRDefault="00842CED" w:rsidP="00082E1A">
                      <w:pPr>
                        <w:spacing w:after="100"/>
                        <w:rPr>
                          <w:color w:val="E65B01" w:themeColor="accent1" w:themeShade="BF"/>
                          <w:sz w:val="28"/>
                          <w:szCs w:val="28"/>
                        </w:rPr>
                      </w:pPr>
                      <w:proofErr w:type="spellStart"/>
                      <w:r>
                        <w:rPr>
                          <w:color w:val="E65B01" w:themeColor="accent1" w:themeShade="BF"/>
                          <w:sz w:val="28"/>
                          <w:szCs w:val="28"/>
                        </w:rPr>
                        <w:t>SXTrader</w:t>
                      </w:r>
                      <w:proofErr w:type="spellEnd"/>
                      <w:r>
                        <w:rPr>
                          <w:color w:val="E65B01" w:themeColor="accent1" w:themeShade="BF"/>
                          <w:sz w:val="28"/>
                          <w:szCs w:val="28"/>
                        </w:rPr>
                        <w:t xml:space="preserve"> läuft immer nur mit der aktuellsten Version!</w:t>
                      </w:r>
                    </w:p>
                  </w:txbxContent>
                </v:textbox>
                <w10:wrap type="square" anchorx="page" anchory="page"/>
              </v:shape>
            </w:pict>
          </mc:Fallback>
        </mc:AlternateContent>
      </w:r>
      <w:r w:rsidR="00082E1A">
        <w:t>Mit betätigen der Schaltfläche „OK“ wird der Webbrowser geöffnet und die neue Version von SXTrader heruntergeladen. Mit betätigen der Schaltfläche „Cancel“ lehnt man das Update ab. In diesem Fall ist es nicht möglich SXTrader weiter zu nutzen.</w:t>
      </w:r>
    </w:p>
    <w:p w:rsidR="00842B0E" w:rsidRDefault="00842B0E" w:rsidP="004556A9">
      <w:r>
        <w:t>Die Version 1 von SXTrader wird weiterhin laufen und es wird keine Aktualisierung auf Version 2 erzwungen, wird aber nicht mehr weiterentwickelt.</w:t>
      </w:r>
    </w:p>
    <w:p w:rsidR="00B229A5" w:rsidRDefault="00B229A5" w:rsidP="00B229A5"/>
    <w:p w:rsidR="00842B0E" w:rsidRDefault="0046787F" w:rsidP="0046787F">
      <w:pPr>
        <w:pStyle w:val="berschrift1"/>
      </w:pPr>
      <w:bookmarkStart w:id="14" w:name="_Toc363740757"/>
      <w:r>
        <w:lastRenderedPageBreak/>
        <w:t>Start von SXTrader</w:t>
      </w:r>
      <w:bookmarkEnd w:id="14"/>
    </w:p>
    <w:p w:rsidR="00964C46" w:rsidRDefault="00964C46" w:rsidP="00964C46">
      <w:r>
        <w:t>SXTrader wird durch die Anwahl des entsprechenden Eintrages im Start-Menü oder durch das doppelklicken auf dem SXTrader-Icon auf dem Desktop gestartet.</w:t>
      </w:r>
    </w:p>
    <w:p w:rsidR="00964C46" w:rsidRDefault="00964C46" w:rsidP="00964C46">
      <w:r>
        <w:t xml:space="preserve">Sollte kein neues Update zur Verfügung stehen (siehe </w:t>
      </w:r>
      <w:r>
        <w:fldChar w:fldCharType="begin"/>
      </w:r>
      <w:r>
        <w:instrText xml:space="preserve"> REF _Ref345500955 \h </w:instrText>
      </w:r>
      <w:r>
        <w:fldChar w:fldCharType="separate"/>
      </w:r>
      <w:r w:rsidR="00842CED">
        <w:rPr>
          <w:b/>
          <w:bCs/>
        </w:rPr>
        <w:t>Fehler! Verweisquelle konnte nicht gefunden werden.</w:t>
      </w:r>
      <w:r>
        <w:fldChar w:fldCharType="end"/>
      </w:r>
      <w:r>
        <w:t>) wird als erstes ein Informationsfenster angezeigt. Neben der Möglichkeit die Spendenseite von SXTrader aufzurufen, werden dort immer aktuelle Neuigkeiten rund um SXTrader und auch interessante Werbung eingeblendet.</w:t>
      </w:r>
    </w:p>
    <w:p w:rsidR="00964C46" w:rsidRDefault="00964C46" w:rsidP="00964C46">
      <w:pPr>
        <w:keepNext/>
      </w:pPr>
      <w:r>
        <w:rPr>
          <w:noProof/>
        </w:rPr>
        <w:drawing>
          <wp:inline distT="0" distB="0" distL="0" distR="0" wp14:anchorId="75C8226A" wp14:editId="19DD3B10">
            <wp:extent cx="5486400" cy="4516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DonationScreen.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516120"/>
                    </a:xfrm>
                    <a:prstGeom prst="rect">
                      <a:avLst/>
                    </a:prstGeom>
                  </pic:spPr>
                </pic:pic>
              </a:graphicData>
            </a:graphic>
          </wp:inline>
        </w:drawing>
      </w:r>
    </w:p>
    <w:p w:rsidR="00964C46" w:rsidRDefault="00964C46" w:rsidP="00964C46">
      <w:pPr>
        <w:pStyle w:val="Beschriftung"/>
        <w:jc w:val="left"/>
      </w:pPr>
      <w:bookmarkStart w:id="15" w:name="_Toc363740813"/>
      <w:r>
        <w:t xml:space="preserve">Abbildung </w:t>
      </w:r>
      <w:fldSimple w:instr=" SEQ Abbildung \* ARABIC ">
        <w:r w:rsidR="00842CED">
          <w:rPr>
            <w:noProof/>
          </w:rPr>
          <w:t>8</w:t>
        </w:r>
      </w:fldSimple>
      <w:r>
        <w:t>: Startbildschirm SXTrader</w:t>
      </w:r>
      <w:bookmarkEnd w:id="15"/>
    </w:p>
    <w:p w:rsidR="00964C46" w:rsidRDefault="00964C46" w:rsidP="00964C46">
      <w:r>
        <w:t>Dieser Dialog kann durch das betätigen des roten X in der rechten oberen Ecke geschlossen werden.</w:t>
      </w:r>
      <w:r w:rsidR="00507C2E">
        <w:t xml:space="preserve"> Nun erschein der Login-Dialog für die Wettbörsen.</w:t>
      </w:r>
    </w:p>
    <w:p w:rsidR="00507C2E" w:rsidRDefault="00507C2E" w:rsidP="00507C2E">
      <w:pPr>
        <w:keepNext/>
      </w:pPr>
      <w:r>
        <w:rPr>
          <w:noProof/>
        </w:rPr>
        <w:lastRenderedPageBreak/>
        <w:drawing>
          <wp:inline distT="0" distB="0" distL="0" distR="0" wp14:anchorId="572FA6B5" wp14:editId="5A1B5C0C">
            <wp:extent cx="2848373" cy="221963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ialog.png"/>
                    <pic:cNvPicPr/>
                  </pic:nvPicPr>
                  <pic:blipFill>
                    <a:blip r:embed="rId23">
                      <a:extLst>
                        <a:ext uri="{28A0092B-C50C-407E-A947-70E740481C1C}">
                          <a14:useLocalDpi xmlns:a14="http://schemas.microsoft.com/office/drawing/2010/main" val="0"/>
                        </a:ext>
                      </a:extLst>
                    </a:blip>
                    <a:stretch>
                      <a:fillRect/>
                    </a:stretch>
                  </pic:blipFill>
                  <pic:spPr>
                    <a:xfrm>
                      <a:off x="0" y="0"/>
                      <a:ext cx="2848373" cy="2219635"/>
                    </a:xfrm>
                    <a:prstGeom prst="rect">
                      <a:avLst/>
                    </a:prstGeom>
                  </pic:spPr>
                </pic:pic>
              </a:graphicData>
            </a:graphic>
          </wp:inline>
        </w:drawing>
      </w:r>
    </w:p>
    <w:p w:rsidR="00507C2E" w:rsidRDefault="00507C2E" w:rsidP="00507C2E">
      <w:pPr>
        <w:pStyle w:val="Beschriftung"/>
        <w:jc w:val="left"/>
      </w:pPr>
      <w:bookmarkStart w:id="16" w:name="_Toc363740814"/>
      <w:r>
        <w:t xml:space="preserve">Abbildung </w:t>
      </w:r>
      <w:fldSimple w:instr=" SEQ Abbildung \* ARABIC ">
        <w:r w:rsidR="00842CED">
          <w:rPr>
            <w:noProof/>
          </w:rPr>
          <w:t>9</w:t>
        </w:r>
      </w:fldSimple>
      <w:r>
        <w:t>: Wettbörsen Login</w:t>
      </w:r>
      <w:bookmarkEnd w:id="16"/>
    </w:p>
    <w:p w:rsidR="00AD6A42" w:rsidRDefault="00922271" w:rsidP="00AD6A42">
      <w:r>
        <w:rPr>
          <w:noProof/>
        </w:rPr>
        <mc:AlternateContent>
          <mc:Choice Requires="wps">
            <w:drawing>
              <wp:anchor distT="0" distB="0" distL="114300" distR="114300" simplePos="0" relativeHeight="251681792" behindDoc="0" locked="0" layoutInCell="1" allowOverlap="1" wp14:anchorId="66A72095" wp14:editId="3499E75F">
                <wp:simplePos x="0" y="0"/>
                <wp:positionH relativeFrom="page">
                  <wp:posOffset>4171950</wp:posOffset>
                </wp:positionH>
                <wp:positionV relativeFrom="page">
                  <wp:posOffset>4229100</wp:posOffset>
                </wp:positionV>
                <wp:extent cx="3335020" cy="2162175"/>
                <wp:effectExtent l="38100" t="38100" r="46355" b="47625"/>
                <wp:wrapSquare wrapText="bothSides"/>
                <wp:docPr id="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621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922271">
                            <w:pPr>
                              <w:spacing w:after="100"/>
                              <w:rPr>
                                <w:color w:val="E65B01" w:themeColor="accent1" w:themeShade="BF"/>
                                <w:sz w:val="28"/>
                                <w:szCs w:val="28"/>
                              </w:rPr>
                            </w:pPr>
                            <w:r>
                              <w:rPr>
                                <w:color w:val="E65B01" w:themeColor="accent1" w:themeShade="BF"/>
                                <w:sz w:val="28"/>
                                <w:szCs w:val="28"/>
                              </w:rPr>
                              <w:t>Betdaq.com und Betdaq.co.uk sind zwei eigenständige Instanzen. Es ist möglich sowohl bei Betdaq.com und Betdaq.co.uk eigenständige User zu haben.</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0" type="#_x0000_t185" style="position:absolute;margin-left:328.5pt;margin-top:333pt;width:262.6pt;height:170.25pt;z-index:251681792;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" filled="t" strokecolor="#fe8637 [3204]" strokeweight="6pt">
                <v:shadow opacity=".5"/>
                <v:textbox inset="14.4pt,18pt,10.8pt,18pt">
                  <w:txbxContent>
                    <w:p w:rsidR="00842CED" w:rsidRDefault="00842CED" w:rsidP="00922271">
                      <w:pPr>
                        <w:spacing w:after="100"/>
                        <w:rPr>
                          <w:color w:val="E65B01" w:themeColor="accent1" w:themeShade="BF"/>
                          <w:sz w:val="28"/>
                          <w:szCs w:val="28"/>
                        </w:rPr>
                      </w:pPr>
                      <w:r>
                        <w:rPr>
                          <w:color w:val="E65B01" w:themeColor="accent1" w:themeShade="BF"/>
                          <w:sz w:val="28"/>
                          <w:szCs w:val="28"/>
                        </w:rPr>
                        <w:t>Betdaq.com und Betdaq.co.uk sind zwei eigenständige Instanzen. Es ist möglich sowohl bei Betdaq.com und Betdaq.co.uk eigenständige User zu haben.</w:t>
                      </w:r>
                    </w:p>
                  </w:txbxContent>
                </v:textbox>
                <w10:wrap type="square" anchorx="page" anchory="page"/>
              </v:shape>
            </w:pict>
          </mc:Fallback>
        </mc:AlternateContent>
      </w:r>
      <w:r w:rsidR="00AD6A42">
        <w:t>Zuerst muss gewählt werden, bei welcher Wettbörse man sich anmelden möchte. Zur Auswahl stehen Betfair, Betdaq.com und Betdaq.co.uk. Besitzt man kein Konto bei dieser Wettbörse und möchte eines eröffnen zu kann man dies mittels den Links rechts neben den entsprechenden Namen der Wettbörse. Nach betätigen des Links öffnet sich der Webbrowser mit der entsprechende Registrierungsseite der Wettbörse.</w:t>
      </w:r>
    </w:p>
    <w:p w:rsidR="00922271" w:rsidRDefault="00A06D66" w:rsidP="00AD6A42">
      <w:pPr>
        <w:rPr>
          <w:noProof/>
        </w:rPr>
      </w:pPr>
      <w:r>
        <w:rPr>
          <w:noProof/>
        </w:rPr>
        <mc:AlternateContent>
          <mc:Choice Requires="wps">
            <w:drawing>
              <wp:anchor distT="0" distB="0" distL="114300" distR="114300" simplePos="0" relativeHeight="251683840" behindDoc="0" locked="0" layoutInCell="1" allowOverlap="1" wp14:anchorId="0F4DE8ED" wp14:editId="3AED9587">
                <wp:simplePos x="0" y="0"/>
                <wp:positionH relativeFrom="page">
                  <wp:posOffset>1123950</wp:posOffset>
                </wp:positionH>
                <wp:positionV relativeFrom="page">
                  <wp:posOffset>7134224</wp:posOffset>
                </wp:positionV>
                <wp:extent cx="6324600" cy="1781175"/>
                <wp:effectExtent l="38100" t="38100" r="38100" b="47625"/>
                <wp:wrapSquare wrapText="bothSides"/>
                <wp:docPr id="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7811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A06D66">
                            <w:pPr>
                              <w:spacing w:after="100"/>
                              <w:rPr>
                                <w:color w:val="E65B01" w:themeColor="accent1" w:themeShade="BF"/>
                                <w:sz w:val="28"/>
                                <w:szCs w:val="28"/>
                              </w:rPr>
                            </w:pPr>
                            <w:r>
                              <w:rPr>
                                <w:color w:val="E65B01" w:themeColor="accent1" w:themeShade="BF"/>
                                <w:sz w:val="28"/>
                                <w:szCs w:val="28"/>
                              </w:rPr>
                              <w:t xml:space="preserve">SXTrader speichert keine Passwörter und übermittelt die Login-Daten ausschließlich an die Wettbörse. </w:t>
                            </w:r>
                          </w:p>
                          <w:p w:rsidR="00842CED" w:rsidRDefault="00842CED" w:rsidP="00A06D66">
                            <w:pPr>
                              <w:spacing w:after="100"/>
                              <w:rPr>
                                <w:color w:val="E65B01" w:themeColor="accent1" w:themeShade="BF"/>
                                <w:sz w:val="28"/>
                                <w:szCs w:val="28"/>
                              </w:rPr>
                            </w:pPr>
                            <w:r>
                              <w:rPr>
                                <w:color w:val="E65B01" w:themeColor="accent1" w:themeShade="BF"/>
                                <w:sz w:val="28"/>
                                <w:szCs w:val="28"/>
                              </w:rPr>
                              <w:t>SXTrader übermittelt auch keine sonstigen benutzerspezifischen Daten an den Betreiber  von SXTrader oder sonstigen Drittanbieter.</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185" style="position:absolute;margin-left:88.5pt;margin-top:561.75pt;width:498pt;height:140.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" filled="t" strokecolor="#fe8637 [3204]" strokeweight="6pt">
                <v:shadow opacity=".5"/>
                <v:textbox inset="14.4pt,18pt,10.8pt,18pt">
                  <w:txbxContent>
                    <w:p w:rsidR="00842CED" w:rsidRDefault="00842CED" w:rsidP="00A06D66">
                      <w:pPr>
                        <w:spacing w:after="100"/>
                        <w:rPr>
                          <w:color w:val="E65B01" w:themeColor="accent1" w:themeShade="BF"/>
                          <w:sz w:val="28"/>
                          <w:szCs w:val="28"/>
                        </w:rPr>
                      </w:pPr>
                      <w:proofErr w:type="spellStart"/>
                      <w:r>
                        <w:rPr>
                          <w:color w:val="E65B01" w:themeColor="accent1" w:themeShade="BF"/>
                          <w:sz w:val="28"/>
                          <w:szCs w:val="28"/>
                        </w:rPr>
                        <w:t>SXTrader</w:t>
                      </w:r>
                      <w:proofErr w:type="spellEnd"/>
                      <w:r>
                        <w:rPr>
                          <w:color w:val="E65B01" w:themeColor="accent1" w:themeShade="BF"/>
                          <w:sz w:val="28"/>
                          <w:szCs w:val="28"/>
                        </w:rPr>
                        <w:t xml:space="preserve"> speichert keine Passwörter und übermittelt die Login-Daten ausschließlich an die Wettbörse. </w:t>
                      </w:r>
                    </w:p>
                    <w:p w:rsidR="00842CED" w:rsidRDefault="00842CED" w:rsidP="00A06D66">
                      <w:pPr>
                        <w:spacing w:after="100"/>
                        <w:rPr>
                          <w:color w:val="E65B01" w:themeColor="accent1" w:themeShade="BF"/>
                          <w:sz w:val="28"/>
                          <w:szCs w:val="28"/>
                        </w:rPr>
                      </w:pPr>
                      <w:proofErr w:type="spellStart"/>
                      <w:r>
                        <w:rPr>
                          <w:color w:val="E65B01" w:themeColor="accent1" w:themeShade="BF"/>
                          <w:sz w:val="28"/>
                          <w:szCs w:val="28"/>
                        </w:rPr>
                        <w:t>SXTrader</w:t>
                      </w:r>
                      <w:proofErr w:type="spellEnd"/>
                      <w:r>
                        <w:rPr>
                          <w:color w:val="E65B01" w:themeColor="accent1" w:themeShade="BF"/>
                          <w:sz w:val="28"/>
                          <w:szCs w:val="28"/>
                        </w:rPr>
                        <w:t xml:space="preserve"> übermittelt auch keine sonstigen benutzerspezifischen Daten an den Betreiber  von </w:t>
                      </w:r>
                      <w:proofErr w:type="spellStart"/>
                      <w:r>
                        <w:rPr>
                          <w:color w:val="E65B01" w:themeColor="accent1" w:themeShade="BF"/>
                          <w:sz w:val="28"/>
                          <w:szCs w:val="28"/>
                        </w:rPr>
                        <w:t>SXTrader</w:t>
                      </w:r>
                      <w:proofErr w:type="spellEnd"/>
                      <w:r>
                        <w:rPr>
                          <w:color w:val="E65B01" w:themeColor="accent1" w:themeShade="BF"/>
                          <w:sz w:val="28"/>
                          <w:szCs w:val="28"/>
                        </w:rPr>
                        <w:t xml:space="preserve"> oder sonstigen Drittanbieter.</w:t>
                      </w:r>
                    </w:p>
                  </w:txbxContent>
                </v:textbox>
                <w10:wrap type="square" anchorx="page" anchory="page"/>
              </v:shape>
            </w:pict>
          </mc:Fallback>
        </mc:AlternateContent>
      </w:r>
      <w:r w:rsidR="00922271">
        <w:t>Nachdem man die anzumeldende Wettbörse gewählt wurde müssen in den Feldern „Benutzer“ und „Passwort“ die entsprechenden Daten eingetragen werden. Durch betätigen der Schaltfläche „Login“ werden die Daten an die entsprechende Börse geschickt. Sollte ein Fehler auf</w:t>
      </w:r>
      <w:r w:rsidR="0086432D">
        <w:t>treten, so gibt es eine Meldung</w:t>
      </w:r>
      <w:r w:rsidR="00922271">
        <w:t xml:space="preserve"> mit einer Beschreibung des Fehlers. Ansonsten lädt die Benutzeroberfläche von </w:t>
      </w:r>
      <w:r w:rsidR="00276D53">
        <w:t>SXTrader. Durch das Betätigen der Schaltfläche „Abbruch“ wird der Login-Vorgang abgebrochen und SXTrader beendet sich.</w:t>
      </w:r>
      <w:r w:rsidRPr="00A06D66">
        <w:rPr>
          <w:noProof/>
        </w:rPr>
        <w:t xml:space="preserve"> </w:t>
      </w:r>
    </w:p>
    <w:p w:rsidR="000917BF" w:rsidRDefault="000917BF" w:rsidP="000917BF">
      <w:r>
        <w:br w:type="page"/>
      </w:r>
    </w:p>
    <w:p w:rsidR="00A06D66" w:rsidRDefault="00BE3F3E" w:rsidP="00BE3F3E">
      <w:pPr>
        <w:pStyle w:val="berschrift1"/>
      </w:pPr>
      <w:bookmarkStart w:id="17" w:name="_Toc363740758"/>
      <w:r>
        <w:lastRenderedPageBreak/>
        <w:t>Haupt</w:t>
      </w:r>
      <w:r w:rsidR="008C0C06">
        <w:t>benutzerschnittstelle</w:t>
      </w:r>
      <w:bookmarkEnd w:id="17"/>
    </w:p>
    <w:p w:rsidR="00F767A8" w:rsidRDefault="00D637BC" w:rsidP="00F767A8">
      <w:r>
        <w:t>Nach der erfolgreichen Anmeldung an der Wettbörse wird die Hauptbenutzerschnittstelle von SXTrader angezeigt.</w:t>
      </w:r>
    </w:p>
    <w:p w:rsidR="00F767A8" w:rsidRDefault="00F767A8" w:rsidP="00F767A8">
      <w:pPr>
        <w:keepNext/>
      </w:pPr>
      <w:r>
        <w:rPr>
          <w:noProof/>
        </w:rPr>
        <w:drawing>
          <wp:inline distT="0" distB="0" distL="0" distR="0" wp14:anchorId="478E362E" wp14:editId="35C17042">
            <wp:extent cx="5486400" cy="333184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GuiNumbe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331845"/>
                    </a:xfrm>
                    <a:prstGeom prst="rect">
                      <a:avLst/>
                    </a:prstGeom>
                  </pic:spPr>
                </pic:pic>
              </a:graphicData>
            </a:graphic>
          </wp:inline>
        </w:drawing>
      </w:r>
    </w:p>
    <w:p w:rsidR="00F767A8" w:rsidRDefault="00F767A8" w:rsidP="00F767A8">
      <w:pPr>
        <w:pStyle w:val="Beschriftung"/>
        <w:jc w:val="left"/>
      </w:pPr>
      <w:bookmarkStart w:id="18" w:name="_Toc363740815"/>
      <w:r>
        <w:t xml:space="preserve">Abbildung </w:t>
      </w:r>
      <w:fldSimple w:instr=" SEQ Abbildung \* ARABIC ">
        <w:r w:rsidR="00842CED">
          <w:rPr>
            <w:noProof/>
          </w:rPr>
          <w:t>10</w:t>
        </w:r>
      </w:fldSimple>
      <w:r>
        <w:t>: Hauptbenutzerschnittstelle SXTrader</w:t>
      </w:r>
      <w:bookmarkEnd w:id="18"/>
    </w:p>
    <w:p w:rsidR="00D637BC" w:rsidRDefault="00D637BC" w:rsidP="00D637BC">
      <w:r>
        <w:t xml:space="preserve">Die Oberfläche unterteilt sich in </w:t>
      </w:r>
      <w:r w:rsidR="00814DE7">
        <w:t>mehreren Segmenten</w:t>
      </w:r>
      <w:r>
        <w:t>:</w:t>
      </w:r>
    </w:p>
    <w:p w:rsidR="00D637BC" w:rsidRDefault="00D637BC" w:rsidP="00D637BC">
      <w:pPr>
        <w:pStyle w:val="Listenabsatz"/>
        <w:numPr>
          <w:ilvl w:val="0"/>
          <w:numId w:val="7"/>
        </w:numPr>
      </w:pPr>
      <w:r>
        <w:t>Titelleiste</w:t>
      </w:r>
    </w:p>
    <w:p w:rsidR="00D637BC" w:rsidRDefault="00D637BC" w:rsidP="00D637BC">
      <w:pPr>
        <w:pStyle w:val="Listenabsatz"/>
        <w:numPr>
          <w:ilvl w:val="0"/>
          <w:numId w:val="7"/>
        </w:numPr>
      </w:pPr>
      <w:r>
        <w:t>Menüleiste</w:t>
      </w:r>
    </w:p>
    <w:p w:rsidR="00D637BC" w:rsidRDefault="00D637BC" w:rsidP="00D637BC">
      <w:pPr>
        <w:pStyle w:val="Listenabsatz"/>
        <w:numPr>
          <w:ilvl w:val="0"/>
          <w:numId w:val="7"/>
        </w:numPr>
      </w:pPr>
      <w:r>
        <w:t>Modulbaum</w:t>
      </w:r>
    </w:p>
    <w:p w:rsidR="00D637BC" w:rsidRDefault="00D637BC" w:rsidP="00D637BC">
      <w:pPr>
        <w:pStyle w:val="Listenabsatz"/>
        <w:numPr>
          <w:ilvl w:val="0"/>
          <w:numId w:val="7"/>
        </w:numPr>
      </w:pPr>
      <w:r>
        <w:t>Modulansicht</w:t>
      </w:r>
    </w:p>
    <w:p w:rsidR="00D637BC" w:rsidRDefault="00D637BC" w:rsidP="00D637BC">
      <w:pPr>
        <w:pStyle w:val="Listenabsatz"/>
        <w:numPr>
          <w:ilvl w:val="0"/>
          <w:numId w:val="7"/>
        </w:numPr>
      </w:pPr>
      <w:r>
        <w:t>Nachrichtenfenster</w:t>
      </w:r>
    </w:p>
    <w:p w:rsidR="00D637BC" w:rsidRDefault="00D637BC" w:rsidP="00D637BC">
      <w:pPr>
        <w:pStyle w:val="Listenabsatz"/>
        <w:numPr>
          <w:ilvl w:val="0"/>
          <w:numId w:val="7"/>
        </w:numPr>
      </w:pPr>
      <w:r>
        <w:t>Statusleiste</w:t>
      </w:r>
    </w:p>
    <w:p w:rsidR="00D637BC" w:rsidRDefault="001A39A0" w:rsidP="001A39A0">
      <w:pPr>
        <w:pStyle w:val="berschrift2"/>
      </w:pPr>
      <w:bookmarkStart w:id="19" w:name="_Toc363740759"/>
      <w:r>
        <w:t>Titelleiste</w:t>
      </w:r>
      <w:bookmarkEnd w:id="19"/>
    </w:p>
    <w:p w:rsidR="001A39A0" w:rsidRDefault="001A39A0" w:rsidP="001A39A0">
      <w:r>
        <w:t>In der Titelleiste wird die Bezeichnung „SXTrader“ + &lt;Name der angemeldeten Wettbörse&gt; angezeigt.</w:t>
      </w:r>
    </w:p>
    <w:p w:rsidR="009011FF" w:rsidRDefault="009011FF" w:rsidP="009011FF">
      <w:pPr>
        <w:pStyle w:val="berschrift2"/>
      </w:pPr>
      <w:bookmarkStart w:id="20" w:name="_Toc363740760"/>
      <w:r>
        <w:t>Menüleiste</w:t>
      </w:r>
      <w:bookmarkEnd w:id="20"/>
    </w:p>
    <w:p w:rsidR="00D63093" w:rsidRDefault="005A536C" w:rsidP="005A536C">
      <w:pPr>
        <w:pStyle w:val="Listenabsatz"/>
        <w:numPr>
          <w:ilvl w:val="0"/>
          <w:numId w:val="8"/>
        </w:numPr>
      </w:pPr>
      <w:r>
        <w:t>Datei</w:t>
      </w:r>
    </w:p>
    <w:p w:rsidR="005A536C" w:rsidRDefault="0080062F" w:rsidP="005A536C">
      <w:pPr>
        <w:pStyle w:val="Listenabsatz"/>
        <w:numPr>
          <w:ilvl w:val="1"/>
          <w:numId w:val="8"/>
        </w:numPr>
      </w:pPr>
      <w:r>
        <w:t>Beenden: Verlässt SXTrader</w:t>
      </w:r>
    </w:p>
    <w:p w:rsidR="005A536C" w:rsidRDefault="005A536C" w:rsidP="005A536C">
      <w:pPr>
        <w:pStyle w:val="Listenabsatz"/>
        <w:numPr>
          <w:ilvl w:val="0"/>
          <w:numId w:val="8"/>
        </w:numPr>
      </w:pPr>
      <w:r>
        <w:t>Extras</w:t>
      </w:r>
    </w:p>
    <w:p w:rsidR="005A536C" w:rsidRDefault="005A536C" w:rsidP="005A536C">
      <w:pPr>
        <w:pStyle w:val="Listenabsatz"/>
        <w:numPr>
          <w:ilvl w:val="1"/>
          <w:numId w:val="8"/>
        </w:numPr>
      </w:pPr>
      <w:r>
        <w:t>Konfiguration: Zeigt den Konfigurationsdialog an</w:t>
      </w:r>
    </w:p>
    <w:p w:rsidR="005A536C" w:rsidRDefault="005A536C" w:rsidP="005A536C">
      <w:pPr>
        <w:pStyle w:val="Listenabsatz"/>
        <w:numPr>
          <w:ilvl w:val="0"/>
          <w:numId w:val="8"/>
        </w:numPr>
      </w:pPr>
      <w:r>
        <w:t>Spende: Öffnet den Webbrowser mit der Paypal-Spendenseite von SXTrader</w:t>
      </w:r>
    </w:p>
    <w:p w:rsidR="005A536C" w:rsidRDefault="005A536C" w:rsidP="005A536C">
      <w:pPr>
        <w:pStyle w:val="Listenabsatz"/>
        <w:numPr>
          <w:ilvl w:val="0"/>
          <w:numId w:val="8"/>
        </w:numPr>
      </w:pPr>
      <w:r>
        <w:t>Kontakt</w:t>
      </w:r>
    </w:p>
    <w:p w:rsidR="005A536C" w:rsidRDefault="005A536C" w:rsidP="005A536C">
      <w:pPr>
        <w:pStyle w:val="Listenabsatz"/>
        <w:numPr>
          <w:ilvl w:val="1"/>
          <w:numId w:val="8"/>
        </w:numPr>
      </w:pPr>
      <w:r>
        <w:t>Fehler melden: Öffnet das Mail-Programm mit der Email-Adresse für das Melden eines Fehlers in SXTrader</w:t>
      </w:r>
    </w:p>
    <w:p w:rsidR="005A536C" w:rsidRDefault="005A536C" w:rsidP="005A536C">
      <w:pPr>
        <w:pStyle w:val="Listenabsatz"/>
        <w:numPr>
          <w:ilvl w:val="1"/>
          <w:numId w:val="8"/>
        </w:numPr>
      </w:pPr>
      <w:r>
        <w:t>Vorschlag machen: Öffnet das Mail-Programm mit der Email-Adresse für das Vorschlagen einer Idee zu SXTrader</w:t>
      </w:r>
    </w:p>
    <w:p w:rsidR="005A536C" w:rsidRDefault="005A536C" w:rsidP="005A536C">
      <w:pPr>
        <w:pStyle w:val="Listenabsatz"/>
        <w:numPr>
          <w:ilvl w:val="0"/>
          <w:numId w:val="8"/>
        </w:numPr>
      </w:pPr>
      <w:r>
        <w:lastRenderedPageBreak/>
        <w:t xml:space="preserve">Hilfe: Öffnet den Webbrowser mit der Internetseite </w:t>
      </w:r>
      <w:hyperlink r:id="rId25" w:history="1">
        <w:r w:rsidRPr="001C432A">
          <w:rPr>
            <w:rStyle w:val="Hyperlink"/>
          </w:rPr>
          <w:t>http://www.sxtrader.net</w:t>
        </w:r>
      </w:hyperlink>
    </w:p>
    <w:p w:rsidR="005A536C" w:rsidRDefault="00C915B1" w:rsidP="00C915B1">
      <w:pPr>
        <w:pStyle w:val="berschrift2"/>
      </w:pPr>
      <w:bookmarkStart w:id="21" w:name="_Toc363740761"/>
      <w:r>
        <w:t>Modulbaum</w:t>
      </w:r>
      <w:bookmarkEnd w:id="21"/>
    </w:p>
    <w:p w:rsidR="00A86C96" w:rsidRDefault="00A86C96" w:rsidP="00A86C96">
      <w:r>
        <w:t>Der Modulbaum zeigt alle momentan in SXTrader verfügbaren Module an</w:t>
      </w:r>
      <w:r w:rsidR="00063F27">
        <w:t xml:space="preserve">. </w:t>
      </w:r>
    </w:p>
    <w:p w:rsidR="00671FA5" w:rsidRDefault="00671FA5" w:rsidP="00671FA5">
      <w:pPr>
        <w:pStyle w:val="berschrift2"/>
      </w:pPr>
      <w:bookmarkStart w:id="22" w:name="_Toc363740762"/>
      <w:r>
        <w:t>Modulansicht</w:t>
      </w:r>
      <w:bookmarkEnd w:id="22"/>
    </w:p>
    <w:p w:rsidR="00671FA5" w:rsidRDefault="00671FA5" w:rsidP="00671FA5">
      <w:r>
        <w:t>Wird im Modulbaum ein Modul gewählt so wird die Benutzerschnittstelle dieses Moduls in der Modulansicht angezeigt.</w:t>
      </w:r>
    </w:p>
    <w:p w:rsidR="00AA7E64" w:rsidRDefault="00AA7E64" w:rsidP="00AA7E64">
      <w:pPr>
        <w:pStyle w:val="berschrift2"/>
      </w:pPr>
      <w:bookmarkStart w:id="23" w:name="_Toc363740763"/>
      <w:r>
        <w:t>Nachrichtenfenster</w:t>
      </w:r>
      <w:bookmarkEnd w:id="23"/>
    </w:p>
    <w:p w:rsidR="00AA7E64" w:rsidRDefault="00AA7E64" w:rsidP="00AA7E64">
      <w:r>
        <w:t>Hier werden alle relevanten Nachrichten ausgegeben.</w:t>
      </w:r>
    </w:p>
    <w:p w:rsidR="00AA7E64" w:rsidRDefault="00AA7E64" w:rsidP="00AA7E64">
      <w:pPr>
        <w:pStyle w:val="berschrift2"/>
      </w:pPr>
      <w:bookmarkStart w:id="24" w:name="_Toc363740764"/>
      <w:r>
        <w:t>Statusleiste</w:t>
      </w:r>
      <w:bookmarkEnd w:id="24"/>
    </w:p>
    <w:p w:rsidR="00AA7E64" w:rsidRDefault="00AA7E64" w:rsidP="00AA7E64">
      <w:r>
        <w:t>Die Statusleiste informiert den Benutzer über seinen Kontostand und den Zustand der Liveticker.</w:t>
      </w:r>
    </w:p>
    <w:p w:rsidR="00AA7E64" w:rsidRDefault="00AA7E64" w:rsidP="00AA7E64">
      <w:pPr>
        <w:pStyle w:val="berschrift3"/>
      </w:pPr>
      <w:bookmarkStart w:id="25" w:name="_Toc363740765"/>
      <w:r>
        <w:t>Kontostand</w:t>
      </w:r>
      <w:bookmarkEnd w:id="25"/>
    </w:p>
    <w:p w:rsidR="00AA7E64" w:rsidRDefault="00AA7E64" w:rsidP="00AA7E64">
      <w:r>
        <w:t>Das äußerst linke Element in der Statusleiste ist die Kontostandinformation. Sie wird jede Minute aktualisiert. Die Kontostandinformation besteht aus folgenden Elementen:</w:t>
      </w:r>
    </w:p>
    <w:p w:rsidR="00AA7E64" w:rsidRDefault="00AA7E64" w:rsidP="00AA7E64">
      <w:pPr>
        <w:pStyle w:val="Listenabsatz"/>
        <w:numPr>
          <w:ilvl w:val="0"/>
          <w:numId w:val="9"/>
        </w:numPr>
      </w:pPr>
      <w:r>
        <w:t>Total: Der gesamte Kontostand zum Zeitpunkt der letzten Anfrage.</w:t>
      </w:r>
    </w:p>
    <w:p w:rsidR="00AA7E64" w:rsidRDefault="00AA7E64" w:rsidP="00AA7E64">
      <w:pPr>
        <w:pStyle w:val="Listenabsatz"/>
        <w:numPr>
          <w:ilvl w:val="0"/>
          <w:numId w:val="9"/>
        </w:numPr>
      </w:pPr>
      <w:r>
        <w:t>Verfügbar: Das, noch nicht durch andere Wetten gesperrte, verfügbare Geld</w:t>
      </w:r>
    </w:p>
    <w:p w:rsidR="00AA7E64" w:rsidRDefault="00AA7E64" w:rsidP="00AA7E64">
      <w:pPr>
        <w:pStyle w:val="berschrift3"/>
      </w:pPr>
      <w:bookmarkStart w:id="26" w:name="_Toc363740766"/>
      <w:r>
        <w:t>Livetickerzustand</w:t>
      </w:r>
      <w:bookmarkEnd w:id="26"/>
    </w:p>
    <w:p w:rsidR="00AA7E64" w:rsidRDefault="00AA7E64" w:rsidP="00AA7E64">
      <w:r>
        <w:t>Für jeden angebunden Liveticker wird der Zustand und die Zeitdauer bis zur nächsten Aktualisierung angezeigt. Ist der Name des Livetickers grün hinterlegt, so ist der Zustand in Ordnung. Bei Rot gab es bei der letzten Anfrage einen Fehler bei diesen Liveticker.</w:t>
      </w:r>
    </w:p>
    <w:p w:rsidR="00EB3557" w:rsidRDefault="00EB3557" w:rsidP="00AA7E64">
      <w:r>
        <w:br w:type="page"/>
      </w:r>
    </w:p>
    <w:p w:rsidR="00EC1F0E" w:rsidRDefault="00EC1F0E" w:rsidP="00EC1F0E">
      <w:pPr>
        <w:pStyle w:val="berschrift1"/>
      </w:pPr>
      <w:bookmarkStart w:id="27" w:name="_Ref347692024"/>
      <w:bookmarkStart w:id="28" w:name="_Toc363740767"/>
      <w:r>
        <w:lastRenderedPageBreak/>
        <w:t>Allgemeinen Konfiguration</w:t>
      </w:r>
      <w:bookmarkEnd w:id="27"/>
      <w:bookmarkEnd w:id="28"/>
    </w:p>
    <w:p w:rsidR="00EC1F0E" w:rsidRDefault="00EC1F0E" w:rsidP="00EC1F0E">
      <w:r>
        <w:t>Unter der Allgemeinen Konfiguration versteht man in SXTrader alle Einstellungen, die nicht ein Modul speziell betreffen</w:t>
      </w:r>
      <w:r w:rsidR="00045D06">
        <w:t>.</w:t>
      </w:r>
    </w:p>
    <w:p w:rsidR="007D24E4" w:rsidRDefault="007D24E4" w:rsidP="00EC1F0E">
      <w:r>
        <w:t>Sie ist über Menü</w:t>
      </w:r>
      <w:r>
        <w:sym w:font="Wingdings" w:char="F0E0"/>
      </w:r>
      <w:r>
        <w:t>Extras</w:t>
      </w:r>
      <w:r>
        <w:sym w:font="Wingdings" w:char="F0E0"/>
      </w:r>
      <w:r>
        <w:t>Konfiguration</w:t>
      </w:r>
      <w:r>
        <w:sym w:font="Wingdings" w:char="F0E0"/>
      </w:r>
      <w:r w:rsidR="00F66108">
        <w:t>Einstellungen</w:t>
      </w:r>
      <w:r w:rsidR="00F66108">
        <w:sym w:font="Wingdings" w:char="F0E0"/>
      </w:r>
      <w:r>
        <w:t>Allgemein erreichbar.</w:t>
      </w:r>
    </w:p>
    <w:p w:rsidR="007D0DB4" w:rsidRDefault="007D0DB4" w:rsidP="007D0DB4">
      <w:pPr>
        <w:keepNext/>
      </w:pPr>
      <w:r>
        <w:rPr>
          <w:noProof/>
        </w:rPr>
        <w:drawing>
          <wp:inline distT="0" distB="0" distL="0" distR="0" wp14:anchorId="58FC5CE1" wp14:editId="648419D3">
            <wp:extent cx="5486400" cy="42538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onfiguration.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253865"/>
                    </a:xfrm>
                    <a:prstGeom prst="rect">
                      <a:avLst/>
                    </a:prstGeom>
                  </pic:spPr>
                </pic:pic>
              </a:graphicData>
            </a:graphic>
          </wp:inline>
        </w:drawing>
      </w:r>
    </w:p>
    <w:p w:rsidR="007D0DB4" w:rsidRDefault="007D0DB4" w:rsidP="007D0DB4">
      <w:pPr>
        <w:pStyle w:val="Beschriftung"/>
        <w:jc w:val="left"/>
      </w:pPr>
      <w:bookmarkStart w:id="29" w:name="_Toc363740816"/>
      <w:r>
        <w:t xml:space="preserve">Abbildung </w:t>
      </w:r>
      <w:fldSimple w:instr=" SEQ Abbildung \* ARABIC ">
        <w:r w:rsidR="00842CED">
          <w:rPr>
            <w:noProof/>
          </w:rPr>
          <w:t>11</w:t>
        </w:r>
      </w:fldSimple>
      <w:r>
        <w:t>: Allgemeine Einstellungen zu SXTrader</w:t>
      </w:r>
      <w:bookmarkEnd w:id="29"/>
    </w:p>
    <w:p w:rsidR="00ED752B" w:rsidRDefault="005140C8" w:rsidP="00ED752B">
      <w:pPr>
        <w:pStyle w:val="berschrift2"/>
      </w:pPr>
      <w:bookmarkStart w:id="30" w:name="_Toc363740768"/>
      <w:r>
        <w:t>Liveticker</w:t>
      </w:r>
      <w:r w:rsidR="00ED752B">
        <w:t>intervall</w:t>
      </w:r>
      <w:bookmarkEnd w:id="30"/>
    </w:p>
    <w:p w:rsidR="00ED752B" w:rsidRDefault="00ED752B" w:rsidP="00ED752B">
      <w:r>
        <w:t xml:space="preserve">Die Einstellung „Überprüfe die Liveticker alle &lt;x&gt; Sekunden“ definiert den zeitlichen Abstand der zwischen zwei Aktualisierungen (Tor gefallen, Rote Karte, Spiel begonnen, Spiel beendet usw.) eines Liveticker verstreichen muss. </w:t>
      </w:r>
    </w:p>
    <w:p w:rsidR="005140C8" w:rsidRDefault="005140C8" w:rsidP="005140C8">
      <w:pPr>
        <w:pStyle w:val="berschrift2"/>
      </w:pPr>
      <w:bookmarkStart w:id="31" w:name="_Ref347742434"/>
      <w:bookmarkStart w:id="32" w:name="_Toc363740769"/>
      <w:r>
        <w:t>Wettbörsenintervall</w:t>
      </w:r>
      <w:bookmarkEnd w:id="31"/>
      <w:bookmarkEnd w:id="32"/>
    </w:p>
    <w:p w:rsidR="00C74102" w:rsidRDefault="006076A9" w:rsidP="005140C8">
      <w:r>
        <w:t xml:space="preserve">Die Einstellung „Überprüfe Wettbörse auf neue Wetten all &lt;x&gt; Sekunden“ definiert den zeitlichen Abstand der </w:t>
      </w:r>
      <w:r w:rsidR="00050941">
        <w:t>verstreichen muss zwischen 2 Abfragen an der Wettbörse nach Wetten. Diese Abfrage dient nur der Sicherheit, bei der Überprüft wird, ob auf der Wettbörse tradingrelevante Wetten existieren, welche SXTrader unbekannt sind. Von SXTrader selbst initiierte Wetten werden über andere Mechanismen wesentlich zeitnaher abgehandelt.</w:t>
      </w:r>
    </w:p>
    <w:p w:rsidR="00851B7D" w:rsidRDefault="00C74102" w:rsidP="00C74102">
      <w:pPr>
        <w:pStyle w:val="berschrift2"/>
      </w:pPr>
      <w:bookmarkStart w:id="33" w:name="_Ref347692047"/>
      <w:bookmarkStart w:id="34" w:name="_Toc363740770"/>
      <w:r>
        <w:t>Schnelltwettenbestätigung</w:t>
      </w:r>
      <w:bookmarkEnd w:id="33"/>
      <w:bookmarkEnd w:id="34"/>
    </w:p>
    <w:p w:rsidR="005140C8" w:rsidRDefault="00851B7D" w:rsidP="00851B7D">
      <w:r>
        <w:t>Diese</w:t>
      </w:r>
      <w:r w:rsidR="00EA06B6">
        <w:t>r</w:t>
      </w:r>
      <w:r>
        <w:t xml:space="preserve"> Schalter gibt an</w:t>
      </w:r>
      <w:r w:rsidR="005B654F">
        <w:t xml:space="preserve">, ob beim Klicken auf eine </w:t>
      </w:r>
      <w:r w:rsidR="00050941">
        <w:t xml:space="preserve"> </w:t>
      </w:r>
      <w:r w:rsidR="005B654F">
        <w:t>Schnellwette noch einmal eine Sicherheitsabfrage kommt, bevor die Wette abgesetzt wird.</w:t>
      </w:r>
    </w:p>
    <w:p w:rsidR="00EA06B6" w:rsidRDefault="00EA06B6" w:rsidP="00EA06B6">
      <w:pPr>
        <w:pStyle w:val="berschrift2"/>
      </w:pPr>
      <w:bookmarkStart w:id="35" w:name="_Toc363740771"/>
      <w:r>
        <w:lastRenderedPageBreak/>
        <w:t>Debuginformation</w:t>
      </w:r>
      <w:bookmarkEnd w:id="35"/>
    </w:p>
    <w:p w:rsidR="00D055E3" w:rsidRDefault="00D055E3" w:rsidP="00D055E3">
      <w:r>
        <w:t xml:space="preserve">Ist dieser Schalter gesetzt, so wird eine Datei mit dem Namen DebugOutput.txt im Installationsverzeichnis von SXTrader erzeugt. </w:t>
      </w:r>
    </w:p>
    <w:p w:rsidR="00706FD5" w:rsidRDefault="00706FD5" w:rsidP="00706FD5">
      <w:pPr>
        <w:pStyle w:val="berschrift2"/>
      </w:pPr>
      <w:bookmarkStart w:id="36" w:name="_Toc363740772"/>
      <w:r>
        <w:t>Protokollierung</w:t>
      </w:r>
      <w:bookmarkEnd w:id="36"/>
    </w:p>
    <w:p w:rsidR="00B40FC6" w:rsidRDefault="007F4AEC" w:rsidP="007F4AEC">
      <w:r>
        <w:t>Die Protokollierung, im Gegensatz zur der Debuginformation, erstellt für jede Begegnung eine Datei im Installationsverzeichnis von SXTrader unter \logs\&lt;protokollierungsmodul&gt;\&lt;Team A&gt;_&lt;Team B&gt;.xml. Die Protokolle für ein Ergebnis werden 2 Tage im Verzeichnis gespeichert und danach automatisch von SXTrader gelöscht.</w:t>
      </w:r>
      <w:r w:rsidR="0063084D">
        <w:t xml:space="preserve"> Per Grundeinstellung müssen die Logs nach der Installation explizit aktiviert werden.</w:t>
      </w:r>
    </w:p>
    <w:p w:rsidR="007F4AEC" w:rsidRDefault="007F4AEC" w:rsidP="007F4AEC">
      <w:pPr>
        <w:pStyle w:val="berschrift3"/>
      </w:pPr>
      <w:bookmarkStart w:id="37" w:name="_Toc363740773"/>
      <w:r>
        <w:t>Protokolliere Liveticker</w:t>
      </w:r>
      <w:bookmarkEnd w:id="37"/>
    </w:p>
    <w:p w:rsidR="00B7514A" w:rsidRDefault="003821A6" w:rsidP="007F4AEC">
      <w:r>
        <w:rPr>
          <w:noProof/>
        </w:rPr>
        <mc:AlternateContent>
          <mc:Choice Requires="wps">
            <w:drawing>
              <wp:anchor distT="0" distB="0" distL="114300" distR="114300" simplePos="0" relativeHeight="251685888" behindDoc="0" locked="0" layoutInCell="1" allowOverlap="1" wp14:anchorId="3ADF97AF" wp14:editId="2ECADADC">
                <wp:simplePos x="0" y="0"/>
                <wp:positionH relativeFrom="page">
                  <wp:posOffset>3976777</wp:posOffset>
                </wp:positionH>
                <wp:positionV relativeFrom="page">
                  <wp:posOffset>2700068</wp:posOffset>
                </wp:positionV>
                <wp:extent cx="3335020" cy="2570672"/>
                <wp:effectExtent l="38100" t="38100" r="46355" b="39370"/>
                <wp:wrapSquare wrapText="bothSides"/>
                <wp:docPr id="1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570672"/>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3821A6">
                            <w:pPr>
                              <w:spacing w:after="100"/>
                              <w:rPr>
                                <w:color w:val="E65B01" w:themeColor="accent1" w:themeShade="BF"/>
                                <w:sz w:val="28"/>
                                <w:szCs w:val="28"/>
                              </w:rPr>
                            </w:pPr>
                            <w:r>
                              <w:rPr>
                                <w:color w:val="E65B01" w:themeColor="accent1" w:themeShade="BF"/>
                                <w:sz w:val="28"/>
                                <w:szCs w:val="28"/>
                              </w:rPr>
                              <w:t>Im Regelfall ist es nicht nötig eine Debuginformation oder Livetickerlogs schreiben zu lassen.</w:t>
                            </w:r>
                          </w:p>
                          <w:p w:rsidR="00842CED" w:rsidRDefault="00842CED" w:rsidP="003821A6">
                            <w:pPr>
                              <w:spacing w:after="100"/>
                              <w:rPr>
                                <w:color w:val="E65B01" w:themeColor="accent1" w:themeShade="BF"/>
                                <w:sz w:val="28"/>
                                <w:szCs w:val="28"/>
                              </w:rPr>
                            </w:pPr>
                            <w:r>
                              <w:rPr>
                                <w:color w:val="E65B01" w:themeColor="accent1" w:themeShade="BF"/>
                                <w:sz w:val="28"/>
                                <w:szCs w:val="28"/>
                              </w:rPr>
                              <w:t>Wird jedoch ein Fehler vermutet, so sollte man diese aktivieren.</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2" type="#_x0000_t185" style="position:absolute;margin-left:313.15pt;margin-top:212.6pt;width:262.6pt;height:202.4pt;z-index:25168588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" filled="t" strokecolor="#fe8637 [3204]" strokeweight="6pt">
                <v:shadow opacity=".5"/>
                <v:textbox inset="14.4pt,18pt,10.8pt,18pt">
                  <w:txbxContent>
                    <w:p w:rsidR="00842CED" w:rsidRDefault="00842CED" w:rsidP="003821A6">
                      <w:pPr>
                        <w:spacing w:after="100"/>
                        <w:rPr>
                          <w:color w:val="E65B01" w:themeColor="accent1" w:themeShade="BF"/>
                          <w:sz w:val="28"/>
                          <w:szCs w:val="28"/>
                        </w:rPr>
                      </w:pPr>
                      <w:r>
                        <w:rPr>
                          <w:color w:val="E65B01" w:themeColor="accent1" w:themeShade="BF"/>
                          <w:sz w:val="28"/>
                          <w:szCs w:val="28"/>
                        </w:rPr>
                        <w:t xml:space="preserve">Im Regelfall ist es nicht nötig eine </w:t>
                      </w:r>
                      <w:proofErr w:type="spellStart"/>
                      <w:r>
                        <w:rPr>
                          <w:color w:val="E65B01" w:themeColor="accent1" w:themeShade="BF"/>
                          <w:sz w:val="28"/>
                          <w:szCs w:val="28"/>
                        </w:rPr>
                        <w:t>Debuginformation</w:t>
                      </w:r>
                      <w:proofErr w:type="spellEnd"/>
                      <w:r>
                        <w:rPr>
                          <w:color w:val="E65B01" w:themeColor="accent1" w:themeShade="BF"/>
                          <w:sz w:val="28"/>
                          <w:szCs w:val="28"/>
                        </w:rPr>
                        <w:t xml:space="preserve"> oder </w:t>
                      </w:r>
                      <w:proofErr w:type="spellStart"/>
                      <w:r>
                        <w:rPr>
                          <w:color w:val="E65B01" w:themeColor="accent1" w:themeShade="BF"/>
                          <w:sz w:val="28"/>
                          <w:szCs w:val="28"/>
                        </w:rPr>
                        <w:t>Livetickerlogs</w:t>
                      </w:r>
                      <w:proofErr w:type="spellEnd"/>
                      <w:r>
                        <w:rPr>
                          <w:color w:val="E65B01" w:themeColor="accent1" w:themeShade="BF"/>
                          <w:sz w:val="28"/>
                          <w:szCs w:val="28"/>
                        </w:rPr>
                        <w:t xml:space="preserve"> schreiben zu lassen.</w:t>
                      </w:r>
                    </w:p>
                    <w:p w:rsidR="00842CED" w:rsidRDefault="00842CED" w:rsidP="003821A6">
                      <w:pPr>
                        <w:spacing w:after="100"/>
                        <w:rPr>
                          <w:color w:val="E65B01" w:themeColor="accent1" w:themeShade="BF"/>
                          <w:sz w:val="28"/>
                          <w:szCs w:val="28"/>
                        </w:rPr>
                      </w:pPr>
                      <w:r>
                        <w:rPr>
                          <w:color w:val="E65B01" w:themeColor="accent1" w:themeShade="BF"/>
                          <w:sz w:val="28"/>
                          <w:szCs w:val="28"/>
                        </w:rPr>
                        <w:t>Wird jedoch ein Fehler vermutet, so sollte man diese aktivieren.</w:t>
                      </w:r>
                    </w:p>
                  </w:txbxContent>
                </v:textbox>
                <w10:wrap type="square" anchorx="page" anchory="page"/>
              </v:shape>
            </w:pict>
          </mc:Fallback>
        </mc:AlternateContent>
      </w:r>
      <w:r w:rsidR="007F4AEC">
        <w:t xml:space="preserve">Wenn dieser Schalter aktiviert ist so wird unter \logs\liveticker eine Datei für jede Begegnung, die mit einen Eintrag auf einer Wettbörse verbunden ist, erstellt. </w:t>
      </w:r>
      <w:r w:rsidR="00B7514A">
        <w:t>In dieser Datei werden alle von den Livetickern zu einer Begegnung empfangene Signale mitprotokolliert.</w:t>
      </w:r>
    </w:p>
    <w:p w:rsidR="00B7514A" w:rsidRDefault="00B7514A" w:rsidP="00B7514A">
      <w:pPr>
        <w:pStyle w:val="berschrift3"/>
      </w:pPr>
      <w:bookmarkStart w:id="38" w:name="_Toc363740774"/>
      <w:r>
        <w:t>Protokolliere Trades</w:t>
      </w:r>
      <w:bookmarkEnd w:id="38"/>
    </w:p>
    <w:p w:rsidR="00B7514A" w:rsidRDefault="00B7514A" w:rsidP="00B7514A">
      <w:r>
        <w:t xml:space="preserve">Wenn dieser Schalter aktiviert ist, so wird unter \logs\trades\ eine für jede Begegnung, auf die eine Wette in einem SXTrader bekannten Markt oder eine SXTrader-Regel existiert, angelegt. In dieser Datei werden alle relevante Entscheidungsprozesses zu </w:t>
      </w:r>
      <w:r w:rsidR="001B2BE9">
        <w:t>einem</w:t>
      </w:r>
      <w:r>
        <w:t xml:space="preserve"> Trade protokolliert.</w:t>
      </w:r>
    </w:p>
    <w:p w:rsidR="00B7514A" w:rsidRDefault="00B7514A" w:rsidP="00B7514A">
      <w:pPr>
        <w:pStyle w:val="berschrift3"/>
      </w:pPr>
      <w:bookmarkStart w:id="39" w:name="_Toc363740775"/>
      <w:r>
        <w:t>Protokolliere Einsatzhöhen</w:t>
      </w:r>
      <w:bookmarkEnd w:id="39"/>
    </w:p>
    <w:p w:rsidR="00B7514A" w:rsidRDefault="00B7514A" w:rsidP="00B7514A">
      <w:r>
        <w:t>Um die Privatsphäre der Nutzer zu schützen protokolliert SXTrader per Grundeinstellung keine Einsatzhöhen mit. Wird dieser Schalter aktiviert, so werden zudem die Einsatzhöhen und die Berechnung derer in das Tradelog mitgeschrieben.</w:t>
      </w:r>
    </w:p>
    <w:p w:rsidR="00C8574B" w:rsidRDefault="00C8574B" w:rsidP="00B7514A">
      <w:r>
        <w:br w:type="page"/>
      </w:r>
    </w:p>
    <w:p w:rsidR="00DB146F" w:rsidRDefault="00DB146F" w:rsidP="00DB146F">
      <w:pPr>
        <w:pStyle w:val="berschrift1"/>
      </w:pPr>
      <w:bookmarkStart w:id="40" w:name="_Ref347690393"/>
      <w:bookmarkStart w:id="41" w:name="_Toc363740776"/>
      <w:r>
        <w:lastRenderedPageBreak/>
        <w:t>Statistiken &amp; Analysen</w:t>
      </w:r>
      <w:bookmarkEnd w:id="40"/>
      <w:bookmarkEnd w:id="41"/>
    </w:p>
    <w:p w:rsidR="00DB146F" w:rsidRDefault="00DB146F" w:rsidP="00DB146F">
      <w:r>
        <w:t>Das Modul Statistiken &amp; Analysen ist die Zentrale für das Traden mit SXTrader.</w:t>
      </w:r>
      <w:r w:rsidR="001B2BE9">
        <w:t xml:space="preserve"> Es kann im Modulbaum über Allgemein</w:t>
      </w:r>
      <w:r w:rsidR="001B2BE9">
        <w:sym w:font="Wingdings" w:char="F0E0"/>
      </w:r>
      <w:r w:rsidR="001B2BE9">
        <w:t>Statistiken &amp; Analysen erreicht werden</w:t>
      </w:r>
    </w:p>
    <w:p w:rsidR="00DB146F" w:rsidRDefault="00DB146F" w:rsidP="00DB146F">
      <w:pPr>
        <w:keepNext/>
      </w:pPr>
      <w:r>
        <w:rPr>
          <w:noProof/>
        </w:rPr>
        <w:drawing>
          <wp:inline distT="0" distB="0" distL="0" distR="0" wp14:anchorId="373AEBEF" wp14:editId="6A7A0AA3">
            <wp:extent cx="5486400" cy="27647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omple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64790"/>
                    </a:xfrm>
                    <a:prstGeom prst="rect">
                      <a:avLst/>
                    </a:prstGeom>
                  </pic:spPr>
                </pic:pic>
              </a:graphicData>
            </a:graphic>
          </wp:inline>
        </w:drawing>
      </w:r>
    </w:p>
    <w:p w:rsidR="00DB146F" w:rsidRDefault="00DB146F" w:rsidP="00DB146F">
      <w:pPr>
        <w:pStyle w:val="Beschriftung"/>
        <w:jc w:val="left"/>
      </w:pPr>
      <w:bookmarkStart w:id="42" w:name="_Toc363740817"/>
      <w:r>
        <w:t xml:space="preserve">Abbildung </w:t>
      </w:r>
      <w:fldSimple w:instr=" SEQ Abbildung \* ARABIC ">
        <w:r w:rsidR="00842CED">
          <w:rPr>
            <w:noProof/>
          </w:rPr>
          <w:t>12</w:t>
        </w:r>
      </w:fldSimple>
      <w:r>
        <w:t>: Komplettansicht des Moduls „Statistiken &amp; Analysen“</w:t>
      </w:r>
      <w:bookmarkEnd w:id="42"/>
    </w:p>
    <w:p w:rsidR="001B2BE9" w:rsidRDefault="00736625" w:rsidP="001B2BE9">
      <w:r>
        <w:t>Das Statistiken &amp; Analysen Modul gliedert sich in mehrere Segmente. Links befindet sich die Liste der aktuellen Inplay-Begegnungen der nächsten 24 Stunden. In der Mitte mehrere Listen mit den gespeicherten Begegnungen. Rechts eine Detailansicht für eine gespeicherte Begegnung. Unten sind die Schnellwetten- und Regelnsatzschnittstellen der verschiedenen Tradingmodule von SXTrader.</w:t>
      </w:r>
    </w:p>
    <w:p w:rsidR="002B358A" w:rsidRDefault="002B358A" w:rsidP="002B358A">
      <w:pPr>
        <w:pStyle w:val="berschrift2"/>
      </w:pPr>
      <w:bookmarkStart w:id="43" w:name="_Toc363740777"/>
      <w:r>
        <w:t>Begegnungsliste</w:t>
      </w:r>
      <w:bookmarkEnd w:id="43"/>
    </w:p>
    <w:p w:rsidR="009D1789" w:rsidRDefault="009D1789" w:rsidP="009D1789">
      <w:r>
        <w:t>Die Begegnungsliste stellt die Inplay-Begegnungen der nächsten 24 Stunden dar. Um den Benutzer einen besseren Überblick zu gewähren, gibt es verschiedene Farb</w:t>
      </w:r>
      <w:r w:rsidR="00AD336F">
        <w:t>gebungen</w:t>
      </w:r>
      <w:r>
        <w:t xml:space="preserve"> und Informationsicons. </w:t>
      </w:r>
      <w:r w:rsidR="006F7CE9">
        <w:t>Eine Begegnung in der Liste zeigt, je nachdem, ob eine Begegnung noch nicht gestartet, läuft oder bereits beendet ist verschiedene Informationen an.</w:t>
      </w:r>
    </w:p>
    <w:p w:rsidR="002D6C5D" w:rsidRDefault="002D6C5D" w:rsidP="009D1789">
      <w:r>
        <w:t>Ist eine Begegnung noch nicht gestartet, so wird auf der entsprechenden Schaltfläche der Begegnung folgende Informationen dargestellt: Datum und Uhrzeit des Spielbeginns – Name der Mannschaften – Liga</w:t>
      </w:r>
      <w:r w:rsidR="005D79CA">
        <w:t>/Turnier</w:t>
      </w:r>
      <w:r>
        <w:t xml:space="preserve"> </w:t>
      </w:r>
    </w:p>
    <w:p w:rsidR="002D6C5D" w:rsidRDefault="002D6C5D" w:rsidP="002D6C5D">
      <w:pPr>
        <w:keepNext/>
      </w:pPr>
      <w:r>
        <w:rPr>
          <w:noProof/>
        </w:rPr>
        <w:drawing>
          <wp:inline distT="0" distB="0" distL="0" distR="0" wp14:anchorId="66F6EEBF" wp14:editId="2A3205EE">
            <wp:extent cx="4648849" cy="19052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BeforeStart.png"/>
                    <pic:cNvPicPr/>
                  </pic:nvPicPr>
                  <pic:blipFill>
                    <a:blip r:embed="rId28">
                      <a:extLst>
                        <a:ext uri="{28A0092B-C50C-407E-A947-70E740481C1C}">
                          <a14:useLocalDpi xmlns:a14="http://schemas.microsoft.com/office/drawing/2010/main" val="0"/>
                        </a:ext>
                      </a:extLst>
                    </a:blip>
                    <a:stretch>
                      <a:fillRect/>
                    </a:stretch>
                  </pic:blipFill>
                  <pic:spPr>
                    <a:xfrm>
                      <a:off x="0" y="0"/>
                      <a:ext cx="4648849" cy="190527"/>
                    </a:xfrm>
                    <a:prstGeom prst="rect">
                      <a:avLst/>
                    </a:prstGeom>
                  </pic:spPr>
                </pic:pic>
              </a:graphicData>
            </a:graphic>
          </wp:inline>
        </w:drawing>
      </w:r>
    </w:p>
    <w:p w:rsidR="002D6C5D" w:rsidRDefault="002D6C5D" w:rsidP="002D6C5D">
      <w:pPr>
        <w:pStyle w:val="Beschriftung"/>
        <w:jc w:val="left"/>
      </w:pPr>
      <w:bookmarkStart w:id="44" w:name="_Toc363740818"/>
      <w:r>
        <w:t xml:space="preserve">Abbildung </w:t>
      </w:r>
      <w:fldSimple w:instr=" SEQ Abbildung \* ARABIC ">
        <w:r w:rsidR="00842CED">
          <w:rPr>
            <w:noProof/>
          </w:rPr>
          <w:t>13</w:t>
        </w:r>
      </w:fldSimple>
      <w:r>
        <w:t>: Begegnungsanzeige Statistiken &amp; Analysen vor Spielbeginn</w:t>
      </w:r>
      <w:bookmarkEnd w:id="44"/>
    </w:p>
    <w:p w:rsidR="002D6C5D" w:rsidRDefault="005D79CA" w:rsidP="002D6C5D">
      <w:r>
        <w:t xml:space="preserve">Ist eine Begegnung bereits gestartet, so sind folgende Informationen zu sehen: Datum und Uhrzeit des Spielbeginns – Name der Mannschaften – Liga/Turnier – Spielstand – Spielzeit </w:t>
      </w:r>
    </w:p>
    <w:p w:rsidR="005D79CA" w:rsidRDefault="005D79CA" w:rsidP="005D79CA">
      <w:pPr>
        <w:keepNext/>
      </w:pPr>
      <w:r>
        <w:rPr>
          <w:noProof/>
        </w:rPr>
        <w:drawing>
          <wp:inline distT="0" distB="0" distL="0" distR="0" wp14:anchorId="5C1A4E8E" wp14:editId="78448848">
            <wp:extent cx="4648849" cy="20957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Running.png"/>
                    <pic:cNvPicPr/>
                  </pic:nvPicPr>
                  <pic:blipFill>
                    <a:blip r:embed="rId29">
                      <a:extLst>
                        <a:ext uri="{28A0092B-C50C-407E-A947-70E740481C1C}">
                          <a14:useLocalDpi xmlns:a14="http://schemas.microsoft.com/office/drawing/2010/main" val="0"/>
                        </a:ext>
                      </a:extLst>
                    </a:blip>
                    <a:stretch>
                      <a:fillRect/>
                    </a:stretch>
                  </pic:blipFill>
                  <pic:spPr>
                    <a:xfrm>
                      <a:off x="0" y="0"/>
                      <a:ext cx="4648849" cy="209579"/>
                    </a:xfrm>
                    <a:prstGeom prst="rect">
                      <a:avLst/>
                    </a:prstGeom>
                  </pic:spPr>
                </pic:pic>
              </a:graphicData>
            </a:graphic>
          </wp:inline>
        </w:drawing>
      </w:r>
    </w:p>
    <w:p w:rsidR="005D79CA" w:rsidRDefault="005D79CA" w:rsidP="005D79CA">
      <w:pPr>
        <w:pStyle w:val="Beschriftung"/>
        <w:jc w:val="left"/>
      </w:pPr>
      <w:bookmarkStart w:id="45" w:name="_Toc363740819"/>
      <w:r>
        <w:t xml:space="preserve">Abbildung </w:t>
      </w:r>
      <w:fldSimple w:instr=" SEQ Abbildung \* ARABIC ">
        <w:r w:rsidR="00842CED">
          <w:rPr>
            <w:noProof/>
          </w:rPr>
          <w:t>14</w:t>
        </w:r>
      </w:fldSimple>
      <w:r>
        <w:t>: Begegnungsanzeige Statistiken &amp; Analysen laufendes Spiel</w:t>
      </w:r>
      <w:bookmarkEnd w:id="45"/>
    </w:p>
    <w:p w:rsidR="00826296" w:rsidRDefault="00826296" w:rsidP="00826296">
      <w:r>
        <w:lastRenderedPageBreak/>
        <w:t>Ist eine Begegnung beendet, so sind folgende Informationen zu sehen:</w:t>
      </w:r>
      <w:r w:rsidR="00BF221F">
        <w:t xml:space="preserve"> Datum und Uhrzeit des Spielbeginns – Name der Mannschaften – Liga/Turnier – Endstand </w:t>
      </w:r>
    </w:p>
    <w:p w:rsidR="00826296" w:rsidRDefault="00826296" w:rsidP="00826296">
      <w:pPr>
        <w:keepNext/>
      </w:pPr>
      <w:r>
        <w:rPr>
          <w:noProof/>
        </w:rPr>
        <w:drawing>
          <wp:inline distT="0" distB="0" distL="0" distR="0" wp14:anchorId="782D252B" wp14:editId="76F7DBED">
            <wp:extent cx="4667902" cy="1905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Ended.png"/>
                    <pic:cNvPicPr/>
                  </pic:nvPicPr>
                  <pic:blipFill>
                    <a:blip r:embed="rId30">
                      <a:extLst>
                        <a:ext uri="{28A0092B-C50C-407E-A947-70E740481C1C}">
                          <a14:useLocalDpi xmlns:a14="http://schemas.microsoft.com/office/drawing/2010/main" val="0"/>
                        </a:ext>
                      </a:extLst>
                    </a:blip>
                    <a:stretch>
                      <a:fillRect/>
                    </a:stretch>
                  </pic:blipFill>
                  <pic:spPr>
                    <a:xfrm>
                      <a:off x="0" y="0"/>
                      <a:ext cx="4667902" cy="190527"/>
                    </a:xfrm>
                    <a:prstGeom prst="rect">
                      <a:avLst/>
                    </a:prstGeom>
                  </pic:spPr>
                </pic:pic>
              </a:graphicData>
            </a:graphic>
          </wp:inline>
        </w:drawing>
      </w:r>
    </w:p>
    <w:p w:rsidR="00826296" w:rsidRPr="00826296" w:rsidRDefault="00826296" w:rsidP="00826296">
      <w:pPr>
        <w:pStyle w:val="Beschriftung"/>
        <w:jc w:val="left"/>
      </w:pPr>
      <w:bookmarkStart w:id="46" w:name="_Toc363740820"/>
      <w:r>
        <w:t xml:space="preserve">Abbildung </w:t>
      </w:r>
      <w:fldSimple w:instr=" SEQ Abbildung \* ARABIC ">
        <w:r w:rsidR="00842CED">
          <w:rPr>
            <w:noProof/>
          </w:rPr>
          <w:t>15</w:t>
        </w:r>
      </w:fldSimple>
      <w:r>
        <w:t>: Begegnungsanzeige Statistiken &amp; Analysen beendetes Spiel</w:t>
      </w:r>
      <w:bookmarkEnd w:id="46"/>
    </w:p>
    <w:p w:rsidR="00AD336F" w:rsidRPr="009D1789" w:rsidRDefault="00AD336F" w:rsidP="00AD336F">
      <w:pPr>
        <w:pStyle w:val="berschrift3"/>
      </w:pPr>
      <w:bookmarkStart w:id="47" w:name="_Toc363740778"/>
      <w:r>
        <w:t>Standardfarbgebung &amp; Informationsicons</w:t>
      </w:r>
      <w:bookmarkEnd w:id="47"/>
    </w:p>
    <w:p w:rsidR="00A23F7B" w:rsidRDefault="00296389" w:rsidP="002B358A">
      <w:r>
        <w:t>SXTrader bietet einige Standardfarbgebungen und Informationsicons, welche helfen sollen den Zustand einer Begegnung auf einen Blick zu erkennen</w:t>
      </w:r>
    </w:p>
    <w:p w:rsidR="00A23F7B" w:rsidRDefault="00A23F7B" w:rsidP="002B358A">
      <w:r>
        <w:t>Besteht keine Livetickeranbindung</w:t>
      </w:r>
      <w:r w:rsidR="00CD650A">
        <w:t>, so wird die Begegnung in einem</w:t>
      </w:r>
      <w:r>
        <w:t xml:space="preserve"> dunklen Grau hinterlegt.</w:t>
      </w:r>
    </w:p>
    <w:p w:rsidR="00A23F7B" w:rsidRDefault="00A23F7B" w:rsidP="00A23F7B">
      <w:pPr>
        <w:keepNext/>
      </w:pPr>
      <w:r>
        <w:rPr>
          <w:noProof/>
        </w:rPr>
        <w:drawing>
          <wp:inline distT="0" distB="0" distL="0" distR="0" wp14:anchorId="1DBD164D" wp14:editId="7A0D3D8B">
            <wp:extent cx="4667902" cy="200053"/>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NoLivescore.png"/>
                    <pic:cNvPicPr/>
                  </pic:nvPicPr>
                  <pic:blipFill>
                    <a:blip r:embed="rId31">
                      <a:extLst>
                        <a:ext uri="{28A0092B-C50C-407E-A947-70E740481C1C}">
                          <a14:useLocalDpi xmlns:a14="http://schemas.microsoft.com/office/drawing/2010/main" val="0"/>
                        </a:ext>
                      </a:extLst>
                    </a:blip>
                    <a:stretch>
                      <a:fillRect/>
                    </a:stretch>
                  </pic:blipFill>
                  <pic:spPr>
                    <a:xfrm>
                      <a:off x="0" y="0"/>
                      <a:ext cx="4667902" cy="200053"/>
                    </a:xfrm>
                    <a:prstGeom prst="rect">
                      <a:avLst/>
                    </a:prstGeom>
                  </pic:spPr>
                </pic:pic>
              </a:graphicData>
            </a:graphic>
          </wp:inline>
        </w:drawing>
      </w:r>
    </w:p>
    <w:p w:rsidR="00A23F7B" w:rsidRDefault="00A23F7B" w:rsidP="00A23F7B">
      <w:pPr>
        <w:pStyle w:val="Beschriftung"/>
        <w:jc w:val="left"/>
      </w:pPr>
      <w:bookmarkStart w:id="48" w:name="_Toc363740821"/>
      <w:r>
        <w:t xml:space="preserve">Abbildung </w:t>
      </w:r>
      <w:fldSimple w:instr=" SEQ Abbildung \* ARABIC ">
        <w:r w:rsidR="00842CED">
          <w:rPr>
            <w:noProof/>
          </w:rPr>
          <w:t>16</w:t>
        </w:r>
      </w:fldSimple>
      <w:r>
        <w:t>: Begegnungsanzeige Statistiken &amp; Analysen Begegnung ohne Livetickeranbindung</w:t>
      </w:r>
      <w:bookmarkEnd w:id="48"/>
    </w:p>
    <w:p w:rsidR="002B358A" w:rsidRDefault="00296389" w:rsidP="002B358A">
      <w:r>
        <w:t>.</w:t>
      </w:r>
      <w:r w:rsidR="00CD650A">
        <w:t>Ist einer der beiden Liveticker verbunden, so wird die Begegnung mit einem mittlerem Grau hinterlegt</w:t>
      </w:r>
    </w:p>
    <w:p w:rsidR="00A23F7B" w:rsidRDefault="00A23F7B" w:rsidP="00A23F7B">
      <w:pPr>
        <w:keepNext/>
      </w:pPr>
      <w:r>
        <w:rPr>
          <w:noProof/>
        </w:rPr>
        <w:drawing>
          <wp:inline distT="0" distB="0" distL="0" distR="0" wp14:anchorId="68FEF8D3" wp14:editId="189CB642">
            <wp:extent cx="4667902" cy="20957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SingleLivescore.png"/>
                    <pic:cNvPicPr/>
                  </pic:nvPicPr>
                  <pic:blipFill>
                    <a:blip r:embed="rId32">
                      <a:extLst>
                        <a:ext uri="{28A0092B-C50C-407E-A947-70E740481C1C}">
                          <a14:useLocalDpi xmlns:a14="http://schemas.microsoft.com/office/drawing/2010/main" val="0"/>
                        </a:ext>
                      </a:extLst>
                    </a:blip>
                    <a:stretch>
                      <a:fillRect/>
                    </a:stretch>
                  </pic:blipFill>
                  <pic:spPr>
                    <a:xfrm>
                      <a:off x="0" y="0"/>
                      <a:ext cx="4667902" cy="209579"/>
                    </a:xfrm>
                    <a:prstGeom prst="rect">
                      <a:avLst/>
                    </a:prstGeom>
                  </pic:spPr>
                </pic:pic>
              </a:graphicData>
            </a:graphic>
          </wp:inline>
        </w:drawing>
      </w:r>
    </w:p>
    <w:p w:rsidR="00A23F7B" w:rsidRDefault="00A23F7B" w:rsidP="00A23F7B">
      <w:pPr>
        <w:pStyle w:val="Beschriftung"/>
        <w:jc w:val="left"/>
      </w:pPr>
      <w:bookmarkStart w:id="49" w:name="_Toc363740822"/>
      <w:r>
        <w:t xml:space="preserve">Abbildung </w:t>
      </w:r>
      <w:fldSimple w:instr=" SEQ Abbildung \* ARABIC ">
        <w:r w:rsidR="00842CED">
          <w:rPr>
            <w:noProof/>
          </w:rPr>
          <w:t>17</w:t>
        </w:r>
      </w:fldSimple>
      <w:r>
        <w:t>: Begegnungsanzeige Statistiken &amp; Analysen Begegnung mit einer Livetickeranbindung</w:t>
      </w:r>
      <w:bookmarkEnd w:id="49"/>
    </w:p>
    <w:p w:rsidR="00A23F7B" w:rsidRDefault="00CD650A" w:rsidP="00A23F7B">
      <w:r>
        <w:t>Sind beide Liveticker verbunden, so wird die Begegnung mit einem hellem Grau hinterlegt.</w:t>
      </w:r>
    </w:p>
    <w:p w:rsidR="00CD650A" w:rsidRDefault="00CD650A" w:rsidP="00CD650A">
      <w:pPr>
        <w:keepNext/>
      </w:pPr>
      <w:r>
        <w:rPr>
          <w:noProof/>
        </w:rPr>
        <w:drawing>
          <wp:inline distT="0" distB="0" distL="0" distR="0" wp14:anchorId="4F08C244" wp14:editId="1E117EB3">
            <wp:extent cx="4648849" cy="19052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BeforeStart.png"/>
                    <pic:cNvPicPr/>
                  </pic:nvPicPr>
                  <pic:blipFill>
                    <a:blip r:embed="rId28">
                      <a:extLst>
                        <a:ext uri="{28A0092B-C50C-407E-A947-70E740481C1C}">
                          <a14:useLocalDpi xmlns:a14="http://schemas.microsoft.com/office/drawing/2010/main" val="0"/>
                        </a:ext>
                      </a:extLst>
                    </a:blip>
                    <a:stretch>
                      <a:fillRect/>
                    </a:stretch>
                  </pic:blipFill>
                  <pic:spPr>
                    <a:xfrm>
                      <a:off x="0" y="0"/>
                      <a:ext cx="4648849" cy="190527"/>
                    </a:xfrm>
                    <a:prstGeom prst="rect">
                      <a:avLst/>
                    </a:prstGeom>
                  </pic:spPr>
                </pic:pic>
              </a:graphicData>
            </a:graphic>
          </wp:inline>
        </w:drawing>
      </w:r>
    </w:p>
    <w:p w:rsidR="00CD650A" w:rsidRDefault="00CD650A" w:rsidP="00CD650A">
      <w:pPr>
        <w:pStyle w:val="Beschriftung"/>
        <w:jc w:val="left"/>
      </w:pPr>
      <w:bookmarkStart w:id="50" w:name="_Toc363740823"/>
      <w:r>
        <w:t xml:space="preserve">Abbildung </w:t>
      </w:r>
      <w:fldSimple w:instr=" SEQ Abbildung \* ARABIC ">
        <w:r w:rsidR="00842CED">
          <w:rPr>
            <w:noProof/>
          </w:rPr>
          <w:t>18</w:t>
        </w:r>
      </w:fldSimple>
      <w:r>
        <w:t>: Begegnungsanzeige Statistiken &amp; Analysen Begegnung mit voller Livetickeranbindung</w:t>
      </w:r>
      <w:bookmarkEnd w:id="50"/>
    </w:p>
    <w:p w:rsidR="00853F80" w:rsidRDefault="00853F80" w:rsidP="00853F80">
      <w:r>
        <w:t>Läuft eine Begegnung, so wird die Begegnung mit grün hinterlegt.</w:t>
      </w:r>
    </w:p>
    <w:p w:rsidR="00853F80" w:rsidRDefault="00853F80" w:rsidP="00853F80">
      <w:pPr>
        <w:keepNext/>
      </w:pPr>
      <w:r>
        <w:rPr>
          <w:noProof/>
        </w:rPr>
        <w:drawing>
          <wp:inline distT="0" distB="0" distL="0" distR="0" wp14:anchorId="20366442" wp14:editId="61B0F989">
            <wp:extent cx="4648849" cy="20957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Running.png"/>
                    <pic:cNvPicPr/>
                  </pic:nvPicPr>
                  <pic:blipFill>
                    <a:blip r:embed="rId29">
                      <a:extLst>
                        <a:ext uri="{28A0092B-C50C-407E-A947-70E740481C1C}">
                          <a14:useLocalDpi xmlns:a14="http://schemas.microsoft.com/office/drawing/2010/main" val="0"/>
                        </a:ext>
                      </a:extLst>
                    </a:blip>
                    <a:stretch>
                      <a:fillRect/>
                    </a:stretch>
                  </pic:blipFill>
                  <pic:spPr>
                    <a:xfrm>
                      <a:off x="0" y="0"/>
                      <a:ext cx="4648849" cy="209579"/>
                    </a:xfrm>
                    <a:prstGeom prst="rect">
                      <a:avLst/>
                    </a:prstGeom>
                  </pic:spPr>
                </pic:pic>
              </a:graphicData>
            </a:graphic>
          </wp:inline>
        </w:drawing>
      </w:r>
    </w:p>
    <w:p w:rsidR="00853F80" w:rsidRDefault="00853F80" w:rsidP="00853F80">
      <w:pPr>
        <w:pStyle w:val="Beschriftung"/>
        <w:jc w:val="left"/>
      </w:pPr>
      <w:bookmarkStart w:id="51" w:name="_Toc363740824"/>
      <w:r>
        <w:t xml:space="preserve">Abbildung </w:t>
      </w:r>
      <w:fldSimple w:instr=" SEQ Abbildung \* ARABIC ">
        <w:r w:rsidR="00842CED">
          <w:rPr>
            <w:noProof/>
          </w:rPr>
          <w:t>19</w:t>
        </w:r>
      </w:fldSimple>
      <w:r>
        <w:t>: Begegnungsanzeige Statistiken &amp; Analysen laufende Begegnung</w:t>
      </w:r>
      <w:bookmarkEnd w:id="51"/>
    </w:p>
    <w:p w:rsidR="00853F80" w:rsidRDefault="00853F80" w:rsidP="00853F80">
      <w:r>
        <w:t xml:space="preserve">Wurde eine Begegnung beendet, so wird die Begegnung rot hinterlegt. </w:t>
      </w:r>
    </w:p>
    <w:p w:rsidR="00853F80" w:rsidRDefault="00853F80" w:rsidP="00853F80">
      <w:pPr>
        <w:keepNext/>
      </w:pPr>
      <w:r>
        <w:rPr>
          <w:noProof/>
        </w:rPr>
        <w:drawing>
          <wp:inline distT="0" distB="0" distL="0" distR="0" wp14:anchorId="5D61FA7F" wp14:editId="12D3D266">
            <wp:extent cx="4667902" cy="19052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Ended.png"/>
                    <pic:cNvPicPr/>
                  </pic:nvPicPr>
                  <pic:blipFill>
                    <a:blip r:embed="rId30">
                      <a:extLst>
                        <a:ext uri="{28A0092B-C50C-407E-A947-70E740481C1C}">
                          <a14:useLocalDpi xmlns:a14="http://schemas.microsoft.com/office/drawing/2010/main" val="0"/>
                        </a:ext>
                      </a:extLst>
                    </a:blip>
                    <a:stretch>
                      <a:fillRect/>
                    </a:stretch>
                  </pic:blipFill>
                  <pic:spPr>
                    <a:xfrm>
                      <a:off x="0" y="0"/>
                      <a:ext cx="4667902" cy="190527"/>
                    </a:xfrm>
                    <a:prstGeom prst="rect">
                      <a:avLst/>
                    </a:prstGeom>
                  </pic:spPr>
                </pic:pic>
              </a:graphicData>
            </a:graphic>
          </wp:inline>
        </w:drawing>
      </w:r>
    </w:p>
    <w:p w:rsidR="00853F80" w:rsidRDefault="00853F80" w:rsidP="00853F80">
      <w:pPr>
        <w:pStyle w:val="Beschriftung"/>
        <w:jc w:val="left"/>
      </w:pPr>
      <w:bookmarkStart w:id="52" w:name="_Toc363740825"/>
      <w:r>
        <w:t xml:space="preserve">Abbildung </w:t>
      </w:r>
      <w:fldSimple w:instr=" SEQ Abbildung \* ARABIC ">
        <w:r w:rsidR="00842CED">
          <w:rPr>
            <w:noProof/>
          </w:rPr>
          <w:t>20</w:t>
        </w:r>
      </w:fldSimple>
      <w:r>
        <w:t>: Begegnungsanzeige Statistiken &amp; Analysen beendete Begegnung</w:t>
      </w:r>
      <w:bookmarkEnd w:id="52"/>
    </w:p>
    <w:p w:rsidR="00FF7F5C" w:rsidRDefault="00FF7F5C" w:rsidP="00FF7F5C"/>
    <w:p w:rsidR="007D2D0D" w:rsidRDefault="007D2D0D" w:rsidP="00FF7F5C">
      <w:r>
        <w:t>Wird in einer Begegnung eine Rote Karte vergeben und dies auch durch die Liveticker übermittelt, so zeigt SXTrader bei der entsprechenden Begegnung Informationsicons zu dem Stand der Roten Karten an. „A“ bedeutet in diesem Fall Heimmannschaft und „B“ die Auswärtsmannschaft. Die Nummer in den Icon gibt an die wievielte Rote Karte es für dieses Team in der Begegnung ist. „3+“ bedeutet</w:t>
      </w:r>
      <w:r w:rsidR="00AD5E69">
        <w:t>,</w:t>
      </w:r>
      <w:r>
        <w:t xml:space="preserve"> </w:t>
      </w:r>
      <w:r w:rsidR="00AD5E69">
        <w:t>dass</w:t>
      </w:r>
      <w:r>
        <w:t xml:space="preserve"> die Mannschaft mehr als 3 Karten in dieser Begegnung kassiert hat. Hat sowohl die Heim- als auch die Auswärtsmannschaft mindestens eine Rote Karte, so werden 2 Icons in der Begegnungsanzeige dargestellt.</w:t>
      </w:r>
    </w:p>
    <w:p w:rsidR="007D2D0D" w:rsidRDefault="007D2D0D" w:rsidP="007D2D0D">
      <w:pPr>
        <w:keepNext/>
      </w:pPr>
      <w:r>
        <w:rPr>
          <w:noProof/>
        </w:rPr>
        <w:lastRenderedPageBreak/>
        <w:drawing>
          <wp:inline distT="0" distB="0" distL="0" distR="0" wp14:anchorId="633B5AFC" wp14:editId="771E5DC5">
            <wp:extent cx="3658111" cy="45726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ardIcons.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457264"/>
                    </a:xfrm>
                    <a:prstGeom prst="rect">
                      <a:avLst/>
                    </a:prstGeom>
                  </pic:spPr>
                </pic:pic>
              </a:graphicData>
            </a:graphic>
          </wp:inline>
        </w:drawing>
      </w:r>
    </w:p>
    <w:p w:rsidR="007D2D0D" w:rsidRDefault="007D2D0D" w:rsidP="007D2D0D">
      <w:pPr>
        <w:pStyle w:val="Beschriftung"/>
        <w:jc w:val="left"/>
      </w:pPr>
      <w:bookmarkStart w:id="53" w:name="_Toc363740826"/>
      <w:r>
        <w:t xml:space="preserve">Abbildung </w:t>
      </w:r>
      <w:fldSimple w:instr=" SEQ Abbildung \* ARABIC ">
        <w:r w:rsidR="00842CED">
          <w:rPr>
            <w:noProof/>
          </w:rPr>
          <w:t>21</w:t>
        </w:r>
      </w:fldSimple>
      <w:r>
        <w:t>: Begegnungsanzeige Statistiken &amp; Analysen Rote Karten</w:t>
      </w:r>
      <w:bookmarkEnd w:id="53"/>
    </w:p>
    <w:p w:rsidR="00592AA3" w:rsidRDefault="00592AA3" w:rsidP="00592AA3">
      <w:r>
        <w:t>Ist mindestens ein Trademodul in dieser Begegnung aktiv, so wird der Begegnung ein entsprechendes Tradeinformationsicon zugewiesen. Die genaue Bedeutung dieser Icons wird in den entsprechenden Kapitel zu den jeweiligen Trademodulen erläutert</w:t>
      </w:r>
      <w:r w:rsidR="00C12EF9">
        <w:t>.</w:t>
      </w:r>
    </w:p>
    <w:p w:rsidR="00592AA3" w:rsidRDefault="00592AA3" w:rsidP="00592AA3">
      <w:pPr>
        <w:keepNext/>
      </w:pPr>
      <w:r>
        <w:rPr>
          <w:noProof/>
        </w:rPr>
        <w:drawing>
          <wp:inline distT="0" distB="0" distL="0" distR="0" wp14:anchorId="630041CE" wp14:editId="1BE963C4">
            <wp:extent cx="1829055" cy="45726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InformationIcons.png"/>
                    <pic:cNvPicPr/>
                  </pic:nvPicPr>
                  <pic:blipFill>
                    <a:blip r:embed="rId34">
                      <a:extLst>
                        <a:ext uri="{28A0092B-C50C-407E-A947-70E740481C1C}">
                          <a14:useLocalDpi xmlns:a14="http://schemas.microsoft.com/office/drawing/2010/main" val="0"/>
                        </a:ext>
                      </a:extLst>
                    </a:blip>
                    <a:stretch>
                      <a:fillRect/>
                    </a:stretch>
                  </pic:blipFill>
                  <pic:spPr>
                    <a:xfrm>
                      <a:off x="0" y="0"/>
                      <a:ext cx="1829055" cy="457264"/>
                    </a:xfrm>
                    <a:prstGeom prst="rect">
                      <a:avLst/>
                    </a:prstGeom>
                  </pic:spPr>
                </pic:pic>
              </a:graphicData>
            </a:graphic>
          </wp:inline>
        </w:drawing>
      </w:r>
    </w:p>
    <w:p w:rsidR="00592AA3" w:rsidRDefault="00592AA3" w:rsidP="00592AA3">
      <w:pPr>
        <w:pStyle w:val="Beschriftung"/>
        <w:jc w:val="left"/>
      </w:pPr>
      <w:bookmarkStart w:id="54" w:name="_Toc363740827"/>
      <w:r>
        <w:t xml:space="preserve">Abbildung </w:t>
      </w:r>
      <w:fldSimple w:instr=" SEQ Abbildung \* ARABIC ">
        <w:r w:rsidR="00842CED">
          <w:rPr>
            <w:noProof/>
          </w:rPr>
          <w:t>22</w:t>
        </w:r>
      </w:fldSimple>
      <w:r>
        <w:t>Begegnungsanzeige Statistiken &amp; Analysen Tradeinformation</w:t>
      </w:r>
      <w:bookmarkEnd w:id="54"/>
    </w:p>
    <w:p w:rsidR="00B06C2A" w:rsidRDefault="00B06C2A" w:rsidP="00B06C2A">
      <w:pPr>
        <w:pStyle w:val="berschrift3"/>
      </w:pPr>
      <w:bookmarkStart w:id="55" w:name="_Toc363740779"/>
      <w:r>
        <w:t>Benutzerdefinierte Farbgebung</w:t>
      </w:r>
      <w:bookmarkEnd w:id="55"/>
    </w:p>
    <w:p w:rsidR="003F2899" w:rsidRDefault="003F2899" w:rsidP="003F2899">
      <w:r>
        <w:t>Um es den Benutzer zu ermöglichen, vor allem wenn es an einem Tag sehr viele Begegnungen gibt, die, für ihn, passende Begegnungen schnell zu erkennen bietet SXTrader die Möglichkeit an Begegnungen mit frei definierbaren Farben einzufärben, wenn ebenfalls frei definierbare statistische Kennzeichen erfüllt wurden.</w:t>
      </w:r>
    </w:p>
    <w:p w:rsidR="003F2899" w:rsidRDefault="006F4F27" w:rsidP="003F2899">
      <w:r>
        <w:t>Die Definition der benutzerdefi</w:t>
      </w:r>
      <w:r w:rsidR="00A858F2">
        <w:t>nierten Farbgebung ist über</w:t>
      </w:r>
      <w:r>
        <w:t xml:space="preserve"> Menü</w:t>
      </w:r>
      <w:r>
        <w:sym w:font="Wingdings" w:char="F0E0"/>
      </w:r>
      <w:r>
        <w:t>Extras</w:t>
      </w:r>
      <w:r>
        <w:sym w:font="Wingdings" w:char="F0E0"/>
      </w:r>
      <w:r>
        <w:t>Konfiguration</w:t>
      </w:r>
      <w:r>
        <w:sym w:font="Wingdings" w:char="F0E0"/>
      </w:r>
      <w:r>
        <w:t>Einstellungen</w:t>
      </w:r>
      <w:r>
        <w:sym w:font="Wingdings" w:char="F0E0"/>
      </w:r>
      <w:r>
        <w:t>Statistiken &amp; Analysen</w:t>
      </w:r>
      <w:r>
        <w:sym w:font="Wingdings" w:char="F0E0"/>
      </w:r>
      <w:r>
        <w:t>Spielfarbgebung erreichbar.</w:t>
      </w:r>
    </w:p>
    <w:p w:rsidR="00BE5D32" w:rsidRDefault="00BE5D32" w:rsidP="003F2899">
      <w:r>
        <w:t xml:space="preserve">Per Grundeinstellung existieren nach der Installation noch keine benutzerdefinierten Farbgebungsregeln. </w:t>
      </w:r>
    </w:p>
    <w:p w:rsidR="00E96A13" w:rsidRDefault="00BE5D32" w:rsidP="003F2899">
      <w:r>
        <w:t>Durch das betätigen der Schaltfläche „Neue Statistikfarbe“</w:t>
      </w:r>
      <w:r w:rsidR="00CC52BF">
        <w:t xml:space="preserve"> wird eine neue Regel angelegt.</w:t>
      </w:r>
      <w:r w:rsidR="008A1673">
        <w:rPr>
          <w:noProof/>
        </w:rPr>
        <mc:AlternateContent>
          <mc:Choice Requires="wps">
            <w:drawing>
              <wp:anchor distT="0" distB="0" distL="114300" distR="114300" simplePos="0" relativeHeight="251687936" behindDoc="0" locked="0" layoutInCell="1" allowOverlap="1" wp14:anchorId="1A10D7B3" wp14:editId="132FB536">
                <wp:simplePos x="0" y="0"/>
                <wp:positionH relativeFrom="page">
                  <wp:posOffset>879475</wp:posOffset>
                </wp:positionH>
                <wp:positionV relativeFrom="page">
                  <wp:posOffset>7296785</wp:posOffset>
                </wp:positionV>
                <wp:extent cx="6324600" cy="1397000"/>
                <wp:effectExtent l="38100" t="38100" r="38100" b="31750"/>
                <wp:wrapSquare wrapText="bothSides"/>
                <wp:docPr id="2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3970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FF7F5C">
                            <w:pPr>
                              <w:spacing w:after="100"/>
                              <w:rPr>
                                <w:color w:val="E65B01" w:themeColor="accent1" w:themeShade="BF"/>
                                <w:sz w:val="28"/>
                                <w:szCs w:val="28"/>
                              </w:rPr>
                            </w:pPr>
                            <w:r>
                              <w:rPr>
                                <w:color w:val="E65B01" w:themeColor="accent1" w:themeShade="BF"/>
                                <w:sz w:val="28"/>
                                <w:szCs w:val="28"/>
                              </w:rPr>
                              <w:t>Die farbliche Anzeige, ob eine Begegnung gestartet oder beendet ist, ist nur möglich wenn mindestens ein Liverticker verbunden ist.</w:t>
                            </w:r>
                          </w:p>
                          <w:p w:rsidR="00842CED" w:rsidRDefault="00842CED" w:rsidP="00FF7F5C">
                            <w:pPr>
                              <w:spacing w:after="100"/>
                              <w:rPr>
                                <w:color w:val="E65B01" w:themeColor="accent1" w:themeShade="BF"/>
                                <w:sz w:val="28"/>
                                <w:szCs w:val="28"/>
                              </w:rPr>
                            </w:pPr>
                            <w:r>
                              <w:rPr>
                                <w:color w:val="E65B01" w:themeColor="accent1" w:themeShade="BF"/>
                                <w:sz w:val="28"/>
                                <w:szCs w:val="28"/>
                              </w:rPr>
                              <w:t>Ansonsten bleibt die Darstellung im dunklen Grau.</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3" type="#_x0000_t185" style="position:absolute;margin-left:69.25pt;margin-top:574.55pt;width:498pt;height:110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" filled="t" strokecolor="#fe8637 [3204]" strokeweight="6pt">
                <v:shadow opacity=".5"/>
                <v:textbox inset="14.4pt,18pt,10.8pt,18pt">
                  <w:txbxContent>
                    <w:p w:rsidR="00842CED" w:rsidRDefault="00842CED" w:rsidP="00FF7F5C">
                      <w:pPr>
                        <w:spacing w:after="100"/>
                        <w:rPr>
                          <w:color w:val="E65B01" w:themeColor="accent1" w:themeShade="BF"/>
                          <w:sz w:val="28"/>
                          <w:szCs w:val="28"/>
                        </w:rPr>
                      </w:pPr>
                      <w:r>
                        <w:rPr>
                          <w:color w:val="E65B01" w:themeColor="accent1" w:themeShade="BF"/>
                          <w:sz w:val="28"/>
                          <w:szCs w:val="28"/>
                        </w:rPr>
                        <w:t xml:space="preserve">Die farbliche Anzeige, ob eine Begegnung gestartet oder beendet ist, ist nur möglich wenn mindestens ein </w:t>
                      </w:r>
                      <w:proofErr w:type="spellStart"/>
                      <w:r>
                        <w:rPr>
                          <w:color w:val="E65B01" w:themeColor="accent1" w:themeShade="BF"/>
                          <w:sz w:val="28"/>
                          <w:szCs w:val="28"/>
                        </w:rPr>
                        <w:t>Liverticker</w:t>
                      </w:r>
                      <w:proofErr w:type="spellEnd"/>
                      <w:r>
                        <w:rPr>
                          <w:color w:val="E65B01" w:themeColor="accent1" w:themeShade="BF"/>
                          <w:sz w:val="28"/>
                          <w:szCs w:val="28"/>
                        </w:rPr>
                        <w:t xml:space="preserve"> verbunden ist.</w:t>
                      </w:r>
                    </w:p>
                    <w:p w:rsidR="00842CED" w:rsidRDefault="00842CED" w:rsidP="00FF7F5C">
                      <w:pPr>
                        <w:spacing w:after="100"/>
                        <w:rPr>
                          <w:color w:val="E65B01" w:themeColor="accent1" w:themeShade="BF"/>
                          <w:sz w:val="28"/>
                          <w:szCs w:val="28"/>
                        </w:rPr>
                      </w:pPr>
                      <w:r>
                        <w:rPr>
                          <w:color w:val="E65B01" w:themeColor="accent1" w:themeShade="BF"/>
                          <w:sz w:val="28"/>
                          <w:szCs w:val="28"/>
                        </w:rPr>
                        <w:t>Ansonsten bleibt die Darstellung im dunklen Grau.</w:t>
                      </w:r>
                    </w:p>
                  </w:txbxContent>
                </v:textbox>
                <w10:wrap type="square" anchorx="page" anchory="page"/>
              </v:shape>
            </w:pict>
          </mc:Fallback>
        </mc:AlternateContent>
      </w:r>
    </w:p>
    <w:p w:rsidR="00EB7AE8" w:rsidRDefault="00EB7AE8" w:rsidP="00EB7AE8">
      <w:pPr>
        <w:keepNext/>
      </w:pPr>
      <w:r>
        <w:rPr>
          <w:noProof/>
        </w:rPr>
        <w:lastRenderedPageBreak/>
        <w:drawing>
          <wp:inline distT="0" distB="0" distL="0" distR="0" wp14:anchorId="524CF619" wp14:editId="6D8A054E">
            <wp:extent cx="5486400" cy="42735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Empty.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273550"/>
                    </a:xfrm>
                    <a:prstGeom prst="rect">
                      <a:avLst/>
                    </a:prstGeom>
                  </pic:spPr>
                </pic:pic>
              </a:graphicData>
            </a:graphic>
          </wp:inline>
        </w:drawing>
      </w:r>
    </w:p>
    <w:p w:rsidR="006F4F27" w:rsidRDefault="00EB7AE8" w:rsidP="00EB7AE8">
      <w:pPr>
        <w:pStyle w:val="Beschriftung"/>
        <w:jc w:val="left"/>
      </w:pPr>
      <w:bookmarkStart w:id="56" w:name="_Toc363740828"/>
      <w:r>
        <w:t xml:space="preserve">Abbildung </w:t>
      </w:r>
      <w:fldSimple w:instr=" SEQ Abbildung \* ARABIC ">
        <w:r w:rsidR="00842CED">
          <w:rPr>
            <w:noProof/>
          </w:rPr>
          <w:t>23</w:t>
        </w:r>
      </w:fldSimple>
      <w:r>
        <w:t>: Dialog Benutzerdefinierte Farbgebung – ohne Farbgebungsregel.</w:t>
      </w:r>
      <w:bookmarkEnd w:id="56"/>
    </w:p>
    <w:p w:rsidR="00977FC4" w:rsidRDefault="00E96A13" w:rsidP="00977FC4">
      <w:r>
        <w:rPr>
          <w:noProof/>
        </w:rPr>
        <mc:AlternateContent>
          <mc:Choice Requires="wps">
            <w:drawing>
              <wp:anchor distT="0" distB="0" distL="114300" distR="114300" simplePos="0" relativeHeight="251689984" behindDoc="0" locked="0" layoutInCell="1" allowOverlap="1" wp14:anchorId="62FA7493" wp14:editId="3D571354">
                <wp:simplePos x="0" y="0"/>
                <wp:positionH relativeFrom="page">
                  <wp:posOffset>965835</wp:posOffset>
                </wp:positionH>
                <wp:positionV relativeFrom="page">
                  <wp:posOffset>6452235</wp:posOffset>
                </wp:positionV>
                <wp:extent cx="6324600" cy="1475105"/>
                <wp:effectExtent l="38100" t="38100" r="38100" b="29845"/>
                <wp:wrapSquare wrapText="bothSides"/>
                <wp:docPr id="27"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47510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E96A13">
                            <w:pPr>
                              <w:spacing w:after="100"/>
                              <w:rPr>
                                <w:color w:val="E65B01" w:themeColor="accent1" w:themeShade="BF"/>
                                <w:sz w:val="28"/>
                                <w:szCs w:val="28"/>
                              </w:rPr>
                            </w:pPr>
                            <w:r>
                              <w:rPr>
                                <w:color w:val="E65B01" w:themeColor="accent1" w:themeShade="BF"/>
                                <w:sz w:val="28"/>
                                <w:szCs w:val="28"/>
                              </w:rPr>
                              <w:t>Bei der Auswahl der Farbe sollte man es vermeiden eine Farbe zu wählen, die SXTrader schon standardmäßig selbst benutzt.</w:t>
                            </w:r>
                          </w:p>
                          <w:p w:rsidR="00842CED" w:rsidRDefault="00842CED" w:rsidP="00E96A13">
                            <w:pPr>
                              <w:spacing w:after="100"/>
                              <w:rPr>
                                <w:color w:val="E65B01" w:themeColor="accent1" w:themeShade="BF"/>
                                <w:sz w:val="28"/>
                                <w:szCs w:val="28"/>
                              </w:rPr>
                            </w:pPr>
                            <w:r>
                              <w:rPr>
                                <w:color w:val="E65B01" w:themeColor="accent1" w:themeShade="BF"/>
                                <w:sz w:val="28"/>
                                <w:szCs w:val="28"/>
                              </w:rPr>
                              <w:t>Dies führt zu Verwirrungen.</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4" type="#_x0000_t185" style="position:absolute;margin-left:76.05pt;margin-top:508.05pt;width:498pt;height:116.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" filled="t" strokecolor="#fe8637 [3204]" strokeweight="6pt">
                <v:shadow opacity=".5"/>
                <v:textbox inset="14.4pt,18pt,10.8pt,18pt">
                  <w:txbxContent>
                    <w:p w:rsidR="00842CED" w:rsidRDefault="00842CED" w:rsidP="00E96A13">
                      <w:pPr>
                        <w:spacing w:after="100"/>
                        <w:rPr>
                          <w:color w:val="E65B01" w:themeColor="accent1" w:themeShade="BF"/>
                          <w:sz w:val="28"/>
                          <w:szCs w:val="28"/>
                        </w:rPr>
                      </w:pPr>
                      <w:r>
                        <w:rPr>
                          <w:color w:val="E65B01" w:themeColor="accent1" w:themeShade="BF"/>
                          <w:sz w:val="28"/>
                          <w:szCs w:val="28"/>
                        </w:rPr>
                        <w:t xml:space="preserve">Bei der Auswahl der Farbe sollte man es vermeiden eine Farbe zu wählen, die </w:t>
                      </w:r>
                      <w:proofErr w:type="spellStart"/>
                      <w:r>
                        <w:rPr>
                          <w:color w:val="E65B01" w:themeColor="accent1" w:themeShade="BF"/>
                          <w:sz w:val="28"/>
                          <w:szCs w:val="28"/>
                        </w:rPr>
                        <w:t>SXTrader</w:t>
                      </w:r>
                      <w:proofErr w:type="spellEnd"/>
                      <w:r>
                        <w:rPr>
                          <w:color w:val="E65B01" w:themeColor="accent1" w:themeShade="BF"/>
                          <w:sz w:val="28"/>
                          <w:szCs w:val="28"/>
                        </w:rPr>
                        <w:t xml:space="preserve"> schon standardmäßig selbst benutzt.</w:t>
                      </w:r>
                    </w:p>
                    <w:p w:rsidR="00842CED" w:rsidRDefault="00842CED" w:rsidP="00E96A13">
                      <w:pPr>
                        <w:spacing w:after="100"/>
                        <w:rPr>
                          <w:color w:val="E65B01" w:themeColor="accent1" w:themeShade="BF"/>
                          <w:sz w:val="28"/>
                          <w:szCs w:val="28"/>
                        </w:rPr>
                      </w:pPr>
                      <w:r>
                        <w:rPr>
                          <w:color w:val="E65B01" w:themeColor="accent1" w:themeShade="BF"/>
                          <w:sz w:val="28"/>
                          <w:szCs w:val="28"/>
                        </w:rPr>
                        <w:t>Dies führt zu Verwirrungen.</w:t>
                      </w:r>
                    </w:p>
                  </w:txbxContent>
                </v:textbox>
                <w10:wrap type="square" anchorx="page" anchory="page"/>
              </v:shape>
            </w:pict>
          </mc:Fallback>
        </mc:AlternateContent>
      </w:r>
      <w:r w:rsidR="00977FC4">
        <w:t>Daraufhin erscheint in den Dialog eine neue Regeldefinition. Als ersten Schritt wählt man die Farbe, in der die Begegnung eingefärbt werden soll, sofern die Regel zutrifft.</w:t>
      </w:r>
    </w:p>
    <w:p w:rsidR="00977FC4" w:rsidRDefault="00977FC4" w:rsidP="00977FC4">
      <w:pPr>
        <w:keepNext/>
      </w:pPr>
      <w:r>
        <w:rPr>
          <w:noProof/>
        </w:rPr>
        <w:lastRenderedPageBreak/>
        <w:drawing>
          <wp:inline distT="0" distB="0" distL="0" distR="0" wp14:anchorId="508D54E2" wp14:editId="58FE33FF">
            <wp:extent cx="5486400" cy="42887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NewRuleColorSelect.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288790"/>
                    </a:xfrm>
                    <a:prstGeom prst="rect">
                      <a:avLst/>
                    </a:prstGeom>
                  </pic:spPr>
                </pic:pic>
              </a:graphicData>
            </a:graphic>
          </wp:inline>
        </w:drawing>
      </w:r>
    </w:p>
    <w:p w:rsidR="00977FC4" w:rsidRDefault="00977FC4" w:rsidP="00977FC4">
      <w:pPr>
        <w:pStyle w:val="Beschriftung"/>
        <w:jc w:val="left"/>
      </w:pPr>
      <w:bookmarkStart w:id="57" w:name="_Toc363740829"/>
      <w:r>
        <w:t xml:space="preserve">Abbildung </w:t>
      </w:r>
      <w:fldSimple w:instr=" SEQ Abbildung \* ARABIC ">
        <w:r w:rsidR="00842CED">
          <w:rPr>
            <w:noProof/>
          </w:rPr>
          <w:t>24</w:t>
        </w:r>
      </w:fldSimple>
      <w:r>
        <w:t xml:space="preserve">: Dialog Benutzerdefinierte Farbgebung – Neue Regel </w:t>
      </w:r>
      <w:r w:rsidR="00752790">
        <w:t>–</w:t>
      </w:r>
      <w:r>
        <w:t xml:space="preserve"> Farbauswahl</w:t>
      </w:r>
      <w:bookmarkEnd w:id="57"/>
    </w:p>
    <w:p w:rsidR="00752790" w:rsidRDefault="00710BAA" w:rsidP="00752790">
      <w:r>
        <w:rPr>
          <w:noProof/>
        </w:rPr>
        <mc:AlternateContent>
          <mc:Choice Requires="wps">
            <w:drawing>
              <wp:anchor distT="0" distB="0" distL="114300" distR="114300" simplePos="0" relativeHeight="251692032" behindDoc="0" locked="0" layoutInCell="1" allowOverlap="1" wp14:anchorId="2B1DABEF" wp14:editId="2C59B1B0">
                <wp:simplePos x="0" y="0"/>
                <wp:positionH relativeFrom="page">
                  <wp:posOffset>4011283</wp:posOffset>
                </wp:positionH>
                <wp:positionV relativeFrom="page">
                  <wp:posOffset>6098875</wp:posOffset>
                </wp:positionV>
                <wp:extent cx="3335020" cy="2518914"/>
                <wp:effectExtent l="38100" t="38100" r="46355" b="34290"/>
                <wp:wrapSquare wrapText="bothSides"/>
                <wp:docPr id="2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518914"/>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710BAA">
                            <w:pPr>
                              <w:spacing w:after="100"/>
                              <w:rPr>
                                <w:color w:val="E65B01" w:themeColor="accent1" w:themeShade="BF"/>
                                <w:sz w:val="28"/>
                                <w:szCs w:val="28"/>
                              </w:rPr>
                            </w:pPr>
                            <w:r>
                              <w:rPr>
                                <w:color w:val="E65B01" w:themeColor="accent1" w:themeShade="BF"/>
                                <w:sz w:val="28"/>
                                <w:szCs w:val="28"/>
                              </w:rPr>
                              <w:t>Es wird empfohlen bei jeder Farbgebungsregel eine Statistik über die Mindestanzahl der Datensätze aufzunehmen.</w:t>
                            </w:r>
                          </w:p>
                          <w:p w:rsidR="00842CED" w:rsidRDefault="00842CED" w:rsidP="00710BAA">
                            <w:pPr>
                              <w:spacing w:after="100"/>
                              <w:rPr>
                                <w:color w:val="E65B01" w:themeColor="accent1" w:themeShade="BF"/>
                                <w:sz w:val="28"/>
                                <w:szCs w:val="28"/>
                              </w:rPr>
                            </w:pPr>
                            <w:r>
                              <w:rPr>
                                <w:color w:val="E65B01" w:themeColor="accent1" w:themeShade="BF"/>
                                <w:sz w:val="28"/>
                                <w:szCs w:val="28"/>
                              </w:rPr>
                              <w:t>Dadurch wird gewährleistet, dass die Farbgebung sinnvoll ist.</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5" type="#_x0000_t185" style="position:absolute;margin-left:315.85pt;margin-top:480.25pt;width:262.6pt;height:198.35pt;z-index:251692032;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" filled="t" strokecolor="#fe8637 [3204]" strokeweight="6pt">
                <v:shadow opacity=".5"/>
                <v:textbox inset="14.4pt,18pt,10.8pt,18pt">
                  <w:txbxContent>
                    <w:p w:rsidR="00842CED" w:rsidRDefault="00842CED" w:rsidP="00710BAA">
                      <w:pPr>
                        <w:spacing w:after="100"/>
                        <w:rPr>
                          <w:color w:val="E65B01" w:themeColor="accent1" w:themeShade="BF"/>
                          <w:sz w:val="28"/>
                          <w:szCs w:val="28"/>
                        </w:rPr>
                      </w:pPr>
                      <w:r>
                        <w:rPr>
                          <w:color w:val="E65B01" w:themeColor="accent1" w:themeShade="BF"/>
                          <w:sz w:val="28"/>
                          <w:szCs w:val="28"/>
                        </w:rPr>
                        <w:t>Es wird empfohlen bei jeder Farbgebungsregel eine Statistik über die Mindestanzahl der Datensätze aufzunehmen.</w:t>
                      </w:r>
                    </w:p>
                    <w:p w:rsidR="00842CED" w:rsidRDefault="00842CED" w:rsidP="00710BAA">
                      <w:pPr>
                        <w:spacing w:after="100"/>
                        <w:rPr>
                          <w:color w:val="E65B01" w:themeColor="accent1" w:themeShade="BF"/>
                          <w:sz w:val="28"/>
                          <w:szCs w:val="28"/>
                        </w:rPr>
                      </w:pPr>
                      <w:r>
                        <w:rPr>
                          <w:color w:val="E65B01" w:themeColor="accent1" w:themeShade="BF"/>
                          <w:sz w:val="28"/>
                          <w:szCs w:val="28"/>
                        </w:rPr>
                        <w:t>Dadurch wird gewährleistet, dass die Farbgebung sinnvoll ist.</w:t>
                      </w:r>
                    </w:p>
                  </w:txbxContent>
                </v:textbox>
                <w10:wrap type="square" anchorx="page" anchory="page"/>
              </v:shape>
            </w:pict>
          </mc:Fallback>
        </mc:AlternateContent>
      </w:r>
      <w:r w:rsidR="00752790">
        <w:t xml:space="preserve">Nachdem man eine Farbe gewählt hat, legt man eine neue Abfrage mit der Schaltfläche „Neue Statistik“ an. </w:t>
      </w:r>
    </w:p>
    <w:p w:rsidR="00406955" w:rsidRDefault="00406955" w:rsidP="00752790">
      <w:r>
        <w:t>Nun kann man eine neue Statistik für die Farbgebung definieren. Hierzu müssen verschiedene Werte selektiert werden:</w:t>
      </w:r>
      <w:r w:rsidR="00710BAA" w:rsidRPr="00710BAA">
        <w:rPr>
          <w:noProof/>
        </w:rPr>
        <w:t xml:space="preserve"> </w:t>
      </w:r>
    </w:p>
    <w:p w:rsidR="00406955" w:rsidRDefault="00406955" w:rsidP="00406955">
      <w:pPr>
        <w:pStyle w:val="Listenabsatz"/>
        <w:numPr>
          <w:ilvl w:val="0"/>
          <w:numId w:val="10"/>
        </w:numPr>
      </w:pPr>
      <w:r>
        <w:t>Mannschaftsselektion</w:t>
      </w:r>
    </w:p>
    <w:p w:rsidR="00406955" w:rsidRDefault="00406955" w:rsidP="00406955">
      <w:pPr>
        <w:pStyle w:val="Listenabsatz"/>
        <w:numPr>
          <w:ilvl w:val="1"/>
          <w:numId w:val="10"/>
        </w:numPr>
      </w:pPr>
      <w:r>
        <w:t>Beide Mannschaften: Nur Daten von direkten Konfrontationen wählen</w:t>
      </w:r>
    </w:p>
    <w:p w:rsidR="00406955" w:rsidRDefault="00406955" w:rsidP="00406955">
      <w:pPr>
        <w:pStyle w:val="Listenabsatz"/>
        <w:numPr>
          <w:ilvl w:val="1"/>
          <w:numId w:val="10"/>
        </w:numPr>
      </w:pPr>
      <w:r>
        <w:t>Mannschaft A: Nur Daten der Heimmannschaft nehmen (wobei auch Daten von den letzten direkten Konfrontationen enthalten sein können).</w:t>
      </w:r>
    </w:p>
    <w:p w:rsidR="00406955" w:rsidRDefault="00406955" w:rsidP="00406955">
      <w:pPr>
        <w:pStyle w:val="Listenabsatz"/>
        <w:numPr>
          <w:ilvl w:val="1"/>
          <w:numId w:val="10"/>
        </w:numPr>
      </w:pPr>
      <w:r>
        <w:t>Mannschaft B: Nur Daten der Auswärtsmannschaft nehmen (wobei auch Daten von den letzten direkten Konfrontationen enthalten sein können).</w:t>
      </w:r>
    </w:p>
    <w:p w:rsidR="00406955" w:rsidRDefault="00406955" w:rsidP="00406955">
      <w:pPr>
        <w:pStyle w:val="Listenabsatz"/>
        <w:numPr>
          <w:ilvl w:val="0"/>
          <w:numId w:val="10"/>
        </w:numPr>
      </w:pPr>
      <w:r>
        <w:t>Heim-/Auswärtsselektion</w:t>
      </w:r>
    </w:p>
    <w:p w:rsidR="00406955" w:rsidRDefault="00406955" w:rsidP="00406955">
      <w:pPr>
        <w:pStyle w:val="Listenabsatz"/>
        <w:numPr>
          <w:ilvl w:val="1"/>
          <w:numId w:val="10"/>
        </w:numPr>
      </w:pPr>
      <w:r>
        <w:t xml:space="preserve">Heim- und Auswärts: Es werden sowohl Daten der letzten Heim- als auch Auswärtsbegegnungen genommen. Im Falle von „Beide Mannschaften“ </w:t>
      </w:r>
      <w:r>
        <w:lastRenderedPageBreak/>
        <w:t>immer aus der Sicht der jeweiligen Heimmannschaft</w:t>
      </w:r>
      <w:r w:rsidR="005566DC">
        <w:t xml:space="preserve"> der aktuellen Begegnung</w:t>
      </w:r>
      <w:r>
        <w:t>.</w:t>
      </w:r>
    </w:p>
    <w:p w:rsidR="00406955" w:rsidRDefault="00406955" w:rsidP="00406955">
      <w:pPr>
        <w:pStyle w:val="Listenabsatz"/>
        <w:numPr>
          <w:ilvl w:val="1"/>
          <w:numId w:val="10"/>
        </w:numPr>
      </w:pPr>
      <w:r>
        <w:t>Heim: Es werden nur Daten der letzten Heimbegegnungen genommen. Im Falle von „Beide Mannschaften“ immer aus Sicht der jeweiligen Heimmannschaft der aktuellen Begegnung.</w:t>
      </w:r>
    </w:p>
    <w:p w:rsidR="00406955" w:rsidRDefault="00406955" w:rsidP="00406955">
      <w:pPr>
        <w:pStyle w:val="Listenabsatz"/>
        <w:numPr>
          <w:ilvl w:val="1"/>
          <w:numId w:val="10"/>
        </w:numPr>
      </w:pPr>
      <w:r>
        <w:t>Auswärts: Es werden nur Daten der letzten Auswärtsbegegnungen genommen. Im Falle von „Beide Mannschaften“ immer aus Sicht der jeweiligen Heimmannschaft der aktuellen Begegnung.</w:t>
      </w:r>
    </w:p>
    <w:p w:rsidR="0085281F" w:rsidRDefault="0085281F" w:rsidP="0085281F">
      <w:pPr>
        <w:pStyle w:val="Listenabsatz"/>
        <w:numPr>
          <w:ilvl w:val="0"/>
          <w:numId w:val="10"/>
        </w:numPr>
      </w:pPr>
      <w:r>
        <w:t>Statistik: Die Statistik auf die sich die Selektion Beziehen soll.</w:t>
      </w:r>
    </w:p>
    <w:p w:rsidR="0085281F" w:rsidRDefault="0085281F" w:rsidP="0085281F">
      <w:r>
        <w:t>Nachdem die Art der Daten und die auszuwertende Statistik festgelegt wurde, muss nun noch das Intervall definiert werden in dem sich die Statistik bewegen muss, damit die Regel zutrifft.</w:t>
      </w:r>
    </w:p>
    <w:p w:rsidR="00752790" w:rsidRDefault="00752790" w:rsidP="00752790">
      <w:pPr>
        <w:keepNext/>
      </w:pPr>
      <w:r>
        <w:rPr>
          <w:noProof/>
        </w:rPr>
        <w:drawing>
          <wp:inline distT="0" distB="0" distL="0" distR="0" wp14:anchorId="080279D1" wp14:editId="62080856">
            <wp:extent cx="5486400" cy="42538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NewRuleNewStat.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253865"/>
                    </a:xfrm>
                    <a:prstGeom prst="rect">
                      <a:avLst/>
                    </a:prstGeom>
                  </pic:spPr>
                </pic:pic>
              </a:graphicData>
            </a:graphic>
          </wp:inline>
        </w:drawing>
      </w:r>
    </w:p>
    <w:p w:rsidR="00752790" w:rsidRDefault="00752790" w:rsidP="00752790">
      <w:pPr>
        <w:pStyle w:val="Beschriftung"/>
        <w:jc w:val="left"/>
      </w:pPr>
      <w:bookmarkStart w:id="58" w:name="_Toc363740830"/>
      <w:r>
        <w:t xml:space="preserve">Abbildung </w:t>
      </w:r>
      <w:fldSimple w:instr=" SEQ Abbildung \* ARABIC ">
        <w:r w:rsidR="00842CED">
          <w:rPr>
            <w:noProof/>
          </w:rPr>
          <w:t>25</w:t>
        </w:r>
      </w:fldSimple>
      <w:r>
        <w:t>: Dialog Benutzerdefinierte Farbgebung – Neue Regel – Neue Statistik</w:t>
      </w:r>
      <w:bookmarkEnd w:id="58"/>
    </w:p>
    <w:p w:rsidR="00CC52BF" w:rsidRDefault="00381870" w:rsidP="00381870">
      <w:r>
        <w:t>Wenn mehrere Farbgebungsregeln definiert wurden, so muss man die Reihenfolge der Überprüfung mit einem Zahlenwert im Feld „Reihenfolge“ festlegen. SXTrader überprüft mehrere Farbgebungsregeln dann in der angegebenen Reihenfolge und bricht die Überprüfung nach der ersten erfolgreich durchlaufenen Farbgebungsregel ab und färbt die Begegnung in der Begegnungsliste in der entsprechenden Farbe.</w:t>
      </w:r>
    </w:p>
    <w:p w:rsidR="00381870" w:rsidRDefault="00381870" w:rsidP="00381870">
      <w:r>
        <w:rPr>
          <w:noProof/>
        </w:rPr>
        <w:lastRenderedPageBreak/>
        <mc:AlternateContent>
          <mc:Choice Requires="wps">
            <w:drawing>
              <wp:anchor distT="0" distB="0" distL="114300" distR="114300" simplePos="0" relativeHeight="251694080" behindDoc="0" locked="0" layoutInCell="1" allowOverlap="1" wp14:anchorId="24496C25" wp14:editId="2FC68170">
                <wp:simplePos x="0" y="0"/>
                <wp:positionH relativeFrom="page">
                  <wp:posOffset>948055</wp:posOffset>
                </wp:positionH>
                <wp:positionV relativeFrom="page">
                  <wp:posOffset>1372235</wp:posOffset>
                </wp:positionV>
                <wp:extent cx="6324600" cy="1095375"/>
                <wp:effectExtent l="38100" t="38100" r="38100" b="47625"/>
                <wp:wrapSquare wrapText="bothSides"/>
                <wp:docPr id="30"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0953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381870">
                            <w:pPr>
                              <w:spacing w:after="100"/>
                              <w:rPr>
                                <w:color w:val="E65B01" w:themeColor="accent1" w:themeShade="BF"/>
                                <w:sz w:val="28"/>
                                <w:szCs w:val="28"/>
                              </w:rPr>
                            </w:pPr>
                            <w:r>
                              <w:rPr>
                                <w:color w:val="E65B01" w:themeColor="accent1" w:themeShade="BF"/>
                                <w:sz w:val="28"/>
                                <w:szCs w:val="28"/>
                              </w:rPr>
                              <w:t>Neu definierte Farbgebungsregeln werden erst nach einem Neustart von SXTrader wirksam und angewandt.</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6" type="#_x0000_t185" style="position:absolute;margin-left:74.65pt;margin-top:108.05pt;width:498pt;height:86.2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" filled="t" strokecolor="#fe8637 [3204]" strokeweight="6pt">
                <v:shadow opacity=".5"/>
                <v:textbox inset="14.4pt,18pt,10.8pt,18pt">
                  <w:txbxContent>
                    <w:p w:rsidR="00842CED" w:rsidRDefault="00842CED" w:rsidP="00381870">
                      <w:pPr>
                        <w:spacing w:after="100"/>
                        <w:rPr>
                          <w:color w:val="E65B01" w:themeColor="accent1" w:themeShade="BF"/>
                          <w:sz w:val="28"/>
                          <w:szCs w:val="28"/>
                        </w:rPr>
                      </w:pPr>
                      <w:r>
                        <w:rPr>
                          <w:color w:val="E65B01" w:themeColor="accent1" w:themeShade="BF"/>
                          <w:sz w:val="28"/>
                          <w:szCs w:val="28"/>
                        </w:rPr>
                        <w:t xml:space="preserve">Neu definierte Farbgebungsregeln werden erst nach einem Neustart von </w:t>
                      </w:r>
                      <w:proofErr w:type="spellStart"/>
                      <w:r>
                        <w:rPr>
                          <w:color w:val="E65B01" w:themeColor="accent1" w:themeShade="BF"/>
                          <w:sz w:val="28"/>
                          <w:szCs w:val="28"/>
                        </w:rPr>
                        <w:t>SXTrader</w:t>
                      </w:r>
                      <w:proofErr w:type="spellEnd"/>
                      <w:r>
                        <w:rPr>
                          <w:color w:val="E65B01" w:themeColor="accent1" w:themeShade="BF"/>
                          <w:sz w:val="28"/>
                          <w:szCs w:val="28"/>
                        </w:rPr>
                        <w:t xml:space="preserve"> wirksam und angewandt.</w:t>
                      </w:r>
                    </w:p>
                  </w:txbxContent>
                </v:textbox>
                <w10:wrap type="square" anchorx="page" anchory="page"/>
              </v:shape>
            </w:pict>
          </mc:Fallback>
        </mc:AlternateContent>
      </w:r>
      <w:r>
        <w:t>Durch betätigen der Schaltfläche „Anwenden“ oder „OK“ werden die Regeln gespeichert.</w:t>
      </w:r>
    </w:p>
    <w:p w:rsidR="00381870" w:rsidRDefault="00381870" w:rsidP="00381870">
      <w:pPr>
        <w:keepNext/>
      </w:pPr>
      <w:r>
        <w:rPr>
          <w:noProof/>
        </w:rPr>
        <w:drawing>
          <wp:inline distT="0" distB="0" distL="0" distR="0" wp14:anchorId="184CDD54" wp14:editId="57D3A86B">
            <wp:extent cx="5486400" cy="4258945"/>
            <wp:effectExtent l="0" t="0" r="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RuleExampl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258945"/>
                    </a:xfrm>
                    <a:prstGeom prst="rect">
                      <a:avLst/>
                    </a:prstGeom>
                  </pic:spPr>
                </pic:pic>
              </a:graphicData>
            </a:graphic>
          </wp:inline>
        </w:drawing>
      </w:r>
    </w:p>
    <w:p w:rsidR="00381870" w:rsidRDefault="00381870" w:rsidP="00381870">
      <w:pPr>
        <w:pStyle w:val="Beschriftung"/>
        <w:jc w:val="left"/>
      </w:pPr>
      <w:bookmarkStart w:id="59" w:name="_Toc363740831"/>
      <w:r>
        <w:t xml:space="preserve">Abbildung </w:t>
      </w:r>
      <w:fldSimple w:instr=" SEQ Abbildung \* ARABIC ">
        <w:r w:rsidR="00842CED">
          <w:rPr>
            <w:noProof/>
          </w:rPr>
          <w:t>26</w:t>
        </w:r>
      </w:fldSimple>
      <w:r>
        <w:t>. Dialog Benutzerdefinierte Farbgebung – Beispiel einer kompletten Farbgebungsregel</w:t>
      </w:r>
      <w:bookmarkEnd w:id="59"/>
    </w:p>
    <w:p w:rsidR="00D11FAA" w:rsidRPr="00D11FAA" w:rsidRDefault="00D11FAA" w:rsidP="00D11FAA"/>
    <w:p w:rsidR="000D3A49" w:rsidRDefault="007975E3" w:rsidP="000D3A49">
      <w:pPr>
        <w:keepNext/>
      </w:pPr>
      <w:r>
        <w:rPr>
          <w:noProof/>
        </w:rPr>
        <w:lastRenderedPageBreak/>
        <mc:AlternateContent>
          <mc:Choice Requires="wps">
            <w:drawing>
              <wp:anchor distT="0" distB="0" distL="114300" distR="114300" simplePos="0" relativeHeight="251698176" behindDoc="0" locked="0" layoutInCell="1" allowOverlap="1" wp14:anchorId="6DF106F5" wp14:editId="52A4C908">
                <wp:simplePos x="0" y="0"/>
                <wp:positionH relativeFrom="page">
                  <wp:posOffset>991235</wp:posOffset>
                </wp:positionH>
                <wp:positionV relativeFrom="page">
                  <wp:posOffset>8555990</wp:posOffset>
                </wp:positionV>
                <wp:extent cx="6315710" cy="1095375"/>
                <wp:effectExtent l="38100" t="38100" r="46990" b="47625"/>
                <wp:wrapSquare wrapText="bothSides"/>
                <wp:docPr id="77"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0953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1A5624">
                            <w:pPr>
                              <w:spacing w:after="100"/>
                              <w:rPr>
                                <w:color w:val="E65B01" w:themeColor="accent1" w:themeShade="BF"/>
                                <w:sz w:val="28"/>
                                <w:szCs w:val="28"/>
                              </w:rPr>
                            </w:pPr>
                            <w:r>
                              <w:rPr>
                                <w:color w:val="E65B01" w:themeColor="accent1" w:themeShade="BF"/>
                                <w:sz w:val="28"/>
                                <w:szCs w:val="28"/>
                              </w:rPr>
                              <w:t>Eine Verbindung zu Liveticker 1 ist zwingend notwendig, damit die Farbgebungsregeln angewandt werden können.</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7" type="#_x0000_t185" style="position:absolute;margin-left:78.05pt;margin-top:673.7pt;width:497.3pt;height:86.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" filled="t" strokecolor="#fe8637 [3204]" strokeweight="6pt">
                <v:shadow opacity=".5"/>
                <v:textbox inset="14.4pt,18pt,10.8pt,18pt">
                  <w:txbxContent>
                    <w:p w:rsidR="00842CED" w:rsidRDefault="00842CED" w:rsidP="001A5624">
                      <w:pPr>
                        <w:spacing w:after="100"/>
                        <w:rPr>
                          <w:color w:val="E65B01" w:themeColor="accent1" w:themeShade="BF"/>
                          <w:sz w:val="28"/>
                          <w:szCs w:val="28"/>
                        </w:rPr>
                      </w:pPr>
                      <w:r>
                        <w:rPr>
                          <w:color w:val="E65B01" w:themeColor="accent1" w:themeShade="BF"/>
                          <w:sz w:val="28"/>
                          <w:szCs w:val="28"/>
                        </w:rPr>
                        <w:t>Eine Verbindung zu Liveticker 1 ist zwingend notwendig, damit die Farbgebungsregeln angewandt werden können.</w:t>
                      </w:r>
                    </w:p>
                  </w:txbxContent>
                </v:textbox>
                <w10:wrap type="square" anchorx="page" anchory="page"/>
              </v:shape>
            </w:pict>
          </mc:Fallback>
        </mc:AlternateContent>
      </w:r>
      <w:r w:rsidR="00D11FAA">
        <w:rPr>
          <w:noProof/>
        </w:rPr>
        <mc:AlternateContent>
          <mc:Choice Requires="wps">
            <w:drawing>
              <wp:anchor distT="0" distB="0" distL="114300" distR="114300" simplePos="0" relativeHeight="251696128" behindDoc="0" locked="0" layoutInCell="1" allowOverlap="1" wp14:anchorId="16C124A1" wp14:editId="0AA6FD79">
                <wp:simplePos x="0" y="0"/>
                <wp:positionH relativeFrom="page">
                  <wp:posOffset>1095375</wp:posOffset>
                </wp:positionH>
                <wp:positionV relativeFrom="page">
                  <wp:posOffset>2052955</wp:posOffset>
                </wp:positionV>
                <wp:extent cx="6324600" cy="1423035"/>
                <wp:effectExtent l="38100" t="38100" r="38100" b="43815"/>
                <wp:wrapSquare wrapText="bothSides"/>
                <wp:docPr id="7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42303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D11FAA">
                            <w:pPr>
                              <w:spacing w:after="100"/>
                              <w:rPr>
                                <w:color w:val="E65B01" w:themeColor="accent1" w:themeShade="BF"/>
                                <w:sz w:val="28"/>
                                <w:szCs w:val="28"/>
                              </w:rPr>
                            </w:pPr>
                            <w:r>
                              <w:rPr>
                                <w:color w:val="E65B01" w:themeColor="accent1" w:themeShade="BF"/>
                                <w:sz w:val="28"/>
                                <w:szCs w:val="28"/>
                              </w:rPr>
                              <w:t>Die Farbgebungsregeln werden nur auf nicht gestartete oder beendete Spiele angewandt. Ist eine Begegnung gestartet oder beendet werden die Standardfarben von SXTrader verwendet.</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8" type="#_x0000_t185" style="position:absolute;margin-left:86.25pt;margin-top:161.65pt;width:498pt;height:112.0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" filled="t" strokecolor="#fe8637 [3204]" strokeweight="6pt">
                <v:shadow opacity=".5"/>
                <v:textbox inset="14.4pt,18pt,10.8pt,18pt">
                  <w:txbxContent>
                    <w:p w:rsidR="00842CED" w:rsidRDefault="00842CED" w:rsidP="00D11FAA">
                      <w:pPr>
                        <w:spacing w:after="100"/>
                        <w:rPr>
                          <w:color w:val="E65B01" w:themeColor="accent1" w:themeShade="BF"/>
                          <w:sz w:val="28"/>
                          <w:szCs w:val="28"/>
                        </w:rPr>
                      </w:pPr>
                      <w:r>
                        <w:rPr>
                          <w:color w:val="E65B01" w:themeColor="accent1" w:themeShade="BF"/>
                          <w:sz w:val="28"/>
                          <w:szCs w:val="28"/>
                        </w:rPr>
                        <w:t xml:space="preserve">Die Farbgebungsregeln werden nur auf nicht gestartete oder beendete Spiele angewandt. Ist eine Begegnung gestartet oder beendet werden die Standardfarben von </w:t>
                      </w:r>
                      <w:proofErr w:type="spellStart"/>
                      <w:r>
                        <w:rPr>
                          <w:color w:val="E65B01" w:themeColor="accent1" w:themeShade="BF"/>
                          <w:sz w:val="28"/>
                          <w:szCs w:val="28"/>
                        </w:rPr>
                        <w:t>SXTrader</w:t>
                      </w:r>
                      <w:proofErr w:type="spellEnd"/>
                      <w:r>
                        <w:rPr>
                          <w:color w:val="E65B01" w:themeColor="accent1" w:themeShade="BF"/>
                          <w:sz w:val="28"/>
                          <w:szCs w:val="28"/>
                        </w:rPr>
                        <w:t xml:space="preserve"> verwendet.</w:t>
                      </w:r>
                    </w:p>
                  </w:txbxContent>
                </v:textbox>
                <w10:wrap type="square" anchorx="page" anchory="page"/>
              </v:shape>
            </w:pict>
          </mc:Fallback>
        </mc:AlternateContent>
      </w:r>
      <w:r w:rsidR="000D3A49">
        <w:rPr>
          <w:noProof/>
        </w:rPr>
        <w:drawing>
          <wp:inline distT="0" distB="0" distL="0" distR="0" wp14:anchorId="4356BB49" wp14:editId="715BBF6D">
            <wp:extent cx="4667902" cy="4544060"/>
            <wp:effectExtent l="0" t="0" r="0" b="8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CustomerColor.png"/>
                    <pic:cNvPicPr/>
                  </pic:nvPicPr>
                  <pic:blipFill>
                    <a:blip r:embed="rId39">
                      <a:extLst>
                        <a:ext uri="{28A0092B-C50C-407E-A947-70E740481C1C}">
                          <a14:useLocalDpi xmlns:a14="http://schemas.microsoft.com/office/drawing/2010/main" val="0"/>
                        </a:ext>
                      </a:extLst>
                    </a:blip>
                    <a:stretch>
                      <a:fillRect/>
                    </a:stretch>
                  </pic:blipFill>
                  <pic:spPr>
                    <a:xfrm>
                      <a:off x="0" y="0"/>
                      <a:ext cx="4667902" cy="4544060"/>
                    </a:xfrm>
                    <a:prstGeom prst="rect">
                      <a:avLst/>
                    </a:prstGeom>
                  </pic:spPr>
                </pic:pic>
              </a:graphicData>
            </a:graphic>
          </wp:inline>
        </w:drawing>
      </w:r>
    </w:p>
    <w:p w:rsidR="00381870" w:rsidRDefault="000D3A49" w:rsidP="000D3A49">
      <w:pPr>
        <w:pStyle w:val="Beschriftung"/>
        <w:jc w:val="left"/>
      </w:pPr>
      <w:bookmarkStart w:id="60" w:name="_Toc363740832"/>
      <w:r>
        <w:t xml:space="preserve">Abbildung </w:t>
      </w:r>
      <w:fldSimple w:instr=" SEQ Abbildung \* ARABIC ">
        <w:r w:rsidR="00842CED">
          <w:rPr>
            <w:noProof/>
          </w:rPr>
          <w:t>27</w:t>
        </w:r>
      </w:fldSimple>
      <w:r>
        <w:t>: Begegnungsliste mit angewandten Farbgebungsregeln.</w:t>
      </w:r>
      <w:bookmarkEnd w:id="60"/>
    </w:p>
    <w:p w:rsidR="005450D5" w:rsidRDefault="005450D5" w:rsidP="005450D5">
      <w:pPr>
        <w:pStyle w:val="berschrift3"/>
      </w:pPr>
      <w:bookmarkStart w:id="61" w:name="_Ref347150967"/>
      <w:bookmarkStart w:id="62" w:name="_Toc363740780"/>
      <w:r>
        <w:lastRenderedPageBreak/>
        <w:t>Manuelle Livetickerverbindung</w:t>
      </w:r>
      <w:bookmarkEnd w:id="61"/>
      <w:bookmarkEnd w:id="62"/>
    </w:p>
    <w:p w:rsidR="00F77C13" w:rsidRDefault="00F77C13" w:rsidP="005450D5">
      <w:r>
        <w:t>SXTrader verfügt über ein eigene Zuordnungstabelle zwischen den Begegnungen bei der Wettbörse und den Begegnungen in den Livetickern. Diese Tabelle wird bei jedem Start von SXTrader überprüft und gegeben falls aktualisiert. Es kann jedoch immer wieder einmal vorkommen, dass eine Begegnung bzw. ein Mannschaftsname einer Begegnung nicht in dieser Tabelle vorkommt. Um diesen Umstand zu beheben, gibt es für den Nutzer die Möglichkeit sich selbst eine lokale Zuordnungstabelle aufzubauen.</w:t>
      </w:r>
    </w:p>
    <w:p w:rsidR="00F77C13" w:rsidRDefault="00F77C13" w:rsidP="005450D5">
      <w:r>
        <w:t xml:space="preserve">Um eine solche Zuordnung vorzunehmen klickt man in der Begegnungsliste auf eine Begegnung ohne oder mit nur einer Livetickerverbindung. </w:t>
      </w:r>
    </w:p>
    <w:p w:rsidR="00F77C13" w:rsidRDefault="00F77C13" w:rsidP="005450D5">
      <w:r>
        <w:t>Anschließend öffnet sich der manuell Zuordnungsdialog.</w:t>
      </w:r>
    </w:p>
    <w:p w:rsidR="00F77C13" w:rsidRDefault="00F77C13" w:rsidP="00F77C13">
      <w:pPr>
        <w:keepNext/>
      </w:pPr>
      <w:r>
        <w:rPr>
          <w:noProof/>
        </w:rPr>
        <w:drawing>
          <wp:inline distT="0" distB="0" distL="0" distR="0" wp14:anchorId="67CBA59E" wp14:editId="0A9D8355">
            <wp:extent cx="5039429" cy="4467849"/>
            <wp:effectExtent l="0" t="0" r="8890"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ivetickerConnection.png"/>
                    <pic:cNvPicPr/>
                  </pic:nvPicPr>
                  <pic:blipFill>
                    <a:blip r:embed="rId40">
                      <a:extLst>
                        <a:ext uri="{28A0092B-C50C-407E-A947-70E740481C1C}">
                          <a14:useLocalDpi xmlns:a14="http://schemas.microsoft.com/office/drawing/2010/main" val="0"/>
                        </a:ext>
                      </a:extLst>
                    </a:blip>
                    <a:stretch>
                      <a:fillRect/>
                    </a:stretch>
                  </pic:blipFill>
                  <pic:spPr>
                    <a:xfrm>
                      <a:off x="0" y="0"/>
                      <a:ext cx="5039429" cy="4467849"/>
                    </a:xfrm>
                    <a:prstGeom prst="rect">
                      <a:avLst/>
                    </a:prstGeom>
                  </pic:spPr>
                </pic:pic>
              </a:graphicData>
            </a:graphic>
          </wp:inline>
        </w:drawing>
      </w:r>
    </w:p>
    <w:p w:rsidR="00F77C13" w:rsidRDefault="00F77C13" w:rsidP="00F77C13">
      <w:pPr>
        <w:pStyle w:val="Beschriftung"/>
        <w:jc w:val="left"/>
      </w:pPr>
      <w:bookmarkStart w:id="63" w:name="_Toc363740833"/>
      <w:r>
        <w:t xml:space="preserve">Abbildung </w:t>
      </w:r>
      <w:fldSimple w:instr=" SEQ Abbildung \* ARABIC ">
        <w:r w:rsidR="00842CED">
          <w:rPr>
            <w:noProof/>
          </w:rPr>
          <w:t>28</w:t>
        </w:r>
      </w:fldSimple>
      <w:r>
        <w:t>: Manueller Zuordnungsdialog zwischen Wettbörsen- und Livetickerbegegnungen</w:t>
      </w:r>
      <w:bookmarkEnd w:id="63"/>
    </w:p>
    <w:p w:rsidR="0011311E" w:rsidRDefault="0011311E" w:rsidP="0011311E">
      <w:r>
        <w:t>Die Titelleiste des Dialog</w:t>
      </w:r>
      <w:r w:rsidR="00117394">
        <w:t>s</w:t>
      </w:r>
      <w:r>
        <w:t xml:space="preserve"> gibt darüber Aufschluss, welche Liveticker gerade verbunden wird.</w:t>
      </w:r>
    </w:p>
    <w:p w:rsidR="00117394" w:rsidRDefault="00117394" w:rsidP="0011311E">
      <w:r>
        <w:t xml:space="preserve">Mit Hilfe der Startzeitauswahl kann man die Anzahl der aufgelisteten Livetickerbegegnungen zeitlich einschränken. </w:t>
      </w:r>
    </w:p>
    <w:p w:rsidR="00117394" w:rsidRDefault="000412B7" w:rsidP="0011311E">
      <w:r>
        <w:rPr>
          <w:noProof/>
        </w:rPr>
        <w:lastRenderedPageBreak/>
        <mc:AlternateContent>
          <mc:Choice Requires="wps">
            <w:drawing>
              <wp:anchor distT="0" distB="0" distL="114300" distR="114300" simplePos="0" relativeHeight="251700224" behindDoc="0" locked="0" layoutInCell="1" allowOverlap="1" wp14:anchorId="57C3FAB1" wp14:editId="14753597">
                <wp:simplePos x="0" y="0"/>
                <wp:positionH relativeFrom="page">
                  <wp:posOffset>3856008</wp:posOffset>
                </wp:positionH>
                <wp:positionV relativeFrom="page">
                  <wp:posOffset>1095555</wp:posOffset>
                </wp:positionV>
                <wp:extent cx="3335020" cy="1725283"/>
                <wp:effectExtent l="38100" t="38100" r="46355" b="46990"/>
                <wp:wrapSquare wrapText="bothSides"/>
                <wp:docPr id="8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725283"/>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0412B7">
                            <w:pPr>
                              <w:spacing w:after="100"/>
                              <w:rPr>
                                <w:color w:val="E65B01" w:themeColor="accent1" w:themeShade="BF"/>
                                <w:sz w:val="28"/>
                                <w:szCs w:val="28"/>
                              </w:rPr>
                            </w:pPr>
                            <w:r>
                              <w:rPr>
                                <w:color w:val="E65B01" w:themeColor="accent1" w:themeShade="BF"/>
                                <w:sz w:val="28"/>
                                <w:szCs w:val="28"/>
                              </w:rPr>
                              <w:t>SXTrader speichert die manuellen Zuordnungen für spätere erneute Verwendung in einer lokalen Datei.</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9" type="#_x0000_t185" style="position:absolute;margin-left:303.6pt;margin-top:86.25pt;width:262.6pt;height:135.85pt;z-index:25170022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" filled="t" strokecolor="#fe8637 [3204]" strokeweight="6pt">
                <v:shadow opacity=".5"/>
                <v:textbox inset="14.4pt,18pt,10.8pt,18pt">
                  <w:txbxContent>
                    <w:p w:rsidR="00842CED" w:rsidRDefault="00842CED" w:rsidP="000412B7">
                      <w:pPr>
                        <w:spacing w:after="100"/>
                        <w:rPr>
                          <w:color w:val="E65B01" w:themeColor="accent1" w:themeShade="BF"/>
                          <w:sz w:val="28"/>
                          <w:szCs w:val="28"/>
                        </w:rPr>
                      </w:pPr>
                      <w:proofErr w:type="spellStart"/>
                      <w:r>
                        <w:rPr>
                          <w:color w:val="E65B01" w:themeColor="accent1" w:themeShade="BF"/>
                          <w:sz w:val="28"/>
                          <w:szCs w:val="28"/>
                        </w:rPr>
                        <w:t>SXTrader</w:t>
                      </w:r>
                      <w:proofErr w:type="spellEnd"/>
                      <w:r>
                        <w:rPr>
                          <w:color w:val="E65B01" w:themeColor="accent1" w:themeShade="BF"/>
                          <w:sz w:val="28"/>
                          <w:szCs w:val="28"/>
                        </w:rPr>
                        <w:t xml:space="preserve"> speichert die manuellen Zuordnungen für spätere erneute Verwendung in einer lokalen Datei.</w:t>
                      </w:r>
                    </w:p>
                  </w:txbxContent>
                </v:textbox>
                <w10:wrap type="square" anchorx="page" anchory="page"/>
              </v:shape>
            </w:pict>
          </mc:Fallback>
        </mc:AlternateContent>
      </w:r>
      <w:r w:rsidR="0088074F">
        <w:t>Das Feld „Begegnung auf Wettbörse“ zeigt noch einmal den Namen der Begegnung an, wie sie auf der Wettbörse bekannt ist.</w:t>
      </w:r>
    </w:p>
    <w:p w:rsidR="0088074F" w:rsidRDefault="0088074F" w:rsidP="0011311E">
      <w:r>
        <w:t xml:space="preserve">In der Liste „Livetickerbegegnung“ werden alle dem Liveticker bekannten Begegnungen angezeigt, deren Startzeit innerhalb des definierten Zeitfensters liegt. </w:t>
      </w:r>
    </w:p>
    <w:p w:rsidR="0088074F" w:rsidRDefault="0088074F" w:rsidP="0011311E">
      <w:r>
        <w:t>Findet man eine passende Begegnung so markiert man diese und bestätigt die Zuordnung mit einem Klick auf die Schaltfläche „Verbinde“.</w:t>
      </w:r>
    </w:p>
    <w:p w:rsidR="0088074F" w:rsidRPr="0011311E" w:rsidRDefault="009E743E" w:rsidP="0011311E">
      <w:r>
        <w:t>Das B</w:t>
      </w:r>
      <w:r w:rsidR="0088074F">
        <w:t>etätigen der Schaltfläche „Abbruch“ beendet den Zuordnungsdialog, ohne das eine Zuordnung vorgenommen wird.</w:t>
      </w:r>
    </w:p>
    <w:p w:rsidR="005450D5" w:rsidRPr="005450D5" w:rsidRDefault="005450D5" w:rsidP="005450D5"/>
    <w:p w:rsidR="00D11FAA" w:rsidRDefault="00FF60B7" w:rsidP="00FF60B7">
      <w:pPr>
        <w:pStyle w:val="berschrift2"/>
      </w:pPr>
      <w:bookmarkStart w:id="64" w:name="_Toc363740781"/>
      <w:r>
        <w:t xml:space="preserve">Ansicht gespeicherte </w:t>
      </w:r>
      <w:r w:rsidR="008C6C94">
        <w:t>Begegnungen</w:t>
      </w:r>
      <w:bookmarkEnd w:id="64"/>
    </w:p>
    <w:p w:rsidR="00FF60B7" w:rsidRDefault="00B524D9" w:rsidP="00FF60B7">
      <w:r>
        <w:t>Wenn eine Begegnung aus der Begegnungsliste gewählt wird (und Liveticker 1 mit dieser Begegnung verbunden ist), so werden die gespeicherten historischen Daten zu den beiden Mannschaften geladen. Zudem wird die Begegnung in der Begegnungsliste mit einer dicken Schrift markiert.</w:t>
      </w:r>
    </w:p>
    <w:p w:rsidR="00B524D9" w:rsidRDefault="00B524D9" w:rsidP="00B524D9">
      <w:pPr>
        <w:keepNext/>
      </w:pPr>
      <w:r>
        <w:rPr>
          <w:noProof/>
        </w:rPr>
        <w:drawing>
          <wp:inline distT="0" distB="0" distL="0" distR="0" wp14:anchorId="6F959ACC" wp14:editId="5960861C">
            <wp:extent cx="4658375" cy="209579"/>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Selected.png"/>
                    <pic:cNvPicPr/>
                  </pic:nvPicPr>
                  <pic:blipFill>
                    <a:blip r:embed="rId41">
                      <a:extLst>
                        <a:ext uri="{28A0092B-C50C-407E-A947-70E740481C1C}">
                          <a14:useLocalDpi xmlns:a14="http://schemas.microsoft.com/office/drawing/2010/main" val="0"/>
                        </a:ext>
                      </a:extLst>
                    </a:blip>
                    <a:stretch>
                      <a:fillRect/>
                    </a:stretch>
                  </pic:blipFill>
                  <pic:spPr>
                    <a:xfrm>
                      <a:off x="0" y="0"/>
                      <a:ext cx="4658375" cy="209579"/>
                    </a:xfrm>
                    <a:prstGeom prst="rect">
                      <a:avLst/>
                    </a:prstGeom>
                  </pic:spPr>
                </pic:pic>
              </a:graphicData>
            </a:graphic>
          </wp:inline>
        </w:drawing>
      </w:r>
    </w:p>
    <w:p w:rsidR="00B524D9" w:rsidRDefault="00B524D9" w:rsidP="00B524D9">
      <w:pPr>
        <w:pStyle w:val="Beschriftung"/>
        <w:jc w:val="left"/>
      </w:pPr>
      <w:bookmarkStart w:id="65" w:name="_Toc363740834"/>
      <w:r>
        <w:t xml:space="preserve">Abbildung </w:t>
      </w:r>
      <w:fldSimple w:instr=" SEQ Abbildung \* ARABIC ">
        <w:r w:rsidR="00842CED">
          <w:rPr>
            <w:noProof/>
          </w:rPr>
          <w:t>29</w:t>
        </w:r>
      </w:fldSimple>
      <w:r>
        <w:t>: Ausgewählte Begegnung in der Begegnungsliste</w:t>
      </w:r>
      <w:bookmarkEnd w:id="65"/>
    </w:p>
    <w:p w:rsidR="00126DB5" w:rsidRPr="00126DB5" w:rsidRDefault="00126DB5" w:rsidP="00126DB5">
      <w:r>
        <w:t>Der Umfang und das maximale Alter der zu lesenden Daten kann in der Konfiguration festgelegt werden.</w:t>
      </w:r>
    </w:p>
    <w:p w:rsidR="00C64328" w:rsidRDefault="00126DB5" w:rsidP="00FF60B7">
      <w:r>
        <w:t>Die entsprechende Konfiguration wird wie folgt aufgerufen: Menü</w:t>
      </w:r>
      <w:r>
        <w:sym w:font="Wingdings" w:char="F0E0"/>
      </w:r>
      <w:r>
        <w:t>Extras</w:t>
      </w:r>
      <w:r>
        <w:sym w:font="Wingdings" w:char="F0E0"/>
      </w:r>
      <w:r>
        <w:t>Konfiguration</w:t>
      </w:r>
      <w:r>
        <w:sym w:font="Wingdings" w:char="F0E0"/>
      </w:r>
      <w:r>
        <w:t>Einstellungen</w:t>
      </w:r>
      <w:r>
        <w:sym w:font="Wingdings" w:char="F0E0"/>
      </w:r>
      <w:r>
        <w:t>Statistiken &amp; Analysen</w:t>
      </w:r>
      <w:r>
        <w:sym w:font="Wingdings" w:char="F0E0"/>
      </w:r>
      <w:r>
        <w:t>Allgemein</w:t>
      </w:r>
    </w:p>
    <w:p w:rsidR="00216192" w:rsidRDefault="00216192" w:rsidP="00216192">
      <w:pPr>
        <w:keepNext/>
      </w:pPr>
      <w:r>
        <w:rPr>
          <w:noProof/>
        </w:rPr>
        <w:lastRenderedPageBreak/>
        <w:drawing>
          <wp:inline distT="0" distB="0" distL="0" distR="0" wp14:anchorId="6705BFB4" wp14:editId="62984CEE">
            <wp:extent cx="5486400" cy="425577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ataSelectionParameters.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255770"/>
                    </a:xfrm>
                    <a:prstGeom prst="rect">
                      <a:avLst/>
                    </a:prstGeom>
                  </pic:spPr>
                </pic:pic>
              </a:graphicData>
            </a:graphic>
          </wp:inline>
        </w:drawing>
      </w:r>
    </w:p>
    <w:p w:rsidR="00216192" w:rsidRDefault="00216192" w:rsidP="00216192">
      <w:pPr>
        <w:pStyle w:val="Beschriftung"/>
        <w:jc w:val="left"/>
      </w:pPr>
      <w:bookmarkStart w:id="66" w:name="_Toc363740835"/>
      <w:r>
        <w:t xml:space="preserve">Abbildung </w:t>
      </w:r>
      <w:fldSimple w:instr=" SEQ Abbildung \* ARABIC ">
        <w:r w:rsidR="00842CED">
          <w:rPr>
            <w:noProof/>
          </w:rPr>
          <w:t>30</w:t>
        </w:r>
      </w:fldSimple>
      <w:r>
        <w:t>: Dialog Festlegung des Datenumfangs und Datenalters</w:t>
      </w:r>
      <w:bookmarkEnd w:id="66"/>
    </w:p>
    <w:p w:rsidR="00216192" w:rsidRDefault="00216192" w:rsidP="00216192">
      <w:r>
        <w:t xml:space="preserve">Die geladenen Daten, sofern vorhanden, werden dann in der Ansicht der gespeicherten Begegnungen </w:t>
      </w:r>
      <w:r w:rsidR="00257942">
        <w:t>angezeigt.</w:t>
      </w:r>
    </w:p>
    <w:p w:rsidR="00257942" w:rsidRDefault="00257942" w:rsidP="00257942">
      <w:pPr>
        <w:keepNext/>
      </w:pPr>
      <w:r>
        <w:rPr>
          <w:noProof/>
        </w:rPr>
        <w:lastRenderedPageBreak/>
        <w:drawing>
          <wp:inline distT="0" distB="0" distL="0" distR="0" wp14:anchorId="07CC3FEC" wp14:editId="41BD0512">
            <wp:extent cx="5486400" cy="5084445"/>
            <wp:effectExtent l="0" t="0" r="0" b="190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HistoricMatches.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084445"/>
                    </a:xfrm>
                    <a:prstGeom prst="rect">
                      <a:avLst/>
                    </a:prstGeom>
                  </pic:spPr>
                </pic:pic>
              </a:graphicData>
            </a:graphic>
          </wp:inline>
        </w:drawing>
      </w:r>
    </w:p>
    <w:p w:rsidR="00257942" w:rsidRDefault="00257942" w:rsidP="00257942">
      <w:pPr>
        <w:pStyle w:val="Beschriftung"/>
        <w:jc w:val="left"/>
      </w:pPr>
      <w:bookmarkStart w:id="67" w:name="_Toc363740836"/>
      <w:r>
        <w:t xml:space="preserve">Abbildung </w:t>
      </w:r>
      <w:fldSimple w:instr=" SEQ Abbildung \* ARABIC ">
        <w:r w:rsidR="00842CED">
          <w:rPr>
            <w:noProof/>
          </w:rPr>
          <w:t>31</w:t>
        </w:r>
      </w:fldSimple>
      <w:r>
        <w:t>: Ansicht der historisierten Daten</w:t>
      </w:r>
      <w:bookmarkEnd w:id="67"/>
    </w:p>
    <w:p w:rsidR="00145382" w:rsidRDefault="00DA770E" w:rsidP="00145382">
      <w:r>
        <w:t xml:space="preserve">Die Ansicht ist dreigeteilt. Der obere Teil zeigt die bekannten direkten Konfrontationen der Mannschaften in dieser Liga. Der Mittlerteile die letzten bekannten Begegnungen der Heimmannschaft. Der untere Teil letztendlich die letzten bekannten Begegnungen der Auswärtsmannschaft. </w:t>
      </w:r>
    </w:p>
    <w:p w:rsidR="00780ECA" w:rsidRDefault="00780ECA" w:rsidP="00145382">
      <w:r>
        <w:t xml:space="preserve">Rechts neben der Liste der bekannten Begegnungen stehen einige grundlegende statistische Indikatoren. </w:t>
      </w:r>
    </w:p>
    <w:p w:rsidR="00780ECA" w:rsidRDefault="00780ECA" w:rsidP="00145382">
      <w:r>
        <w:t xml:space="preserve">Durch die Betätigung der Schaltfläche „Mehr“ wird die Ansicht der Erweiterten Statistiken geladen. </w:t>
      </w:r>
    </w:p>
    <w:p w:rsidR="00A46531" w:rsidRDefault="00A46531" w:rsidP="00145382">
      <w:r>
        <w:t xml:space="preserve">Wird eine Begegnung aus der Liste der bekannten Begegnungen gewählt, so werden die Details der Begegnung </w:t>
      </w:r>
    </w:p>
    <w:p w:rsidR="00CC52BF" w:rsidRDefault="00CC52BF">
      <w:r>
        <w:br w:type="page"/>
      </w:r>
    </w:p>
    <w:p w:rsidR="00C947C8" w:rsidRDefault="00C947C8" w:rsidP="00145382"/>
    <w:p w:rsidR="00A46531" w:rsidRDefault="00A46531" w:rsidP="00A46531">
      <w:pPr>
        <w:pStyle w:val="berschrift2"/>
      </w:pPr>
      <w:bookmarkStart w:id="68" w:name="_Toc363740782"/>
      <w:r>
        <w:t>Ansicht Begegnungsdetails</w:t>
      </w:r>
      <w:bookmarkEnd w:id="68"/>
    </w:p>
    <w:p w:rsidR="001E3309" w:rsidRDefault="007F754E" w:rsidP="001E3309">
      <w:pPr>
        <w:keepNext/>
      </w:pPr>
      <w:r>
        <w:rPr>
          <w:noProof/>
        </w:rPr>
        <mc:AlternateContent>
          <mc:Choice Requires="wps">
            <w:drawing>
              <wp:anchor distT="0" distB="0" distL="114300" distR="114300" simplePos="0" relativeHeight="251702272" behindDoc="0" locked="0" layoutInCell="1" allowOverlap="1" wp14:anchorId="0B785032" wp14:editId="21A93AAC">
                <wp:simplePos x="0" y="0"/>
                <wp:positionH relativeFrom="page">
                  <wp:posOffset>940279</wp:posOffset>
                </wp:positionH>
                <wp:positionV relativeFrom="page">
                  <wp:posOffset>2104845</wp:posOffset>
                </wp:positionV>
                <wp:extent cx="6315710" cy="1664898"/>
                <wp:effectExtent l="38100" t="38100" r="46990" b="31115"/>
                <wp:wrapSquare wrapText="bothSides"/>
                <wp:docPr id="8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664898"/>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7F754E">
                            <w:pPr>
                              <w:spacing w:after="100"/>
                              <w:rPr>
                                <w:color w:val="E65B01" w:themeColor="accent1" w:themeShade="BF"/>
                                <w:sz w:val="28"/>
                                <w:szCs w:val="28"/>
                              </w:rPr>
                            </w:pPr>
                            <w:r>
                              <w:rPr>
                                <w:color w:val="E65B01" w:themeColor="accent1" w:themeShade="BF"/>
                                <w:sz w:val="28"/>
                                <w:szCs w:val="28"/>
                              </w:rPr>
                              <w:t>Die Qualität der Begegnungsdetails kann sehr schwanken. Während bei großen Ligen jedes Detail vorhanden ist, können bei kleineren oder exotischen Ligen, sowie auch bei älteren Begegnungen (&gt; 2007) unterschiedliche Details fehlen.</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0" type="#_x0000_t185" style="position:absolute;margin-left:74.05pt;margin-top:165.75pt;width:497.3pt;height:131.1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" filled="t" strokecolor="#fe8637 [3204]" strokeweight="6pt">
                <v:shadow opacity=".5"/>
                <v:textbox inset="14.4pt,18pt,10.8pt,18pt">
                  <w:txbxContent>
                    <w:p w:rsidR="00842CED" w:rsidRDefault="00842CED" w:rsidP="007F754E">
                      <w:pPr>
                        <w:spacing w:after="100"/>
                        <w:rPr>
                          <w:color w:val="E65B01" w:themeColor="accent1" w:themeShade="BF"/>
                          <w:sz w:val="28"/>
                          <w:szCs w:val="28"/>
                        </w:rPr>
                      </w:pPr>
                      <w:r>
                        <w:rPr>
                          <w:color w:val="E65B01" w:themeColor="accent1" w:themeShade="BF"/>
                          <w:sz w:val="28"/>
                          <w:szCs w:val="28"/>
                        </w:rPr>
                        <w:t>Die Qualität der Begegnungsdetails kann sehr schwanken. Während bei großen Ligen jedes Detail vorhanden ist, können bei kleineren oder exotischen Ligen, sowie auch bei älteren Begegnungen (&gt; 2007) unterschiedliche Details fehlen.</w:t>
                      </w:r>
                    </w:p>
                  </w:txbxContent>
                </v:textbox>
                <w10:wrap type="square" anchorx="page" anchory="page"/>
              </v:shape>
            </w:pict>
          </mc:Fallback>
        </mc:AlternateContent>
      </w:r>
      <w:r w:rsidR="00C947C8">
        <w:t>Die Begegnungsdetails listen auf, wann was in einer Begegnung passiert ist. Die gespeicherten Details umfassen Tore, Elfmetertore, Eigentore, Rote, Gelbe und Gelb-Rote-Karten, sowie ggf. der Name des betreffenden Spielers.</w:t>
      </w:r>
      <w:r w:rsidR="001E3309">
        <w:rPr>
          <w:noProof/>
        </w:rPr>
        <w:drawing>
          <wp:inline distT="0" distB="0" distL="0" distR="0" wp14:anchorId="743CAE46" wp14:editId="56F6B2CF">
            <wp:extent cx="3772427" cy="1867161"/>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Detail.png"/>
                    <pic:cNvPicPr/>
                  </pic:nvPicPr>
                  <pic:blipFill>
                    <a:blip r:embed="rId44">
                      <a:extLst>
                        <a:ext uri="{28A0092B-C50C-407E-A947-70E740481C1C}">
                          <a14:useLocalDpi xmlns:a14="http://schemas.microsoft.com/office/drawing/2010/main" val="0"/>
                        </a:ext>
                      </a:extLst>
                    </a:blip>
                    <a:stretch>
                      <a:fillRect/>
                    </a:stretch>
                  </pic:blipFill>
                  <pic:spPr>
                    <a:xfrm>
                      <a:off x="0" y="0"/>
                      <a:ext cx="3772427" cy="1867161"/>
                    </a:xfrm>
                    <a:prstGeom prst="rect">
                      <a:avLst/>
                    </a:prstGeom>
                  </pic:spPr>
                </pic:pic>
              </a:graphicData>
            </a:graphic>
          </wp:inline>
        </w:drawing>
      </w:r>
    </w:p>
    <w:p w:rsidR="00A46531" w:rsidRDefault="001E3309" w:rsidP="001E3309">
      <w:pPr>
        <w:pStyle w:val="Beschriftung"/>
        <w:jc w:val="left"/>
      </w:pPr>
      <w:bookmarkStart w:id="69" w:name="_Toc363740837"/>
      <w:r>
        <w:t xml:space="preserve">Abbildung </w:t>
      </w:r>
      <w:fldSimple w:instr=" SEQ Abbildung \* ARABIC ">
        <w:r w:rsidR="00842CED">
          <w:rPr>
            <w:noProof/>
          </w:rPr>
          <w:t>32</w:t>
        </w:r>
      </w:fldSimple>
      <w:r>
        <w:t>: Ansicht Begegnungsdetails</w:t>
      </w:r>
      <w:bookmarkEnd w:id="69"/>
    </w:p>
    <w:p w:rsidR="00E546A6" w:rsidRDefault="00E546A6">
      <w:r>
        <w:br w:type="page"/>
      </w:r>
    </w:p>
    <w:p w:rsidR="007F754E" w:rsidRDefault="007F754E" w:rsidP="00A46531"/>
    <w:p w:rsidR="00E90C95" w:rsidRDefault="00E90C95" w:rsidP="00E90C95">
      <w:pPr>
        <w:pStyle w:val="berschrift2"/>
      </w:pPr>
      <w:bookmarkStart w:id="70" w:name="_Toc363740783"/>
      <w:r>
        <w:t>Ansicht Erweiterte Statistiken</w:t>
      </w:r>
      <w:bookmarkEnd w:id="70"/>
    </w:p>
    <w:p w:rsidR="007F15E9" w:rsidRDefault="007F15E9" w:rsidP="007F15E9">
      <w:r>
        <w:t>Wird in der Ansicht Gespeichert Begegnungen die Schaltfläche „Mehr“</w:t>
      </w:r>
      <w:r w:rsidR="003E49FD">
        <w:t xml:space="preserve"> betätigt, so wird von</w:t>
      </w:r>
      <w:r>
        <w:t xml:space="preserve"> alle</w:t>
      </w:r>
      <w:r w:rsidR="003E49FD">
        <w:t>n</w:t>
      </w:r>
      <w:r>
        <w:t xml:space="preserve"> Daten, d.h. Direkte Begegnungen, Heimmannschaft und Auswärtsmannschaft, die Ansicht Erweiterte Statistiken geladen. </w:t>
      </w:r>
      <w:r w:rsidR="006F59EF">
        <w:t xml:space="preserve"> </w:t>
      </w:r>
    </w:p>
    <w:p w:rsidR="003E49FD" w:rsidRDefault="006F59EF" w:rsidP="007F15E9">
      <w:r>
        <w:t xml:space="preserve">Diese Ansicht bereitet unterschiedliche Statistiken graphisch auf. </w:t>
      </w:r>
      <w:r w:rsidR="003E49FD">
        <w:t>Hierbei können die jeweiligen Datenblöcke nochmals im Vorfeld nach Heim- und Auswärtsbegegnungen gefiltert werden. Die Beschriftung „n = &lt;Zahl&gt;“ gibt an wie viele Datensätze für die Berechnung der Statistiken benutzt wurden.</w:t>
      </w:r>
      <w:r w:rsidR="00AB2929">
        <w:t xml:space="preserve"> </w:t>
      </w:r>
    </w:p>
    <w:p w:rsidR="003A6963" w:rsidRDefault="003A6963" w:rsidP="003A6963">
      <w:pPr>
        <w:keepNext/>
      </w:pPr>
      <w:r>
        <w:rPr>
          <w:noProof/>
        </w:rPr>
        <w:drawing>
          <wp:inline distT="0" distB="0" distL="0" distR="0" wp14:anchorId="513680F2" wp14:editId="32FDA446">
            <wp:extent cx="5486400" cy="2771775"/>
            <wp:effectExtent l="0" t="0" r="0"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StatisticsCompletePar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771775"/>
                    </a:xfrm>
                    <a:prstGeom prst="rect">
                      <a:avLst/>
                    </a:prstGeom>
                  </pic:spPr>
                </pic:pic>
              </a:graphicData>
            </a:graphic>
          </wp:inline>
        </w:drawing>
      </w:r>
    </w:p>
    <w:p w:rsidR="006F59EF" w:rsidRDefault="003A6963" w:rsidP="003A6963">
      <w:pPr>
        <w:pStyle w:val="Beschriftung"/>
        <w:jc w:val="left"/>
      </w:pPr>
      <w:bookmarkStart w:id="71" w:name="_Toc363740838"/>
      <w:r>
        <w:t xml:space="preserve">Abbildung </w:t>
      </w:r>
      <w:fldSimple w:instr=" SEQ Abbildung \* ARABIC ">
        <w:r w:rsidR="00842CED">
          <w:rPr>
            <w:noProof/>
          </w:rPr>
          <w:t>33</w:t>
        </w:r>
      </w:fldSimple>
      <w:r>
        <w:t>: Ansicht Erweiterte Statistiken</w:t>
      </w:r>
      <w:bookmarkEnd w:id="71"/>
    </w:p>
    <w:p w:rsidR="003A6963" w:rsidRDefault="00481708" w:rsidP="00481708">
      <w:pPr>
        <w:pStyle w:val="berschrift3"/>
      </w:pPr>
      <w:bookmarkStart w:id="72" w:name="_Ref346886434"/>
      <w:bookmarkStart w:id="73" w:name="_Toc363740784"/>
      <w:r>
        <w:t>Ergebnismatrix</w:t>
      </w:r>
      <w:bookmarkEnd w:id="72"/>
      <w:bookmarkEnd w:id="73"/>
    </w:p>
    <w:p w:rsidR="00563FD9" w:rsidRDefault="005215F3" w:rsidP="005215F3">
      <w:r>
        <w:t>Die Ergebnismatrix dient der graphischen Repräsentation der Verteilung der Endstände in den geladenen Datensätzen.</w:t>
      </w:r>
    </w:p>
    <w:p w:rsidR="00563FD9" w:rsidRDefault="00563FD9" w:rsidP="005215F3">
      <w:r>
        <w:t>Die Farbgebung, in welchen Prozentbereich welche Farbe benutzt wird, kann durch den Benutzer frei definiert werden.</w:t>
      </w:r>
    </w:p>
    <w:p w:rsidR="005215F3" w:rsidRDefault="00563FD9" w:rsidP="005215F3">
      <w:r>
        <w:t xml:space="preserve">Zum Definitionsdialog </w:t>
      </w:r>
      <w:r w:rsidR="005215F3">
        <w:t xml:space="preserve"> </w:t>
      </w:r>
      <w:r>
        <w:t>der Farbgebung wird wie folgt aufgerufen: Menü</w:t>
      </w:r>
      <w:r>
        <w:sym w:font="Wingdings" w:char="F0E0"/>
      </w:r>
      <w:r>
        <w:t>Extras</w:t>
      </w:r>
      <w:r>
        <w:sym w:font="Wingdings" w:char="F0E0"/>
      </w:r>
      <w:r>
        <w:t>Konfiguration</w:t>
      </w:r>
      <w:r>
        <w:sym w:font="Wingdings" w:char="F0E0"/>
      </w:r>
      <w:r>
        <w:t>Einstellungen</w:t>
      </w:r>
      <w:r>
        <w:sym w:font="Wingdings" w:char="F0E0"/>
      </w:r>
      <w:r>
        <w:t>Statistiken &amp; Analysen</w:t>
      </w:r>
      <w:r>
        <w:sym w:font="Wingdings" w:char="F0E0"/>
      </w:r>
      <w:r>
        <w:t>Ergebnismatrix</w:t>
      </w:r>
    </w:p>
    <w:p w:rsidR="00563FD9" w:rsidRDefault="00563FD9" w:rsidP="00563FD9">
      <w:pPr>
        <w:keepNext/>
      </w:pPr>
      <w:r>
        <w:rPr>
          <w:noProof/>
        </w:rPr>
        <w:lastRenderedPageBreak/>
        <w:drawing>
          <wp:inline distT="0" distB="0" distL="0" distR="0" wp14:anchorId="4793DB89" wp14:editId="0E59E2E6">
            <wp:extent cx="5486400" cy="427037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ScoreMatrix.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270375"/>
                    </a:xfrm>
                    <a:prstGeom prst="rect">
                      <a:avLst/>
                    </a:prstGeom>
                  </pic:spPr>
                </pic:pic>
              </a:graphicData>
            </a:graphic>
          </wp:inline>
        </w:drawing>
      </w:r>
    </w:p>
    <w:p w:rsidR="00563FD9" w:rsidRDefault="00563FD9" w:rsidP="00563FD9">
      <w:pPr>
        <w:pStyle w:val="Beschriftung"/>
        <w:jc w:val="left"/>
      </w:pPr>
      <w:bookmarkStart w:id="74" w:name="_Toc363740839"/>
      <w:r>
        <w:t xml:space="preserve">Abbildung </w:t>
      </w:r>
      <w:fldSimple w:instr=" SEQ Abbildung \* ARABIC ">
        <w:r w:rsidR="00842CED">
          <w:rPr>
            <w:noProof/>
          </w:rPr>
          <w:t>34</w:t>
        </w:r>
      </w:fldSimple>
      <w:r w:rsidR="00191B29">
        <w:t xml:space="preserve">: </w:t>
      </w:r>
      <w:r>
        <w:t>Dialog Definition Farbgebung für Ergebnismatrix</w:t>
      </w:r>
      <w:bookmarkEnd w:id="74"/>
    </w:p>
    <w:p w:rsidR="00191B29" w:rsidRDefault="00191B29" w:rsidP="00191B29">
      <w:r>
        <w:t>Durch das Betätigen der Schaltfläche „Neuer Bereich“ wird eine neue Farbdefinition angelegt. Eine Farbdefinition für die Ergebnismatrix benötigt immer einen Wertebereich für die ausgewählte Farbe gelten soll. Durch das Betätigen der Schaltfläche „Anwenden“ oder „OK“ wird die Farbgebung abgespeichert.</w:t>
      </w:r>
    </w:p>
    <w:p w:rsidR="00191B29" w:rsidRDefault="00191B29" w:rsidP="00191B29">
      <w:pPr>
        <w:keepNext/>
      </w:pPr>
      <w:r>
        <w:rPr>
          <w:noProof/>
        </w:rPr>
        <w:drawing>
          <wp:inline distT="0" distB="0" distL="0" distR="0" wp14:anchorId="29625A03" wp14:editId="3D23F15E">
            <wp:extent cx="4639323" cy="1838582"/>
            <wp:effectExtent l="0" t="0" r="8890"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coreMatrix.png"/>
                    <pic:cNvPicPr/>
                  </pic:nvPicPr>
                  <pic:blipFill>
                    <a:blip r:embed="rId47">
                      <a:extLst>
                        <a:ext uri="{28A0092B-C50C-407E-A947-70E740481C1C}">
                          <a14:useLocalDpi xmlns:a14="http://schemas.microsoft.com/office/drawing/2010/main" val="0"/>
                        </a:ext>
                      </a:extLst>
                    </a:blip>
                    <a:stretch>
                      <a:fillRect/>
                    </a:stretch>
                  </pic:blipFill>
                  <pic:spPr>
                    <a:xfrm>
                      <a:off x="0" y="0"/>
                      <a:ext cx="4639323" cy="1838582"/>
                    </a:xfrm>
                    <a:prstGeom prst="rect">
                      <a:avLst/>
                    </a:prstGeom>
                  </pic:spPr>
                </pic:pic>
              </a:graphicData>
            </a:graphic>
          </wp:inline>
        </w:drawing>
      </w:r>
    </w:p>
    <w:p w:rsidR="00191B29" w:rsidRDefault="00191B29" w:rsidP="00191B29">
      <w:pPr>
        <w:pStyle w:val="Beschriftung"/>
        <w:jc w:val="left"/>
      </w:pPr>
      <w:bookmarkStart w:id="75" w:name="_Toc363740840"/>
      <w:r>
        <w:t xml:space="preserve">Abbildung </w:t>
      </w:r>
      <w:fldSimple w:instr=" SEQ Abbildung \* ARABIC ">
        <w:r w:rsidR="00842CED">
          <w:rPr>
            <w:noProof/>
          </w:rPr>
          <w:t>35</w:t>
        </w:r>
      </w:fldSimple>
      <w:r>
        <w:t xml:space="preserve">: Ergebnismatrix mit angewandter </w:t>
      </w:r>
      <w:r w:rsidR="00A85AA3">
        <w:t xml:space="preserve">benutzerdefinierter </w:t>
      </w:r>
      <w:r w:rsidR="00201706">
        <w:t>Farbgebung</w:t>
      </w:r>
      <w:bookmarkEnd w:id="75"/>
    </w:p>
    <w:p w:rsidR="00CF3F70" w:rsidRPr="00CF3F70" w:rsidRDefault="00CF3F70" w:rsidP="00CF3F70"/>
    <w:p w:rsidR="00CC2974" w:rsidRDefault="00CB5D41" w:rsidP="00CB5D41">
      <w:pPr>
        <w:pStyle w:val="berschrift3"/>
      </w:pPr>
      <w:bookmarkStart w:id="76" w:name="_Ref346886820"/>
      <w:bookmarkStart w:id="77" w:name="_Toc363740785"/>
      <w:r>
        <w:t>Sieg/Niederlage/Unentschieden</w:t>
      </w:r>
      <w:bookmarkEnd w:id="76"/>
      <w:bookmarkEnd w:id="77"/>
    </w:p>
    <w:p w:rsidR="009003FD" w:rsidRDefault="009003FD" w:rsidP="009003FD">
      <w:r>
        <w:t>Die Sieg/Niederlage/Unentschieden-Darstellung, sowie die Tendenz-Anzeige über die letzten 10 Spiele dienen dazu den Spielausgang und eben auch Tendenzen im Spielausgang graphisch zu repräsentieren.</w:t>
      </w:r>
    </w:p>
    <w:p w:rsidR="009003FD" w:rsidRDefault="009003FD" w:rsidP="009003FD">
      <w:r>
        <w:lastRenderedPageBreak/>
        <w:t>Die Farbgebung, in welchen Prozentbereich welche Farbe benutzt wird, kann durch den Benutzer frei definiert werden. Das gleiche gilt für die Anzeige der einzelnen Spielausgänge bei der Tendenz-Anzeige.</w:t>
      </w:r>
    </w:p>
    <w:p w:rsidR="00761BDE" w:rsidRDefault="00761BDE" w:rsidP="00761BDE">
      <w:r>
        <w:t>Zum Definitionsdialog  der Farbgebung wird wie folgt aufgerufen: Menü</w:t>
      </w:r>
      <w:r>
        <w:sym w:font="Wingdings" w:char="F0E0"/>
      </w:r>
      <w:r>
        <w:t>Extras</w:t>
      </w:r>
      <w:r>
        <w:sym w:font="Wingdings" w:char="F0E0"/>
      </w:r>
      <w:r>
        <w:t>Konfiguration</w:t>
      </w:r>
      <w:r>
        <w:sym w:font="Wingdings" w:char="F0E0"/>
      </w:r>
      <w:r>
        <w:t>Einstellungen</w:t>
      </w:r>
      <w:r>
        <w:sym w:font="Wingdings" w:char="F0E0"/>
      </w:r>
      <w:r>
        <w:t>Statistiken &amp; Analysen</w:t>
      </w:r>
      <w:r>
        <w:sym w:font="Wingdings" w:char="F0E0"/>
      </w:r>
      <w:r>
        <w:t>Sieg/NL/UE</w:t>
      </w:r>
    </w:p>
    <w:p w:rsidR="00761BDE" w:rsidRDefault="00761BDE" w:rsidP="00761BDE">
      <w:pPr>
        <w:keepNext/>
      </w:pPr>
      <w:r>
        <w:rPr>
          <w:noProof/>
        </w:rPr>
        <w:drawing>
          <wp:inline distT="0" distB="0" distL="0" distR="0" wp14:anchorId="26EF798B" wp14:editId="4C168D88">
            <wp:extent cx="5486400" cy="4253865"/>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WLD.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253865"/>
                    </a:xfrm>
                    <a:prstGeom prst="rect">
                      <a:avLst/>
                    </a:prstGeom>
                  </pic:spPr>
                </pic:pic>
              </a:graphicData>
            </a:graphic>
          </wp:inline>
        </w:drawing>
      </w:r>
    </w:p>
    <w:p w:rsidR="00761BDE" w:rsidRDefault="00761BDE" w:rsidP="00761BDE">
      <w:pPr>
        <w:pStyle w:val="Beschriftung"/>
        <w:jc w:val="left"/>
      </w:pPr>
      <w:bookmarkStart w:id="78" w:name="_Toc363740841"/>
      <w:r>
        <w:t xml:space="preserve">Abbildung </w:t>
      </w:r>
      <w:fldSimple w:instr=" SEQ Abbildung \* ARABIC ">
        <w:r w:rsidR="00842CED">
          <w:rPr>
            <w:noProof/>
          </w:rPr>
          <w:t>36</w:t>
        </w:r>
      </w:fldSimple>
      <w:r>
        <w:t>: Dialog Definition Farbgebung für Siege/Niederlage/Unentschieden</w:t>
      </w:r>
      <w:bookmarkEnd w:id="78"/>
    </w:p>
    <w:p w:rsidR="004B50E7" w:rsidRDefault="00C603D3" w:rsidP="00113FBE">
      <w:r>
        <w:t xml:space="preserve">Im obersten Bereich legt man die Farben für die einzelnen Spielausgänge fest. Spielausgänge sind Sieg, Niederlage, Unentschieden und 0 – 0 Endstand.  Der Endstand 0 – 0 wird in der Tendenzdarstellung von den restlichen Unentschieden-Ergebnissen getrennt betrachtet, da ein 0 – 0 als Endstand für die meisten Tradingvarianten der </w:t>
      </w:r>
      <w:r w:rsidR="007D55E0">
        <w:t>schlimmste möglicher</w:t>
      </w:r>
      <w:r>
        <w:t xml:space="preserve"> Fall</w:t>
      </w:r>
      <w:r w:rsidR="007D55E0">
        <w:t xml:space="preserve"> ist der eintreten kann</w:t>
      </w:r>
    </w:p>
    <w:p w:rsidR="00C603D3" w:rsidRDefault="004B50E7" w:rsidP="00113FBE">
      <w:r>
        <w:t xml:space="preserve">Die darauf folgenden Bereiche definieren die Farbgebung für die Balkendarstellung der Spielausgänge. Die  Vorgehensweise ist dabei analog zu der unter </w:t>
      </w:r>
      <w:r>
        <w:fldChar w:fldCharType="begin"/>
      </w:r>
      <w:r>
        <w:instrText xml:space="preserve"> REF _Ref346886434 \h </w:instrText>
      </w:r>
      <w:r>
        <w:fldChar w:fldCharType="separate"/>
      </w:r>
      <w:r w:rsidR="00842CED">
        <w:t>Ergebnismatrix</w:t>
      </w:r>
      <w:r>
        <w:fldChar w:fldCharType="end"/>
      </w:r>
      <w:r>
        <w:t xml:space="preserve"> beschriebenen Methode</w:t>
      </w:r>
      <w:r w:rsidR="00C603D3">
        <w:t>.</w:t>
      </w:r>
    </w:p>
    <w:p w:rsidR="00113FBE" w:rsidRDefault="00113FBE" w:rsidP="00113FBE">
      <w:pPr>
        <w:keepNext/>
      </w:pPr>
      <w:r>
        <w:rPr>
          <w:noProof/>
        </w:rPr>
        <w:drawing>
          <wp:inline distT="0" distB="0" distL="0" distR="0" wp14:anchorId="1840718D" wp14:editId="7B50EB36">
            <wp:extent cx="5486400" cy="635635"/>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L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635635"/>
                    </a:xfrm>
                    <a:prstGeom prst="rect">
                      <a:avLst/>
                    </a:prstGeom>
                  </pic:spPr>
                </pic:pic>
              </a:graphicData>
            </a:graphic>
          </wp:inline>
        </w:drawing>
      </w:r>
    </w:p>
    <w:p w:rsidR="00113FBE" w:rsidRDefault="00113FBE" w:rsidP="00113FBE">
      <w:pPr>
        <w:pStyle w:val="Beschriftung"/>
        <w:jc w:val="left"/>
      </w:pPr>
      <w:bookmarkStart w:id="79" w:name="_Toc363740842"/>
      <w:r>
        <w:t xml:space="preserve">Abbildung </w:t>
      </w:r>
      <w:fldSimple w:instr=" SEQ Abbildung \* ARABIC ">
        <w:r w:rsidR="00842CED">
          <w:rPr>
            <w:noProof/>
          </w:rPr>
          <w:t>37</w:t>
        </w:r>
      </w:fldSimple>
      <w:r>
        <w:t>: Sieg/Niederlage/Unentschieden-Darstellung, sowie der Tendenzen mit angewandter Farbgebung</w:t>
      </w:r>
      <w:bookmarkEnd w:id="79"/>
    </w:p>
    <w:p w:rsidR="00DE2E2E" w:rsidRDefault="00DE2E2E" w:rsidP="00DE2E2E"/>
    <w:p w:rsidR="00DE2E2E" w:rsidRPr="00DE2E2E" w:rsidRDefault="00DE2E2E" w:rsidP="00DE2E2E"/>
    <w:p w:rsidR="00DE2E2E" w:rsidRDefault="00DE2E2E" w:rsidP="00562CFD">
      <w:pPr>
        <w:pStyle w:val="berschrift3"/>
      </w:pPr>
      <w:bookmarkStart w:id="80" w:name="_Toc363740786"/>
      <w:r>
        <w:t>Über/Unter</w:t>
      </w:r>
      <w:bookmarkEnd w:id="80"/>
    </w:p>
    <w:p w:rsidR="00DE2E2E" w:rsidRDefault="00DE2E2E" w:rsidP="00DE2E2E">
      <w:r>
        <w:t>Die Über/Unter-Darstellung, sowie die Tendenz-Anzeige über die letzten 10 Spiele dienen dazu die Summe der Tore und eben auch Tendenzen der Torsummen graphisch zu repräsentieren.</w:t>
      </w:r>
    </w:p>
    <w:p w:rsidR="00562CFD" w:rsidRDefault="00562CFD" w:rsidP="00562CFD">
      <w:r>
        <w:t>Die Farbgebung, in welchen Prozentbereich welche Farbe benutzt wird, kann durch den Benutzer frei definiert werden. Das gleiche gilt für die Anzeige der einzelnen Torsummen bei der Tendenz-Anzeige.</w:t>
      </w:r>
    </w:p>
    <w:p w:rsidR="00562CFD" w:rsidRDefault="00562CFD" w:rsidP="00562CFD">
      <w:r>
        <w:t>Zum Definitionsdialog  der Farbgebung wird wie folgt aufgerufen: Menü</w:t>
      </w:r>
      <w:r>
        <w:sym w:font="Wingdings" w:char="F0E0"/>
      </w:r>
      <w:r>
        <w:t>Extras</w:t>
      </w:r>
      <w:r>
        <w:sym w:font="Wingdings" w:char="F0E0"/>
      </w:r>
      <w:r>
        <w:t>Konfiguration</w:t>
      </w:r>
      <w:r>
        <w:sym w:font="Wingdings" w:char="F0E0"/>
      </w:r>
      <w:r>
        <w:t>Einstellungen</w:t>
      </w:r>
      <w:r>
        <w:sym w:font="Wingdings" w:char="F0E0"/>
      </w:r>
      <w:r>
        <w:t>Statistiken &amp; Analysen</w:t>
      </w:r>
      <w:r>
        <w:sym w:font="Wingdings" w:char="F0E0"/>
      </w:r>
      <w:r>
        <w:t>Über/Unter</w:t>
      </w:r>
    </w:p>
    <w:p w:rsidR="00495F73" w:rsidRDefault="00495F73" w:rsidP="00495F73">
      <w:pPr>
        <w:keepNext/>
      </w:pPr>
      <w:r>
        <w:rPr>
          <w:noProof/>
        </w:rPr>
        <w:drawing>
          <wp:inline distT="0" distB="0" distL="0" distR="0" wp14:anchorId="6A5C7146" wp14:editId="7772719A">
            <wp:extent cx="5486400" cy="4242435"/>
            <wp:effectExtent l="0" t="0" r="0" b="571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OverUnder.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242435"/>
                    </a:xfrm>
                    <a:prstGeom prst="rect">
                      <a:avLst/>
                    </a:prstGeom>
                  </pic:spPr>
                </pic:pic>
              </a:graphicData>
            </a:graphic>
          </wp:inline>
        </w:drawing>
      </w:r>
    </w:p>
    <w:p w:rsidR="00562CFD" w:rsidRDefault="00495F73" w:rsidP="00495F73">
      <w:pPr>
        <w:pStyle w:val="Beschriftung"/>
        <w:jc w:val="left"/>
      </w:pPr>
      <w:bookmarkStart w:id="81" w:name="_Toc363740843"/>
      <w:r>
        <w:t xml:space="preserve">Abbildung </w:t>
      </w:r>
      <w:fldSimple w:instr=" SEQ Abbildung \* ARABIC ">
        <w:r w:rsidR="00842CED">
          <w:rPr>
            <w:noProof/>
          </w:rPr>
          <w:t>38</w:t>
        </w:r>
      </w:fldSimple>
      <w:r w:rsidRPr="00495F73">
        <w:t xml:space="preserve"> </w:t>
      </w:r>
      <w:r>
        <w:t>Dialog Definition Farbgebung für Über/Unter</w:t>
      </w:r>
      <w:bookmarkEnd w:id="81"/>
    </w:p>
    <w:p w:rsidR="00495F73" w:rsidRDefault="00D1239D" w:rsidP="00495F73">
      <w:r>
        <w:t xml:space="preserve">Die Vorgehensweise bei der Definition der Farbgebung entspricht der unter </w:t>
      </w:r>
      <w:r>
        <w:fldChar w:fldCharType="begin"/>
      </w:r>
      <w:r>
        <w:instrText xml:space="preserve"> REF _Ref346886820 \h </w:instrText>
      </w:r>
      <w:r>
        <w:fldChar w:fldCharType="separate"/>
      </w:r>
      <w:r w:rsidR="00842CED">
        <w:t>Sieg/Niederlage/Unentschieden</w:t>
      </w:r>
      <w:r>
        <w:fldChar w:fldCharType="end"/>
      </w:r>
      <w:r>
        <w:t xml:space="preserve"> </w:t>
      </w:r>
      <w:r w:rsidR="00CB2816">
        <w:t>beschriebenen.</w:t>
      </w:r>
    </w:p>
    <w:p w:rsidR="00FB7FD8" w:rsidRDefault="00FB7FD8" w:rsidP="00FB7FD8">
      <w:pPr>
        <w:keepNext/>
      </w:pPr>
      <w:r>
        <w:rPr>
          <w:noProof/>
        </w:rPr>
        <w:lastRenderedPageBreak/>
        <w:drawing>
          <wp:inline distT="0" distB="0" distL="0" distR="0" wp14:anchorId="7C7D25B7" wp14:editId="681CD896">
            <wp:extent cx="4639323" cy="6249273"/>
            <wp:effectExtent l="0" t="0" r="889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verUnder.png"/>
                    <pic:cNvPicPr/>
                  </pic:nvPicPr>
                  <pic:blipFill>
                    <a:blip r:embed="rId51">
                      <a:extLst>
                        <a:ext uri="{28A0092B-C50C-407E-A947-70E740481C1C}">
                          <a14:useLocalDpi xmlns:a14="http://schemas.microsoft.com/office/drawing/2010/main" val="0"/>
                        </a:ext>
                      </a:extLst>
                    </a:blip>
                    <a:stretch>
                      <a:fillRect/>
                    </a:stretch>
                  </pic:blipFill>
                  <pic:spPr>
                    <a:xfrm>
                      <a:off x="0" y="0"/>
                      <a:ext cx="4639323" cy="6249273"/>
                    </a:xfrm>
                    <a:prstGeom prst="rect">
                      <a:avLst/>
                    </a:prstGeom>
                  </pic:spPr>
                </pic:pic>
              </a:graphicData>
            </a:graphic>
          </wp:inline>
        </w:drawing>
      </w:r>
    </w:p>
    <w:p w:rsidR="00CB2816" w:rsidRDefault="00FB7FD8" w:rsidP="00FB7FD8">
      <w:pPr>
        <w:pStyle w:val="Beschriftung"/>
        <w:jc w:val="left"/>
      </w:pPr>
      <w:bookmarkStart w:id="82" w:name="_Toc363740844"/>
      <w:r>
        <w:t xml:space="preserve">Abbildung </w:t>
      </w:r>
      <w:fldSimple w:instr=" SEQ Abbildung \* ARABIC ">
        <w:r w:rsidR="00842CED">
          <w:rPr>
            <w:noProof/>
          </w:rPr>
          <w:t>39</w:t>
        </w:r>
      </w:fldSimple>
      <w:r w:rsidRPr="006B459E">
        <w:t xml:space="preserve">: </w:t>
      </w:r>
      <w:r>
        <w:t>Über/Unter</w:t>
      </w:r>
      <w:r w:rsidRPr="006B459E">
        <w:t>-Darstellung, sowie der Tendenzen mit angewandter Farbgebung</w:t>
      </w:r>
      <w:bookmarkEnd w:id="82"/>
    </w:p>
    <w:p w:rsidR="00BB7DA3" w:rsidRDefault="00BB7DA3">
      <w:r>
        <w:br w:type="page"/>
      </w:r>
    </w:p>
    <w:p w:rsidR="00BB7DA3" w:rsidRDefault="00BB7DA3" w:rsidP="00BB7DA3">
      <w:pPr>
        <w:pStyle w:val="berschrift1"/>
      </w:pPr>
      <w:bookmarkStart w:id="83" w:name="_Toc363740787"/>
      <w:r>
        <w:lastRenderedPageBreak/>
        <w:t>Livetickerzuordnung</w:t>
      </w:r>
      <w:bookmarkEnd w:id="83"/>
    </w:p>
    <w:p w:rsidR="006750E1" w:rsidRDefault="00C97BB9" w:rsidP="006750E1">
      <w:r>
        <w:t xml:space="preserve">Gelegentlich kann es vorkommen, dass man sich bei der </w:t>
      </w:r>
      <w:r>
        <w:fldChar w:fldCharType="begin"/>
      </w:r>
      <w:r>
        <w:instrText xml:space="preserve"> REF _Ref347150967 \h </w:instrText>
      </w:r>
      <w:r>
        <w:fldChar w:fldCharType="separate"/>
      </w:r>
      <w:r w:rsidR="00842CED">
        <w:t>Manuelle Livetickerverbindung</w:t>
      </w:r>
      <w:r>
        <w:fldChar w:fldCharType="end"/>
      </w:r>
      <w:r>
        <w:t xml:space="preserve"> verklickt. Nun wurde in der lokalen Zuordnungsdatei ein falscher Eintrag geschrieben, der, sofern in der globalen Zuordnung kein passender Eintrag zu finden wäre, in Zukunft immer verwendet werden würde. </w:t>
      </w:r>
    </w:p>
    <w:p w:rsidR="00C97BB9" w:rsidRDefault="00630570" w:rsidP="006750E1">
      <w:r>
        <w:t xml:space="preserve">So ein verhalten würde gravierende Konsequenzen haben, da ja der Liveticker unter Umständen eine falsche Begegnung mit einem Trade verbinden würde und dadurch falsche Signale liefern würde, welche wiederum so falschen Tradingverhalten von SXTrader führen würden. </w:t>
      </w:r>
    </w:p>
    <w:p w:rsidR="00630570" w:rsidRDefault="00630570" w:rsidP="006750E1">
      <w:r>
        <w:t xml:space="preserve">Deswegen gibt es die Ansicht Livetickerzuordnung um eine solche fehlerhafte Bindung wieder aufzuheben. </w:t>
      </w:r>
    </w:p>
    <w:p w:rsidR="000E5CA6" w:rsidRDefault="006750E1" w:rsidP="000E5CA6">
      <w:pPr>
        <w:keepNext/>
      </w:pPr>
      <w:r>
        <w:rPr>
          <w:noProof/>
        </w:rPr>
        <w:drawing>
          <wp:inline distT="0" distB="0" distL="0" distR="0" wp14:anchorId="35ADDD1E" wp14:editId="6A088D94">
            <wp:extent cx="4229691" cy="3877216"/>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tickermapping.png"/>
                    <pic:cNvPicPr/>
                  </pic:nvPicPr>
                  <pic:blipFill>
                    <a:blip r:embed="rId52">
                      <a:extLst>
                        <a:ext uri="{28A0092B-C50C-407E-A947-70E740481C1C}">
                          <a14:useLocalDpi xmlns:a14="http://schemas.microsoft.com/office/drawing/2010/main" val="0"/>
                        </a:ext>
                      </a:extLst>
                    </a:blip>
                    <a:stretch>
                      <a:fillRect/>
                    </a:stretch>
                  </pic:blipFill>
                  <pic:spPr>
                    <a:xfrm>
                      <a:off x="0" y="0"/>
                      <a:ext cx="4229691" cy="3877216"/>
                    </a:xfrm>
                    <a:prstGeom prst="rect">
                      <a:avLst/>
                    </a:prstGeom>
                  </pic:spPr>
                </pic:pic>
              </a:graphicData>
            </a:graphic>
          </wp:inline>
        </w:drawing>
      </w:r>
    </w:p>
    <w:p w:rsidR="006750E1" w:rsidRDefault="000E5CA6" w:rsidP="000E5CA6">
      <w:pPr>
        <w:pStyle w:val="Beschriftung"/>
        <w:jc w:val="left"/>
      </w:pPr>
      <w:bookmarkStart w:id="84" w:name="_Toc363740845"/>
      <w:r>
        <w:t xml:space="preserve">Abbildung </w:t>
      </w:r>
      <w:fldSimple w:instr=" SEQ Abbildung \* ARABIC ">
        <w:r w:rsidR="00842CED">
          <w:rPr>
            <w:noProof/>
          </w:rPr>
          <w:t>40</w:t>
        </w:r>
      </w:fldSimple>
      <w:r>
        <w:t>: Ansicht Livetickerzuordnung</w:t>
      </w:r>
      <w:bookmarkEnd w:id="84"/>
    </w:p>
    <w:p w:rsidR="000E5CA6" w:rsidRDefault="00467307" w:rsidP="000E5CA6">
      <w:r>
        <w:t xml:space="preserve">Die Ansicht besitzt für jeden Liveticker einen Karteireiter. Jeder Reiter selbst wiederum ist gleich aufgebaut. Oben gibt es das Eingabefeld „Wettbörsenname“. Gibt man hier eine Zeichenfolge ein, so wird die Ansicht in der Ansichtstabelle gefiltert. </w:t>
      </w:r>
    </w:p>
    <w:p w:rsidR="00467307" w:rsidRDefault="00467307" w:rsidP="000E5CA6">
      <w:r>
        <w:t>Hat man einen fehlerhaften Eintrag entdeckt, so kann man mit einen Rechtsklick</w:t>
      </w:r>
      <w:r>
        <w:sym w:font="Wingdings" w:char="F0E0"/>
      </w:r>
      <w:r>
        <w:t>Entferne Livetickerzuordnung diesen aus der lokalen Zuordnungsdatei löschen.</w:t>
      </w:r>
    </w:p>
    <w:p w:rsidR="00DC1A0F" w:rsidRDefault="00DC1A0F">
      <w:r>
        <w:br w:type="page"/>
      </w:r>
    </w:p>
    <w:p w:rsidR="00467307" w:rsidRDefault="00DC1A0F" w:rsidP="00DC1A0F">
      <w:pPr>
        <w:pStyle w:val="berschrift1"/>
      </w:pPr>
      <w:bookmarkStart w:id="85" w:name="_Toc363740788"/>
      <w:r>
        <w:lastRenderedPageBreak/>
        <w:t>Lay The Draw</w:t>
      </w:r>
      <w:bookmarkEnd w:id="85"/>
    </w:p>
    <w:p w:rsidR="00FA6E04" w:rsidRDefault="00686D5C" w:rsidP="00FA6E04">
      <w:r>
        <w:rPr>
          <w:noProof/>
        </w:rPr>
        <mc:AlternateContent>
          <mc:Choice Requires="wps">
            <w:drawing>
              <wp:anchor distT="0" distB="0" distL="114300" distR="114300" simplePos="0" relativeHeight="251704320" behindDoc="0" locked="0" layoutInCell="1" allowOverlap="1" wp14:anchorId="652C641E" wp14:editId="7309CEAD">
                <wp:simplePos x="0" y="0"/>
                <wp:positionH relativeFrom="page">
                  <wp:posOffset>4114800</wp:posOffset>
                </wp:positionH>
                <wp:positionV relativeFrom="page">
                  <wp:posOffset>1354346</wp:posOffset>
                </wp:positionV>
                <wp:extent cx="3335020" cy="2303253"/>
                <wp:effectExtent l="38100" t="38100" r="46355" b="40005"/>
                <wp:wrapSquare wrapText="bothSides"/>
                <wp:docPr id="9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303253"/>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686D5C">
                            <w:pPr>
                              <w:spacing w:after="100"/>
                              <w:rPr>
                                <w:color w:val="E65B01" w:themeColor="accent1" w:themeShade="BF"/>
                                <w:sz w:val="28"/>
                                <w:szCs w:val="28"/>
                              </w:rPr>
                            </w:pPr>
                            <w:r>
                              <w:rPr>
                                <w:color w:val="E65B01" w:themeColor="accent1" w:themeShade="BF"/>
                                <w:sz w:val="28"/>
                                <w:szCs w:val="28"/>
                              </w:rPr>
                              <w:t>Ein 0 – 0 ist der schlimmste Fall bei Lay The Draw, da hierbei die Quoten konstant fallen.</w:t>
                            </w:r>
                          </w:p>
                          <w:p w:rsidR="00842CED" w:rsidRDefault="00842CED" w:rsidP="00686D5C">
                            <w:pPr>
                              <w:spacing w:after="100"/>
                              <w:rPr>
                                <w:color w:val="E65B01" w:themeColor="accent1" w:themeShade="BF"/>
                                <w:sz w:val="28"/>
                                <w:szCs w:val="28"/>
                              </w:rPr>
                            </w:pPr>
                            <w:r>
                              <w:rPr>
                                <w:color w:val="E65B01" w:themeColor="accent1" w:themeShade="BF"/>
                                <w:sz w:val="28"/>
                                <w:szCs w:val="28"/>
                              </w:rPr>
                              <w:t>SXTrader bietet die Möglichkeit, für so einen Fall ein Stopp/Loss zu setzen.</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1" type="#_x0000_t185" style="position:absolute;margin-left:324pt;margin-top:106.65pt;width:262.6pt;height:181.35pt;z-index:25170432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" filled="t" strokecolor="#fe8637 [3204]" strokeweight="6pt">
                <v:shadow opacity=".5"/>
                <v:textbox inset="14.4pt,18pt,10.8pt,18pt">
                  <w:txbxContent>
                    <w:p w:rsidR="00842CED" w:rsidRDefault="00842CED" w:rsidP="00686D5C">
                      <w:pPr>
                        <w:spacing w:after="100"/>
                        <w:rPr>
                          <w:color w:val="E65B01" w:themeColor="accent1" w:themeShade="BF"/>
                          <w:sz w:val="28"/>
                          <w:szCs w:val="28"/>
                        </w:rPr>
                      </w:pPr>
                      <w:r>
                        <w:rPr>
                          <w:color w:val="E65B01" w:themeColor="accent1" w:themeShade="BF"/>
                          <w:sz w:val="28"/>
                          <w:szCs w:val="28"/>
                        </w:rPr>
                        <w:t>Ein 0 – 0 ist der schlimmste Fall bei Lay The Draw, da hierbei die Quoten konstant fallen.</w:t>
                      </w:r>
                    </w:p>
                    <w:p w:rsidR="00842CED" w:rsidRDefault="00842CED" w:rsidP="00686D5C">
                      <w:pPr>
                        <w:spacing w:after="100"/>
                        <w:rPr>
                          <w:color w:val="E65B01" w:themeColor="accent1" w:themeShade="BF"/>
                          <w:sz w:val="28"/>
                          <w:szCs w:val="28"/>
                        </w:rPr>
                      </w:pPr>
                      <w:proofErr w:type="spellStart"/>
                      <w:r>
                        <w:rPr>
                          <w:color w:val="E65B01" w:themeColor="accent1" w:themeShade="BF"/>
                          <w:sz w:val="28"/>
                          <w:szCs w:val="28"/>
                        </w:rPr>
                        <w:t>SXTrader</w:t>
                      </w:r>
                      <w:proofErr w:type="spellEnd"/>
                      <w:r>
                        <w:rPr>
                          <w:color w:val="E65B01" w:themeColor="accent1" w:themeShade="BF"/>
                          <w:sz w:val="28"/>
                          <w:szCs w:val="28"/>
                        </w:rPr>
                        <w:t xml:space="preserve"> bietet die Möglichkeit, für so einen Fall ein Stopp/Loss zu setzen.</w:t>
                      </w:r>
                    </w:p>
                  </w:txbxContent>
                </v:textbox>
                <w10:wrap type="square" anchorx="page" anchory="page"/>
              </v:shape>
            </w:pict>
          </mc:Fallback>
        </mc:AlternateContent>
      </w:r>
      <w:r w:rsidR="00FA6E04">
        <w:t xml:space="preserve">Lay The Draw ist eine der weitverbreitetsten Tradingstrategien. Sie beruht auf dem Umstand, dass nach einem Tor in der Regel die Quote für ein Unentschieden  steigt. Diesen Umstand macht man sich zunutze, indem man, solange noch Gleichstand herrscht, das Unentschieden layed und nach dem Tor backed. Durch diese Kombination ergibt sich im Normalfall ein spielergebnisunabhängiger Gewinn. </w:t>
      </w:r>
    </w:p>
    <w:p w:rsidR="00686D5C" w:rsidRDefault="00686D5C" w:rsidP="00FA6E04">
      <w:r>
        <w:t>SXTrader bildet dieses Tradingverfahren in einem eigenen Modul namens Lay The Draw ab.</w:t>
      </w:r>
    </w:p>
    <w:p w:rsidR="00686D5C" w:rsidRDefault="00686D5C" w:rsidP="00686D5C">
      <w:pPr>
        <w:pStyle w:val="berschrift2"/>
      </w:pPr>
      <w:bookmarkStart w:id="86" w:name="_Toc363740789"/>
      <w:r>
        <w:t>Konfiguration</w:t>
      </w:r>
      <w:bookmarkEnd w:id="86"/>
    </w:p>
    <w:p w:rsidR="00686D5C" w:rsidRDefault="00CB1E22" w:rsidP="00CB1E22">
      <w:pPr>
        <w:pStyle w:val="berschrift3"/>
      </w:pPr>
      <w:bookmarkStart w:id="87" w:name="_Ref347701591"/>
      <w:bookmarkStart w:id="88" w:name="_Toc363740790"/>
      <w:r>
        <w:t>Trade-Konfiguration</w:t>
      </w:r>
      <w:bookmarkEnd w:id="87"/>
      <w:bookmarkEnd w:id="88"/>
    </w:p>
    <w:p w:rsidR="007725E8" w:rsidRDefault="00621DB2" w:rsidP="007725E8">
      <w:r>
        <w:t>Die Konfiguration des Trading-Verhaltens kann wie folgt aufgerufen werden: Menü</w:t>
      </w:r>
      <w:r>
        <w:sym w:font="Wingdings" w:char="F0E0"/>
      </w:r>
      <w:r>
        <w:t>Extras</w:t>
      </w:r>
      <w:r>
        <w:sym w:font="Wingdings" w:char="F0E0"/>
      </w:r>
      <w:r>
        <w:t>Konfiguration</w:t>
      </w:r>
      <w:r>
        <w:sym w:font="Wingdings" w:char="F0E0"/>
      </w:r>
      <w:r>
        <w:t>Einstellungen</w:t>
      </w:r>
      <w:r>
        <w:sym w:font="Wingdings" w:char="F0E0"/>
      </w:r>
      <w:r>
        <w:t>Lay The Draw</w:t>
      </w:r>
      <w:r>
        <w:sym w:font="Wingdings" w:char="F0E0"/>
      </w:r>
      <w:r>
        <w:t>Allgemein</w:t>
      </w:r>
    </w:p>
    <w:p w:rsidR="007725E8" w:rsidRDefault="007725E8" w:rsidP="007725E8">
      <w:pPr>
        <w:keepNext/>
      </w:pPr>
      <w:r>
        <w:rPr>
          <w:noProof/>
        </w:rPr>
        <w:drawing>
          <wp:inline distT="0" distB="0" distL="0" distR="0" wp14:anchorId="5A4AC5BF" wp14:editId="019116D1">
            <wp:extent cx="5486400" cy="4286885"/>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Common.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86885"/>
                    </a:xfrm>
                    <a:prstGeom prst="rect">
                      <a:avLst/>
                    </a:prstGeom>
                  </pic:spPr>
                </pic:pic>
              </a:graphicData>
            </a:graphic>
          </wp:inline>
        </w:drawing>
      </w:r>
    </w:p>
    <w:p w:rsidR="007725E8" w:rsidRDefault="007725E8" w:rsidP="007725E8">
      <w:pPr>
        <w:pStyle w:val="Beschriftung"/>
        <w:jc w:val="left"/>
      </w:pPr>
      <w:bookmarkStart w:id="89" w:name="_Toc363740846"/>
      <w:r>
        <w:t xml:space="preserve">Abbildung </w:t>
      </w:r>
      <w:fldSimple w:instr=" SEQ Abbildung \* ARABIC ">
        <w:r w:rsidR="00842CED">
          <w:rPr>
            <w:noProof/>
          </w:rPr>
          <w:t>41</w:t>
        </w:r>
      </w:fldSimple>
      <w:r>
        <w:t xml:space="preserve">: Konfiguration Lay The Draw </w:t>
      </w:r>
      <w:r w:rsidR="00DA60DC">
        <w:t>–</w:t>
      </w:r>
      <w:r>
        <w:t xml:space="preserve"> Tradingverhalten</w:t>
      </w:r>
      <w:bookmarkEnd w:id="89"/>
    </w:p>
    <w:p w:rsidR="00DA60DC" w:rsidRDefault="009D5005" w:rsidP="00DA60DC">
      <w:r>
        <w:t>Die Trading-Konfiguration des Lay The Draw – Moduls teilt sich in 3 Segmente auf:</w:t>
      </w:r>
    </w:p>
    <w:p w:rsidR="009D5005" w:rsidRDefault="009D5005" w:rsidP="009D5005">
      <w:pPr>
        <w:pStyle w:val="Listenabsatz"/>
        <w:numPr>
          <w:ilvl w:val="0"/>
          <w:numId w:val="11"/>
        </w:numPr>
      </w:pPr>
      <w:r>
        <w:t>Allgemein: Tradingunabhängiges Verhalten</w:t>
      </w:r>
    </w:p>
    <w:p w:rsidR="009D5005" w:rsidRDefault="009D5005" w:rsidP="009D5005">
      <w:pPr>
        <w:pStyle w:val="Listenabsatz"/>
        <w:numPr>
          <w:ilvl w:val="0"/>
          <w:numId w:val="11"/>
        </w:numPr>
      </w:pPr>
      <w:r>
        <w:lastRenderedPageBreak/>
        <w:t>Stopp/Loss: Definition der Stopp/Loss-Bedingungen</w:t>
      </w:r>
    </w:p>
    <w:p w:rsidR="009D5005" w:rsidRDefault="009D5005" w:rsidP="009D5005">
      <w:pPr>
        <w:pStyle w:val="Listenabsatz"/>
        <w:numPr>
          <w:ilvl w:val="0"/>
          <w:numId w:val="11"/>
        </w:numPr>
      </w:pPr>
      <w:r>
        <w:t>Nach einem Tor: Austradeverhalten nachdem ein Tor erzielt wurde.</w:t>
      </w:r>
    </w:p>
    <w:p w:rsidR="009D5005" w:rsidRDefault="009D5005" w:rsidP="009D5005">
      <w:pPr>
        <w:pStyle w:val="berschrift4"/>
      </w:pPr>
      <w:r>
        <w:t>Allgemein</w:t>
      </w:r>
    </w:p>
    <w:p w:rsidR="00AB3322" w:rsidRDefault="00AB3322" w:rsidP="009D5005">
      <w:r>
        <w:t>Das Segment „Allgemein“ beinhaltet nur eine Konfigurationseinstellung. Ist der ein Häkchen bei „Strategie bei Programmstart aktiviert?“ gesetzt, so bedeutet dies</w:t>
      </w:r>
      <w:r w:rsidR="00BB707F">
        <w:t>,</w:t>
      </w:r>
      <w:r>
        <w:t xml:space="preserve"> das</w:t>
      </w:r>
      <w:r w:rsidR="00BB707F">
        <w:t>s</w:t>
      </w:r>
      <w:r>
        <w:t xml:space="preserve"> das Lay The Draw – Modul sofort nach Start von SXTrader aktive ist und ggf. Trades handelt. Dieser Wert ist standardmäßig nach eine</w:t>
      </w:r>
      <w:r w:rsidR="0029017B">
        <w:t>r</w:t>
      </w:r>
      <w:r>
        <w:t xml:space="preserve"> Installation deaktiviert.</w:t>
      </w:r>
    </w:p>
    <w:p w:rsidR="00AB3322" w:rsidRDefault="00320147" w:rsidP="00320147">
      <w:pPr>
        <w:pStyle w:val="berschrift4"/>
      </w:pPr>
      <w:r>
        <w:t>Stopp/Loss</w:t>
      </w:r>
    </w:p>
    <w:p w:rsidR="00320147" w:rsidRDefault="0029017B" w:rsidP="00320147">
      <w:r>
        <w:t>Stopp/Loss ist die Konfiguration des Ausstiegsverhaltens aus einem Trade im Falle das kein höchstwahrscheinlich kein Gewinn mehr erzielt werden  kann und durch eine Gegenwette der Verlust minimiert werden soll.</w:t>
      </w:r>
    </w:p>
    <w:p w:rsidR="00D05A9B" w:rsidRDefault="00BE69FC" w:rsidP="00BE69FC">
      <w:pPr>
        <w:pStyle w:val="Listenabsatz"/>
        <w:numPr>
          <w:ilvl w:val="0"/>
          <w:numId w:val="12"/>
        </w:numPr>
      </w:pPr>
      <w:r>
        <w:t>Beginne Stopp/Loss-Überwachung: Gibt die Spielminute an, in der überhaupt erst auf das Eintreten von Stopp/Loss-Kriterien geachtet werden soll.</w:t>
      </w:r>
    </w:p>
    <w:p w:rsidR="00137042" w:rsidRDefault="00D1717A" w:rsidP="00BE69FC">
      <w:pPr>
        <w:pStyle w:val="Listenabsatz"/>
        <w:numPr>
          <w:ilvl w:val="0"/>
          <w:numId w:val="12"/>
        </w:numPr>
      </w:pPr>
      <w:r>
        <w:t>Platziere Stopp/Loss wenn Quote niedriger:</w:t>
      </w:r>
      <w:r w:rsidR="001B3E6E" w:rsidRPr="001B3E6E">
        <w:rPr>
          <w:noProof/>
        </w:rPr>
        <w:t xml:space="preserve"> </w:t>
      </w:r>
      <w:r>
        <w:t xml:space="preserve"> Gibt den relativen Wert der Quote zur der durchschnittlichen Quoten aller Lay-Wetten an die erreicht sein muss, damit ein Stopp/Loss platziert werden soll. </w:t>
      </w:r>
    </w:p>
    <w:p w:rsidR="00D1717A" w:rsidRDefault="001B3E6E" w:rsidP="00137042">
      <w:pPr>
        <w:pStyle w:val="Listenabsatz"/>
        <w:numPr>
          <w:ilvl w:val="1"/>
          <w:numId w:val="12"/>
        </w:numPr>
      </w:pPr>
      <w:r>
        <w:rPr>
          <w:b/>
        </w:rPr>
        <w:t xml:space="preserve">Beispiel: </w:t>
      </w:r>
      <w:r>
        <w:t xml:space="preserve">Der Wert steht auf 50% und es existieren zwei Lay-Wetten auf den Unentschieden-Markt zu Quoten von 3,7 und 4,0. Dies ergibt eine durchschnittliche Lay-Quote von 3,85. Unterschreitet die Back-Quote in der Stopp/Loss-Überwachung nun die Quote von 1,93, so wird eine Stopp/Loss-Back-Wette abgegeben. </w:t>
      </w:r>
    </w:p>
    <w:p w:rsidR="00D1717A" w:rsidRDefault="00D1717A" w:rsidP="00BE69FC">
      <w:pPr>
        <w:pStyle w:val="Listenabsatz"/>
        <w:numPr>
          <w:ilvl w:val="0"/>
          <w:numId w:val="12"/>
        </w:numPr>
      </w:pPr>
      <w:r>
        <w:t>Überprüfe Stopp/Loss alle: Gibt das Intervall ein in der das Eintreten des Stopp/Loss-Kriteriums überprüft werden soll.</w:t>
      </w:r>
    </w:p>
    <w:p w:rsidR="00486953" w:rsidRDefault="00486953" w:rsidP="00BE69FC">
      <w:pPr>
        <w:pStyle w:val="Listenabsatz"/>
        <w:numPr>
          <w:ilvl w:val="0"/>
          <w:numId w:val="12"/>
        </w:numPr>
      </w:pPr>
      <w:r>
        <w:t>Bei Spielstand 0 – 0 und einen Scoreline 0 – 0 Trade: Ist dieses Häkchen gesetzt, so wird überprüft, ob ein Scoreline 0 – 0 Tade (Back auf Correct Score 0 – 0 ggf. mit Lay auf 0 – 0 zum greenen) existiert und der Gewinn aus diesem Trade im Falle eines 0 – 0 den angegebenen Prozentsatz des Verlust in dem Lay The Draw Markt bein eine 0 – 0 übersteigt.</w:t>
      </w:r>
    </w:p>
    <w:p w:rsidR="00486953" w:rsidRDefault="00486953" w:rsidP="00486953">
      <w:pPr>
        <w:pStyle w:val="Listenabsatz"/>
        <w:numPr>
          <w:ilvl w:val="1"/>
          <w:numId w:val="12"/>
        </w:numPr>
      </w:pPr>
      <w:r>
        <w:t>Kein Stopp/Loss: Dann keinen Stopp/Loss platzieren.</w:t>
      </w:r>
    </w:p>
    <w:p w:rsidR="0035480E" w:rsidRDefault="00486953" w:rsidP="003466A1">
      <w:pPr>
        <w:pStyle w:val="Listenabsatz"/>
        <w:numPr>
          <w:ilvl w:val="1"/>
          <w:numId w:val="12"/>
        </w:numPr>
      </w:pPr>
      <w:r>
        <w:t>Platziere Stopp/Loss für: Eine Stopp/Loss-Wette auf den Unentschieden-Markt so platzieren, das deren Gewinn den angegebenen prozentualen Verlust des Lay The Draw Trades abdeckt.</w:t>
      </w:r>
    </w:p>
    <w:p w:rsidR="003466A1" w:rsidRDefault="0035480E" w:rsidP="0035480E">
      <w:r>
        <w:rPr>
          <w:noProof/>
        </w:rPr>
        <mc:AlternateContent>
          <mc:Choice Requires="wps">
            <w:drawing>
              <wp:anchor distT="0" distB="0" distL="114300" distR="114300" simplePos="0" relativeHeight="251710464" behindDoc="0" locked="0" layoutInCell="1" allowOverlap="1" wp14:anchorId="36250F04" wp14:editId="46BDE40C">
                <wp:simplePos x="0" y="0"/>
                <wp:positionH relativeFrom="page">
                  <wp:posOffset>1195705</wp:posOffset>
                </wp:positionH>
                <wp:positionV relativeFrom="page">
                  <wp:posOffset>7985125</wp:posOffset>
                </wp:positionV>
                <wp:extent cx="6315710" cy="1163955"/>
                <wp:effectExtent l="38100" t="38100" r="46990" b="36195"/>
                <wp:wrapSquare wrapText="bothSides"/>
                <wp:docPr id="10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1639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35480E">
                            <w:pPr>
                              <w:spacing w:after="100"/>
                              <w:rPr>
                                <w:color w:val="E65B01" w:themeColor="accent1" w:themeShade="BF"/>
                                <w:sz w:val="28"/>
                                <w:szCs w:val="28"/>
                              </w:rPr>
                            </w:pPr>
                            <w:r>
                              <w:rPr>
                                <w:color w:val="E65B01" w:themeColor="accent1" w:themeShade="BF"/>
                                <w:sz w:val="28"/>
                                <w:szCs w:val="28"/>
                              </w:rPr>
                              <w:t>Wird der Wert von „Beginne Stopp/Loss Überwachung“ auf -1 gesetzt, so erfolgt keine Stopp/Loss-Überwachung für einen Trade.</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2" type="#_x0000_t185" style="position:absolute;margin-left:94.15pt;margin-top:628.75pt;width:497.3pt;height:91.6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" filled="t" strokecolor="#fe8637 [3204]" strokeweight="6pt">
                <v:shadow opacity=".5"/>
                <v:textbox inset="14.4pt,18pt,10.8pt,18pt">
                  <w:txbxContent>
                    <w:p w:rsidR="00842CED" w:rsidRDefault="00842CED" w:rsidP="0035480E">
                      <w:pPr>
                        <w:spacing w:after="100"/>
                        <w:rPr>
                          <w:color w:val="E65B01" w:themeColor="accent1" w:themeShade="BF"/>
                          <w:sz w:val="28"/>
                          <w:szCs w:val="28"/>
                        </w:rPr>
                      </w:pPr>
                      <w:r>
                        <w:rPr>
                          <w:color w:val="E65B01" w:themeColor="accent1" w:themeShade="BF"/>
                          <w:sz w:val="28"/>
                          <w:szCs w:val="28"/>
                        </w:rPr>
                        <w:t>Wird der Wert von „Beginne Stopp/Loss Überwachung“ auf -1 gesetzt, so erfolgt keine Stopp/Loss-Überwachung für einen Trade.</w:t>
                      </w:r>
                    </w:p>
                  </w:txbxContent>
                </v:textbox>
                <w10:wrap type="square" anchorx="page" anchory="page"/>
              </v:shape>
            </w:pict>
          </mc:Fallback>
        </mc:AlternateContent>
      </w:r>
    </w:p>
    <w:p w:rsidR="00486953" w:rsidRDefault="00486953" w:rsidP="00486953">
      <w:pPr>
        <w:pStyle w:val="berschrift4"/>
      </w:pPr>
      <w:r>
        <w:t>Nach einem Tor</w:t>
      </w:r>
    </w:p>
    <w:p w:rsidR="00486953" w:rsidRDefault="003466A1" w:rsidP="00486953">
      <w:r>
        <w:t>Dieses Segment definiert das Verhalten eines Trades für den Ausstieg nachdem ein Tor erzielt wurde.</w:t>
      </w:r>
    </w:p>
    <w:p w:rsidR="00B60938" w:rsidRDefault="00B60938" w:rsidP="00B60938">
      <w:pPr>
        <w:pStyle w:val="Listenabsatz"/>
        <w:numPr>
          <w:ilvl w:val="0"/>
          <w:numId w:val="13"/>
        </w:numPr>
      </w:pPr>
      <w:r>
        <w:lastRenderedPageBreak/>
        <w:t>Nach einem Tor warte: Diese Wert gibt an</w:t>
      </w:r>
      <w:r w:rsidR="00C64FA1">
        <w:t xml:space="preserve"> wie viele Sekunden nach dem Empfang einer Tormeldung gewartet werden soll, bevor die Back-Quoten auf den Unentschieden-Markt für das Austraden überprüft werden soll.</w:t>
      </w:r>
    </w:p>
    <w:p w:rsidR="005200D1" w:rsidRDefault="0035480E" w:rsidP="00B60938">
      <w:pPr>
        <w:pStyle w:val="Listenabsatz"/>
        <w:numPr>
          <w:ilvl w:val="0"/>
          <w:numId w:val="13"/>
        </w:numPr>
      </w:pPr>
      <w:r>
        <w:rPr>
          <w:noProof/>
        </w:rPr>
        <mc:AlternateContent>
          <mc:Choice Requires="wps">
            <w:drawing>
              <wp:anchor distT="0" distB="0" distL="114300" distR="114300" simplePos="0" relativeHeight="251708416" behindDoc="0" locked="0" layoutInCell="1" allowOverlap="1" wp14:anchorId="7DE26C42" wp14:editId="72602040">
                <wp:simplePos x="0" y="0"/>
                <wp:positionH relativeFrom="page">
                  <wp:posOffset>3816350</wp:posOffset>
                </wp:positionH>
                <wp:positionV relativeFrom="page">
                  <wp:posOffset>3228975</wp:posOffset>
                </wp:positionV>
                <wp:extent cx="3335020" cy="1397000"/>
                <wp:effectExtent l="38100" t="38100" r="46355" b="31750"/>
                <wp:wrapSquare wrapText="bothSides"/>
                <wp:docPr id="101"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3970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Pr="0035480E" w:rsidRDefault="00842CED" w:rsidP="0035480E">
                            <w:pPr>
                              <w:spacing w:after="100"/>
                              <w:rPr>
                                <w:color w:val="E65B01" w:themeColor="accent1" w:themeShade="BF"/>
                                <w:sz w:val="28"/>
                                <w:szCs w:val="28"/>
                              </w:rPr>
                            </w:pPr>
                            <w:r>
                              <w:rPr>
                                <w:b/>
                                <w:color w:val="E65B01" w:themeColor="accent1" w:themeShade="BF"/>
                                <w:sz w:val="28"/>
                                <w:szCs w:val="28"/>
                              </w:rPr>
                              <w:t>Achtung:</w:t>
                            </w:r>
                            <w:r>
                              <w:rPr>
                                <w:color w:val="E65B01" w:themeColor="accent1" w:themeShade="BF"/>
                                <w:sz w:val="28"/>
                                <w:szCs w:val="28"/>
                              </w:rPr>
                              <w:t xml:space="preserve"> „Kein austraden, wenn Quote geringer als“ benutzt eine inverse Logik!</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3" type="#_x0000_t185" style="position:absolute;left:0;text-align:left;margin-left:300.5pt;margin-top:254.25pt;width:262.6pt;height:110pt;z-index:25170841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" filled="t" strokecolor="#fe8637 [3204]" strokeweight="6pt">
                <v:shadow opacity=".5"/>
                <v:textbox inset="14.4pt,18pt,10.8pt,18pt">
                  <w:txbxContent>
                    <w:p w:rsidR="00842CED" w:rsidRPr="0035480E" w:rsidRDefault="00842CED" w:rsidP="0035480E">
                      <w:pPr>
                        <w:spacing w:after="100"/>
                        <w:rPr>
                          <w:color w:val="E65B01" w:themeColor="accent1" w:themeShade="BF"/>
                          <w:sz w:val="28"/>
                          <w:szCs w:val="28"/>
                        </w:rPr>
                      </w:pPr>
                      <w:r>
                        <w:rPr>
                          <w:b/>
                          <w:color w:val="E65B01" w:themeColor="accent1" w:themeShade="BF"/>
                          <w:sz w:val="28"/>
                          <w:szCs w:val="28"/>
                        </w:rPr>
                        <w:t>Achtung:</w:t>
                      </w:r>
                      <w:r>
                        <w:rPr>
                          <w:color w:val="E65B01" w:themeColor="accent1" w:themeShade="BF"/>
                          <w:sz w:val="28"/>
                          <w:szCs w:val="28"/>
                        </w:rPr>
                        <w:t xml:space="preserve"> „Kein </w:t>
                      </w:r>
                      <w:proofErr w:type="spellStart"/>
                      <w:r>
                        <w:rPr>
                          <w:color w:val="E65B01" w:themeColor="accent1" w:themeShade="BF"/>
                          <w:sz w:val="28"/>
                          <w:szCs w:val="28"/>
                        </w:rPr>
                        <w:t>austraden</w:t>
                      </w:r>
                      <w:proofErr w:type="spellEnd"/>
                      <w:r>
                        <w:rPr>
                          <w:color w:val="E65B01" w:themeColor="accent1" w:themeShade="BF"/>
                          <w:sz w:val="28"/>
                          <w:szCs w:val="28"/>
                        </w:rPr>
                        <w:t>, wenn Quote geringer als“ benutzt eine inverse Logik!</w:t>
                      </w:r>
                    </w:p>
                  </w:txbxContent>
                </v:textbox>
                <w10:wrap type="square" anchorx="page" anchory="page"/>
              </v:shape>
            </w:pict>
          </mc:Fallback>
        </mc:AlternateContent>
      </w:r>
      <w:r w:rsidR="005200D1">
        <w:t>Kein austraden wenn Quoten geringer als: Gibt eine Mindestquote an, welche die Back-Quote erfüllen muss, damit ein austraden durchgeführt wird.</w:t>
      </w:r>
    </w:p>
    <w:p w:rsidR="005200D1" w:rsidRDefault="005200D1" w:rsidP="005200D1">
      <w:pPr>
        <w:pStyle w:val="Listenabsatz"/>
        <w:numPr>
          <w:ilvl w:val="1"/>
          <w:numId w:val="13"/>
        </w:numPr>
      </w:pPr>
      <w:r>
        <w:rPr>
          <w:b/>
        </w:rPr>
        <w:t xml:space="preserve">Beispiel 1: </w:t>
      </w:r>
      <w:r>
        <w:t>Der Wert ist auf 0,5 eingestellt. Die Durchschnittsquote der Lay-Wetten ist 4,0. Dies bedeutet, dass ein austraden erst ab einer Quote von mindestens 3,5 auf den Back-Markt durchgeführt wird.</w:t>
      </w:r>
    </w:p>
    <w:p w:rsidR="005200D1" w:rsidRDefault="005200D1" w:rsidP="005200D1">
      <w:pPr>
        <w:pStyle w:val="Listenabsatz"/>
        <w:numPr>
          <w:ilvl w:val="1"/>
          <w:numId w:val="13"/>
        </w:numPr>
      </w:pPr>
      <w:r>
        <w:rPr>
          <w:b/>
        </w:rPr>
        <w:t>Beispiel 2:</w:t>
      </w:r>
      <w:r>
        <w:t xml:space="preserve"> Der Wert ist auf -0.5 eingestellt. Die Durchschnittsquote der Lay-Wetten ist 4,0. Dies bedeutet, dass ein austraden erst ab einer Quote von mindestens 4,5 auf den Back-Markt durchgeführt wird.</w:t>
      </w:r>
    </w:p>
    <w:p w:rsidR="00F136E9" w:rsidRDefault="00F136E9" w:rsidP="00F136E9">
      <w:pPr>
        <w:pStyle w:val="Listenabsatz"/>
        <w:numPr>
          <w:ilvl w:val="0"/>
          <w:numId w:val="13"/>
        </w:numPr>
      </w:pPr>
      <w:r>
        <w:t>Falls Abschluss nicht platziert, dann warte: Falls keine Wette nach Ablauf der Wartezeit platziert werden konnte, weil z.b. der Markt noch suspended ist oder es oder die Quoten die Bedingungen nicht erfülle, dann warte die angegebene Zeit in Sekunden bevor eine erneute Überprüfung stattfindet.</w:t>
      </w:r>
    </w:p>
    <w:p w:rsidR="00005B85" w:rsidRDefault="00005B85" w:rsidP="00F136E9">
      <w:pPr>
        <w:pStyle w:val="Listenabsatz"/>
        <w:numPr>
          <w:ilvl w:val="0"/>
          <w:numId w:val="13"/>
        </w:numPr>
      </w:pPr>
      <w:r>
        <w:t xml:space="preserve">Falls Abschluss nicht angenommen, dann warte: Falls zwar eine Wette platziert werden konnte, diese aber nicht oder nur teilweise erfüllt wurden, dann warte die angegebene Zeit in Sekunden bevor die Wette erneut überprüft wird. Ist sie zu diesem Zeitpunkt immer noch offen, dann wird sie </w:t>
      </w:r>
      <w:r w:rsidR="00557F30">
        <w:t>storniert und eine neue Wette über den (Rest-)Abschlussbetrag zu den aktuellen Marktquoten getätigt.</w:t>
      </w:r>
    </w:p>
    <w:p w:rsidR="003D26E4" w:rsidRDefault="00A97C12" w:rsidP="00F136E9">
      <w:pPr>
        <w:pStyle w:val="Listenabsatz"/>
        <w:numPr>
          <w:ilvl w:val="0"/>
          <w:numId w:val="13"/>
        </w:numPr>
      </w:pPr>
      <w:r>
        <w:rPr>
          <w:noProof/>
        </w:rPr>
        <mc:AlternateContent>
          <mc:Choice Requires="wps">
            <w:drawing>
              <wp:anchor distT="0" distB="0" distL="114300" distR="114300" simplePos="0" relativeHeight="251712512" behindDoc="0" locked="0" layoutInCell="1" allowOverlap="1" wp14:anchorId="6CC23640" wp14:editId="71A830F4">
                <wp:simplePos x="0" y="0"/>
                <wp:positionH relativeFrom="page">
                  <wp:posOffset>795655</wp:posOffset>
                </wp:positionH>
                <wp:positionV relativeFrom="page">
                  <wp:posOffset>7100570</wp:posOffset>
                </wp:positionV>
                <wp:extent cx="6315710" cy="1163955"/>
                <wp:effectExtent l="38100" t="38100" r="46990" b="36195"/>
                <wp:wrapSquare wrapText="bothSides"/>
                <wp:docPr id="10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1639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35480E">
                            <w:pPr>
                              <w:spacing w:after="100"/>
                              <w:rPr>
                                <w:color w:val="E65B01" w:themeColor="accent1" w:themeShade="BF"/>
                                <w:sz w:val="28"/>
                                <w:szCs w:val="28"/>
                              </w:rPr>
                            </w:pPr>
                            <w:r>
                              <w:rPr>
                                <w:color w:val="E65B01" w:themeColor="accent1" w:themeShade="BF"/>
                                <w:sz w:val="28"/>
                                <w:szCs w:val="28"/>
                              </w:rPr>
                              <w:t>Wird der Wert von „Nach einem Tor warte“ auf -1 gesetzt, so erfolgt kein Abschluss des Trades nach einem Tor</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4" type="#_x0000_t185" style="position:absolute;left:0;text-align:left;margin-left:62.65pt;margin-top:559.1pt;width:497.3pt;height:91.6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" filled="t" strokecolor="#fe8637 [3204]" strokeweight="6pt">
                <v:shadow opacity=".5"/>
                <v:textbox inset="14.4pt,18pt,10.8pt,18pt">
                  <w:txbxContent>
                    <w:p w:rsidR="00842CED" w:rsidRDefault="00842CED" w:rsidP="0035480E">
                      <w:pPr>
                        <w:spacing w:after="100"/>
                        <w:rPr>
                          <w:color w:val="E65B01" w:themeColor="accent1" w:themeShade="BF"/>
                          <w:sz w:val="28"/>
                          <w:szCs w:val="28"/>
                        </w:rPr>
                      </w:pPr>
                      <w:r>
                        <w:rPr>
                          <w:color w:val="E65B01" w:themeColor="accent1" w:themeShade="BF"/>
                          <w:sz w:val="28"/>
                          <w:szCs w:val="28"/>
                        </w:rPr>
                        <w:t>Wird der Wert von „Nach einem Tor warte“ auf -1 gesetzt, so erfolgt kein Abschluss des Trades nach einem Tor</w:t>
                      </w:r>
                    </w:p>
                  </w:txbxContent>
                </v:textbox>
                <w10:wrap type="square" anchorx="page" anchory="page"/>
              </v:shape>
            </w:pict>
          </mc:Fallback>
        </mc:AlternateContent>
      </w:r>
      <w:r w:rsidR="003D26E4">
        <w:t xml:space="preserve">Kein austraden, wenn Gleichstand und Spielzeit unter: </w:t>
      </w:r>
      <w:r w:rsidR="006D19DA">
        <w:t>Fällt ein schnelles Ausgleichstor und ist die Spielzeit unter den angegebenen Wert, dann wird kein Abschluss des Trades durchgeführt.</w:t>
      </w:r>
    </w:p>
    <w:p w:rsidR="00F512FE" w:rsidRDefault="00F512FE">
      <w:r>
        <w:br w:type="page"/>
      </w:r>
    </w:p>
    <w:p w:rsidR="00F136E9" w:rsidRDefault="003714DC" w:rsidP="003714DC">
      <w:pPr>
        <w:pStyle w:val="berschrift3"/>
      </w:pPr>
      <w:bookmarkStart w:id="90" w:name="_Ref347691964"/>
      <w:bookmarkStart w:id="91" w:name="_Toc363740791"/>
      <w:r>
        <w:lastRenderedPageBreak/>
        <w:t>Schnellwetten-Konfiguration</w:t>
      </w:r>
      <w:bookmarkEnd w:id="90"/>
      <w:bookmarkEnd w:id="91"/>
    </w:p>
    <w:p w:rsidR="00312A8B" w:rsidRDefault="009461D9" w:rsidP="009461D9">
      <w:r>
        <w:t xml:space="preserve">Die Konfiguration für die Einsatzhöhen und Wettverhalten der Schnellwetten  kann wie folgt aufgerufen werden: </w:t>
      </w:r>
    </w:p>
    <w:p w:rsidR="009461D9" w:rsidRDefault="009461D9" w:rsidP="009461D9">
      <w:r>
        <w:t>Menü</w:t>
      </w:r>
      <w:r>
        <w:sym w:font="Wingdings" w:char="F0E0"/>
      </w:r>
      <w:r>
        <w:t>Extras</w:t>
      </w:r>
      <w:r>
        <w:sym w:font="Wingdings" w:char="F0E0"/>
      </w:r>
      <w:r>
        <w:t>Konfiguration</w:t>
      </w:r>
      <w:r>
        <w:sym w:font="Wingdings" w:char="F0E0"/>
      </w:r>
      <w:r>
        <w:t>Einstellungen</w:t>
      </w:r>
      <w:r>
        <w:sym w:font="Wingdings" w:char="F0E0"/>
      </w:r>
      <w:r>
        <w:t>Lay The Draw</w:t>
      </w:r>
      <w:r>
        <w:sym w:font="Wingdings" w:char="F0E0"/>
      </w:r>
      <w:r>
        <w:t>Schnellwetten</w:t>
      </w:r>
    </w:p>
    <w:p w:rsidR="00154457" w:rsidRDefault="00A97C12" w:rsidP="00154457">
      <w:pPr>
        <w:keepNext/>
      </w:pPr>
      <w:r>
        <w:rPr>
          <w:noProof/>
        </w:rPr>
        <w:drawing>
          <wp:inline distT="0" distB="0" distL="0" distR="0" wp14:anchorId="5C6AFCA5" wp14:editId="0F6B3776">
            <wp:extent cx="5486400" cy="4261485"/>
            <wp:effectExtent l="0" t="0" r="0" b="571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FastBet.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261485"/>
                    </a:xfrm>
                    <a:prstGeom prst="rect">
                      <a:avLst/>
                    </a:prstGeom>
                  </pic:spPr>
                </pic:pic>
              </a:graphicData>
            </a:graphic>
          </wp:inline>
        </w:drawing>
      </w:r>
    </w:p>
    <w:p w:rsidR="003714DC" w:rsidRDefault="00154457" w:rsidP="00154457">
      <w:pPr>
        <w:pStyle w:val="Beschriftung"/>
        <w:jc w:val="left"/>
      </w:pPr>
      <w:bookmarkStart w:id="92" w:name="_Toc363740847"/>
      <w:r>
        <w:t xml:space="preserve">Abbildung </w:t>
      </w:r>
      <w:fldSimple w:instr=" SEQ Abbildung \* ARABIC ">
        <w:r w:rsidR="00842CED">
          <w:rPr>
            <w:noProof/>
          </w:rPr>
          <w:t>42</w:t>
        </w:r>
      </w:fldSimple>
      <w:r>
        <w:t>: Konfiguration Lay The Draw – Schnellwetten</w:t>
      </w:r>
      <w:bookmarkEnd w:id="92"/>
    </w:p>
    <w:p w:rsidR="00154457" w:rsidRDefault="00147482" w:rsidP="00147482">
      <w:pPr>
        <w:pStyle w:val="berschrift4"/>
      </w:pPr>
      <w:r>
        <w:t>Einsatzhöhen</w:t>
      </w:r>
    </w:p>
    <w:p w:rsidR="00147482" w:rsidRDefault="00DD5554" w:rsidP="00147482">
      <w:r>
        <w:rPr>
          <w:noProof/>
        </w:rPr>
        <mc:AlternateContent>
          <mc:Choice Requires="wps">
            <w:drawing>
              <wp:anchor distT="0" distB="0" distL="114300" distR="114300" simplePos="0" relativeHeight="251714560" behindDoc="0" locked="0" layoutInCell="1" allowOverlap="1" wp14:anchorId="1F3B6477" wp14:editId="4489DE5B">
                <wp:simplePos x="0" y="0"/>
                <wp:positionH relativeFrom="page">
                  <wp:posOffset>4117340</wp:posOffset>
                </wp:positionH>
                <wp:positionV relativeFrom="page">
                  <wp:posOffset>7049770</wp:posOffset>
                </wp:positionV>
                <wp:extent cx="3335020" cy="1974850"/>
                <wp:effectExtent l="38100" t="38100" r="46355" b="44450"/>
                <wp:wrapSquare wrapText="bothSides"/>
                <wp:docPr id="10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9748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Pr="0035480E" w:rsidRDefault="00842CED" w:rsidP="00DD5554">
                            <w:pPr>
                              <w:spacing w:after="100"/>
                              <w:rPr>
                                <w:color w:val="E65B01" w:themeColor="accent1" w:themeShade="BF"/>
                                <w:sz w:val="28"/>
                                <w:szCs w:val="28"/>
                              </w:rPr>
                            </w:pPr>
                            <w:r>
                              <w:rPr>
                                <w:b/>
                                <w:color w:val="E65B01" w:themeColor="accent1" w:themeShade="BF"/>
                                <w:sz w:val="28"/>
                                <w:szCs w:val="28"/>
                              </w:rPr>
                              <w:t>„Setze immer &lt;Betrag&gt; &lt;Währung&gt; meint auch bei einer Lay-Wette den Setzbetrag und nicht das Risiko</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5" type="#_x0000_t185" style="position:absolute;margin-left:324.2pt;margin-top:555.1pt;width:262.6pt;height:155.5pt;z-index:25171456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" filled="t" strokecolor="#fe8637 [3204]" strokeweight="6pt">
                <v:shadow opacity=".5"/>
                <v:textbox inset="14.4pt,18pt,10.8pt,18pt">
                  <w:txbxContent>
                    <w:p w:rsidR="00842CED" w:rsidRPr="0035480E" w:rsidRDefault="00842CED" w:rsidP="00DD5554">
                      <w:pPr>
                        <w:spacing w:after="100"/>
                        <w:rPr>
                          <w:color w:val="E65B01" w:themeColor="accent1" w:themeShade="BF"/>
                          <w:sz w:val="28"/>
                          <w:szCs w:val="28"/>
                        </w:rPr>
                      </w:pPr>
                      <w:r>
                        <w:rPr>
                          <w:b/>
                          <w:color w:val="E65B01" w:themeColor="accent1" w:themeShade="BF"/>
                          <w:sz w:val="28"/>
                          <w:szCs w:val="28"/>
                        </w:rPr>
                        <w:t>„Setze immer &lt;Betrag&gt; &lt;Währung&gt; meint auch bei einer Lay-Wette den Setzbetrag und nicht das Risiko</w:t>
                      </w:r>
                    </w:p>
                  </w:txbxContent>
                </v:textbox>
                <w10:wrap type="square" anchorx="page" anchory="page"/>
              </v:shape>
            </w:pict>
          </mc:Fallback>
        </mc:AlternateContent>
      </w:r>
      <w:r>
        <w:t xml:space="preserve">Diese Konfiguration bestimmt welcher Geldbetrag bei einer Schnellwette als Einsatzhöhe benutzt wird. </w:t>
      </w:r>
    </w:p>
    <w:p w:rsidR="00DD5554" w:rsidRDefault="00DD5554" w:rsidP="00DD5554">
      <w:pPr>
        <w:pStyle w:val="Listenabsatz"/>
        <w:numPr>
          <w:ilvl w:val="0"/>
          <w:numId w:val="14"/>
        </w:numPr>
      </w:pPr>
      <w:r>
        <w:t>Setze immer &lt;Betrag&gt; &lt;Währung&gt;: Nimm immer den Angegebenen fixen Betrag für eine Wette.</w:t>
      </w:r>
    </w:p>
    <w:p w:rsidR="00DD5554" w:rsidRDefault="00DD5554" w:rsidP="00DD5554">
      <w:pPr>
        <w:pStyle w:val="Listenabsatz"/>
        <w:numPr>
          <w:ilvl w:val="0"/>
          <w:numId w:val="14"/>
        </w:numPr>
      </w:pPr>
      <w:r>
        <w:t>Setzte immer &lt;Wert&gt; % des: Nimm immer den angegebenen relativen Betrag abhängig von</w:t>
      </w:r>
    </w:p>
    <w:p w:rsidR="00DD5554" w:rsidRDefault="00DD5554" w:rsidP="00DD5554">
      <w:pPr>
        <w:pStyle w:val="Listenabsatz"/>
        <w:numPr>
          <w:ilvl w:val="1"/>
          <w:numId w:val="14"/>
        </w:numPr>
      </w:pPr>
      <w:r>
        <w:t>Gesamtkontostand</w:t>
      </w:r>
    </w:p>
    <w:p w:rsidR="00DD5554" w:rsidRDefault="00DD5554" w:rsidP="00DD5554">
      <w:pPr>
        <w:pStyle w:val="Listenabsatz"/>
        <w:numPr>
          <w:ilvl w:val="1"/>
          <w:numId w:val="14"/>
        </w:numPr>
      </w:pPr>
      <w:r>
        <w:t>Verfügbarer Kontostand</w:t>
      </w:r>
    </w:p>
    <w:p w:rsidR="00A72FC9" w:rsidRDefault="00A72FC9" w:rsidP="00A72FC9">
      <w:pPr>
        <w:pStyle w:val="berschrift4"/>
      </w:pPr>
      <w:r>
        <w:t>Verhalten offene/teilplatzierte Wetten</w:t>
      </w:r>
    </w:p>
    <w:p w:rsidR="00A72FC9" w:rsidRDefault="00453378" w:rsidP="00A72FC9">
      <w:r>
        <w:t>Definiert Verhalten, wie mit einer platzierten Wetter verfahren werden soll, die</w:t>
      </w:r>
      <w:r w:rsidR="0029069B">
        <w:t xml:space="preserve"> offen oder teilerfüllt wurde.</w:t>
      </w:r>
    </w:p>
    <w:p w:rsidR="00E0589A" w:rsidRDefault="00E0589A" w:rsidP="00E0589A">
      <w:pPr>
        <w:pStyle w:val="Listenabsatz"/>
        <w:numPr>
          <w:ilvl w:val="0"/>
          <w:numId w:val="15"/>
        </w:numPr>
      </w:pPr>
      <w:r>
        <w:lastRenderedPageBreak/>
        <w:t>Warte &lt;Wert&gt;  Sekunden: Warte angegebene Anzahl von Sekunden, danach überprüfe Wette erneut. Sollte sie immer noch nicht vollständig angenommen sein, dann warte wieder angegebenen Wert.</w:t>
      </w:r>
    </w:p>
    <w:p w:rsidR="00D127C3" w:rsidRDefault="00E0589A" w:rsidP="00E0589A">
      <w:pPr>
        <w:pStyle w:val="Listenabsatz"/>
        <w:numPr>
          <w:ilvl w:val="0"/>
          <w:numId w:val="15"/>
        </w:numPr>
      </w:pPr>
      <w:r>
        <w:t>Storniere Wette: Storniere den noch offenen Bestandteil der Wette.</w:t>
      </w:r>
    </w:p>
    <w:p w:rsidR="0029069B" w:rsidRDefault="00421D72" w:rsidP="00421D72">
      <w:pPr>
        <w:pStyle w:val="berschrift3"/>
      </w:pPr>
      <w:bookmarkStart w:id="93" w:name="_Toc363740792"/>
      <w:r>
        <w:t>Klang-Konfiguration</w:t>
      </w:r>
      <w:bookmarkEnd w:id="93"/>
      <w:r w:rsidR="00E0589A">
        <w:t xml:space="preserve"> </w:t>
      </w:r>
    </w:p>
    <w:p w:rsidR="00FB743F" w:rsidRDefault="00FB743F" w:rsidP="00FB743F">
      <w:r>
        <w:t>Lay The Draw bietet die Möglichkeit, dass bei bestimmten Ereignissen ein Signal ertönt. Ob und welches Signal wird in der Klang-Konfiguration festgelegt.</w:t>
      </w:r>
    </w:p>
    <w:p w:rsidR="00FB743F" w:rsidRDefault="00FB743F" w:rsidP="00FB743F">
      <w:r>
        <w:t xml:space="preserve">Die Klang-Konfiguration kann wie folgt aufgerufen werden: </w:t>
      </w:r>
    </w:p>
    <w:p w:rsidR="00FB743F" w:rsidRDefault="00FB743F" w:rsidP="00FB743F">
      <w:r>
        <w:t>Menü</w:t>
      </w:r>
      <w:r>
        <w:sym w:font="Wingdings" w:char="F0E0"/>
      </w:r>
      <w:r>
        <w:t>Extras</w:t>
      </w:r>
      <w:r>
        <w:sym w:font="Wingdings" w:char="F0E0"/>
      </w:r>
      <w:r>
        <w:t>Konfiguration</w:t>
      </w:r>
      <w:r>
        <w:sym w:font="Wingdings" w:char="F0E0"/>
      </w:r>
      <w:r>
        <w:t>Einstellungen</w:t>
      </w:r>
      <w:r>
        <w:sym w:font="Wingdings" w:char="F0E0"/>
      </w:r>
      <w:r>
        <w:t>Lay The Draw</w:t>
      </w:r>
      <w:r>
        <w:sym w:font="Wingdings" w:char="F0E0"/>
      </w:r>
      <w:r>
        <w:t>Klang</w:t>
      </w:r>
    </w:p>
    <w:p w:rsidR="006B644E" w:rsidRDefault="006B644E" w:rsidP="006B644E">
      <w:pPr>
        <w:keepNext/>
      </w:pPr>
      <w:r>
        <w:rPr>
          <w:noProof/>
        </w:rPr>
        <w:drawing>
          <wp:inline distT="0" distB="0" distL="0" distR="0" wp14:anchorId="78241A94" wp14:editId="1C1C9196">
            <wp:extent cx="5486400" cy="4243705"/>
            <wp:effectExtent l="0" t="0" r="0" b="444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Sound.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243705"/>
                    </a:xfrm>
                    <a:prstGeom prst="rect">
                      <a:avLst/>
                    </a:prstGeom>
                  </pic:spPr>
                </pic:pic>
              </a:graphicData>
            </a:graphic>
          </wp:inline>
        </w:drawing>
      </w:r>
    </w:p>
    <w:p w:rsidR="00FB743F" w:rsidRDefault="006B644E" w:rsidP="006B644E">
      <w:pPr>
        <w:pStyle w:val="Beschriftung"/>
        <w:jc w:val="left"/>
      </w:pPr>
      <w:bookmarkStart w:id="94" w:name="_Toc363740848"/>
      <w:r>
        <w:t xml:space="preserve">Abbildung </w:t>
      </w:r>
      <w:fldSimple w:instr=" SEQ Abbildung \* ARABIC ">
        <w:r w:rsidR="00842CED">
          <w:rPr>
            <w:noProof/>
          </w:rPr>
          <w:t>43</w:t>
        </w:r>
      </w:fldSimple>
      <w:r>
        <w:t>: Konfiguration Lay The Draw – Klang</w:t>
      </w:r>
      <w:bookmarkEnd w:id="94"/>
    </w:p>
    <w:p w:rsidR="006B644E" w:rsidRDefault="00433DAF" w:rsidP="005A2F7F">
      <w:pPr>
        <w:pStyle w:val="berschrift2"/>
      </w:pPr>
      <w:bookmarkStart w:id="95" w:name="_Toc363740793"/>
      <w:r>
        <w:t>Schnell- und regelbasiertes w</w:t>
      </w:r>
      <w:r w:rsidR="005A2F7F">
        <w:t>etten</w:t>
      </w:r>
      <w:bookmarkEnd w:id="95"/>
    </w:p>
    <w:p w:rsidR="00433DAF" w:rsidRDefault="00433DAF" w:rsidP="00433DAF">
      <w:r>
        <w:t xml:space="preserve">Der Einstieg für das Schnell- bzw. regelbasierten wetten erfolgt über das Modul </w:t>
      </w:r>
      <w:r>
        <w:fldChar w:fldCharType="begin"/>
      </w:r>
      <w:r>
        <w:instrText xml:space="preserve"> REF _Ref347690393 \h </w:instrText>
      </w:r>
      <w:r>
        <w:fldChar w:fldCharType="separate"/>
      </w:r>
      <w:r w:rsidR="00842CED">
        <w:t>Statistiken &amp; Analysen</w:t>
      </w:r>
      <w:r>
        <w:fldChar w:fldCharType="end"/>
      </w:r>
      <w:r>
        <w:t>. Dort fügt das Lay The Draw – Modul seine Einstiegsoberfläche an der dafür vorgesehene</w:t>
      </w:r>
      <w:r w:rsidR="0043762B">
        <w:t>n</w:t>
      </w:r>
      <w:r>
        <w:t xml:space="preserve"> Stelle hinzu.</w:t>
      </w:r>
    </w:p>
    <w:p w:rsidR="0043762B" w:rsidRDefault="0043762B" w:rsidP="0043762B">
      <w:pPr>
        <w:keepNext/>
      </w:pPr>
      <w:r>
        <w:rPr>
          <w:noProof/>
        </w:rPr>
        <w:lastRenderedPageBreak/>
        <w:drawing>
          <wp:inline distT="0" distB="0" distL="0" distR="0" wp14:anchorId="0F09D7AD" wp14:editId="07A3B376">
            <wp:extent cx="3153215" cy="1914792"/>
            <wp:effectExtent l="0" t="0" r="9525" b="952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FastBetStartScreen.png"/>
                    <pic:cNvPicPr/>
                  </pic:nvPicPr>
                  <pic:blipFill>
                    <a:blip r:embed="rId56">
                      <a:extLst>
                        <a:ext uri="{28A0092B-C50C-407E-A947-70E740481C1C}">
                          <a14:useLocalDpi xmlns:a14="http://schemas.microsoft.com/office/drawing/2010/main" val="0"/>
                        </a:ext>
                      </a:extLst>
                    </a:blip>
                    <a:stretch>
                      <a:fillRect/>
                    </a:stretch>
                  </pic:blipFill>
                  <pic:spPr>
                    <a:xfrm>
                      <a:off x="0" y="0"/>
                      <a:ext cx="3153215" cy="1914792"/>
                    </a:xfrm>
                    <a:prstGeom prst="rect">
                      <a:avLst/>
                    </a:prstGeom>
                  </pic:spPr>
                </pic:pic>
              </a:graphicData>
            </a:graphic>
          </wp:inline>
        </w:drawing>
      </w:r>
    </w:p>
    <w:bookmarkStart w:id="96" w:name="_Toc363740849"/>
    <w:p w:rsidR="0043762B" w:rsidRDefault="0087621C" w:rsidP="0043762B">
      <w:pPr>
        <w:pStyle w:val="Beschriftung"/>
        <w:jc w:val="left"/>
      </w:pPr>
      <w:r>
        <w:rPr>
          <w:noProof/>
        </w:rPr>
        <mc:AlternateContent>
          <mc:Choice Requires="wps">
            <w:drawing>
              <wp:anchor distT="0" distB="0" distL="114300" distR="114300" simplePos="0" relativeHeight="251716608" behindDoc="0" locked="0" layoutInCell="1" allowOverlap="1" wp14:anchorId="2E285E68" wp14:editId="5DBA7985">
                <wp:simplePos x="0" y="0"/>
                <wp:positionH relativeFrom="page">
                  <wp:posOffset>3581400</wp:posOffset>
                </wp:positionH>
                <wp:positionV relativeFrom="page">
                  <wp:posOffset>3276600</wp:posOffset>
                </wp:positionV>
                <wp:extent cx="3335020" cy="2457450"/>
                <wp:effectExtent l="38100" t="38100" r="46355" b="38100"/>
                <wp:wrapSquare wrapText="bothSides"/>
                <wp:docPr id="10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4574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7621C">
                            <w:pPr>
                              <w:spacing w:after="100"/>
                              <w:rPr>
                                <w:b/>
                                <w:color w:val="E65B01" w:themeColor="accent1" w:themeShade="BF"/>
                                <w:sz w:val="28"/>
                                <w:szCs w:val="28"/>
                              </w:rPr>
                            </w:pPr>
                            <w:r>
                              <w:rPr>
                                <w:b/>
                                <w:color w:val="E65B01" w:themeColor="accent1" w:themeShade="BF"/>
                                <w:sz w:val="28"/>
                                <w:szCs w:val="28"/>
                              </w:rPr>
                              <w:t>Das Marktvolumen gibt den bereits gehandelten Betrag auf den Unentschiedenmarkt wieder und nicht den Gesamtbetrag inkl. den noch offenen Wetten!</w:t>
                            </w:r>
                          </w:p>
                          <w:p w:rsidR="00842CED" w:rsidRPr="0035480E" w:rsidRDefault="00842CED" w:rsidP="0087621C">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6" type="#_x0000_t185" style="position:absolute;margin-left:282pt;margin-top:258pt;width:262.6pt;height:193.5pt;z-index:25171660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" filled="t" strokecolor="#fe8637 [3204]" strokeweight="6pt">
                <v:shadow opacity=".5"/>
                <v:textbox inset="14.4pt,18pt,10.8pt,18pt">
                  <w:txbxContent>
                    <w:p w:rsidR="00842CED" w:rsidRDefault="00842CED" w:rsidP="0087621C">
                      <w:pPr>
                        <w:spacing w:after="100"/>
                        <w:rPr>
                          <w:b/>
                          <w:color w:val="E65B01" w:themeColor="accent1" w:themeShade="BF"/>
                          <w:sz w:val="28"/>
                          <w:szCs w:val="28"/>
                        </w:rPr>
                      </w:pPr>
                      <w:r>
                        <w:rPr>
                          <w:b/>
                          <w:color w:val="E65B01" w:themeColor="accent1" w:themeShade="BF"/>
                          <w:sz w:val="28"/>
                          <w:szCs w:val="28"/>
                        </w:rPr>
                        <w:t xml:space="preserve">Das Marktvolumen gibt den bereits gehandelten Betrag auf den </w:t>
                      </w:r>
                      <w:proofErr w:type="spellStart"/>
                      <w:r>
                        <w:rPr>
                          <w:b/>
                          <w:color w:val="E65B01" w:themeColor="accent1" w:themeShade="BF"/>
                          <w:sz w:val="28"/>
                          <w:szCs w:val="28"/>
                        </w:rPr>
                        <w:t>Unentschiedenmarkt</w:t>
                      </w:r>
                      <w:proofErr w:type="spellEnd"/>
                      <w:r>
                        <w:rPr>
                          <w:b/>
                          <w:color w:val="E65B01" w:themeColor="accent1" w:themeShade="BF"/>
                          <w:sz w:val="28"/>
                          <w:szCs w:val="28"/>
                        </w:rPr>
                        <w:t xml:space="preserve"> wieder und nicht den Gesamtbetrag inkl. den noch offenen Wetten!</w:t>
                      </w:r>
                    </w:p>
                    <w:p w:rsidR="00842CED" w:rsidRPr="0035480E" w:rsidRDefault="00842CED" w:rsidP="0087621C">
                      <w:pPr>
                        <w:spacing w:after="100"/>
                        <w:rPr>
                          <w:color w:val="E65B01" w:themeColor="accent1" w:themeShade="BF"/>
                          <w:sz w:val="28"/>
                          <w:szCs w:val="28"/>
                        </w:rPr>
                      </w:pPr>
                    </w:p>
                  </w:txbxContent>
                </v:textbox>
                <w10:wrap type="square" anchorx="page" anchory="page"/>
              </v:shape>
            </w:pict>
          </mc:Fallback>
        </mc:AlternateContent>
      </w:r>
      <w:r w:rsidR="0043762B">
        <w:t xml:space="preserve">Abbildung </w:t>
      </w:r>
      <w:fldSimple w:instr=" SEQ Abbildung \* ARABIC ">
        <w:r w:rsidR="00842CED">
          <w:rPr>
            <w:noProof/>
          </w:rPr>
          <w:t>44</w:t>
        </w:r>
      </w:fldSimple>
      <w:r w:rsidR="0043762B">
        <w:t>: Schnell- und regelbasiertes Wetten Lay The Draw – Einstiegsbild</w:t>
      </w:r>
      <w:bookmarkEnd w:id="96"/>
    </w:p>
    <w:p w:rsidR="0043762B" w:rsidRDefault="008F3A2A" w:rsidP="0043762B">
      <w:r>
        <w:t xml:space="preserve">Die erste Hälfte des Einstiegsbildschirms dient der Darstellung einiger Informationen. Oben auf den Einstiegsbildschirm steht immer der Name der aktuellen Begegnung, gefolgt von dem aktuellen Marktvolumen auf den Unentschieden-Markt. Abschließend die Information, ob schon ein Trade auf diesen Markt vorhanden ist und wie sich die Gewinn- und Verlustsituation darstellt. </w:t>
      </w:r>
    </w:p>
    <w:p w:rsidR="008F3A2A" w:rsidRDefault="008F3A2A" w:rsidP="0043762B">
      <w:r>
        <w:t>Die zweite Hälfte sind die Funktionsschaltflächen. Diese sind:</w:t>
      </w:r>
    </w:p>
    <w:p w:rsidR="008F3A2A" w:rsidRDefault="008F3A2A" w:rsidP="008F3A2A">
      <w:pPr>
        <w:pStyle w:val="Listenabsatz"/>
        <w:numPr>
          <w:ilvl w:val="0"/>
          <w:numId w:val="16"/>
        </w:numPr>
      </w:pPr>
      <w:r>
        <w:t>Sofortwette</w:t>
      </w:r>
    </w:p>
    <w:p w:rsidR="008F3A2A" w:rsidRDefault="008F3A2A" w:rsidP="008F3A2A">
      <w:pPr>
        <w:pStyle w:val="Listenabsatz"/>
        <w:numPr>
          <w:ilvl w:val="0"/>
          <w:numId w:val="16"/>
        </w:numPr>
      </w:pPr>
      <w:r>
        <w:t>Vorfeldwette</w:t>
      </w:r>
    </w:p>
    <w:p w:rsidR="008F3A2A" w:rsidRDefault="008F3A2A" w:rsidP="008F3A2A">
      <w:pPr>
        <w:pStyle w:val="Listenabsatz"/>
        <w:numPr>
          <w:ilvl w:val="0"/>
          <w:numId w:val="16"/>
        </w:numPr>
      </w:pPr>
      <w:r>
        <w:t>In-Spiel-Wette</w:t>
      </w:r>
    </w:p>
    <w:p w:rsidR="00B34B79" w:rsidRDefault="00B34B79" w:rsidP="00B34B79">
      <w:pPr>
        <w:pStyle w:val="berschrift3"/>
      </w:pPr>
      <w:bookmarkStart w:id="97" w:name="_Ref347692654"/>
      <w:bookmarkStart w:id="98" w:name="_Toc363740794"/>
      <w:r>
        <w:t>Sofortwette</w:t>
      </w:r>
      <w:bookmarkEnd w:id="97"/>
      <w:bookmarkEnd w:id="98"/>
    </w:p>
    <w:p w:rsidR="00B34B79" w:rsidRDefault="004C028A" w:rsidP="00B34B79">
      <w:r>
        <w:t xml:space="preserve">Bei der Betätigung der Sofortwettenschaltfläche wird unmittelbar eine Lay-Wette auf den entsprechenden Unentschiedenmarkt abgesetzt. Die Einsatzhöhe wir hierbei über die </w:t>
      </w:r>
      <w:r>
        <w:fldChar w:fldCharType="begin"/>
      </w:r>
      <w:r>
        <w:instrText xml:space="preserve"> REF _Ref347691964 \h </w:instrText>
      </w:r>
      <w:r>
        <w:fldChar w:fldCharType="separate"/>
      </w:r>
      <w:r w:rsidR="00842CED">
        <w:t>Schnellwetten-Konfiguration</w:t>
      </w:r>
      <w:r>
        <w:fldChar w:fldCharType="end"/>
      </w:r>
      <w:r>
        <w:t xml:space="preserve"> gelesen. Wurde in der </w:t>
      </w:r>
      <w:r>
        <w:fldChar w:fldCharType="begin"/>
      </w:r>
      <w:r>
        <w:instrText xml:space="preserve"> REF _Ref347692024 \h </w:instrText>
      </w:r>
      <w:r>
        <w:fldChar w:fldCharType="separate"/>
      </w:r>
      <w:r w:rsidR="00842CED">
        <w:t>Allgemeinen Konfiguration</w:t>
      </w:r>
      <w:r>
        <w:fldChar w:fldCharType="end"/>
      </w:r>
      <w:r>
        <w:t xml:space="preserve"> die </w:t>
      </w:r>
      <w:r>
        <w:fldChar w:fldCharType="begin"/>
      </w:r>
      <w:r>
        <w:instrText xml:space="preserve"> REF _Ref347692047 \h </w:instrText>
      </w:r>
      <w:r>
        <w:fldChar w:fldCharType="separate"/>
      </w:r>
      <w:r w:rsidR="00842CED">
        <w:t>Schnelltwettenbestätigung</w:t>
      </w:r>
      <w:r>
        <w:fldChar w:fldCharType="end"/>
      </w:r>
      <w:r>
        <w:t xml:space="preserve"> angewählt, so muss die Wette vorher noch einmal bestätigt werden, ansonsten wird sie ohne weitere Sicherheitsabfrage sofort abgesetzt.</w:t>
      </w:r>
    </w:p>
    <w:p w:rsidR="00F726DD" w:rsidRDefault="00F726DD" w:rsidP="00F726DD">
      <w:pPr>
        <w:pStyle w:val="berschrift3"/>
      </w:pPr>
      <w:bookmarkStart w:id="99" w:name="_Toc363740795"/>
      <w:r>
        <w:t>Vorfeldwette</w:t>
      </w:r>
      <w:bookmarkEnd w:id="99"/>
    </w:p>
    <w:p w:rsidR="00F726DD" w:rsidRDefault="00F726DD" w:rsidP="00F726DD">
      <w:r>
        <w:t>Durch Betätigen der Schaltfläche „Preplay Starter“ wird der Dialog für das Absetzten einer Vorfeldwette, d.h. die Begegnung ist noch nicht gestartet, aufgerufen.</w:t>
      </w:r>
    </w:p>
    <w:p w:rsidR="000628A8" w:rsidRDefault="000628A8" w:rsidP="000628A8">
      <w:pPr>
        <w:keepNext/>
      </w:pPr>
      <w:r>
        <w:rPr>
          <w:noProof/>
        </w:rPr>
        <w:lastRenderedPageBreak/>
        <w:drawing>
          <wp:inline distT="0" distB="0" distL="0" distR="0" wp14:anchorId="55D4D6EE" wp14:editId="61464CB7">
            <wp:extent cx="5410956" cy="3000794"/>
            <wp:effectExtent l="0" t="0" r="0" b="952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PreplayStarterScreen.png"/>
                    <pic:cNvPicPr/>
                  </pic:nvPicPr>
                  <pic:blipFill>
                    <a:blip r:embed="rId57">
                      <a:extLst>
                        <a:ext uri="{28A0092B-C50C-407E-A947-70E740481C1C}">
                          <a14:useLocalDpi xmlns:a14="http://schemas.microsoft.com/office/drawing/2010/main" val="0"/>
                        </a:ext>
                      </a:extLst>
                    </a:blip>
                    <a:stretch>
                      <a:fillRect/>
                    </a:stretch>
                  </pic:blipFill>
                  <pic:spPr>
                    <a:xfrm>
                      <a:off x="0" y="0"/>
                      <a:ext cx="5410956" cy="3000794"/>
                    </a:xfrm>
                    <a:prstGeom prst="rect">
                      <a:avLst/>
                    </a:prstGeom>
                  </pic:spPr>
                </pic:pic>
              </a:graphicData>
            </a:graphic>
          </wp:inline>
        </w:drawing>
      </w:r>
    </w:p>
    <w:p w:rsidR="000628A8" w:rsidRDefault="000628A8" w:rsidP="000628A8">
      <w:pPr>
        <w:pStyle w:val="Beschriftung"/>
        <w:jc w:val="left"/>
      </w:pPr>
      <w:bookmarkStart w:id="100" w:name="_Toc363740850"/>
      <w:r>
        <w:t xml:space="preserve">Abbildung </w:t>
      </w:r>
      <w:fldSimple w:instr=" SEQ Abbildung \* ARABIC ">
        <w:r w:rsidR="00842CED">
          <w:rPr>
            <w:noProof/>
          </w:rPr>
          <w:t>45</w:t>
        </w:r>
      </w:fldSimple>
      <w:r>
        <w:t>: Vorfeldwette Lay The Draw – Definitionsbildschirm</w:t>
      </w:r>
      <w:bookmarkEnd w:id="100"/>
    </w:p>
    <w:p w:rsidR="000628A8" w:rsidRDefault="00D51646" w:rsidP="000628A8">
      <w:r>
        <w:t xml:space="preserve">Dieser Dialog setzt sich aus zwei Segmenten zusammen. Im ersten Segment kann die Höhe des Betrages den die Lay-Wette haben soll festgelegt werden. Hier ist ein sowohl ein fester, als auch ein dynamischer, sich dem Kontostand anpassender, Betrag definierbar. </w:t>
      </w:r>
    </w:p>
    <w:p w:rsidR="00D51646" w:rsidRDefault="00D51646" w:rsidP="000628A8">
      <w:r>
        <w:t xml:space="preserve">Das zweite Segment, und hier liegt der Unterschied zur </w:t>
      </w:r>
      <w:r>
        <w:fldChar w:fldCharType="begin"/>
      </w:r>
      <w:r>
        <w:instrText xml:space="preserve"> REF _Ref347692654 \h </w:instrText>
      </w:r>
      <w:r>
        <w:fldChar w:fldCharType="separate"/>
      </w:r>
      <w:r w:rsidR="00842CED">
        <w:t>Sofortwette</w:t>
      </w:r>
      <w:r>
        <w:fldChar w:fldCharType="end"/>
      </w:r>
      <w:r>
        <w:t>, definiert die gewünschte Zielquote für die Wette.</w:t>
      </w:r>
    </w:p>
    <w:p w:rsidR="00D51646" w:rsidRDefault="004A0525" w:rsidP="004A0525">
      <w:pPr>
        <w:pStyle w:val="berschrift3"/>
      </w:pPr>
      <w:bookmarkStart w:id="101" w:name="_Toc363740796"/>
      <w:r>
        <w:t>In-Spiel-Wette</w:t>
      </w:r>
      <w:bookmarkEnd w:id="101"/>
    </w:p>
    <w:p w:rsidR="004A0525" w:rsidRDefault="000B3B4A" w:rsidP="004A0525">
      <w:r>
        <w:t>Durch die Betätigung der Schaltfläche „Inplay Starter“ wird der Dialog für die Definition der regelbasierenden In-Spiel-Wetten geöffnet. Der Dialog unterteilt sich in 3 Hauptsegment</w:t>
      </w:r>
      <w:r w:rsidR="00E36AFE">
        <w:t>e</w:t>
      </w:r>
      <w:r>
        <w:t>:</w:t>
      </w:r>
    </w:p>
    <w:p w:rsidR="000B3B4A" w:rsidRDefault="000B3B4A" w:rsidP="000B3B4A">
      <w:pPr>
        <w:pStyle w:val="Listenabsatz"/>
        <w:numPr>
          <w:ilvl w:val="0"/>
          <w:numId w:val="17"/>
        </w:numPr>
      </w:pPr>
      <w:r>
        <w:t>Liste der vorhanden Regeln.</w:t>
      </w:r>
    </w:p>
    <w:p w:rsidR="000B3B4A" w:rsidRDefault="000B3B4A" w:rsidP="000B3B4A">
      <w:pPr>
        <w:pStyle w:val="Listenabsatz"/>
        <w:numPr>
          <w:ilvl w:val="0"/>
          <w:numId w:val="17"/>
        </w:numPr>
      </w:pPr>
      <w:r>
        <w:t>Regeldefin</w:t>
      </w:r>
      <w:r w:rsidR="00517F53">
        <w:t>i</w:t>
      </w:r>
      <w:r>
        <w:t>tion</w:t>
      </w:r>
    </w:p>
    <w:p w:rsidR="000B3B4A" w:rsidRDefault="000B3B4A" w:rsidP="000B3B4A">
      <w:pPr>
        <w:pStyle w:val="Listenabsatz"/>
        <w:numPr>
          <w:ilvl w:val="0"/>
          <w:numId w:val="17"/>
        </w:numPr>
      </w:pPr>
      <w:r>
        <w:t>Dialogschaltflächen.</w:t>
      </w:r>
    </w:p>
    <w:p w:rsidR="00401662" w:rsidRDefault="00A01278" w:rsidP="00A01278">
      <w:pPr>
        <w:pStyle w:val="berschrift4"/>
      </w:pPr>
      <w:r>
        <w:t>Regelliste</w:t>
      </w:r>
    </w:p>
    <w:p w:rsidR="00A01278" w:rsidRDefault="00F3699D" w:rsidP="00A01278">
      <w:r>
        <w:t xml:space="preserve">Die Regelliste zeigt die einzelnen, bereits vorhandenen, Regeln an, die auf diesen Markt aktiv sind. </w:t>
      </w:r>
    </w:p>
    <w:p w:rsidR="00E36AFE" w:rsidRDefault="00E36AFE" w:rsidP="00A01278">
      <w:r>
        <w:t xml:space="preserve">Durch das Betätigen der Schaltfläche „Bearbeiten“ wird die Regel in die Regeldefinition </w:t>
      </w:r>
      <w:r w:rsidR="00E11B4F">
        <w:t>zur Bearbeitung geladen.</w:t>
      </w:r>
    </w:p>
    <w:p w:rsidR="00E11B4F" w:rsidRPr="00A01278" w:rsidRDefault="00E11B4F" w:rsidP="00A01278">
      <w:r>
        <w:t>Durch das Betätigen der Schaltfläche „Löschen“ wird die entsprechende Regel unwiderruflich gelöscht.</w:t>
      </w:r>
    </w:p>
    <w:p w:rsidR="00F03843" w:rsidRDefault="00F03843" w:rsidP="00F03843">
      <w:pPr>
        <w:keepNext/>
      </w:pPr>
      <w:r>
        <w:rPr>
          <w:noProof/>
        </w:rPr>
        <w:lastRenderedPageBreak/>
        <w:drawing>
          <wp:inline distT="0" distB="0" distL="0" distR="0" wp14:anchorId="60F9E3AB" wp14:editId="6D9FF321">
            <wp:extent cx="4771956" cy="77247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InplayStarterScreen.png"/>
                    <pic:cNvPicPr/>
                  </pic:nvPicPr>
                  <pic:blipFill>
                    <a:blip r:embed="rId58">
                      <a:extLst>
                        <a:ext uri="{28A0092B-C50C-407E-A947-70E740481C1C}">
                          <a14:useLocalDpi xmlns:a14="http://schemas.microsoft.com/office/drawing/2010/main" val="0"/>
                        </a:ext>
                      </a:extLst>
                    </a:blip>
                    <a:stretch>
                      <a:fillRect/>
                    </a:stretch>
                  </pic:blipFill>
                  <pic:spPr>
                    <a:xfrm>
                      <a:off x="0" y="0"/>
                      <a:ext cx="4771956" cy="7724775"/>
                    </a:xfrm>
                    <a:prstGeom prst="rect">
                      <a:avLst/>
                    </a:prstGeom>
                  </pic:spPr>
                </pic:pic>
              </a:graphicData>
            </a:graphic>
          </wp:inline>
        </w:drawing>
      </w:r>
    </w:p>
    <w:p w:rsidR="004A0525" w:rsidRDefault="00F03843" w:rsidP="00F03843">
      <w:pPr>
        <w:pStyle w:val="Beschriftung"/>
        <w:jc w:val="left"/>
      </w:pPr>
      <w:bookmarkStart w:id="102" w:name="_Toc363740851"/>
      <w:r>
        <w:t xml:space="preserve">Abbildung </w:t>
      </w:r>
      <w:fldSimple w:instr=" SEQ Abbildung \* ARABIC ">
        <w:r w:rsidR="00842CED">
          <w:rPr>
            <w:noProof/>
          </w:rPr>
          <w:t>46</w:t>
        </w:r>
      </w:fldSimple>
      <w:r>
        <w:t xml:space="preserve">: In-Spiel-Wette Lay The Draw </w:t>
      </w:r>
      <w:r w:rsidR="000F299B">
        <w:t>–</w:t>
      </w:r>
      <w:r>
        <w:t xml:space="preserve"> D</w:t>
      </w:r>
      <w:r w:rsidR="007F0944">
        <w:t>e</w:t>
      </w:r>
      <w:r>
        <w:t>finition</w:t>
      </w:r>
      <w:bookmarkEnd w:id="102"/>
    </w:p>
    <w:p w:rsidR="000F299B" w:rsidRDefault="000F299B" w:rsidP="000F299B">
      <w:pPr>
        <w:pStyle w:val="berschrift4"/>
      </w:pPr>
      <w:r>
        <w:t>Regeldefinition</w:t>
      </w:r>
    </w:p>
    <w:p w:rsidR="000F299B" w:rsidRDefault="00885AA3" w:rsidP="000F299B">
      <w:r>
        <w:lastRenderedPageBreak/>
        <w:t>In der Regeldefinition werden die einzelnen Auslöser definiert, welche erfüllt sein müssen, damit SXTrader automatisch eine Lay-Wette auf den Unentschieden-Markt platziert und somit einen vollautomatisierten Lay The Draw – Trade startet.</w:t>
      </w:r>
    </w:p>
    <w:p w:rsidR="004E643F" w:rsidRDefault="004E643F" w:rsidP="004E643F">
      <w:pPr>
        <w:pStyle w:val="Listenabsatz"/>
        <w:numPr>
          <w:ilvl w:val="0"/>
          <w:numId w:val="18"/>
        </w:numPr>
      </w:pPr>
      <w:r>
        <w:t xml:space="preserve">Spielzeit zwischen &lt;x&gt; und &lt;y&gt;: Die Spielzeit der Begegnung indem diese Regel aktiv ist. </w:t>
      </w:r>
    </w:p>
    <w:p w:rsidR="004E643F" w:rsidRDefault="004E643F" w:rsidP="004E643F">
      <w:pPr>
        <w:pStyle w:val="Listenabsatz"/>
        <w:numPr>
          <w:ilvl w:val="0"/>
          <w:numId w:val="18"/>
        </w:numPr>
      </w:pPr>
      <w:r>
        <w:t>Spielstand: Die erlaubten Spielstände der Beg</w:t>
      </w:r>
      <w:r w:rsidR="009B3730">
        <w:t>egnung damit diese Regel als erfüllt betrachtet werden kann.</w:t>
      </w:r>
    </w:p>
    <w:p w:rsidR="00F67695" w:rsidRDefault="001844F8" w:rsidP="004E643F">
      <w:pPr>
        <w:pStyle w:val="Listenabsatz"/>
        <w:numPr>
          <w:ilvl w:val="0"/>
          <w:numId w:val="18"/>
        </w:numPr>
      </w:pPr>
      <w:r>
        <w:rPr>
          <w:noProof/>
        </w:rPr>
        <mc:AlternateContent>
          <mc:Choice Requires="wps">
            <w:drawing>
              <wp:anchor distT="0" distB="0" distL="114300" distR="114300" simplePos="0" relativeHeight="251718656" behindDoc="0" locked="0" layoutInCell="1" allowOverlap="1" wp14:anchorId="2C3F3B4A" wp14:editId="10D25AEE">
                <wp:simplePos x="0" y="0"/>
                <wp:positionH relativeFrom="page">
                  <wp:posOffset>3848100</wp:posOffset>
                </wp:positionH>
                <wp:positionV relativeFrom="page">
                  <wp:posOffset>2895600</wp:posOffset>
                </wp:positionV>
                <wp:extent cx="3335020" cy="1647825"/>
                <wp:effectExtent l="38100" t="38100" r="46355" b="47625"/>
                <wp:wrapSquare wrapText="bothSides"/>
                <wp:docPr id="11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478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1844F8">
                            <w:pPr>
                              <w:spacing w:after="100"/>
                              <w:rPr>
                                <w:b/>
                                <w:color w:val="E65B01" w:themeColor="accent1" w:themeShade="BF"/>
                                <w:sz w:val="28"/>
                                <w:szCs w:val="28"/>
                              </w:rPr>
                            </w:pPr>
                            <w:r>
                              <w:rPr>
                                <w:b/>
                                <w:color w:val="E65B01" w:themeColor="accent1" w:themeShade="BF"/>
                                <w:sz w:val="28"/>
                                <w:szCs w:val="28"/>
                              </w:rPr>
                              <w:t>Betfair und Betdaq berechnen das Marktvolumen unterschiedlich!</w:t>
                            </w:r>
                          </w:p>
                          <w:p w:rsidR="00842CED" w:rsidRPr="0035480E" w:rsidRDefault="00842CED" w:rsidP="001844F8">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7" type="#_x0000_t185" style="position:absolute;left:0;text-align:left;margin-left:303pt;margin-top:228pt;width:262.6pt;height:129.75pt;z-index:25171865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" filled="t" strokecolor="#fe8637 [3204]" strokeweight="6pt">
                <v:shadow opacity=".5"/>
                <v:textbox inset="14.4pt,18pt,10.8pt,18pt">
                  <w:txbxContent>
                    <w:p w:rsidR="00842CED" w:rsidRDefault="00842CED" w:rsidP="001844F8">
                      <w:pPr>
                        <w:spacing w:after="100"/>
                        <w:rPr>
                          <w:b/>
                          <w:color w:val="E65B01" w:themeColor="accent1" w:themeShade="BF"/>
                          <w:sz w:val="28"/>
                          <w:szCs w:val="28"/>
                        </w:rPr>
                      </w:pPr>
                      <w:proofErr w:type="spellStart"/>
                      <w:r>
                        <w:rPr>
                          <w:b/>
                          <w:color w:val="E65B01" w:themeColor="accent1" w:themeShade="BF"/>
                          <w:sz w:val="28"/>
                          <w:szCs w:val="28"/>
                        </w:rPr>
                        <w:t>Betfair</w:t>
                      </w:r>
                      <w:proofErr w:type="spellEnd"/>
                      <w:r>
                        <w:rPr>
                          <w:b/>
                          <w:color w:val="E65B01" w:themeColor="accent1" w:themeShade="BF"/>
                          <w:sz w:val="28"/>
                          <w:szCs w:val="28"/>
                        </w:rPr>
                        <w:t xml:space="preserve"> und </w:t>
                      </w:r>
                      <w:proofErr w:type="spellStart"/>
                      <w:r>
                        <w:rPr>
                          <w:b/>
                          <w:color w:val="E65B01" w:themeColor="accent1" w:themeShade="BF"/>
                          <w:sz w:val="28"/>
                          <w:szCs w:val="28"/>
                        </w:rPr>
                        <w:t>Betdaq</w:t>
                      </w:r>
                      <w:proofErr w:type="spellEnd"/>
                      <w:r>
                        <w:rPr>
                          <w:b/>
                          <w:color w:val="E65B01" w:themeColor="accent1" w:themeShade="BF"/>
                          <w:sz w:val="28"/>
                          <w:szCs w:val="28"/>
                        </w:rPr>
                        <w:t xml:space="preserve"> berechnen das Marktvolumen unterschiedlich!</w:t>
                      </w:r>
                    </w:p>
                    <w:p w:rsidR="00842CED" w:rsidRPr="0035480E" w:rsidRDefault="00842CED" w:rsidP="001844F8">
                      <w:pPr>
                        <w:spacing w:after="100"/>
                        <w:rPr>
                          <w:color w:val="E65B01" w:themeColor="accent1" w:themeShade="BF"/>
                          <w:sz w:val="28"/>
                          <w:szCs w:val="28"/>
                        </w:rPr>
                      </w:pPr>
                    </w:p>
                  </w:txbxContent>
                </v:textbox>
                <w10:wrap type="square" anchorx="page" anchory="page"/>
              </v:shape>
            </w:pict>
          </mc:Fallback>
        </mc:AlternateContent>
      </w:r>
      <w:r w:rsidR="00F67695">
        <w:t>Quoten zwischen &lt;x&gt; und &lt;y&gt;: Die Lay-Quoten in der sich der UE-Markt bewegen muss, damit diese Regel als erfüllt betrachtet werden kann</w:t>
      </w:r>
    </w:p>
    <w:p w:rsidR="00F67695" w:rsidRDefault="00F67695" w:rsidP="004E643F">
      <w:pPr>
        <w:pStyle w:val="Listenabsatz"/>
        <w:numPr>
          <w:ilvl w:val="0"/>
          <w:numId w:val="18"/>
        </w:numPr>
      </w:pPr>
      <w:r>
        <w:t>Marktvolumen zwischen &lt;x&gt; und &lt;y&gt;: Das Marktvolumen in dem sich der UE-Markt bewegen muss, damit diese Regel als erfüllt betrachtet werden kann.</w:t>
      </w:r>
    </w:p>
    <w:p w:rsidR="00F67695" w:rsidRDefault="00F67695" w:rsidP="004E643F">
      <w:pPr>
        <w:pStyle w:val="Listenabsatz"/>
        <w:numPr>
          <w:ilvl w:val="0"/>
          <w:numId w:val="18"/>
        </w:numPr>
      </w:pPr>
      <w:r>
        <w:t xml:space="preserve">Erlaubt bei abgeschlossenen Markt: Darf </w:t>
      </w:r>
      <w:r w:rsidR="001916B8">
        <w:t>die Regel ausgeführt werden, wenn es schon einen Trade gibt und dieser schon abgeschlossen, d.h. es wurde schon eine Back-Wette so gesetzt, dass der Gewinn und Verlust unabhängig für den Spielausgang anglichen wurde.</w:t>
      </w:r>
    </w:p>
    <w:p w:rsidR="001916B8" w:rsidRDefault="001916B8" w:rsidP="004E643F">
      <w:pPr>
        <w:pStyle w:val="Listenabsatz"/>
        <w:numPr>
          <w:ilvl w:val="0"/>
          <w:numId w:val="18"/>
        </w:numPr>
      </w:pPr>
      <w:r>
        <w:t>Erlaubt bei offenen Trade: Darf die Regel ausgeführt werden, wenn schon ein Trade existiert, dieser aber noch nicht abgeschlossen, d.h. der Gewinn und Verlust ist noch nicht, unabhängig von Spielausgang, angeglichen.</w:t>
      </w:r>
    </w:p>
    <w:p w:rsidR="001916B8" w:rsidRDefault="001916B8" w:rsidP="004E643F">
      <w:pPr>
        <w:pStyle w:val="Listenabsatz"/>
        <w:numPr>
          <w:ilvl w:val="0"/>
          <w:numId w:val="18"/>
        </w:numPr>
      </w:pPr>
      <w:r>
        <w:t>Beachte Rote Karten: Soll die Situation der Roten Karten in der Begegnung eine Voraussetzung für die Regelerfüllung sein.</w:t>
      </w:r>
    </w:p>
    <w:p w:rsidR="001916B8" w:rsidRDefault="001916B8" w:rsidP="001916B8">
      <w:pPr>
        <w:pStyle w:val="Listenabsatz"/>
        <w:numPr>
          <w:ilvl w:val="1"/>
          <w:numId w:val="18"/>
        </w:numPr>
      </w:pPr>
      <w:r>
        <w:t>Keine Rote Karte: Keins der Teams darf eine Rote Karte haben.</w:t>
      </w:r>
    </w:p>
    <w:p w:rsidR="001916B8" w:rsidRDefault="001916B8" w:rsidP="001916B8">
      <w:pPr>
        <w:pStyle w:val="Listenabsatz"/>
        <w:numPr>
          <w:ilvl w:val="1"/>
          <w:numId w:val="18"/>
        </w:numPr>
      </w:pPr>
      <w:r>
        <w:t>Gleichstand Rote Karten: Beide Teams haben gleich viele Rote Karten</w:t>
      </w:r>
    </w:p>
    <w:p w:rsidR="001916B8" w:rsidRDefault="001916B8" w:rsidP="001916B8">
      <w:pPr>
        <w:pStyle w:val="Listenabsatz"/>
        <w:numPr>
          <w:ilvl w:val="1"/>
          <w:numId w:val="18"/>
        </w:numPr>
      </w:pPr>
      <w:r>
        <w:t>Heimmannschaft mehr Rote Karte: Die Heimmannschaft hat mehr Rote Karten als die Auswärtsmannschaft.</w:t>
      </w:r>
    </w:p>
    <w:p w:rsidR="001916B8" w:rsidRDefault="001916B8" w:rsidP="001916B8">
      <w:pPr>
        <w:pStyle w:val="Listenabsatz"/>
        <w:numPr>
          <w:ilvl w:val="1"/>
          <w:numId w:val="18"/>
        </w:numPr>
      </w:pPr>
      <w:r>
        <w:t>Auswärtsmannschaft mehr Rote Karten: Die Auswärtsmannschaft hat mehr Rote Karten als die Heimmannschaft.</w:t>
      </w:r>
    </w:p>
    <w:p w:rsidR="001916B8" w:rsidRDefault="001916B8" w:rsidP="001916B8">
      <w:pPr>
        <w:pStyle w:val="Listenabsatz"/>
        <w:numPr>
          <w:ilvl w:val="0"/>
          <w:numId w:val="18"/>
        </w:numPr>
      </w:pPr>
      <w:r>
        <w:t>Regel bereits ausgeführt: Dieser Schalter wird von SXTrader gesetzt, wenn die Regel einmal erfüllt und ausgeführt wurde. Der Schalter kann durch den Benutzer wieder zurück genommen werden, was dazu führt, dass die Regel erneut überprüft und ggf. erneut eine Lay-Wette gesetzt wird.</w:t>
      </w:r>
    </w:p>
    <w:p w:rsidR="001916B8" w:rsidRDefault="001916B8" w:rsidP="001916B8">
      <w:pPr>
        <w:pStyle w:val="Listenabsatz"/>
        <w:numPr>
          <w:ilvl w:val="0"/>
          <w:numId w:val="18"/>
        </w:numPr>
      </w:pPr>
      <w:r>
        <w:t xml:space="preserve">Tradekonfiguration: Ruft den Konfigurationsdialog, wie unter </w:t>
      </w:r>
      <w:r>
        <w:fldChar w:fldCharType="begin"/>
      </w:r>
      <w:r>
        <w:instrText xml:space="preserve"> REF _Ref347701591 \h </w:instrText>
      </w:r>
      <w:r>
        <w:fldChar w:fldCharType="separate"/>
      </w:r>
      <w:r w:rsidR="00842CED">
        <w:t>Trade-Konfiguration</w:t>
      </w:r>
      <w:r>
        <w:fldChar w:fldCharType="end"/>
      </w:r>
      <w:r>
        <w:t xml:space="preserve"> auf. Hier kann die Einsatzhöhe und das Tradingverhalten speziell für diese Begegnung und dieser Regel vom Standardverhalten geändert werden.</w:t>
      </w:r>
    </w:p>
    <w:p w:rsidR="001916B8" w:rsidRDefault="001916B8" w:rsidP="001916B8">
      <w:pPr>
        <w:pStyle w:val="Listenabsatz"/>
        <w:numPr>
          <w:ilvl w:val="0"/>
          <w:numId w:val="18"/>
        </w:numPr>
      </w:pPr>
      <w:r>
        <w:t>Schaltfläche „Neu“: Legt eine neue Regel an.</w:t>
      </w:r>
    </w:p>
    <w:p w:rsidR="001916B8" w:rsidRDefault="001916B8" w:rsidP="001916B8">
      <w:pPr>
        <w:pStyle w:val="Listenabsatz"/>
        <w:numPr>
          <w:ilvl w:val="0"/>
          <w:numId w:val="18"/>
        </w:numPr>
      </w:pPr>
      <w:r>
        <w:t>Schaltfläche „Speichern“: Fügt diese Regel der Regelliste hinzu bzw. speichert die Änderungen an einer bereits vorhandenen Regel.</w:t>
      </w:r>
    </w:p>
    <w:p w:rsidR="001916B8" w:rsidRDefault="001916B8" w:rsidP="001916B8">
      <w:pPr>
        <w:pStyle w:val="Listenabsatz"/>
        <w:numPr>
          <w:ilvl w:val="0"/>
          <w:numId w:val="18"/>
        </w:numPr>
      </w:pPr>
      <w:r>
        <w:t>Schaltfläche „Abbruch“: Verwirft die Änderungen an dieser Regel und führt kein speichern durch.</w:t>
      </w:r>
    </w:p>
    <w:p w:rsidR="007863F9" w:rsidRDefault="007863F9" w:rsidP="007863F9">
      <w:pPr>
        <w:pStyle w:val="berschrift4"/>
      </w:pPr>
      <w:r>
        <w:t>Dialogfunktionen</w:t>
      </w:r>
    </w:p>
    <w:p w:rsidR="008455BC" w:rsidRDefault="0022410A" w:rsidP="000F299B">
      <w:r>
        <w:t>Die Dialogfunktionen betreffen die Gesamtheit dieses Regelsatzes bei der In-Spiel-Wette.</w:t>
      </w:r>
    </w:p>
    <w:p w:rsidR="0022410A" w:rsidRDefault="009E394B" w:rsidP="0022410A">
      <w:pPr>
        <w:pStyle w:val="Listenabsatz"/>
        <w:numPr>
          <w:ilvl w:val="0"/>
          <w:numId w:val="19"/>
        </w:numPr>
      </w:pPr>
      <w:r>
        <w:rPr>
          <w:noProof/>
        </w:rPr>
        <w:lastRenderedPageBreak/>
        <mc:AlternateContent>
          <mc:Choice Requires="wps">
            <w:drawing>
              <wp:anchor distT="0" distB="0" distL="114300" distR="114300" simplePos="0" relativeHeight="251720704" behindDoc="0" locked="0" layoutInCell="1" allowOverlap="1" wp14:anchorId="70F71627" wp14:editId="5219D120">
                <wp:simplePos x="0" y="0"/>
                <wp:positionH relativeFrom="page">
                  <wp:posOffset>3133725</wp:posOffset>
                </wp:positionH>
                <wp:positionV relativeFrom="page">
                  <wp:posOffset>1704975</wp:posOffset>
                </wp:positionV>
                <wp:extent cx="3335020" cy="2162175"/>
                <wp:effectExtent l="38100" t="38100" r="46355" b="47625"/>
                <wp:wrapSquare wrapText="bothSides"/>
                <wp:docPr id="11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621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9E394B">
                            <w:pPr>
                              <w:spacing w:after="100"/>
                              <w:rPr>
                                <w:b/>
                                <w:color w:val="E65B01" w:themeColor="accent1" w:themeShade="BF"/>
                                <w:sz w:val="28"/>
                                <w:szCs w:val="28"/>
                              </w:rPr>
                            </w:pPr>
                            <w:r>
                              <w:rPr>
                                <w:b/>
                                <w:color w:val="E65B01" w:themeColor="accent1" w:themeShade="BF"/>
                                <w:sz w:val="28"/>
                                <w:szCs w:val="28"/>
                              </w:rPr>
                              <w:t>Eine Vorlage kann zwar an einer beliebigen Stelle abgespeichert werden, aber es wird empfohlen den, von SXTrader vorgeschlagenen Pfad zu benutzen.</w:t>
                            </w:r>
                          </w:p>
                          <w:p w:rsidR="00842CED" w:rsidRPr="0035480E" w:rsidRDefault="00842CED" w:rsidP="009E394B">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8" type="#_x0000_t185" style="position:absolute;left:0;text-align:left;margin-left:246.75pt;margin-top:134.25pt;width:262.6pt;height:170.25pt;z-index:25172070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" filled="t" strokecolor="#fe8637 [3204]" strokeweight="6pt">
                <v:shadow opacity=".5"/>
                <v:textbox inset="14.4pt,18pt,10.8pt,18pt">
                  <w:txbxContent>
                    <w:p w:rsidR="00842CED" w:rsidRDefault="00842CED" w:rsidP="009E394B">
                      <w:pPr>
                        <w:spacing w:after="100"/>
                        <w:rPr>
                          <w:b/>
                          <w:color w:val="E65B01" w:themeColor="accent1" w:themeShade="BF"/>
                          <w:sz w:val="28"/>
                          <w:szCs w:val="28"/>
                        </w:rPr>
                      </w:pPr>
                      <w:r>
                        <w:rPr>
                          <w:b/>
                          <w:color w:val="E65B01" w:themeColor="accent1" w:themeShade="BF"/>
                          <w:sz w:val="28"/>
                          <w:szCs w:val="28"/>
                        </w:rPr>
                        <w:t xml:space="preserve">Eine Vorlage kann zwar an einer beliebigen Stelle abgespeichert werden, aber es wird empfohlen den, von </w:t>
                      </w:r>
                      <w:proofErr w:type="spellStart"/>
                      <w:r>
                        <w:rPr>
                          <w:b/>
                          <w:color w:val="E65B01" w:themeColor="accent1" w:themeShade="BF"/>
                          <w:sz w:val="28"/>
                          <w:szCs w:val="28"/>
                        </w:rPr>
                        <w:t>SXTrader</w:t>
                      </w:r>
                      <w:proofErr w:type="spellEnd"/>
                      <w:r>
                        <w:rPr>
                          <w:b/>
                          <w:color w:val="E65B01" w:themeColor="accent1" w:themeShade="BF"/>
                          <w:sz w:val="28"/>
                          <w:szCs w:val="28"/>
                        </w:rPr>
                        <w:t xml:space="preserve"> vorgeschlagenen Pfad zu benutzen.</w:t>
                      </w:r>
                    </w:p>
                    <w:p w:rsidR="00842CED" w:rsidRPr="0035480E" w:rsidRDefault="00842CED" w:rsidP="009E394B">
                      <w:pPr>
                        <w:spacing w:after="100"/>
                        <w:rPr>
                          <w:color w:val="E65B01" w:themeColor="accent1" w:themeShade="BF"/>
                          <w:sz w:val="28"/>
                          <w:szCs w:val="28"/>
                        </w:rPr>
                      </w:pPr>
                    </w:p>
                  </w:txbxContent>
                </v:textbox>
                <w10:wrap type="square" anchorx="page" anchory="page"/>
              </v:shape>
            </w:pict>
          </mc:Fallback>
        </mc:AlternateContent>
      </w:r>
      <w:r w:rsidR="0022410A">
        <w:t>Schaltfläche „Als Vorlage speichern“: Speichert diesen Regelsatz als Datei, für spätere „Wiederverwendung, als Datei ab.</w:t>
      </w:r>
    </w:p>
    <w:p w:rsidR="0022410A" w:rsidRDefault="0022410A" w:rsidP="0022410A">
      <w:pPr>
        <w:pStyle w:val="Listenabsatz"/>
        <w:numPr>
          <w:ilvl w:val="0"/>
          <w:numId w:val="19"/>
        </w:numPr>
      </w:pPr>
      <w:r>
        <w:t>Schaltfläche „Von Vorlage laden“: Erlaubt es einen vorher abgespeicherten Regelsatz von der Festplatte zu laden und weist ihn der Begegnung zu.</w:t>
      </w:r>
    </w:p>
    <w:p w:rsidR="0022410A" w:rsidRDefault="0022410A" w:rsidP="0022410A">
      <w:pPr>
        <w:pStyle w:val="Listenabsatz"/>
        <w:numPr>
          <w:ilvl w:val="0"/>
          <w:numId w:val="19"/>
        </w:numPr>
      </w:pPr>
      <w:r>
        <w:t>Schaltfläche „OK“: Schließt den Regelsatzdialog und weißt die Regeln der Begegnung zu.</w:t>
      </w:r>
    </w:p>
    <w:p w:rsidR="008455BC" w:rsidRDefault="008455BC" w:rsidP="008455BC">
      <w:pPr>
        <w:pStyle w:val="berschrift2"/>
      </w:pPr>
      <w:bookmarkStart w:id="103" w:name="_Toc363740797"/>
      <w:r>
        <w:t>Trade Übersicht</w:t>
      </w:r>
      <w:bookmarkEnd w:id="103"/>
    </w:p>
    <w:p w:rsidR="008455BC" w:rsidRDefault="00F80099" w:rsidP="008455BC">
      <w:r>
        <w:t>Jeder erkannter Trade wird der Trade-Übersicht als eine neue Zeile hinzugefügt.</w:t>
      </w:r>
    </w:p>
    <w:p w:rsidR="00F80099" w:rsidRDefault="00F80099" w:rsidP="008455BC">
      <w:r>
        <w:t>Die Trade-Übersicht kann wie folgt über dem Modulbaum erreicht werden:</w:t>
      </w:r>
    </w:p>
    <w:p w:rsidR="00F80099" w:rsidRDefault="00F80099" w:rsidP="008455BC">
      <w:r>
        <w:t>Soccer</w:t>
      </w:r>
      <w:r>
        <w:sym w:font="Wingdings" w:char="F0E0"/>
      </w:r>
      <w:r>
        <w:t>Lay The Draw</w:t>
      </w:r>
    </w:p>
    <w:p w:rsidR="00020D9A" w:rsidRDefault="00707FAD" w:rsidP="00020D9A">
      <w:pPr>
        <w:keepNext/>
      </w:pPr>
      <w:r>
        <w:rPr>
          <w:noProof/>
        </w:rPr>
        <w:drawing>
          <wp:inline distT="0" distB="0" distL="0" distR="0" wp14:anchorId="43789550" wp14:editId="0404EBFE">
            <wp:extent cx="5486400" cy="124714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Overview.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247140"/>
                    </a:xfrm>
                    <a:prstGeom prst="rect">
                      <a:avLst/>
                    </a:prstGeom>
                  </pic:spPr>
                </pic:pic>
              </a:graphicData>
            </a:graphic>
          </wp:inline>
        </w:drawing>
      </w:r>
    </w:p>
    <w:p w:rsidR="00020D9A" w:rsidRDefault="00020D9A" w:rsidP="00020D9A">
      <w:pPr>
        <w:pStyle w:val="Beschriftung"/>
        <w:jc w:val="left"/>
      </w:pPr>
      <w:bookmarkStart w:id="104" w:name="_Toc363740852"/>
      <w:r>
        <w:t xml:space="preserve">Abbildung </w:t>
      </w:r>
      <w:fldSimple w:instr=" SEQ Abbildung \* ARABIC ">
        <w:r w:rsidR="00842CED">
          <w:rPr>
            <w:noProof/>
          </w:rPr>
          <w:t>47</w:t>
        </w:r>
      </w:fldSimple>
      <w:r>
        <w:t>: Tradeübersicht Lay The Draw</w:t>
      </w:r>
      <w:bookmarkEnd w:id="104"/>
    </w:p>
    <w:p w:rsidR="00437BE8" w:rsidRDefault="00437BE8" w:rsidP="00437BE8">
      <w:r>
        <w:t>Das oberste Segment der Übersicht enthält zwei allgemeine Funktionen:</w:t>
      </w:r>
    </w:p>
    <w:p w:rsidR="00437BE8" w:rsidRDefault="00437BE8" w:rsidP="00437BE8">
      <w:pPr>
        <w:pStyle w:val="Listenabsatz"/>
        <w:numPr>
          <w:ilvl w:val="0"/>
          <w:numId w:val="20"/>
        </w:numPr>
      </w:pPr>
      <w:r>
        <w:t>Strategie aktiv: Wird dieses Häkchen entfernt, so wird zwar jeder potentielle Trade noch erfasst, aber nicht mehr bearbeitet, d.h. es erfolgt kein Abschluss nach einen Tor oder kein Stopp/Loss.</w:t>
      </w:r>
    </w:p>
    <w:p w:rsidR="00437BE8" w:rsidRDefault="00437BE8" w:rsidP="00437BE8">
      <w:pPr>
        <w:pStyle w:val="Listenabsatz"/>
        <w:numPr>
          <w:ilvl w:val="0"/>
          <w:numId w:val="20"/>
        </w:numPr>
      </w:pPr>
      <w:r>
        <w:t xml:space="preserve">Prüfe auf Trades: Wird außerhalb der Oberfläche von SXTrader eine Wette auf einen Unentschieden-Markt abgegeben, so wird das spätestens nach Verstreichen der unter </w:t>
      </w:r>
      <w:r>
        <w:fldChar w:fldCharType="begin"/>
      </w:r>
      <w:r>
        <w:instrText xml:space="preserve"> REF _Ref347742434 \h </w:instrText>
      </w:r>
      <w:r>
        <w:fldChar w:fldCharType="separate"/>
      </w:r>
      <w:r w:rsidR="00842CED">
        <w:t>Wettbörsenintervall</w:t>
      </w:r>
      <w:r>
        <w:fldChar w:fldCharType="end"/>
      </w:r>
      <w:r>
        <w:t xml:space="preserve"> definierten Zeit erkannt. Wird jedoch diese Schaltfläche getätigt, so erfolgt eine sofortige Überprüfung der Wettbörse nach neue oder aktualisierten Wetten.</w:t>
      </w:r>
    </w:p>
    <w:p w:rsidR="00714E87" w:rsidRDefault="00AD64ED" w:rsidP="00714E87">
      <w:r>
        <w:t xml:space="preserve">Nach diesen allgemeinen Funktionen folgt die Gitter-Darstellung der Trades. Für </w:t>
      </w:r>
      <w:r w:rsidR="002E5C3F">
        <w:t>jeden</w:t>
      </w:r>
      <w:r>
        <w:t xml:space="preserve"> laufenden Trade gibt es eine Zeile im Gitter.</w:t>
      </w:r>
      <w:r w:rsidR="002E5C3F">
        <w:t xml:space="preserve"> Die Spalten einer Zeile haben folgende Bedeutung:</w:t>
      </w:r>
    </w:p>
    <w:p w:rsidR="002E5C3F" w:rsidRDefault="00787C50" w:rsidP="00787C50">
      <w:pPr>
        <w:pStyle w:val="Listenabsatz"/>
        <w:numPr>
          <w:ilvl w:val="0"/>
          <w:numId w:val="21"/>
        </w:numPr>
      </w:pPr>
      <w:r>
        <w:t>Begegnung: Name der Begegnung, wie an der Wettbörse bekannt.</w:t>
      </w:r>
    </w:p>
    <w:p w:rsidR="00787C50" w:rsidRDefault="00787C50" w:rsidP="00787C50">
      <w:pPr>
        <w:pStyle w:val="Listenabsatz"/>
        <w:numPr>
          <w:ilvl w:val="0"/>
          <w:numId w:val="21"/>
        </w:numPr>
      </w:pPr>
      <w:r>
        <w:t>Spielzeit: Spielzeit der Begegnung</w:t>
      </w:r>
    </w:p>
    <w:p w:rsidR="00787C50" w:rsidRDefault="00787C50" w:rsidP="00787C50">
      <w:pPr>
        <w:pStyle w:val="Listenabsatz"/>
        <w:numPr>
          <w:ilvl w:val="0"/>
          <w:numId w:val="21"/>
        </w:numPr>
      </w:pPr>
      <w:r>
        <w:t>Spielstand: Spielstand der Begegnung</w:t>
      </w:r>
    </w:p>
    <w:p w:rsidR="00787C50" w:rsidRDefault="00787C50" w:rsidP="00787C50">
      <w:pPr>
        <w:pStyle w:val="Listenabsatz"/>
        <w:numPr>
          <w:ilvl w:val="0"/>
          <w:numId w:val="21"/>
        </w:numPr>
      </w:pPr>
      <w:r>
        <w:t>Gewinn UE: Gewinn im Falle eines Unentschiedens</w:t>
      </w:r>
    </w:p>
    <w:p w:rsidR="00787C50" w:rsidRDefault="00787C50" w:rsidP="00787C50">
      <w:pPr>
        <w:pStyle w:val="Listenabsatz"/>
        <w:numPr>
          <w:ilvl w:val="0"/>
          <w:numId w:val="21"/>
        </w:numPr>
      </w:pPr>
      <w:r>
        <w:t>Gewinn Kein UE: Gewinn, falls die Begegnung nicht Unentschieden endet.</w:t>
      </w:r>
    </w:p>
    <w:p w:rsidR="00787C50" w:rsidRDefault="00787C50" w:rsidP="00787C50">
      <w:pPr>
        <w:pStyle w:val="Listenabsatz"/>
        <w:numPr>
          <w:ilvl w:val="0"/>
          <w:numId w:val="21"/>
        </w:numPr>
      </w:pPr>
      <w:r>
        <w:lastRenderedPageBreak/>
        <w:t>Zeit austraden: Countdown bis zum Überprüfen der Abschlussbedingungen und, bei Erfüllung dieser, den Abschluss.</w:t>
      </w:r>
    </w:p>
    <w:p w:rsidR="00787C50" w:rsidRDefault="00787C50" w:rsidP="00787C50">
      <w:pPr>
        <w:pStyle w:val="Listenabsatz"/>
        <w:numPr>
          <w:ilvl w:val="0"/>
          <w:numId w:val="21"/>
        </w:numPr>
      </w:pPr>
      <w:r>
        <w:t>Zeit offene Wette. Countdown bis zur Überprüfung einer vorhandenen offenen Wette auf dem Markt.</w:t>
      </w:r>
    </w:p>
    <w:p w:rsidR="00787C50" w:rsidRDefault="004041D6" w:rsidP="00787C50">
      <w:pPr>
        <w:pStyle w:val="Listenabsatz"/>
        <w:numPr>
          <w:ilvl w:val="0"/>
          <w:numId w:val="21"/>
        </w:numPr>
      </w:pPr>
      <w:r>
        <w:t>Zeit Stopp/Loss: Countdown bis zur Überprüfung, ob ein Stopp/Loss notwendig ist.</w:t>
      </w:r>
    </w:p>
    <w:p w:rsidR="004041D6" w:rsidRDefault="004041D6" w:rsidP="00787C50">
      <w:pPr>
        <w:pStyle w:val="Listenabsatz"/>
        <w:numPr>
          <w:ilvl w:val="0"/>
          <w:numId w:val="21"/>
        </w:numPr>
      </w:pPr>
      <w:r>
        <w:t xml:space="preserve">C: Ruft den Lokalen Konfigurationsdialog für diese Begegnung auf. </w:t>
      </w:r>
    </w:p>
    <w:p w:rsidR="004041D6" w:rsidRDefault="004041D6" w:rsidP="00787C50">
      <w:pPr>
        <w:pStyle w:val="Listenabsatz"/>
        <w:numPr>
          <w:ilvl w:val="0"/>
          <w:numId w:val="21"/>
        </w:numPr>
      </w:pPr>
      <w:r>
        <w:t>Liveticker 1: Name der Begegnung, wie in Liveticker 1 bekannt.</w:t>
      </w:r>
    </w:p>
    <w:p w:rsidR="004041D6" w:rsidRDefault="004041D6" w:rsidP="00787C50">
      <w:pPr>
        <w:pStyle w:val="Listenabsatz"/>
        <w:numPr>
          <w:ilvl w:val="0"/>
          <w:numId w:val="21"/>
        </w:numPr>
      </w:pPr>
      <w:r>
        <w:t>Liveticker 2: Name der Begegnung, wie in Liveticker 2 bekannt</w:t>
      </w:r>
    </w:p>
    <w:p w:rsidR="004041D6" w:rsidRDefault="001C424F" w:rsidP="004041D6">
      <w:r>
        <w:t>Wir auf einer Trading-Zeile ein Rechtsklick durchgeführt, so erscheint ein Kontextmenü mit folgenden Funktionen:</w:t>
      </w:r>
    </w:p>
    <w:p w:rsidR="001C424F" w:rsidRDefault="00902AF7" w:rsidP="00902AF7">
      <w:pPr>
        <w:pStyle w:val="Listenabsatz"/>
        <w:numPr>
          <w:ilvl w:val="0"/>
          <w:numId w:val="22"/>
        </w:numPr>
      </w:pPr>
      <w:r>
        <w:t xml:space="preserve">Liveticker hinzufügen: Fehlt eine Livetickeranbindung, so kann hierüber die entsprechende </w:t>
      </w:r>
      <w:r>
        <w:fldChar w:fldCharType="begin"/>
      </w:r>
      <w:r>
        <w:instrText xml:space="preserve"> REF _Ref347150967 \h </w:instrText>
      </w:r>
      <w:r>
        <w:fldChar w:fldCharType="separate"/>
      </w:r>
      <w:r w:rsidR="00842CED">
        <w:t>Manuelle Livetickerverbindung</w:t>
      </w:r>
      <w:r>
        <w:fldChar w:fldCharType="end"/>
      </w:r>
      <w:r>
        <w:t xml:space="preserve"> durchgeführt werden.</w:t>
      </w:r>
    </w:p>
    <w:p w:rsidR="00902AF7" w:rsidRDefault="00902AF7" w:rsidP="00902AF7">
      <w:pPr>
        <w:pStyle w:val="Listenabsatz"/>
        <w:numPr>
          <w:ilvl w:val="0"/>
          <w:numId w:val="22"/>
        </w:numPr>
      </w:pPr>
      <w:r>
        <w:t xml:space="preserve">Liveticker 1 entfernen: Entfernt die Zuordnung dieser Begegnung zu Liveticker 1. Diese kann notwendig sein, wenn eine </w:t>
      </w:r>
      <w:r>
        <w:fldChar w:fldCharType="begin"/>
      </w:r>
      <w:r>
        <w:instrText xml:space="preserve"> REF _Ref347150967 \h </w:instrText>
      </w:r>
      <w:r>
        <w:fldChar w:fldCharType="separate"/>
      </w:r>
      <w:r w:rsidR="00842CED">
        <w:t>Manuelle Livetickerverbindung</w:t>
      </w:r>
      <w:r>
        <w:fldChar w:fldCharType="end"/>
      </w:r>
      <w:r>
        <w:t xml:space="preserve"> fehlerhaft ist.</w:t>
      </w:r>
    </w:p>
    <w:p w:rsidR="00902AF7" w:rsidRDefault="00902AF7" w:rsidP="00902AF7">
      <w:pPr>
        <w:pStyle w:val="Listenabsatz"/>
        <w:numPr>
          <w:ilvl w:val="0"/>
          <w:numId w:val="22"/>
        </w:numPr>
      </w:pPr>
      <w:r>
        <w:t>Liveticker 2 entfernen: Analog zu Liveticker 1 entfernen.</w:t>
      </w:r>
    </w:p>
    <w:p w:rsidR="00CA16D4" w:rsidRDefault="00CA16D4" w:rsidP="00902AF7">
      <w:pPr>
        <w:pStyle w:val="Listenabsatz"/>
        <w:numPr>
          <w:ilvl w:val="0"/>
          <w:numId w:val="22"/>
        </w:numPr>
      </w:pPr>
      <w:r>
        <w:t>Lokale Konfiguration: Ruft den Lokalen Konfigurationsdialog für diese Begegnung auf.</w:t>
      </w:r>
    </w:p>
    <w:p w:rsidR="009A34ED" w:rsidRDefault="009A34ED">
      <w:r>
        <w:br w:type="page"/>
      </w:r>
    </w:p>
    <w:p w:rsidR="00F40A56" w:rsidRPr="00B229A5" w:rsidRDefault="007C0253" w:rsidP="00F40A56">
      <w:pPr>
        <w:pStyle w:val="berschrift1"/>
      </w:pPr>
      <w:bookmarkStart w:id="105" w:name="_Toc363740798"/>
      <w:r w:rsidRPr="00B229A5">
        <w:lastRenderedPageBreak/>
        <w:t>Tip</w:t>
      </w:r>
      <w:r w:rsidR="00D0544C">
        <w:t>p</w:t>
      </w:r>
      <w:r w:rsidR="00F40A56" w:rsidRPr="00B229A5">
        <w:t>sterintegration</w:t>
      </w:r>
      <w:bookmarkEnd w:id="105"/>
    </w:p>
    <w:p w:rsidR="00F40A56" w:rsidRDefault="007C0253" w:rsidP="00F40A56">
      <w:r w:rsidRPr="009700C1">
        <w:t>Tip</w:t>
      </w:r>
      <w:r w:rsidR="00D0544C">
        <w:t>p</w:t>
      </w:r>
      <w:r w:rsidRPr="009700C1">
        <w:t xml:space="preserve">ster sind Dienstleister, welche ihren Kunden Wetttips geben. </w:t>
      </w:r>
      <w:r w:rsidR="009700C1" w:rsidRPr="009700C1">
        <w:t>M</w:t>
      </w:r>
      <w:r w:rsidR="009700C1">
        <w:t>it der Verbreitung des Internets haben auch diese Dienstleister einen Aufschwung erlebt, da die elektronische Kommunikation die Verbreitung der Ti</w:t>
      </w:r>
      <w:r w:rsidR="00D0544C">
        <w:t>p</w:t>
      </w:r>
      <w:r w:rsidR="009700C1">
        <w:t xml:space="preserve">ps an die Kunden wesentlich erleichtert. Meist geschieht dies heutzutage per E-Mail oder über einen Forumszugriff. </w:t>
      </w:r>
    </w:p>
    <w:p w:rsidR="00246B77" w:rsidRDefault="00246B77" w:rsidP="00F40A56">
      <w:r>
        <w:t>Wenn man einen guten Tip</w:t>
      </w:r>
      <w:r w:rsidR="00D0544C">
        <w:t>p</w:t>
      </w:r>
      <w:r>
        <w:t xml:space="preserve">ster in Anspruch nimmt kann es, selbst wenn es sich um einen kostenpflichtigen Anbieter handelt, um einen echten Gewinn handeln. </w:t>
      </w:r>
    </w:p>
    <w:p w:rsidR="00D30E3D" w:rsidRDefault="00D30E3D" w:rsidP="00F40A56">
      <w:r>
        <w:t>Leider gibt es ein kleines Problem bei den Tipps: Den Zeitpunkt der Verteilung! Die meisten Tip</w:t>
      </w:r>
      <w:r w:rsidR="00D0544C">
        <w:t>p</w:t>
      </w:r>
      <w:r>
        <w:t>ster senden ihre Tipps am Vormittag des Tages,</w:t>
      </w:r>
      <w:r w:rsidR="00372CD0">
        <w:t xml:space="preserve"> an dem die Wetten stattfinden ab. Nun sind die meisten von uns Berufstätig und haben nicht unbedingt die Möglichkeit zum Zeitpunkt des Tippeingangs die Wetten zu platzieren, da z.B. man in einer Fabrik am Band arbeitet, die Firmenfirewall den Zugang zu den Wettbörsen blockiert oder man sich gerade in einen Kundengespräch befindet. </w:t>
      </w:r>
    </w:p>
    <w:p w:rsidR="00372CD0" w:rsidRDefault="00372CD0" w:rsidP="00F40A56">
      <w:r>
        <w:t>Und selbst, wenn man kurz Zeit und Möglichkeit findet, sich die Tipps anzusehen und zu platzieren, z.B. durch ein Smartphone, ist damit noch nicht unbedingt alles gewonnen. Was ist, wenn der Tipp nach der Platzierung offen bleibt? Was ist, wenn man versucht mit Ladder oder Gap Trading bessere Quoten zu erreichen und deswegen eigentlich immer ein Auge darauf haben müßte?</w:t>
      </w:r>
    </w:p>
    <w:p w:rsidR="00372CD0" w:rsidRDefault="00372CD0" w:rsidP="00F40A56">
      <w:r>
        <w:t xml:space="preserve">Hier setzt die Tipsterintegration von SXTrader an, deren Ziel es ist den Empfang und die Umsetzung der Tipps, anhand von Konfigurationen, vollständig zu automatisieren. </w:t>
      </w:r>
    </w:p>
    <w:p w:rsidR="00E14B99" w:rsidRDefault="00C71072" w:rsidP="00F40A56">
      <w:r>
        <w:rPr>
          <w:noProof/>
        </w:rPr>
        <mc:AlternateContent>
          <mc:Choice Requires="wps">
            <w:drawing>
              <wp:anchor distT="0" distB="0" distL="114300" distR="114300" simplePos="0" relativeHeight="251730944" behindDoc="0" locked="0" layoutInCell="1" allowOverlap="1" wp14:anchorId="02618D02" wp14:editId="736B39A6">
                <wp:simplePos x="0" y="0"/>
                <wp:positionH relativeFrom="page">
                  <wp:posOffset>1143000</wp:posOffset>
                </wp:positionH>
                <wp:positionV relativeFrom="page">
                  <wp:posOffset>6000750</wp:posOffset>
                </wp:positionV>
                <wp:extent cx="6115050" cy="1114425"/>
                <wp:effectExtent l="38100" t="38100" r="38100" b="47625"/>
                <wp:wrapSquare wrapText="bothSides"/>
                <wp:docPr id="120"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0" cy="11144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C71072">
                            <w:pPr>
                              <w:spacing w:after="100"/>
                              <w:rPr>
                                <w:b/>
                                <w:color w:val="E65B01" w:themeColor="accent1" w:themeShade="BF"/>
                                <w:sz w:val="28"/>
                                <w:szCs w:val="28"/>
                              </w:rPr>
                            </w:pPr>
                            <w:r>
                              <w:rPr>
                                <w:b/>
                                <w:color w:val="E65B01" w:themeColor="accent1" w:themeShade="BF"/>
                                <w:sz w:val="28"/>
                                <w:szCs w:val="28"/>
                              </w:rPr>
                              <w:t>SXTrader empfiehlt für jeden Tippster einen eigenes Emailkonto zu eröffenen.</w:t>
                            </w:r>
                          </w:p>
                          <w:p w:rsidR="00842CED" w:rsidRPr="0035480E" w:rsidRDefault="00842CED" w:rsidP="00C71072">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9" type="#_x0000_t185" style="position:absolute;margin-left:90pt;margin-top:472.5pt;width:481.5pt;height:87.7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" filled="t" strokecolor="#fe8637 [3204]" strokeweight="6pt">
                <v:shadow opacity=".5"/>
                <v:textbox inset="14.4pt,18pt,10.8pt,18pt">
                  <w:txbxContent>
                    <w:p w:rsidR="00842CED" w:rsidRDefault="00842CED" w:rsidP="00C71072">
                      <w:pPr>
                        <w:spacing w:after="100"/>
                        <w:rPr>
                          <w:b/>
                          <w:color w:val="E65B01" w:themeColor="accent1" w:themeShade="BF"/>
                          <w:sz w:val="28"/>
                          <w:szCs w:val="28"/>
                        </w:rPr>
                      </w:pPr>
                      <w:proofErr w:type="spellStart"/>
                      <w:r>
                        <w:rPr>
                          <w:b/>
                          <w:color w:val="E65B01" w:themeColor="accent1" w:themeShade="BF"/>
                          <w:sz w:val="28"/>
                          <w:szCs w:val="28"/>
                        </w:rPr>
                        <w:t>SXTrader</w:t>
                      </w:r>
                      <w:proofErr w:type="spellEnd"/>
                      <w:r>
                        <w:rPr>
                          <w:b/>
                          <w:color w:val="E65B01" w:themeColor="accent1" w:themeShade="BF"/>
                          <w:sz w:val="28"/>
                          <w:szCs w:val="28"/>
                        </w:rPr>
                        <w:t xml:space="preserve"> empfiehlt für jeden </w:t>
                      </w:r>
                      <w:proofErr w:type="spellStart"/>
                      <w:r>
                        <w:rPr>
                          <w:b/>
                          <w:color w:val="E65B01" w:themeColor="accent1" w:themeShade="BF"/>
                          <w:sz w:val="28"/>
                          <w:szCs w:val="28"/>
                        </w:rPr>
                        <w:t>Tippster</w:t>
                      </w:r>
                      <w:proofErr w:type="spellEnd"/>
                      <w:r>
                        <w:rPr>
                          <w:b/>
                          <w:color w:val="E65B01" w:themeColor="accent1" w:themeShade="BF"/>
                          <w:sz w:val="28"/>
                          <w:szCs w:val="28"/>
                        </w:rPr>
                        <w:t xml:space="preserve"> einen eigenes Emailkonto zu </w:t>
                      </w:r>
                      <w:proofErr w:type="spellStart"/>
                      <w:r>
                        <w:rPr>
                          <w:b/>
                          <w:color w:val="E65B01" w:themeColor="accent1" w:themeShade="BF"/>
                          <w:sz w:val="28"/>
                          <w:szCs w:val="28"/>
                        </w:rPr>
                        <w:t>eröffenen</w:t>
                      </w:r>
                      <w:proofErr w:type="spellEnd"/>
                      <w:r>
                        <w:rPr>
                          <w:b/>
                          <w:color w:val="E65B01" w:themeColor="accent1" w:themeShade="BF"/>
                          <w:sz w:val="28"/>
                          <w:szCs w:val="28"/>
                        </w:rPr>
                        <w:t>.</w:t>
                      </w:r>
                    </w:p>
                    <w:p w:rsidR="00842CED" w:rsidRPr="0035480E" w:rsidRDefault="00842CED" w:rsidP="00C71072">
                      <w:pPr>
                        <w:spacing w:after="100"/>
                        <w:rPr>
                          <w:color w:val="E65B01" w:themeColor="accent1" w:themeShade="BF"/>
                          <w:sz w:val="28"/>
                          <w:szCs w:val="28"/>
                        </w:rPr>
                      </w:pPr>
                    </w:p>
                  </w:txbxContent>
                </v:textbox>
                <w10:wrap type="square" anchorx="page" anchory="page"/>
              </v:shape>
            </w:pict>
          </mc:Fallback>
        </mc:AlternateContent>
      </w:r>
      <w:r w:rsidR="00E14B99">
        <w:t xml:space="preserve">In der Version 2.1 bietet SXTrader die Integration zweier Pferdetippster an: </w:t>
      </w:r>
      <w:hyperlink r:id="rId60" w:history="1">
        <w:r w:rsidR="00E14B99" w:rsidRPr="00B00707">
          <w:rPr>
            <w:rStyle w:val="Hyperlink"/>
          </w:rPr>
          <w:t>Layer Of Profit</w:t>
        </w:r>
      </w:hyperlink>
      <w:r w:rsidR="00E14B99">
        <w:t xml:space="preserve"> und </w:t>
      </w:r>
      <w:hyperlink r:id="rId61" w:history="1">
        <w:r w:rsidR="00E14B99" w:rsidRPr="004C1318">
          <w:rPr>
            <w:rStyle w:val="Hyperlink"/>
          </w:rPr>
          <w:t>The Low Lay</w:t>
        </w:r>
      </w:hyperlink>
      <w:r w:rsidR="00E14B99">
        <w:t>.</w:t>
      </w:r>
    </w:p>
    <w:p w:rsidR="00C71072" w:rsidRPr="009700C1" w:rsidRDefault="00C71072" w:rsidP="00F40A56"/>
    <w:p w:rsidR="005E71A2" w:rsidRPr="00E53695" w:rsidRDefault="009E2B03" w:rsidP="005E71A2">
      <w:pPr>
        <w:pStyle w:val="berschrift2"/>
      </w:pPr>
      <w:hyperlink r:id="rId62" w:history="1">
        <w:bookmarkStart w:id="106" w:name="_Toc363740799"/>
        <w:r w:rsidR="005E71A2" w:rsidRPr="00E53695">
          <w:rPr>
            <w:rStyle w:val="Hyperlink"/>
          </w:rPr>
          <w:t>Layer Of Profit</w:t>
        </w:r>
        <w:bookmarkEnd w:id="106"/>
      </w:hyperlink>
    </w:p>
    <w:p w:rsidR="003B1200" w:rsidRDefault="009E2B03" w:rsidP="00E53695">
      <w:hyperlink r:id="rId63" w:history="1">
        <w:r w:rsidR="00E53695" w:rsidRPr="00E53695">
          <w:rPr>
            <w:rStyle w:val="Hyperlink"/>
          </w:rPr>
          <w:t>Layer Of Profit</w:t>
        </w:r>
      </w:hyperlink>
      <w:r w:rsidR="00E53695" w:rsidRPr="00E53695">
        <w:t xml:space="preserve"> ist ein Tippanbieter, welcher ein Lay-Tipp pro Tag als Email versendet.</w:t>
      </w:r>
      <w:r w:rsidR="003B1200">
        <w:t xml:space="preserve"> Als maximale Lay-Quote für einen Tipp gibt der Anbieter die Quote von 4,0 an. Sollte sich die Quote über diesen Maximalwert befinden, so schlägt </w:t>
      </w:r>
      <w:hyperlink r:id="rId64" w:history="1">
        <w:r w:rsidR="003B1200" w:rsidRPr="003B1200">
          <w:rPr>
            <w:rStyle w:val="Hyperlink"/>
          </w:rPr>
          <w:t>Layer Of Profit</w:t>
        </w:r>
      </w:hyperlink>
      <w:r w:rsidR="003B1200">
        <w:t xml:space="preserve"> vor ein Wette mit dem Kennzeichen InRunning/InPlay anzulegen. </w:t>
      </w:r>
    </w:p>
    <w:p w:rsidR="00056737" w:rsidRDefault="003B1200" w:rsidP="00E53695">
      <w:r>
        <w:t>SXTrader liest, sofern man ein Abonnent, dieser Dienstleistung ist, die eingehende Tipp-Email und setzt, anhand der Konfiguration, die Wetten. Durch den Automatismus von SXTrader ist es oft möglich eine bessere Quote zu erzielen und somit, im Falle das die Lay-Wette verloren wird, einen nicht so hohen Verlust einzufahren.</w:t>
      </w:r>
    </w:p>
    <w:p w:rsidR="007468FF" w:rsidRDefault="00056737" w:rsidP="00E53695">
      <w:r>
        <w:t xml:space="preserve">Auf der Internetseite von SXTrader befindet sich ein </w:t>
      </w:r>
      <w:hyperlink r:id="rId65" w:history="1">
        <w:r w:rsidRPr="00AC1F71">
          <w:rPr>
            <w:rStyle w:val="Hyperlink"/>
          </w:rPr>
          <w:t>Performance-Tagebuch</w:t>
        </w:r>
      </w:hyperlink>
      <w:r w:rsidR="006F0C71">
        <w:t xml:space="preserve">, welches mind. 2-mal im Monat aktualisiert wird. </w:t>
      </w:r>
    </w:p>
    <w:p w:rsidR="007468FF" w:rsidRDefault="007468FF" w:rsidP="007468FF">
      <w:pPr>
        <w:pStyle w:val="berschrift3"/>
      </w:pPr>
      <w:bookmarkStart w:id="107" w:name="_Toc363740800"/>
      <w:r>
        <w:lastRenderedPageBreak/>
        <w:t>Konfiguration</w:t>
      </w:r>
      <w:bookmarkEnd w:id="107"/>
    </w:p>
    <w:p w:rsidR="00F302EB" w:rsidRDefault="00F302EB" w:rsidP="00F302EB">
      <w:pPr>
        <w:pStyle w:val="berschrift4"/>
      </w:pPr>
      <w:r>
        <w:t>Allgemein</w:t>
      </w:r>
    </w:p>
    <w:p w:rsidR="000568A0" w:rsidRDefault="000568A0" w:rsidP="000568A0">
      <w:pPr>
        <w:keepNext/>
      </w:pPr>
      <w:r>
        <w:rPr>
          <w:noProof/>
        </w:rPr>
        <w:drawing>
          <wp:inline distT="0" distB="0" distL="0" distR="0" wp14:anchorId="4BDE1F27" wp14:editId="235DF7A2">
            <wp:extent cx="5274945" cy="4065905"/>
            <wp:effectExtent l="0" t="0" r="1905"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Allgemein.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4065905"/>
                    </a:xfrm>
                    <a:prstGeom prst="rect">
                      <a:avLst/>
                    </a:prstGeom>
                  </pic:spPr>
                </pic:pic>
              </a:graphicData>
            </a:graphic>
          </wp:inline>
        </w:drawing>
      </w:r>
    </w:p>
    <w:p w:rsidR="000568A0" w:rsidRPr="0026790B" w:rsidRDefault="000568A0" w:rsidP="000568A0">
      <w:pPr>
        <w:pStyle w:val="Beschriftung"/>
        <w:jc w:val="left"/>
      </w:pPr>
      <w:bookmarkStart w:id="108" w:name="_Toc363740853"/>
      <w:r w:rsidRPr="0026790B">
        <w:t xml:space="preserve">Abbildung </w:t>
      </w:r>
      <w:r w:rsidR="00340710">
        <w:fldChar w:fldCharType="begin"/>
      </w:r>
      <w:r w:rsidR="00340710" w:rsidRPr="0026790B">
        <w:instrText xml:space="preserve"> SEQ Abbildung \* ARABIC </w:instrText>
      </w:r>
      <w:r w:rsidR="00340710">
        <w:fldChar w:fldCharType="separate"/>
      </w:r>
      <w:r w:rsidR="00842CED">
        <w:rPr>
          <w:noProof/>
        </w:rPr>
        <w:t>48</w:t>
      </w:r>
      <w:r w:rsidR="00340710">
        <w:rPr>
          <w:noProof/>
        </w:rPr>
        <w:fldChar w:fldCharType="end"/>
      </w:r>
      <w:r w:rsidRPr="0026790B">
        <w:t>: Konfiguration Layer Of Profit – Allgemein</w:t>
      </w:r>
      <w:bookmarkEnd w:id="108"/>
    </w:p>
    <w:p w:rsidR="00E53695" w:rsidRDefault="00BB01A1" w:rsidP="000568A0">
      <w:r>
        <w:rPr>
          <w:noProof/>
        </w:rPr>
        <mc:AlternateContent>
          <mc:Choice Requires="wps">
            <w:drawing>
              <wp:anchor distT="0" distB="0" distL="114300" distR="114300" simplePos="0" relativeHeight="251722752" behindDoc="0" locked="0" layoutInCell="1" allowOverlap="1" wp14:anchorId="66F1BADF" wp14:editId="629ADF9E">
                <wp:simplePos x="0" y="0"/>
                <wp:positionH relativeFrom="page">
                  <wp:posOffset>657225</wp:posOffset>
                </wp:positionH>
                <wp:positionV relativeFrom="page">
                  <wp:posOffset>5695950</wp:posOffset>
                </wp:positionV>
                <wp:extent cx="3335020" cy="1647825"/>
                <wp:effectExtent l="38100" t="38100" r="44450" b="47625"/>
                <wp:wrapSquare wrapText="bothSides"/>
                <wp:docPr id="11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478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C64A9D">
                            <w:pPr>
                              <w:spacing w:after="100"/>
                              <w:rPr>
                                <w:b/>
                                <w:color w:val="E65B01" w:themeColor="accent1" w:themeShade="BF"/>
                                <w:sz w:val="28"/>
                                <w:szCs w:val="28"/>
                              </w:rPr>
                            </w:pPr>
                            <w:r>
                              <w:rPr>
                                <w:b/>
                                <w:color w:val="E65B01" w:themeColor="accent1" w:themeShade="BF"/>
                                <w:sz w:val="28"/>
                                <w:szCs w:val="28"/>
                              </w:rPr>
                              <w:t xml:space="preserve">Das Modul </w:t>
                            </w:r>
                            <w:hyperlink r:id="rId67" w:history="1">
                              <w:r w:rsidRPr="006F39AA">
                                <w:rPr>
                                  <w:rStyle w:val="Hyperlink"/>
                                  <w:b/>
                                  <w:sz w:val="28"/>
                                  <w:szCs w:val="28"/>
                                </w:rPr>
                                <w:t>Layer Of Profit</w:t>
                              </w:r>
                            </w:hyperlink>
                            <w:r>
                              <w:rPr>
                                <w:b/>
                                <w:color w:val="E65B01" w:themeColor="accent1" w:themeShade="BF"/>
                                <w:sz w:val="28"/>
                                <w:szCs w:val="28"/>
                              </w:rPr>
                              <w:t xml:space="preserve"> ist standardmäßig nach Installation von SXTrader deaktivert.</w:t>
                            </w:r>
                          </w:p>
                          <w:p w:rsidR="00842CED" w:rsidRPr="0035480E" w:rsidRDefault="00842CED" w:rsidP="00C64A9D">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0" type="#_x0000_t185" style="position:absolute;margin-left:51.75pt;margin-top:448.5pt;width:262.6pt;height:129.75pt;z-index:251722752;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" filled="t" strokecolor="#fe8637 [3204]" strokeweight="6pt">
                <v:shadow opacity=".5"/>
                <v:textbox inset="14.4pt,18pt,10.8pt,18pt">
                  <w:txbxContent>
                    <w:p w:rsidR="00842CED" w:rsidRDefault="00842CED" w:rsidP="00C64A9D">
                      <w:pPr>
                        <w:spacing w:after="100"/>
                        <w:rPr>
                          <w:b/>
                          <w:color w:val="E65B01" w:themeColor="accent1" w:themeShade="BF"/>
                          <w:sz w:val="28"/>
                          <w:szCs w:val="28"/>
                        </w:rPr>
                      </w:pPr>
                      <w:r>
                        <w:rPr>
                          <w:b/>
                          <w:color w:val="E65B01" w:themeColor="accent1" w:themeShade="BF"/>
                          <w:sz w:val="28"/>
                          <w:szCs w:val="28"/>
                        </w:rPr>
                        <w:t xml:space="preserve">Das Modul </w:t>
                      </w:r>
                      <w:hyperlink r:id="rId68" w:history="1">
                        <w:r w:rsidRPr="006F39AA">
                          <w:rPr>
                            <w:rStyle w:val="Hyperlink"/>
                            <w:b/>
                            <w:sz w:val="28"/>
                            <w:szCs w:val="28"/>
                          </w:rPr>
                          <w:t xml:space="preserve">Layer </w:t>
                        </w:r>
                        <w:proofErr w:type="spellStart"/>
                        <w:r w:rsidRPr="006F39AA">
                          <w:rPr>
                            <w:rStyle w:val="Hyperlink"/>
                            <w:b/>
                            <w:sz w:val="28"/>
                            <w:szCs w:val="28"/>
                          </w:rPr>
                          <w:t>Of</w:t>
                        </w:r>
                        <w:proofErr w:type="spellEnd"/>
                        <w:r w:rsidRPr="006F39AA">
                          <w:rPr>
                            <w:rStyle w:val="Hyperlink"/>
                            <w:b/>
                            <w:sz w:val="28"/>
                            <w:szCs w:val="28"/>
                          </w:rPr>
                          <w:t xml:space="preserve"> Profit</w:t>
                        </w:r>
                      </w:hyperlink>
                      <w:r>
                        <w:rPr>
                          <w:b/>
                          <w:color w:val="E65B01" w:themeColor="accent1" w:themeShade="BF"/>
                          <w:sz w:val="28"/>
                          <w:szCs w:val="28"/>
                        </w:rPr>
                        <w:t xml:space="preserve"> ist standardmäßig nach Installation von SXTrader deaktivert.</w:t>
                      </w:r>
                    </w:p>
                    <w:p w:rsidR="00842CED" w:rsidRPr="0035480E" w:rsidRDefault="00842CED" w:rsidP="00C64A9D">
                      <w:pPr>
                        <w:spacing w:after="100"/>
                        <w:rPr>
                          <w:color w:val="E65B01" w:themeColor="accent1" w:themeShade="BF"/>
                          <w:sz w:val="28"/>
                          <w:szCs w:val="28"/>
                        </w:rPr>
                      </w:pPr>
                    </w:p>
                  </w:txbxContent>
                </v:textbox>
                <w10:wrap type="square" anchorx="page" anchory="page"/>
              </v:shape>
            </w:pict>
          </mc:Fallback>
        </mc:AlternateContent>
      </w:r>
      <w:r w:rsidR="00B13B04" w:rsidRPr="00B13B04">
        <w:t>Der Reiter “Allgemein” der Konfiguration bietet nur die Möglichkeit das Layer Of Profit-Modul in SXTrader aktiv oder inaktiv zu schalten.</w:t>
      </w:r>
      <w:r w:rsidR="00B13B04">
        <w:t xml:space="preserve"> </w:t>
      </w:r>
      <w:r w:rsidR="00056737" w:rsidRPr="00B13B04">
        <w:t xml:space="preserve"> </w:t>
      </w:r>
      <w:r w:rsidR="003B1200" w:rsidRPr="00B13B04">
        <w:t xml:space="preserve">  </w:t>
      </w:r>
      <w:r w:rsidR="00E53695" w:rsidRPr="00B13B04">
        <w:t xml:space="preserve"> </w:t>
      </w:r>
    </w:p>
    <w:p w:rsidR="00BB01A1" w:rsidRDefault="00BB01A1" w:rsidP="00BB01A1">
      <w:r>
        <w:rPr>
          <w:noProof/>
        </w:rPr>
        <mc:AlternateContent>
          <mc:Choice Requires="wps">
            <w:drawing>
              <wp:anchor distT="0" distB="0" distL="114300" distR="114300" simplePos="0" relativeHeight="251724800" behindDoc="0" locked="0" layoutInCell="1" allowOverlap="1" wp14:anchorId="6A818BBC" wp14:editId="06DA9540">
                <wp:simplePos x="0" y="0"/>
                <wp:positionH relativeFrom="page">
                  <wp:posOffset>4048125</wp:posOffset>
                </wp:positionH>
                <wp:positionV relativeFrom="page">
                  <wp:posOffset>6372225</wp:posOffset>
                </wp:positionV>
                <wp:extent cx="3335020" cy="1647825"/>
                <wp:effectExtent l="38100" t="38100" r="44450" b="47625"/>
                <wp:wrapSquare wrapText="bothSides"/>
                <wp:docPr id="11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478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BB01A1">
                            <w:pPr>
                              <w:spacing w:after="100"/>
                              <w:rPr>
                                <w:b/>
                                <w:color w:val="E65B01" w:themeColor="accent1" w:themeShade="BF"/>
                                <w:sz w:val="28"/>
                                <w:szCs w:val="28"/>
                              </w:rPr>
                            </w:pPr>
                            <w:r>
                              <w:rPr>
                                <w:b/>
                                <w:color w:val="E65B01" w:themeColor="accent1" w:themeShade="BF"/>
                                <w:sz w:val="28"/>
                                <w:szCs w:val="28"/>
                              </w:rPr>
                              <w:t>Wird bei dem Wert „Strategy aktiviert?“ ein Häkchen gesetzt, so ist SXTrader neu zu starten.</w:t>
                            </w:r>
                          </w:p>
                          <w:p w:rsidR="00842CED" w:rsidRPr="0035480E" w:rsidRDefault="00842CED" w:rsidP="00BB01A1">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1" type="#_x0000_t185" style="position:absolute;margin-left:318.75pt;margin-top:501.75pt;width:262.6pt;height:129.75pt;z-index:25172480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" filled="t" strokecolor="#fe8637 [3204]" strokeweight="6pt">
                <v:shadow opacity=".5"/>
                <v:textbox inset="14.4pt,18pt,10.8pt,18pt">
                  <w:txbxContent>
                    <w:p w:rsidR="00842CED" w:rsidRDefault="00842CED" w:rsidP="00BB01A1">
                      <w:pPr>
                        <w:spacing w:after="100"/>
                        <w:rPr>
                          <w:b/>
                          <w:color w:val="E65B01" w:themeColor="accent1" w:themeShade="BF"/>
                          <w:sz w:val="28"/>
                          <w:szCs w:val="28"/>
                        </w:rPr>
                      </w:pPr>
                      <w:r>
                        <w:rPr>
                          <w:b/>
                          <w:color w:val="E65B01" w:themeColor="accent1" w:themeShade="BF"/>
                          <w:sz w:val="28"/>
                          <w:szCs w:val="28"/>
                        </w:rPr>
                        <w:t>Wird bei dem Wert „Strategy aktiviert?“ ein Häkchen gesetzt, so ist SXTrader neu zu starten.</w:t>
                      </w:r>
                    </w:p>
                    <w:p w:rsidR="00842CED" w:rsidRPr="0035480E" w:rsidRDefault="00842CED" w:rsidP="00BB01A1">
                      <w:pPr>
                        <w:spacing w:after="100"/>
                        <w:rPr>
                          <w:color w:val="E65B01" w:themeColor="accent1" w:themeShade="BF"/>
                          <w:sz w:val="28"/>
                          <w:szCs w:val="28"/>
                        </w:rPr>
                      </w:pPr>
                    </w:p>
                  </w:txbxContent>
                </v:textbox>
                <w10:wrap type="square" anchorx="page" anchory="page"/>
              </v:shape>
            </w:pict>
          </mc:Fallback>
        </mc:AlternateContent>
      </w:r>
    </w:p>
    <w:p w:rsidR="00BB01A1" w:rsidRDefault="00BB01A1" w:rsidP="00BB01A1">
      <w:pPr>
        <w:pStyle w:val="berschrift4"/>
      </w:pPr>
      <w:r>
        <w:t>Email</w:t>
      </w:r>
    </w:p>
    <w:p w:rsidR="00BB01A1" w:rsidRDefault="00D0544C" w:rsidP="00BB01A1">
      <w:r>
        <w:t>Damit SXTrader Zugriff auf die Tipp-Emails bekommt, benötigt das Programm die Zu</w:t>
      </w:r>
      <w:r w:rsidR="007E2D28">
        <w:t>gangsdaten zu den Email-Account an den die Tipps versendet werden.</w:t>
      </w:r>
    </w:p>
    <w:p w:rsidR="0026790B" w:rsidRDefault="00D0544C" w:rsidP="0026790B">
      <w:pPr>
        <w:keepNext/>
      </w:pPr>
      <w:r>
        <w:rPr>
          <w:noProof/>
        </w:rPr>
        <w:lastRenderedPageBreak/>
        <w:drawing>
          <wp:inline distT="0" distB="0" distL="0" distR="0" wp14:anchorId="0A9C6596" wp14:editId="2CF1DAD9">
            <wp:extent cx="5274945" cy="4088130"/>
            <wp:effectExtent l="0" t="0" r="1905" b="762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Mail.png"/>
                    <pic:cNvPicPr/>
                  </pic:nvPicPr>
                  <pic:blipFill>
                    <a:blip r:embed="rId69">
                      <a:extLst>
                        <a:ext uri="{28A0092B-C50C-407E-A947-70E740481C1C}">
                          <a14:useLocalDpi xmlns:a14="http://schemas.microsoft.com/office/drawing/2010/main" val="0"/>
                        </a:ext>
                      </a:extLst>
                    </a:blip>
                    <a:stretch>
                      <a:fillRect/>
                    </a:stretch>
                  </pic:blipFill>
                  <pic:spPr>
                    <a:xfrm>
                      <a:off x="0" y="0"/>
                      <a:ext cx="5274945" cy="4088130"/>
                    </a:xfrm>
                    <a:prstGeom prst="rect">
                      <a:avLst/>
                    </a:prstGeom>
                  </pic:spPr>
                </pic:pic>
              </a:graphicData>
            </a:graphic>
          </wp:inline>
        </w:drawing>
      </w:r>
    </w:p>
    <w:p w:rsidR="00A91798" w:rsidRPr="0026790B" w:rsidRDefault="0026790B" w:rsidP="0026790B">
      <w:pPr>
        <w:pStyle w:val="Beschriftung"/>
        <w:jc w:val="left"/>
        <w:rPr>
          <w:lang w:val="en-US"/>
        </w:rPr>
      </w:pPr>
      <w:bookmarkStart w:id="109" w:name="_Toc363740854"/>
      <w:r w:rsidRPr="0026790B">
        <w:rPr>
          <w:lang w:val="en-US"/>
        </w:rPr>
        <w:t xml:space="preserve">Abbildung </w:t>
      </w:r>
      <w:r>
        <w:fldChar w:fldCharType="begin"/>
      </w:r>
      <w:r w:rsidRPr="0026790B">
        <w:rPr>
          <w:lang w:val="en-US"/>
        </w:rPr>
        <w:instrText xml:space="preserve"> SEQ Abbildung \* ARABIC </w:instrText>
      </w:r>
      <w:r>
        <w:fldChar w:fldCharType="separate"/>
      </w:r>
      <w:r w:rsidR="00842CED">
        <w:rPr>
          <w:noProof/>
          <w:lang w:val="en-US"/>
        </w:rPr>
        <w:t>49</w:t>
      </w:r>
      <w:r>
        <w:fldChar w:fldCharType="end"/>
      </w:r>
      <w:r w:rsidRPr="0026790B">
        <w:rPr>
          <w:lang w:val="en-US"/>
        </w:rPr>
        <w:t xml:space="preserve">: </w:t>
      </w:r>
      <w:r w:rsidRPr="00B13B04">
        <w:rPr>
          <w:lang w:val="en-US"/>
        </w:rPr>
        <w:t xml:space="preserve">Konfiguration Layer Of Profit – </w:t>
      </w:r>
      <w:r>
        <w:rPr>
          <w:lang w:val="en-US"/>
        </w:rPr>
        <w:t>Email</w:t>
      </w:r>
      <w:bookmarkEnd w:id="109"/>
    </w:p>
    <w:p w:rsidR="00A91798" w:rsidRPr="003B07B0" w:rsidRDefault="00DA4D3D" w:rsidP="00DA4D3D">
      <w:pPr>
        <w:pStyle w:val="berschrift5"/>
      </w:pPr>
      <w:r w:rsidRPr="003B07B0">
        <w:t>Mail Host</w:t>
      </w:r>
    </w:p>
    <w:p w:rsidR="00DA4D3D" w:rsidRPr="003B07B0" w:rsidRDefault="003B07B0" w:rsidP="00DA4D3D">
      <w:r w:rsidRPr="003B07B0">
        <w:t>Hier ist die URL einzugeben, unter der der Mail-Provider für den IMAP-Zugang zu erreichen ist.</w:t>
      </w:r>
    </w:p>
    <w:p w:rsidR="003B07B0" w:rsidRDefault="003B07B0" w:rsidP="003B07B0">
      <w:pPr>
        <w:pStyle w:val="berschrift5"/>
      </w:pPr>
      <w:r>
        <w:t>SSL nutzen?</w:t>
      </w:r>
    </w:p>
    <w:p w:rsidR="003B07B0" w:rsidRDefault="003B07B0" w:rsidP="003B07B0">
      <w:r>
        <w:t>Wird für den Zugang ein gesicherter SSL-Zugang benutzt, so ist dieses Häkchen zu setzen.</w:t>
      </w:r>
    </w:p>
    <w:p w:rsidR="004A0469" w:rsidRDefault="004A0469" w:rsidP="004A0469">
      <w:pPr>
        <w:pStyle w:val="berschrift5"/>
      </w:pPr>
      <w:r>
        <w:t>IMAP-Port</w:t>
      </w:r>
    </w:p>
    <w:p w:rsidR="004A0469" w:rsidRPr="004A0469" w:rsidRDefault="004A0469" w:rsidP="004A0469">
      <w:r>
        <w:t xml:space="preserve">Der Port über den die Email-Anfrage an den Host des Servers gestellt wird. Bei der nicht SSL-Zugängen ist der Standardwert 143 und bei SSL-Zugängen 993. </w:t>
      </w:r>
    </w:p>
    <w:p w:rsidR="00A91798" w:rsidRDefault="00292018" w:rsidP="00292018">
      <w:pPr>
        <w:pStyle w:val="berschrift5"/>
      </w:pPr>
      <w:r>
        <w:t>Anmeldename</w:t>
      </w:r>
    </w:p>
    <w:p w:rsidR="00292018" w:rsidRDefault="007E2241" w:rsidP="00292018">
      <w:r>
        <w:rPr>
          <w:noProof/>
        </w:rPr>
        <mc:AlternateContent>
          <mc:Choice Requires="wps">
            <w:drawing>
              <wp:anchor distT="0" distB="0" distL="114300" distR="114300" simplePos="0" relativeHeight="251726848" behindDoc="0" locked="0" layoutInCell="1" allowOverlap="1" wp14:anchorId="2E1C048B" wp14:editId="03E71EBE">
                <wp:simplePos x="0" y="0"/>
                <wp:positionH relativeFrom="page">
                  <wp:posOffset>3305175</wp:posOffset>
                </wp:positionH>
                <wp:positionV relativeFrom="page">
                  <wp:posOffset>8105775</wp:posOffset>
                </wp:positionV>
                <wp:extent cx="3335020" cy="1714500"/>
                <wp:effectExtent l="38100" t="38100" r="44450" b="38100"/>
                <wp:wrapSquare wrapText="bothSides"/>
                <wp:docPr id="11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7145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292018">
                            <w:pPr>
                              <w:spacing w:after="100"/>
                              <w:rPr>
                                <w:b/>
                                <w:color w:val="E65B01" w:themeColor="accent1" w:themeShade="BF"/>
                                <w:sz w:val="28"/>
                                <w:szCs w:val="28"/>
                              </w:rPr>
                            </w:pPr>
                            <w:r>
                              <w:rPr>
                                <w:b/>
                                <w:color w:val="E65B01" w:themeColor="accent1" w:themeShade="BF"/>
                                <w:sz w:val="28"/>
                                <w:szCs w:val="28"/>
                              </w:rPr>
                              <w:t>SXTrader speichert das Passwort für den Mailzugang verschlüsselt ab.</w:t>
                            </w:r>
                          </w:p>
                          <w:p w:rsidR="00842CED" w:rsidRPr="0035480E" w:rsidRDefault="00842CED" w:rsidP="00292018">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2" type="#_x0000_t185" style="position:absolute;margin-left:260.25pt;margin-top:638.25pt;width:262.6pt;height:135pt;z-index:25172684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" filled="t" strokecolor="#fe8637 [3204]" strokeweight="6pt">
                <v:shadow opacity=".5"/>
                <v:textbox inset="14.4pt,18pt,10.8pt,18pt">
                  <w:txbxContent>
                    <w:p w:rsidR="00842CED" w:rsidRDefault="00842CED" w:rsidP="00292018">
                      <w:pPr>
                        <w:spacing w:after="100"/>
                        <w:rPr>
                          <w:b/>
                          <w:color w:val="E65B01" w:themeColor="accent1" w:themeShade="BF"/>
                          <w:sz w:val="28"/>
                          <w:szCs w:val="28"/>
                        </w:rPr>
                      </w:pPr>
                      <w:r>
                        <w:rPr>
                          <w:b/>
                          <w:color w:val="E65B01" w:themeColor="accent1" w:themeShade="BF"/>
                          <w:sz w:val="28"/>
                          <w:szCs w:val="28"/>
                        </w:rPr>
                        <w:t>SXTrader speichert das Passwort für den Mailzugang verschlüsselt ab.</w:t>
                      </w:r>
                    </w:p>
                    <w:p w:rsidR="00842CED" w:rsidRPr="0035480E" w:rsidRDefault="00842CED" w:rsidP="00292018">
                      <w:pPr>
                        <w:spacing w:after="100"/>
                        <w:rPr>
                          <w:color w:val="E65B01" w:themeColor="accent1" w:themeShade="BF"/>
                          <w:sz w:val="28"/>
                          <w:szCs w:val="28"/>
                        </w:rPr>
                      </w:pPr>
                    </w:p>
                  </w:txbxContent>
                </v:textbox>
                <w10:wrap type="square" anchorx="page" anchory="page"/>
              </v:shape>
            </w:pict>
          </mc:Fallback>
        </mc:AlternateContent>
      </w:r>
      <w:r w:rsidR="00292018">
        <w:t>Der Nutzername, mit dem man sich, für gewöhnlich, bei seinen Email-Anbieter anmeldet.</w:t>
      </w:r>
    </w:p>
    <w:p w:rsidR="00292018" w:rsidRDefault="00292018" w:rsidP="00292018">
      <w:pPr>
        <w:pStyle w:val="berschrift5"/>
      </w:pPr>
      <w:r>
        <w:t>Passwort</w:t>
      </w:r>
    </w:p>
    <w:p w:rsidR="00292018" w:rsidRDefault="00292018" w:rsidP="00292018">
      <w:r>
        <w:t xml:space="preserve">Das Passwort, mit dem man sich bei seinen Email-Anbieter anmeldet. </w:t>
      </w:r>
    </w:p>
    <w:p w:rsidR="00292018" w:rsidRDefault="00292018" w:rsidP="00292018"/>
    <w:p w:rsidR="00292018" w:rsidRDefault="00292018" w:rsidP="00292018"/>
    <w:p w:rsidR="00292018" w:rsidRDefault="00292018" w:rsidP="00292018">
      <w:pPr>
        <w:pStyle w:val="berschrift5"/>
      </w:pPr>
      <w:r>
        <w:lastRenderedPageBreak/>
        <w:t>Alle &lt;x&gt; Minuten auf neue Tipp-Mails prüfen</w:t>
      </w:r>
    </w:p>
    <w:p w:rsidR="00292018" w:rsidRDefault="00292018" w:rsidP="00292018">
      <w:r>
        <w:t>Das Intervall in dem das Postfach auf neue Tipp-Mails geprüft werden soll</w:t>
      </w:r>
      <w:r w:rsidR="007E2241">
        <w:t>. Der Wert für das Intervall kann zwischen 5 Minuten (Standardwert) und 1440 Minuten liegen.</w:t>
      </w:r>
    </w:p>
    <w:p w:rsidR="00A6068C" w:rsidRPr="00292018" w:rsidRDefault="00A6068C" w:rsidP="00292018"/>
    <w:p w:rsidR="00BB01A1" w:rsidRDefault="00A6068C" w:rsidP="00A6068C">
      <w:pPr>
        <w:pStyle w:val="berschrift5"/>
      </w:pPr>
      <w:r>
        <w:t>Einstellungen prüfen</w:t>
      </w:r>
    </w:p>
    <w:p w:rsidR="00A6068C" w:rsidRDefault="00EE385A" w:rsidP="00A6068C">
      <w:r>
        <w:rPr>
          <w:noProof/>
        </w:rPr>
        <mc:AlternateContent>
          <mc:Choice Requires="wps">
            <w:drawing>
              <wp:anchor distT="0" distB="0" distL="114300" distR="114300" simplePos="0" relativeHeight="251728896" behindDoc="0" locked="0" layoutInCell="1" allowOverlap="1" wp14:anchorId="00D02263" wp14:editId="4BC3E28B">
                <wp:simplePos x="0" y="0"/>
                <wp:positionH relativeFrom="page">
                  <wp:posOffset>1085850</wp:posOffset>
                </wp:positionH>
                <wp:positionV relativeFrom="page">
                  <wp:posOffset>2609850</wp:posOffset>
                </wp:positionV>
                <wp:extent cx="5991225" cy="1123950"/>
                <wp:effectExtent l="38100" t="38100" r="47625" b="38100"/>
                <wp:wrapSquare wrapText="bothSides"/>
                <wp:docPr id="11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11239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A6068C">
                            <w:pPr>
                              <w:spacing w:after="100"/>
                              <w:rPr>
                                <w:b/>
                                <w:color w:val="E65B01" w:themeColor="accent1" w:themeShade="BF"/>
                                <w:sz w:val="28"/>
                                <w:szCs w:val="28"/>
                              </w:rPr>
                            </w:pPr>
                            <w:r>
                              <w:rPr>
                                <w:b/>
                                <w:color w:val="E65B01" w:themeColor="accent1" w:themeShade="BF"/>
                                <w:sz w:val="28"/>
                                <w:szCs w:val="28"/>
                              </w:rPr>
                              <w:t>Die Prüfung kann, abhängig von dem Mailanbieter, mehrere Minuten in Anspruch nehmen.</w:t>
                            </w:r>
                          </w:p>
                          <w:p w:rsidR="00842CED" w:rsidRPr="0035480E" w:rsidRDefault="00842CED" w:rsidP="00A6068C">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53" type="#_x0000_t185" style="position:absolute;margin-left:85.5pt;margin-top:205.5pt;width:471.75pt;height:88.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" filled="t" strokecolor="#fe8637 [3204]" strokeweight="6pt">
                <v:shadow opacity=".5"/>
                <v:textbox inset="14.4pt,18pt,10.8pt,18pt">
                  <w:txbxContent>
                    <w:p w:rsidR="00842CED" w:rsidRDefault="00842CED" w:rsidP="00A6068C">
                      <w:pPr>
                        <w:spacing w:after="100"/>
                        <w:rPr>
                          <w:b/>
                          <w:color w:val="E65B01" w:themeColor="accent1" w:themeShade="BF"/>
                          <w:sz w:val="28"/>
                          <w:szCs w:val="28"/>
                        </w:rPr>
                      </w:pPr>
                      <w:r>
                        <w:rPr>
                          <w:b/>
                          <w:color w:val="E65B01" w:themeColor="accent1" w:themeShade="BF"/>
                          <w:sz w:val="28"/>
                          <w:szCs w:val="28"/>
                        </w:rPr>
                        <w:t>Die Prüfung kann, abhängig von dem Mailanbieter, mehrere Minuten in Anspruch nehmen.</w:t>
                      </w:r>
                    </w:p>
                    <w:p w:rsidR="00842CED" w:rsidRPr="0035480E" w:rsidRDefault="00842CED" w:rsidP="00A6068C">
                      <w:pPr>
                        <w:spacing w:after="100"/>
                        <w:rPr>
                          <w:color w:val="E65B01" w:themeColor="accent1" w:themeShade="BF"/>
                          <w:sz w:val="28"/>
                          <w:szCs w:val="28"/>
                        </w:rPr>
                      </w:pPr>
                    </w:p>
                  </w:txbxContent>
                </v:textbox>
                <w10:wrap type="square" anchorx="page" anchory="page"/>
              </v:shape>
            </w:pict>
          </mc:Fallback>
        </mc:AlternateContent>
      </w:r>
      <w:r w:rsidR="00A6068C">
        <w:t>Durch betätigen dieser Schaltfläche werden die eingegebenen Zugangsdaten überprüft.</w:t>
      </w:r>
    </w:p>
    <w:p w:rsidR="00A6068C" w:rsidRDefault="00A6068C" w:rsidP="00A6068C"/>
    <w:p w:rsidR="00CE1E4D" w:rsidRDefault="0075463F" w:rsidP="00CE1E4D">
      <w:pPr>
        <w:pStyle w:val="berschrift4"/>
      </w:pPr>
      <w:r>
        <w:t>Trade</w:t>
      </w:r>
      <w:r w:rsidR="00CE1E4D">
        <w:t>-Verhalten.</w:t>
      </w:r>
    </w:p>
    <w:p w:rsidR="00CE1E4D" w:rsidRDefault="0075463F" w:rsidP="00CE1E4D">
      <w:r>
        <w:t>Über die Einstellungen im Trade-Verhalten kann gesteuert werden, wann, wie und ob SXTrader einen empfangenen Tipp in eine Wette umsetzt.</w:t>
      </w:r>
    </w:p>
    <w:p w:rsidR="00946356" w:rsidRDefault="00946356" w:rsidP="00946356">
      <w:pPr>
        <w:keepNext/>
      </w:pPr>
      <w:r>
        <w:rPr>
          <w:noProof/>
        </w:rPr>
        <w:drawing>
          <wp:inline distT="0" distB="0" distL="0" distR="0" wp14:anchorId="4D4746DD" wp14:editId="42766DFE">
            <wp:extent cx="5274945" cy="4077335"/>
            <wp:effectExtent l="0" t="0" r="1905"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Trade.png"/>
                    <pic:cNvPicPr/>
                  </pic:nvPicPr>
                  <pic:blipFill>
                    <a:blip r:embed="rId70">
                      <a:extLst>
                        <a:ext uri="{28A0092B-C50C-407E-A947-70E740481C1C}">
                          <a14:useLocalDpi xmlns:a14="http://schemas.microsoft.com/office/drawing/2010/main" val="0"/>
                        </a:ext>
                      </a:extLst>
                    </a:blip>
                    <a:stretch>
                      <a:fillRect/>
                    </a:stretch>
                  </pic:blipFill>
                  <pic:spPr>
                    <a:xfrm>
                      <a:off x="0" y="0"/>
                      <a:ext cx="5274945" cy="4077335"/>
                    </a:xfrm>
                    <a:prstGeom prst="rect">
                      <a:avLst/>
                    </a:prstGeom>
                  </pic:spPr>
                </pic:pic>
              </a:graphicData>
            </a:graphic>
          </wp:inline>
        </w:drawing>
      </w:r>
    </w:p>
    <w:p w:rsidR="00946356" w:rsidRPr="00311CCD" w:rsidRDefault="00946356" w:rsidP="00946356">
      <w:pPr>
        <w:pStyle w:val="Beschriftung"/>
        <w:jc w:val="left"/>
      </w:pPr>
      <w:bookmarkStart w:id="110" w:name="_Toc363740855"/>
      <w:r w:rsidRPr="00311CCD">
        <w:t xml:space="preserve">Abbildung </w:t>
      </w:r>
      <w:r>
        <w:fldChar w:fldCharType="begin"/>
      </w:r>
      <w:r w:rsidRPr="00311CCD">
        <w:instrText xml:space="preserve"> SEQ Abbildung \* ARABIC </w:instrText>
      </w:r>
      <w:r>
        <w:fldChar w:fldCharType="separate"/>
      </w:r>
      <w:r w:rsidR="00842CED">
        <w:rPr>
          <w:noProof/>
        </w:rPr>
        <w:t>50</w:t>
      </w:r>
      <w:r>
        <w:fldChar w:fldCharType="end"/>
      </w:r>
      <w:r w:rsidRPr="00311CCD">
        <w:t>: Konfiguration Layer Of Profit – Trade-Verhalten</w:t>
      </w:r>
      <w:bookmarkEnd w:id="110"/>
    </w:p>
    <w:p w:rsidR="00946356" w:rsidRPr="00311CCD" w:rsidRDefault="0077159D" w:rsidP="0077159D">
      <w:pPr>
        <w:pStyle w:val="berschrift5"/>
      </w:pPr>
      <w:r w:rsidRPr="00311CCD">
        <w:t>Max. annehmbare Lay Quote &lt;x&gt;</w:t>
      </w:r>
    </w:p>
    <w:p w:rsidR="0077159D" w:rsidRDefault="0077159D" w:rsidP="0077159D">
      <w:r w:rsidRPr="0077159D">
        <w:t xml:space="preserve">Dieser Wert gibt die höchste aktzeptable </w:t>
      </w:r>
      <w:r>
        <w:t>Lay-Quote an, die eine Wette haben darf.</w:t>
      </w:r>
    </w:p>
    <w:p w:rsidR="0042182C" w:rsidRDefault="0042182C" w:rsidP="0042182C">
      <w:pPr>
        <w:pStyle w:val="berschrift5"/>
      </w:pPr>
      <w:r>
        <w:lastRenderedPageBreak/>
        <w:t>Starte Trade &lt;x&gt; Minute(n) vor Rennstart</w:t>
      </w:r>
    </w:p>
    <w:p w:rsidR="009161C9" w:rsidRDefault="009161C9" w:rsidP="009161C9">
      <w:r>
        <w:t>Definiert den Zeitpunkt vor dem Rennstart, ab dem SXTrader versucht, anhand der weiteren Regeln, einen empfangenen Tipp als Wette zu platzieren.</w:t>
      </w:r>
    </w:p>
    <w:p w:rsidR="009161C9" w:rsidRDefault="009161C9" w:rsidP="009161C9">
      <w:r>
        <w:rPr>
          <w:b/>
        </w:rPr>
        <w:t>Beispiel:</w:t>
      </w:r>
      <w:r>
        <w:t xml:space="preserve"> Der Wert steht auf 60 Minuten. Der tägliche Tipp von Layer Of Profit sagt, dass das Pferd Stresa im Rennen Kempton um 20:30 (UK-Zeit) zu layen ist. Dies bedeutet, dass SXTrader frühestens ab 19:30 (UK-Zeit) versucht eine Wette für </w:t>
      </w:r>
      <w:r w:rsidR="00FE5F28">
        <w:t>dieses</w:t>
      </w:r>
      <w:r>
        <w:t xml:space="preserve"> Pferd in diesen Rennen zu platzieren.</w:t>
      </w:r>
    </w:p>
    <w:p w:rsidR="00A16746" w:rsidRDefault="00A16746" w:rsidP="00A16746">
      <w:pPr>
        <w:pStyle w:val="berschrift5"/>
      </w:pPr>
      <w:r>
        <w:t>Wette nach Start erhalten?</w:t>
      </w:r>
    </w:p>
    <w:p w:rsidR="00A16746" w:rsidRDefault="000C05E8" w:rsidP="00A16746">
      <w:r>
        <w:t>Ist diese Option aktiviert, so wird die Wette mit dem Kennzeichen ‚Keep InRunning/InPlay‘ abgesetzt, was bewirkt, dass eine nicht erfüllte Wette bei Rennstart nicht automatisch storniert wird.</w:t>
      </w:r>
    </w:p>
    <w:p w:rsidR="000C05E8" w:rsidRDefault="00997D67" w:rsidP="00997D67">
      <w:pPr>
        <w:pStyle w:val="berschrift5"/>
      </w:pPr>
      <w:r>
        <w:t>Falls Lay Quote höher als max. Quote</w:t>
      </w:r>
    </w:p>
    <w:p w:rsidR="00997D67" w:rsidRDefault="002C613E" w:rsidP="00997D67">
      <w:r>
        <w:t>Ist diese Option aktiviert, so wird, falls die beste Lay-Quote höher als die definierte maximale Quote ist, eine Wette zu der definierten Maximal-Quote abgesetzt.</w:t>
      </w:r>
    </w:p>
    <w:p w:rsidR="002C613E" w:rsidRDefault="002C613E" w:rsidP="00997D67">
      <w:r>
        <w:rPr>
          <w:b/>
        </w:rPr>
        <w:t>Beispiel:</w:t>
      </w:r>
      <w:r>
        <w:t xml:space="preserve"> Die beste Lay-Quote für einen Tipp ist momentan 4,5 und die definierte maximale Quote ist 4,0. Also dürfte SXTrader die beste Lay-Quote nicht verwenden. Stattdessen, sofern die Option aktiviert ist, setzt es eine Wette zur Quote von 4,0 ab und hält diese offen, in der Hoffnung, dass sich der Trend zu Gunsten dieser Wette entwickelt und damit in der Reihenfolge bei Annahme an vorderster Stelle steht.</w:t>
      </w:r>
    </w:p>
    <w:p w:rsidR="00E0535F" w:rsidRDefault="001D07EC" w:rsidP="001D07EC">
      <w:pPr>
        <w:pStyle w:val="berschrift5"/>
      </w:pPr>
      <w:r>
        <w:t>Startfeld-Überwachung</w:t>
      </w:r>
    </w:p>
    <w:p w:rsidR="00FE5F28" w:rsidRDefault="00311CCD" w:rsidP="00FE5F28">
      <w:r>
        <w:t>Ist diese Option aktiviert, überprüft SXTrader die Anzahl der Nichtstarter in einem Rennen. Überschreitet diese einen, abhängig von der ursprünglichen Startfeldgröße, definierten Wert, so wird der Tipp nicht platziert bzw. eventuell noch offene Wetten werden storniert.</w:t>
      </w:r>
    </w:p>
    <w:p w:rsidR="0066366D" w:rsidRDefault="0066366D" w:rsidP="0066366D">
      <w:pPr>
        <w:pStyle w:val="berschrift6"/>
      </w:pPr>
      <w:r>
        <w:t>1 – 5 Starter</w:t>
      </w:r>
    </w:p>
    <w:p w:rsidR="0066366D" w:rsidRDefault="0066366D" w:rsidP="0066366D">
      <w:r>
        <w:t>Maximal zulässige Anzahl der Nichtstarter, bei einer Startfeldgröße bis max. 5 Pferden.</w:t>
      </w:r>
    </w:p>
    <w:p w:rsidR="00514FC8" w:rsidRDefault="00514FC8" w:rsidP="00514FC8">
      <w:pPr>
        <w:pStyle w:val="berschrift6"/>
      </w:pPr>
      <w:r>
        <w:t>6 – 10 Starter</w:t>
      </w:r>
    </w:p>
    <w:p w:rsidR="00514FC8" w:rsidRPr="0066366D" w:rsidRDefault="00514FC8" w:rsidP="00514FC8">
      <w:r>
        <w:t>Maximal zulässige Anzahl der Nichtstarter, bei einer Startfeldgröße ab 6 bis max. 10 Pferden.</w:t>
      </w:r>
    </w:p>
    <w:p w:rsidR="000F6737" w:rsidRDefault="000F6737" w:rsidP="000F6737">
      <w:pPr>
        <w:pStyle w:val="berschrift6"/>
      </w:pPr>
      <w:r>
        <w:t>11 – 15 Starter</w:t>
      </w:r>
    </w:p>
    <w:p w:rsidR="000F6737" w:rsidRDefault="000F6737" w:rsidP="000F6737">
      <w:r>
        <w:t>Maximal zulässige Anzahl der Nichtstarter, bei einer Startfeldgröße ab 11 bis max. 15 Pferden.</w:t>
      </w:r>
    </w:p>
    <w:p w:rsidR="003D187C" w:rsidRDefault="003D187C" w:rsidP="003D187C">
      <w:pPr>
        <w:pStyle w:val="berschrift6"/>
      </w:pPr>
      <w:r>
        <w:t>16 – 20 Starter</w:t>
      </w:r>
    </w:p>
    <w:p w:rsidR="003D187C" w:rsidRDefault="003D187C" w:rsidP="003D187C">
      <w:r>
        <w:t>Maximal zulässige Anzahl der Nichtstarter, bei einer Startfeldgröße ab 16 bis max. 20 Pferden.</w:t>
      </w:r>
    </w:p>
    <w:p w:rsidR="001D43FE" w:rsidRDefault="001D43FE" w:rsidP="001D43FE">
      <w:pPr>
        <w:pStyle w:val="berschrift6"/>
      </w:pPr>
      <w:r>
        <w:t>Mehr als 20 Starter</w:t>
      </w:r>
    </w:p>
    <w:p w:rsidR="001D43FE" w:rsidRDefault="001D43FE" w:rsidP="001D43FE">
      <w:r>
        <w:t>Maximal zulässige Anzahl der Nichtstarter, bei einer Startfeldgröße ab 21 Pferden.</w:t>
      </w:r>
    </w:p>
    <w:p w:rsidR="0080121C" w:rsidRDefault="00892AF2" w:rsidP="00892AF2">
      <w:pPr>
        <w:pStyle w:val="berschrift5"/>
      </w:pPr>
      <w:r>
        <w:t>Dynamisches Wettverhalten</w:t>
      </w:r>
    </w:p>
    <w:p w:rsidR="002746AB" w:rsidRDefault="00BC7803" w:rsidP="00892AF2">
      <w:r>
        <w:t xml:space="preserve">Ist diese Option aktiviert, so wird nicht nur auf die beste  Lay-Quote geschaut, sondern auch die jeweils beste, oder auch zweitbeste, Back-Quote in die Bewertung berücksichtig. Ist der Unterschied zwischen diesen beiden größer als die definierte Anzahl von Ticks, so </w:t>
      </w:r>
      <w:r>
        <w:lastRenderedPageBreak/>
        <w:t xml:space="preserve">wird ein Wette  mit beste Back-Quote + 1 Tick (bzw. zweitbeste Back-Quote + 1 Tick platziert. </w:t>
      </w:r>
    </w:p>
    <w:p w:rsidR="00892AF2" w:rsidRDefault="002746AB" w:rsidP="00892AF2">
      <w:r>
        <w:rPr>
          <w:b/>
        </w:rPr>
        <w:t>Beispiel 1:</w:t>
      </w:r>
      <w:r>
        <w:t xml:space="preserve"> Für einen Tipp stellt sich die Situation so dar, das die beste Quote auf Backseite momentan 3,3 beträgt und die beste Quote auf Layseite 4,5. Nun platziert SXTrader eine Laywette zur Quote 3,35 (3,3 + 1 Tick). Sollte bei dem nächsten Überprüfungslauf diese Wette noch offen sein und mittlweile die Quote auf Backseite auf 3,4 gestiegen sein, so storniert SXTrader die offene Wette und platziert eine neue zu der Quote von 3,45 (3,4 + 1 Tick). Dies geschieht so lange, bis entweder eine Wette angenommen oder die definiert maximale Lay-Quote erreicht wurde.</w:t>
      </w:r>
      <w:r w:rsidR="00BC7803">
        <w:t xml:space="preserve">   </w:t>
      </w:r>
    </w:p>
    <w:p w:rsidR="002746AB" w:rsidRDefault="00796337" w:rsidP="00892AF2">
      <w:r>
        <w:rPr>
          <w:b/>
        </w:rPr>
        <w:t>Beispiel 2:</w:t>
      </w:r>
      <w:r w:rsidR="00520A28">
        <w:t xml:space="preserve"> SXTrader hält eine offene Laywette mit einer Quote von 3,9. Dies ist die höchste Quote auf Backseite und wir sind der Einzige mit einen Angebot für diese Quote. Die zweitbeste Quote auf Backseite ist 3,5. Nun storniert SXTrader diese Lay-Wette und platziert eine neue für 3,55.</w:t>
      </w:r>
    </w:p>
    <w:p w:rsidR="002B0664" w:rsidRDefault="002B0664" w:rsidP="002B0664">
      <w:pPr>
        <w:pStyle w:val="berschrift5"/>
      </w:pPr>
      <w:r>
        <w:t>Falls Zeit bis Start kleiner als &lt;x&gt; Minuten</w:t>
      </w:r>
    </w:p>
    <w:p w:rsidR="0042182C" w:rsidRDefault="006E7C9E" w:rsidP="0042182C">
      <w:r>
        <w:t>Falls diese Option gewählt wird, gibt dies den Zeitpunkt vor Rennstart an, an dem kein dynamisches Wettverhalten mehr berücksichtigt wird, sondern eine Lay-Wette zur besten Quote der Lay-Seite oder, falls diese höher als die definierte Maximalquote ist, zur Maximalquote absetzt.</w:t>
      </w:r>
    </w:p>
    <w:p w:rsidR="00AF6614" w:rsidRDefault="00AF6614" w:rsidP="00AF6614">
      <w:pPr>
        <w:pStyle w:val="berschrift4"/>
      </w:pPr>
      <w:r>
        <w:t>Bankroll-Management</w:t>
      </w:r>
    </w:p>
    <w:p w:rsidR="001B6D9D" w:rsidRPr="001B6D9D" w:rsidRDefault="001B6D9D" w:rsidP="001B6D9D">
      <w:r w:rsidRPr="001B6D9D">
        <w:t xml:space="preserve">Im Bankroll Management werden </w:t>
      </w:r>
      <w:r>
        <w:t>die Einsatzhöhen der zu platzierenden Wetten festgelegt.</w:t>
      </w:r>
      <w:r w:rsidR="00804047">
        <w:t xml:space="preserve"> </w:t>
      </w:r>
    </w:p>
    <w:p w:rsidR="00E673FE" w:rsidRDefault="00E5133E" w:rsidP="00E673FE">
      <w:pPr>
        <w:keepNext/>
      </w:pPr>
      <w:r>
        <w:rPr>
          <w:noProof/>
        </w:rPr>
        <w:drawing>
          <wp:inline distT="0" distB="0" distL="0" distR="0" wp14:anchorId="6566DB4D" wp14:editId="35F80997">
            <wp:extent cx="5274945" cy="4086225"/>
            <wp:effectExtent l="0" t="0" r="1905" b="952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Bankroll.png"/>
                    <pic:cNvPicPr/>
                  </pic:nvPicPr>
                  <pic:blipFill>
                    <a:blip r:embed="rId71">
                      <a:extLst>
                        <a:ext uri="{28A0092B-C50C-407E-A947-70E740481C1C}">
                          <a14:useLocalDpi xmlns:a14="http://schemas.microsoft.com/office/drawing/2010/main" val="0"/>
                        </a:ext>
                      </a:extLst>
                    </a:blip>
                    <a:stretch>
                      <a:fillRect/>
                    </a:stretch>
                  </pic:blipFill>
                  <pic:spPr>
                    <a:xfrm>
                      <a:off x="0" y="0"/>
                      <a:ext cx="5274945" cy="4086225"/>
                    </a:xfrm>
                    <a:prstGeom prst="rect">
                      <a:avLst/>
                    </a:prstGeom>
                  </pic:spPr>
                </pic:pic>
              </a:graphicData>
            </a:graphic>
          </wp:inline>
        </w:drawing>
      </w:r>
    </w:p>
    <w:p w:rsidR="00E5133E" w:rsidRPr="00E741B5" w:rsidRDefault="00E673FE" w:rsidP="00E673FE">
      <w:pPr>
        <w:pStyle w:val="Beschriftung"/>
        <w:jc w:val="left"/>
        <w:rPr>
          <w:lang w:val="en-US"/>
        </w:rPr>
      </w:pPr>
      <w:bookmarkStart w:id="111" w:name="_Toc363740856"/>
      <w:r w:rsidRPr="00E741B5">
        <w:rPr>
          <w:lang w:val="en-US"/>
        </w:rPr>
        <w:t xml:space="preserve">Abbildung </w:t>
      </w:r>
      <w:r>
        <w:fldChar w:fldCharType="begin"/>
      </w:r>
      <w:r w:rsidRPr="00E741B5">
        <w:rPr>
          <w:lang w:val="en-US"/>
        </w:rPr>
        <w:instrText xml:space="preserve"> SEQ Abbildung \* ARABIC </w:instrText>
      </w:r>
      <w:r>
        <w:fldChar w:fldCharType="separate"/>
      </w:r>
      <w:r w:rsidR="00842CED">
        <w:rPr>
          <w:noProof/>
          <w:lang w:val="en-US"/>
        </w:rPr>
        <w:t>51</w:t>
      </w:r>
      <w:r>
        <w:fldChar w:fldCharType="end"/>
      </w:r>
      <w:r w:rsidRPr="00E741B5">
        <w:rPr>
          <w:lang w:val="en-US"/>
        </w:rPr>
        <w:t>: Konfiguration Layer Of Profit – Bankroll Management</w:t>
      </w:r>
      <w:bookmarkEnd w:id="111"/>
    </w:p>
    <w:p w:rsidR="00100E4F" w:rsidRPr="00E741B5" w:rsidRDefault="00100E4F" w:rsidP="00100E4F">
      <w:pPr>
        <w:pStyle w:val="berschrift5"/>
        <w:rPr>
          <w:lang w:val="en-US"/>
        </w:rPr>
      </w:pPr>
      <w:r w:rsidRPr="00E741B5">
        <w:rPr>
          <w:lang w:val="en-US"/>
        </w:rPr>
        <w:lastRenderedPageBreak/>
        <w:t>Tipp Amount</w:t>
      </w:r>
    </w:p>
    <w:p w:rsidR="00100E4F" w:rsidRDefault="00100E4F" w:rsidP="00100E4F">
      <w:r>
        <w:t>Der absolute Einsatzbetrag in</w:t>
      </w:r>
      <w:r w:rsidR="00937F2D">
        <w:t xml:space="preserve"> der jeweiligen Kontowährung.</w:t>
      </w:r>
      <w:r w:rsidR="00804047">
        <w:t xml:space="preserve"> Als Standardwert nach der Installation wird der Minimumbetrag der Wettbörse genommen (Betfair 2€;</w:t>
      </w:r>
      <w:r w:rsidR="00247806">
        <w:t xml:space="preserve"> </w:t>
      </w:r>
      <w:r w:rsidR="00804047">
        <w:t>Betdaq 0,50€)</w:t>
      </w:r>
    </w:p>
    <w:p w:rsidR="00937F2D" w:rsidRDefault="00937F2D" w:rsidP="00937F2D">
      <w:pPr>
        <w:pStyle w:val="berschrift5"/>
      </w:pPr>
      <w:r>
        <w:t>As Bet Amount</w:t>
      </w:r>
    </w:p>
    <w:p w:rsidR="00937F2D" w:rsidRDefault="00937F2D" w:rsidP="00937F2D">
      <w:r>
        <w:t>Der angegebene Einsatzbetrag stellt den Wetteinsatz dar.</w:t>
      </w:r>
    </w:p>
    <w:p w:rsidR="00937F2D" w:rsidRDefault="00937F2D" w:rsidP="00937F2D">
      <w:pPr>
        <w:pStyle w:val="berschrift5"/>
      </w:pPr>
      <w:r>
        <w:t>As Risk</w:t>
      </w:r>
    </w:p>
    <w:p w:rsidR="00937F2D" w:rsidRPr="00937F2D" w:rsidRDefault="00937F2D" w:rsidP="00937F2D">
      <w:r>
        <w:t>Der angegebene Einsatzbetrag stellt das höchst zulässige Risiko der Lay-Wette dar.</w:t>
      </w:r>
    </w:p>
    <w:p w:rsidR="00AF6614" w:rsidRPr="001B6D9D" w:rsidRDefault="00AF6614" w:rsidP="0042182C"/>
    <w:p w:rsidR="00CD4A87" w:rsidRPr="00A95DE6" w:rsidRDefault="00CD4A87" w:rsidP="00CD4A87">
      <w:pPr>
        <w:pStyle w:val="berschrift3"/>
      </w:pPr>
      <w:bookmarkStart w:id="112" w:name="_Toc363740801"/>
      <w:r w:rsidRPr="00A95DE6">
        <w:t>Tradeansicht</w:t>
      </w:r>
      <w:bookmarkEnd w:id="112"/>
    </w:p>
    <w:p w:rsidR="008B6563" w:rsidRPr="00A95DE6" w:rsidRDefault="00A95DE6" w:rsidP="008B6563">
      <w:r w:rsidRPr="00A95DE6">
        <w:t xml:space="preserve">Wird ein Tipp erkannt, so wird sein Status in der Oberfläche des Moduls Layer Of Profit dargestellt. </w:t>
      </w:r>
    </w:p>
    <w:p w:rsidR="00E741B5" w:rsidRDefault="00631430" w:rsidP="00E741B5">
      <w:pPr>
        <w:keepNext/>
      </w:pPr>
      <w:r>
        <w:rPr>
          <w:noProof/>
        </w:rPr>
        <w:drawing>
          <wp:inline distT="0" distB="0" distL="0" distR="0" wp14:anchorId="41353EAA" wp14:editId="32B1E7C2">
            <wp:extent cx="4983589" cy="4268925"/>
            <wp:effectExtent l="0" t="0" r="762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OfProfitTradeGUI.png"/>
                    <pic:cNvPicPr/>
                  </pic:nvPicPr>
                  <pic:blipFill>
                    <a:blip r:embed="rId72">
                      <a:extLst>
                        <a:ext uri="{28A0092B-C50C-407E-A947-70E740481C1C}">
                          <a14:useLocalDpi xmlns:a14="http://schemas.microsoft.com/office/drawing/2010/main" val="0"/>
                        </a:ext>
                      </a:extLst>
                    </a:blip>
                    <a:stretch>
                      <a:fillRect/>
                    </a:stretch>
                  </pic:blipFill>
                  <pic:spPr>
                    <a:xfrm>
                      <a:off x="0" y="0"/>
                      <a:ext cx="4983589" cy="4268925"/>
                    </a:xfrm>
                    <a:prstGeom prst="rect">
                      <a:avLst/>
                    </a:prstGeom>
                  </pic:spPr>
                </pic:pic>
              </a:graphicData>
            </a:graphic>
          </wp:inline>
        </w:drawing>
      </w:r>
    </w:p>
    <w:p w:rsidR="008B6563" w:rsidRPr="00A95DE6" w:rsidRDefault="00E741B5" w:rsidP="00E741B5">
      <w:pPr>
        <w:pStyle w:val="Beschriftung"/>
        <w:jc w:val="left"/>
      </w:pPr>
      <w:bookmarkStart w:id="113" w:name="_Toc363740857"/>
      <w:r>
        <w:t xml:space="preserve">Abbildung </w:t>
      </w:r>
      <w:fldSimple w:instr=" SEQ Abbildung \* ARABIC ">
        <w:r w:rsidR="00842CED">
          <w:rPr>
            <w:noProof/>
          </w:rPr>
          <w:t>52</w:t>
        </w:r>
      </w:fldSimple>
      <w:r>
        <w:t xml:space="preserve">: </w:t>
      </w:r>
      <w:r w:rsidRPr="00E741B5">
        <w:rPr>
          <w:lang w:val="en-US"/>
        </w:rPr>
        <w:t xml:space="preserve"> </w:t>
      </w:r>
      <w:r>
        <w:rPr>
          <w:lang w:val="en-US"/>
        </w:rPr>
        <w:t>Übersicht Trade Layer Of Profit</w:t>
      </w:r>
      <w:bookmarkEnd w:id="113"/>
    </w:p>
    <w:p w:rsidR="00A95DE6" w:rsidRDefault="00583814" w:rsidP="00583814">
      <w:pPr>
        <w:pStyle w:val="Listenabsatz"/>
        <w:numPr>
          <w:ilvl w:val="0"/>
          <w:numId w:val="23"/>
        </w:numPr>
      </w:pPr>
      <w:r>
        <w:t>Rennen: Das Pferderennen des Tipps</w:t>
      </w:r>
    </w:p>
    <w:p w:rsidR="00583814" w:rsidRDefault="00583814" w:rsidP="00583814">
      <w:pPr>
        <w:pStyle w:val="Listenabsatz"/>
        <w:numPr>
          <w:ilvl w:val="0"/>
          <w:numId w:val="23"/>
        </w:numPr>
      </w:pPr>
      <w:r>
        <w:t>Startzeit: Zeitpunkt an dem das Rennen startet</w:t>
      </w:r>
    </w:p>
    <w:p w:rsidR="00583814" w:rsidRDefault="00583814" w:rsidP="00583814">
      <w:pPr>
        <w:pStyle w:val="Listenabsatz"/>
        <w:numPr>
          <w:ilvl w:val="0"/>
          <w:numId w:val="23"/>
        </w:numPr>
      </w:pPr>
      <w:r>
        <w:t>Pferd: Das Pferd, auf dem sich der Tipp bezieht.</w:t>
      </w:r>
    </w:p>
    <w:p w:rsidR="00557917" w:rsidRDefault="00557917" w:rsidP="00583814">
      <w:pPr>
        <w:pStyle w:val="Listenabsatz"/>
        <w:numPr>
          <w:ilvl w:val="0"/>
          <w:numId w:val="23"/>
        </w:numPr>
      </w:pPr>
      <w:r>
        <w:t>Platziert: Höhe des aktuellen, erfolgreich, platzierten Wettbetrags in der jeweiligen Kontowährung.</w:t>
      </w:r>
    </w:p>
    <w:p w:rsidR="00557917" w:rsidRDefault="00155931" w:rsidP="00583814">
      <w:pPr>
        <w:pStyle w:val="Listenabsatz"/>
        <w:numPr>
          <w:ilvl w:val="0"/>
          <w:numId w:val="23"/>
        </w:numPr>
      </w:pPr>
      <w:r>
        <w:rPr>
          <w:noProof/>
        </w:rPr>
        <w:lastRenderedPageBreak/>
        <mc:AlternateContent>
          <mc:Choice Requires="wps">
            <w:drawing>
              <wp:anchor distT="0" distB="0" distL="114300" distR="114300" simplePos="0" relativeHeight="251732992" behindDoc="0" locked="0" layoutInCell="1" allowOverlap="1" wp14:anchorId="33618BD2" wp14:editId="403DD15A">
                <wp:simplePos x="0" y="0"/>
                <wp:positionH relativeFrom="page">
                  <wp:posOffset>3600450</wp:posOffset>
                </wp:positionH>
                <wp:positionV relativeFrom="page">
                  <wp:posOffset>1066800</wp:posOffset>
                </wp:positionV>
                <wp:extent cx="3335020" cy="2143125"/>
                <wp:effectExtent l="38100" t="38100" r="44450" b="47625"/>
                <wp:wrapSquare wrapText="bothSides"/>
                <wp:docPr id="13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431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155931">
                            <w:pPr>
                              <w:spacing w:after="100"/>
                              <w:rPr>
                                <w:b/>
                                <w:color w:val="E65B01" w:themeColor="accent1" w:themeShade="BF"/>
                                <w:sz w:val="28"/>
                                <w:szCs w:val="28"/>
                              </w:rPr>
                            </w:pPr>
                            <w:r>
                              <w:rPr>
                                <w:b/>
                                <w:color w:val="E65B01" w:themeColor="accent1" w:themeShade="BF"/>
                                <w:sz w:val="28"/>
                                <w:szCs w:val="28"/>
                              </w:rPr>
                              <w:t>ACHTUNG: Die Startzeit wird in Ihrer lokalen Uhrzeit angezeigt und nicht, wie auf den Wettbörsen üblich in UK-Zeit!</w:t>
                            </w:r>
                          </w:p>
                          <w:p w:rsidR="00842CED" w:rsidRPr="0035480E" w:rsidRDefault="00842CED" w:rsidP="00155931">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4" type="#_x0000_t185" style="position:absolute;left:0;text-align:left;margin-left:283.5pt;margin-top:84pt;width:262.6pt;height:168.75pt;z-index:251732992;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" filled="t" strokecolor="#fe8637 [3204]" strokeweight="6pt">
                <v:shadow opacity=".5"/>
                <v:textbox inset="14.4pt,18pt,10.8pt,18pt">
                  <w:txbxContent>
                    <w:p w:rsidR="00842CED" w:rsidRDefault="00842CED" w:rsidP="00155931">
                      <w:pPr>
                        <w:spacing w:after="100"/>
                        <w:rPr>
                          <w:b/>
                          <w:color w:val="E65B01" w:themeColor="accent1" w:themeShade="BF"/>
                          <w:sz w:val="28"/>
                          <w:szCs w:val="28"/>
                        </w:rPr>
                      </w:pPr>
                      <w:r>
                        <w:rPr>
                          <w:b/>
                          <w:color w:val="E65B01" w:themeColor="accent1" w:themeShade="BF"/>
                          <w:sz w:val="28"/>
                          <w:szCs w:val="28"/>
                        </w:rPr>
                        <w:t>ACHTUNG: Die Startzeit wird in Ihrer lokalen Uhrzeit angezeigt und nicht, wie auf den Wettbörsen üblich in UK-Zeit!</w:t>
                      </w:r>
                    </w:p>
                    <w:p w:rsidR="00842CED" w:rsidRPr="0035480E" w:rsidRDefault="00842CED" w:rsidP="00155931">
                      <w:pPr>
                        <w:spacing w:after="100"/>
                        <w:rPr>
                          <w:color w:val="E65B01" w:themeColor="accent1" w:themeShade="BF"/>
                          <w:sz w:val="28"/>
                          <w:szCs w:val="28"/>
                        </w:rPr>
                      </w:pPr>
                    </w:p>
                  </w:txbxContent>
                </v:textbox>
                <w10:wrap type="square" anchorx="page" anchory="page"/>
              </v:shape>
            </w:pict>
          </mc:Fallback>
        </mc:AlternateContent>
      </w:r>
      <w:r w:rsidR="00557917">
        <w:t>Quote: Durchschnittlich Quote zu der platziert wurde.</w:t>
      </w:r>
    </w:p>
    <w:p w:rsidR="00557917" w:rsidRDefault="00557917" w:rsidP="00583814">
      <w:pPr>
        <w:pStyle w:val="Listenabsatz"/>
        <w:numPr>
          <w:ilvl w:val="0"/>
          <w:numId w:val="23"/>
        </w:numPr>
      </w:pPr>
      <w:r>
        <w:t>Risiko: Das aktuelle Risiko das durch die platzierte Lay-Wette in einen Verlustfall entsteht.</w:t>
      </w:r>
    </w:p>
    <w:p w:rsidR="00557917" w:rsidRDefault="00557917" w:rsidP="00583814">
      <w:pPr>
        <w:pStyle w:val="Listenabsatz"/>
        <w:numPr>
          <w:ilvl w:val="0"/>
          <w:numId w:val="23"/>
        </w:numPr>
      </w:pPr>
      <w:r>
        <w:t>Unplatziert: Höhe des offenen Wettbetrags in der jeweiligen Kontowährung.</w:t>
      </w:r>
    </w:p>
    <w:p w:rsidR="00557917" w:rsidRDefault="00557917" w:rsidP="00583814">
      <w:pPr>
        <w:pStyle w:val="Listenabsatz"/>
        <w:numPr>
          <w:ilvl w:val="0"/>
          <w:numId w:val="23"/>
        </w:numPr>
      </w:pPr>
      <w:r>
        <w:t>Mögliches Risiko: Potentielles Risko das durch den noch offenen Wettbetrag bei der Lay-Wette entstehen könnte.</w:t>
      </w:r>
    </w:p>
    <w:p w:rsidR="00557917" w:rsidRPr="00A95DE6" w:rsidRDefault="00557917" w:rsidP="00583814">
      <w:pPr>
        <w:pStyle w:val="Listenabsatz"/>
        <w:numPr>
          <w:ilvl w:val="0"/>
          <w:numId w:val="23"/>
        </w:numPr>
      </w:pPr>
      <w:r>
        <w:t>Tradestatus: Aktuelle Tradingstatus des Tipps. Mögliche Werte sind: STARTED;TRADING;COMPLETED;NONRUNNER und NOTTRADING</w:t>
      </w:r>
    </w:p>
    <w:p w:rsidR="00CD4A87" w:rsidRPr="00A95DE6" w:rsidRDefault="00CD4A87" w:rsidP="0042182C"/>
    <w:p w:rsidR="005E71A2" w:rsidRDefault="009E2B03" w:rsidP="005E71A2">
      <w:pPr>
        <w:pStyle w:val="berschrift2"/>
        <w:rPr>
          <w:rStyle w:val="Hyperlink"/>
        </w:rPr>
      </w:pPr>
      <w:hyperlink r:id="rId73" w:history="1">
        <w:bookmarkStart w:id="114" w:name="_Toc363740802"/>
        <w:r w:rsidR="005E71A2" w:rsidRPr="00E673FE">
          <w:rPr>
            <w:rStyle w:val="Hyperlink"/>
            <w:lang w:val="en-US"/>
          </w:rPr>
          <w:t>The Low Lay</w:t>
        </w:r>
        <w:bookmarkEnd w:id="114"/>
      </w:hyperlink>
    </w:p>
    <w:p w:rsidR="004D7764" w:rsidRPr="004D7764" w:rsidRDefault="009E2B03" w:rsidP="004D7764">
      <w:hyperlink r:id="rId74" w:history="1">
        <w:r w:rsidR="004D7764" w:rsidRPr="004D7764">
          <w:rPr>
            <w:rStyle w:val="Hyperlink"/>
          </w:rPr>
          <w:t>The Low Lay</w:t>
        </w:r>
      </w:hyperlink>
      <w:r w:rsidR="004D7764">
        <w:t xml:space="preserve"> ist ein Tippanbieter, welcher einen Lay-Tipp pro Tag als Email versendet. Eine solche Email beinhaltet neben dem Rennen und das Pferd, welches zu layen ist, auch eine maximal zulässige Lay-Quote, welche in der Regel kleiner oder gleich 3,0 ist.</w:t>
      </w:r>
    </w:p>
    <w:p w:rsidR="0086491A" w:rsidRDefault="0086491A" w:rsidP="0086491A">
      <w:r>
        <w:t>SXTrader liest, sofern man ein Abonnent, dieser Dienstleistung ist, die eingehende Tipp-Email und setzt, anhand der Konfiguration, die Wetten. Durch den Automatismus von SXTrader ist es oft möglich eine bessere Quote zu erzielen und somit, im Falle das die Lay-Wette verloren wird, einen nicht so hohen Verlust einzufahren.</w:t>
      </w:r>
    </w:p>
    <w:p w:rsidR="0086491A" w:rsidRDefault="0086491A" w:rsidP="0086491A">
      <w:r>
        <w:t xml:space="preserve">Auf der Internetseite von SXTrader befindet sich ein </w:t>
      </w:r>
      <w:hyperlink r:id="rId75" w:history="1">
        <w:r w:rsidRPr="00AC1F71">
          <w:rPr>
            <w:rStyle w:val="Hyperlink"/>
          </w:rPr>
          <w:t>Performance-Tagebuch</w:t>
        </w:r>
      </w:hyperlink>
      <w:r>
        <w:t xml:space="preserve">, welches mind. 2-mal im Monat aktualisiert wird. </w:t>
      </w:r>
    </w:p>
    <w:p w:rsidR="009764AB" w:rsidRDefault="009764AB">
      <w:r>
        <w:br w:type="page"/>
      </w:r>
    </w:p>
    <w:p w:rsidR="009764AB" w:rsidRDefault="009764AB" w:rsidP="0086491A"/>
    <w:p w:rsidR="0086491A" w:rsidRDefault="0086491A" w:rsidP="0086491A">
      <w:pPr>
        <w:pStyle w:val="berschrift3"/>
      </w:pPr>
      <w:bookmarkStart w:id="115" w:name="_Toc363740803"/>
      <w:r>
        <w:t>Konfiguration</w:t>
      </w:r>
      <w:bookmarkEnd w:id="115"/>
    </w:p>
    <w:p w:rsidR="0086491A" w:rsidRDefault="0086491A" w:rsidP="0086491A">
      <w:pPr>
        <w:pStyle w:val="berschrift4"/>
      </w:pPr>
      <w:r>
        <w:t>Allgemein</w:t>
      </w:r>
    </w:p>
    <w:p w:rsidR="0086491A" w:rsidRDefault="0086491A" w:rsidP="0086491A">
      <w:pPr>
        <w:keepNext/>
      </w:pPr>
      <w:r>
        <w:rPr>
          <w:noProof/>
        </w:rPr>
        <w:drawing>
          <wp:inline distT="0" distB="0" distL="0" distR="0" wp14:anchorId="1B8C9A82" wp14:editId="7C10221F">
            <wp:extent cx="5241148" cy="4065905"/>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Allgemein.png"/>
                    <pic:cNvPicPr/>
                  </pic:nvPicPr>
                  <pic:blipFill>
                    <a:blip r:embed="rId76">
                      <a:extLst>
                        <a:ext uri="{28A0092B-C50C-407E-A947-70E740481C1C}">
                          <a14:useLocalDpi xmlns:a14="http://schemas.microsoft.com/office/drawing/2010/main" val="0"/>
                        </a:ext>
                      </a:extLst>
                    </a:blip>
                    <a:stretch>
                      <a:fillRect/>
                    </a:stretch>
                  </pic:blipFill>
                  <pic:spPr>
                    <a:xfrm>
                      <a:off x="0" y="0"/>
                      <a:ext cx="5241148" cy="4065905"/>
                    </a:xfrm>
                    <a:prstGeom prst="rect">
                      <a:avLst/>
                    </a:prstGeom>
                  </pic:spPr>
                </pic:pic>
              </a:graphicData>
            </a:graphic>
          </wp:inline>
        </w:drawing>
      </w:r>
    </w:p>
    <w:p w:rsidR="0086491A" w:rsidRPr="00404005" w:rsidRDefault="0086491A" w:rsidP="0086491A">
      <w:pPr>
        <w:pStyle w:val="Beschriftung"/>
        <w:jc w:val="left"/>
        <w:rPr>
          <w:lang w:val="en-US"/>
        </w:rPr>
      </w:pPr>
      <w:bookmarkStart w:id="116" w:name="_Toc363740858"/>
      <w:r w:rsidRPr="00404005">
        <w:rPr>
          <w:lang w:val="en-US"/>
        </w:rPr>
        <w:t xml:space="preserve">Abbildung </w:t>
      </w:r>
      <w:r>
        <w:fldChar w:fldCharType="begin"/>
      </w:r>
      <w:r w:rsidRPr="00404005">
        <w:rPr>
          <w:lang w:val="en-US"/>
        </w:rPr>
        <w:instrText xml:space="preserve"> SEQ Abbildung \* ARABIC </w:instrText>
      </w:r>
      <w:r>
        <w:fldChar w:fldCharType="separate"/>
      </w:r>
      <w:r w:rsidR="00842CED">
        <w:rPr>
          <w:noProof/>
          <w:lang w:val="en-US"/>
        </w:rPr>
        <w:t>53</w:t>
      </w:r>
      <w:r>
        <w:rPr>
          <w:noProof/>
        </w:rPr>
        <w:fldChar w:fldCharType="end"/>
      </w:r>
      <w:r w:rsidRPr="00404005">
        <w:rPr>
          <w:lang w:val="en-US"/>
        </w:rPr>
        <w:t xml:space="preserve">: Konfiguration </w:t>
      </w:r>
      <w:r w:rsidR="00DE3D7D" w:rsidRPr="00404005">
        <w:rPr>
          <w:lang w:val="en-US"/>
        </w:rPr>
        <w:t>The Low Lay</w:t>
      </w:r>
      <w:r w:rsidRPr="00404005">
        <w:rPr>
          <w:lang w:val="en-US"/>
        </w:rPr>
        <w:t xml:space="preserve"> – Allgemein</w:t>
      </w:r>
      <w:bookmarkEnd w:id="116"/>
    </w:p>
    <w:p w:rsidR="0086491A" w:rsidRDefault="009764AB" w:rsidP="0086491A">
      <w:r>
        <w:rPr>
          <w:noProof/>
        </w:rPr>
        <mc:AlternateContent>
          <mc:Choice Requires="wps">
            <w:drawing>
              <wp:anchor distT="0" distB="0" distL="114300" distR="114300" simplePos="0" relativeHeight="251735040" behindDoc="0" locked="0" layoutInCell="1" allowOverlap="1" wp14:anchorId="3755601F" wp14:editId="61555B0E">
                <wp:simplePos x="0" y="0"/>
                <wp:positionH relativeFrom="page">
                  <wp:posOffset>695325</wp:posOffset>
                </wp:positionH>
                <wp:positionV relativeFrom="page">
                  <wp:posOffset>7077075</wp:posOffset>
                </wp:positionV>
                <wp:extent cx="3335020" cy="1647825"/>
                <wp:effectExtent l="38100" t="38100" r="44450" b="47625"/>
                <wp:wrapSquare wrapText="bothSides"/>
                <wp:docPr id="134"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478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6491A">
                            <w:pPr>
                              <w:spacing w:after="100"/>
                              <w:rPr>
                                <w:b/>
                                <w:color w:val="E65B01" w:themeColor="accent1" w:themeShade="BF"/>
                                <w:sz w:val="28"/>
                                <w:szCs w:val="28"/>
                              </w:rPr>
                            </w:pPr>
                            <w:r>
                              <w:rPr>
                                <w:b/>
                                <w:color w:val="E65B01" w:themeColor="accent1" w:themeShade="BF"/>
                                <w:sz w:val="28"/>
                                <w:szCs w:val="28"/>
                              </w:rPr>
                              <w:t xml:space="preserve">Das Modul </w:t>
                            </w:r>
                            <w:hyperlink r:id="rId77" w:history="1">
                              <w:r w:rsidRPr="00112622">
                                <w:rPr>
                                  <w:rStyle w:val="Hyperlink"/>
                                  <w:b/>
                                  <w:sz w:val="28"/>
                                  <w:szCs w:val="28"/>
                                </w:rPr>
                                <w:t>The Low Lay</w:t>
                              </w:r>
                            </w:hyperlink>
                            <w:r>
                              <w:rPr>
                                <w:b/>
                                <w:color w:val="E65B01" w:themeColor="accent1" w:themeShade="BF"/>
                                <w:sz w:val="28"/>
                                <w:szCs w:val="28"/>
                              </w:rPr>
                              <w:t xml:space="preserve"> ist standardmäßig nach Installation von SXTrader deaktiviert.</w:t>
                            </w:r>
                          </w:p>
                          <w:p w:rsidR="00842CED" w:rsidRPr="0035480E" w:rsidRDefault="00842CED" w:rsidP="0086491A">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5" type="#_x0000_t185" style="position:absolute;margin-left:54.75pt;margin-top:557.25pt;width:262.6pt;height:129.75pt;z-index:25173504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" filled="t" strokecolor="#fe8637 [3204]" strokeweight="6pt">
                <v:shadow opacity=".5"/>
                <v:textbox inset="14.4pt,18pt,10.8pt,18pt">
                  <w:txbxContent>
                    <w:p w:rsidR="00842CED" w:rsidRDefault="00842CED" w:rsidP="0086491A">
                      <w:pPr>
                        <w:spacing w:after="100"/>
                        <w:rPr>
                          <w:b/>
                          <w:color w:val="E65B01" w:themeColor="accent1" w:themeShade="BF"/>
                          <w:sz w:val="28"/>
                          <w:szCs w:val="28"/>
                        </w:rPr>
                      </w:pPr>
                      <w:r>
                        <w:rPr>
                          <w:b/>
                          <w:color w:val="E65B01" w:themeColor="accent1" w:themeShade="BF"/>
                          <w:sz w:val="28"/>
                          <w:szCs w:val="28"/>
                        </w:rPr>
                        <w:t xml:space="preserve">Das Modul </w:t>
                      </w:r>
                      <w:hyperlink r:id="rId78" w:history="1">
                        <w:r w:rsidRPr="00112622">
                          <w:rPr>
                            <w:rStyle w:val="Hyperlink"/>
                            <w:b/>
                            <w:sz w:val="28"/>
                            <w:szCs w:val="28"/>
                          </w:rPr>
                          <w:t>The Low Lay</w:t>
                        </w:r>
                      </w:hyperlink>
                      <w:r>
                        <w:rPr>
                          <w:b/>
                          <w:color w:val="E65B01" w:themeColor="accent1" w:themeShade="BF"/>
                          <w:sz w:val="28"/>
                          <w:szCs w:val="28"/>
                        </w:rPr>
                        <w:t xml:space="preserve"> ist standardmäßig nach Installation von SXTrader deaktiviert.</w:t>
                      </w:r>
                    </w:p>
                    <w:p w:rsidR="00842CED" w:rsidRPr="0035480E" w:rsidRDefault="00842CED" w:rsidP="0086491A">
                      <w:pPr>
                        <w:spacing w:after="100"/>
                        <w:rPr>
                          <w:color w:val="E65B01" w:themeColor="accent1" w:themeShade="BF"/>
                          <w:sz w:val="28"/>
                          <w:szCs w:val="28"/>
                        </w:rPr>
                      </w:pPr>
                    </w:p>
                  </w:txbxContent>
                </v:textbox>
                <w10:wrap type="square" anchorx="page" anchory="page"/>
              </v:shape>
            </w:pict>
          </mc:Fallback>
        </mc:AlternateContent>
      </w:r>
      <w:r w:rsidR="0086491A" w:rsidRPr="00B13B04">
        <w:t xml:space="preserve">Der Reiter “Allgemein” der Konfiguration bietet nur die Möglichkeit das </w:t>
      </w:r>
      <w:r w:rsidR="00112622">
        <w:t>The Low Lay</w:t>
      </w:r>
      <w:r w:rsidR="0086491A" w:rsidRPr="00B13B04">
        <w:t>-Modul in SXTrader aktiv oder inaktiv zu schalten.</w:t>
      </w:r>
      <w:r w:rsidR="0086491A">
        <w:t xml:space="preserve"> </w:t>
      </w:r>
      <w:r w:rsidR="0086491A" w:rsidRPr="00B13B04">
        <w:t xml:space="preserve">    </w:t>
      </w:r>
    </w:p>
    <w:p w:rsidR="0086491A" w:rsidRPr="00B13B04" w:rsidRDefault="0086491A" w:rsidP="0086491A">
      <w:r>
        <w:rPr>
          <w:noProof/>
        </w:rPr>
        <mc:AlternateContent>
          <mc:Choice Requires="wps">
            <w:drawing>
              <wp:anchor distT="0" distB="0" distL="114300" distR="114300" simplePos="0" relativeHeight="251736064" behindDoc="0" locked="0" layoutInCell="1" allowOverlap="1" wp14:anchorId="7F1352D6" wp14:editId="235DD38E">
                <wp:simplePos x="0" y="0"/>
                <wp:positionH relativeFrom="page">
                  <wp:posOffset>4048125</wp:posOffset>
                </wp:positionH>
                <wp:positionV relativeFrom="page">
                  <wp:posOffset>6372225</wp:posOffset>
                </wp:positionV>
                <wp:extent cx="3335020" cy="1647825"/>
                <wp:effectExtent l="38100" t="38100" r="44450" b="47625"/>
                <wp:wrapSquare wrapText="bothSides"/>
                <wp:docPr id="13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478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6491A">
                            <w:pPr>
                              <w:spacing w:after="100"/>
                              <w:rPr>
                                <w:b/>
                                <w:color w:val="E65B01" w:themeColor="accent1" w:themeShade="BF"/>
                                <w:sz w:val="28"/>
                                <w:szCs w:val="28"/>
                              </w:rPr>
                            </w:pPr>
                            <w:r>
                              <w:rPr>
                                <w:b/>
                                <w:color w:val="E65B01" w:themeColor="accent1" w:themeShade="BF"/>
                                <w:sz w:val="28"/>
                                <w:szCs w:val="28"/>
                              </w:rPr>
                              <w:t>Wird bei dem Wert „Strategy aktiviert?“ ein Häkchen gesetzt, so ist SXTrader neu zu starten.</w:t>
                            </w:r>
                          </w:p>
                          <w:p w:rsidR="00842CED" w:rsidRPr="0035480E" w:rsidRDefault="00842CED" w:rsidP="0086491A">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6" type="#_x0000_t185" style="position:absolute;margin-left:318.75pt;margin-top:501.75pt;width:262.6pt;height:129.75pt;z-index:25173606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" filled="t" strokecolor="#fe8637 [3204]" strokeweight="6pt">
                <v:shadow opacity=".5"/>
                <v:textbox inset="14.4pt,18pt,10.8pt,18pt">
                  <w:txbxContent>
                    <w:p w:rsidR="00842CED" w:rsidRDefault="00842CED" w:rsidP="0086491A">
                      <w:pPr>
                        <w:spacing w:after="100"/>
                        <w:rPr>
                          <w:b/>
                          <w:color w:val="E65B01" w:themeColor="accent1" w:themeShade="BF"/>
                          <w:sz w:val="28"/>
                          <w:szCs w:val="28"/>
                        </w:rPr>
                      </w:pPr>
                      <w:r>
                        <w:rPr>
                          <w:b/>
                          <w:color w:val="E65B01" w:themeColor="accent1" w:themeShade="BF"/>
                          <w:sz w:val="28"/>
                          <w:szCs w:val="28"/>
                        </w:rPr>
                        <w:t>Wird bei dem Wert „Strategy aktiviert?“ ein Häkchen gesetzt, so ist SXTrader neu zu starten.</w:t>
                      </w:r>
                    </w:p>
                    <w:p w:rsidR="00842CED" w:rsidRPr="0035480E" w:rsidRDefault="00842CED" w:rsidP="0086491A">
                      <w:pPr>
                        <w:spacing w:after="100"/>
                        <w:rPr>
                          <w:color w:val="E65B01" w:themeColor="accent1" w:themeShade="BF"/>
                          <w:sz w:val="28"/>
                          <w:szCs w:val="28"/>
                        </w:rPr>
                      </w:pPr>
                    </w:p>
                  </w:txbxContent>
                </v:textbox>
                <w10:wrap type="square" anchorx="page" anchory="page"/>
              </v:shape>
            </w:pict>
          </mc:Fallback>
        </mc:AlternateContent>
      </w:r>
    </w:p>
    <w:p w:rsidR="0086491A" w:rsidRDefault="0086491A" w:rsidP="0086491A"/>
    <w:p w:rsidR="0086491A" w:rsidRDefault="0086491A" w:rsidP="0086491A"/>
    <w:p w:rsidR="0086491A" w:rsidRDefault="0086491A" w:rsidP="0086491A">
      <w:pPr>
        <w:pStyle w:val="berschrift4"/>
      </w:pPr>
      <w:r>
        <w:t>Email</w:t>
      </w:r>
    </w:p>
    <w:p w:rsidR="0086491A" w:rsidRDefault="0086491A" w:rsidP="0086491A">
      <w:r>
        <w:t>Damit SXTrader Zugriff auf die Tipp-Emails bekommt, benötigt das Programm die Zugangsdaten zu den Email-Account an den die Tipps versendet werden.</w:t>
      </w:r>
    </w:p>
    <w:p w:rsidR="0086491A" w:rsidRDefault="0086491A" w:rsidP="0086491A">
      <w:pPr>
        <w:keepNext/>
      </w:pPr>
      <w:r>
        <w:rPr>
          <w:noProof/>
        </w:rPr>
        <w:lastRenderedPageBreak/>
        <w:drawing>
          <wp:inline distT="0" distB="0" distL="0" distR="0" wp14:anchorId="6189B325" wp14:editId="7AAA73FF">
            <wp:extent cx="5274945" cy="4060463"/>
            <wp:effectExtent l="0" t="0" r="1905"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Mail.png"/>
                    <pic:cNvPicPr/>
                  </pic:nvPicPr>
                  <pic:blipFill>
                    <a:blip r:embed="rId79">
                      <a:extLst>
                        <a:ext uri="{28A0092B-C50C-407E-A947-70E740481C1C}">
                          <a14:useLocalDpi xmlns:a14="http://schemas.microsoft.com/office/drawing/2010/main" val="0"/>
                        </a:ext>
                      </a:extLst>
                    </a:blip>
                    <a:stretch>
                      <a:fillRect/>
                    </a:stretch>
                  </pic:blipFill>
                  <pic:spPr>
                    <a:xfrm>
                      <a:off x="0" y="0"/>
                      <a:ext cx="5274945" cy="4060463"/>
                    </a:xfrm>
                    <a:prstGeom prst="rect">
                      <a:avLst/>
                    </a:prstGeom>
                  </pic:spPr>
                </pic:pic>
              </a:graphicData>
            </a:graphic>
          </wp:inline>
        </w:drawing>
      </w:r>
    </w:p>
    <w:p w:rsidR="0086491A" w:rsidRPr="0026790B" w:rsidRDefault="0086491A" w:rsidP="0086491A">
      <w:pPr>
        <w:pStyle w:val="Beschriftung"/>
        <w:jc w:val="left"/>
        <w:rPr>
          <w:lang w:val="en-US"/>
        </w:rPr>
      </w:pPr>
      <w:bookmarkStart w:id="117" w:name="_Toc363740859"/>
      <w:r w:rsidRPr="0026790B">
        <w:rPr>
          <w:lang w:val="en-US"/>
        </w:rPr>
        <w:t xml:space="preserve">Abbildung </w:t>
      </w:r>
      <w:r>
        <w:fldChar w:fldCharType="begin"/>
      </w:r>
      <w:r w:rsidRPr="0026790B">
        <w:rPr>
          <w:lang w:val="en-US"/>
        </w:rPr>
        <w:instrText xml:space="preserve"> SEQ Abbildung \* ARABIC </w:instrText>
      </w:r>
      <w:r>
        <w:fldChar w:fldCharType="separate"/>
      </w:r>
      <w:r w:rsidR="00842CED">
        <w:rPr>
          <w:noProof/>
          <w:lang w:val="en-US"/>
        </w:rPr>
        <w:t>54</w:t>
      </w:r>
      <w:r>
        <w:fldChar w:fldCharType="end"/>
      </w:r>
      <w:r w:rsidRPr="0026790B">
        <w:rPr>
          <w:lang w:val="en-US"/>
        </w:rPr>
        <w:t xml:space="preserve">: </w:t>
      </w:r>
      <w:r w:rsidRPr="00B13B04">
        <w:rPr>
          <w:lang w:val="en-US"/>
        </w:rPr>
        <w:t xml:space="preserve">Konfiguration </w:t>
      </w:r>
      <w:r w:rsidR="001A550A">
        <w:rPr>
          <w:lang w:val="en-US"/>
        </w:rPr>
        <w:t>The Low Lay</w:t>
      </w:r>
      <w:r w:rsidRPr="00B13B04">
        <w:rPr>
          <w:lang w:val="en-US"/>
        </w:rPr>
        <w:t xml:space="preserve"> – </w:t>
      </w:r>
      <w:r>
        <w:rPr>
          <w:lang w:val="en-US"/>
        </w:rPr>
        <w:t>Email</w:t>
      </w:r>
      <w:bookmarkEnd w:id="117"/>
    </w:p>
    <w:p w:rsidR="0086491A" w:rsidRPr="003B07B0" w:rsidRDefault="0086491A" w:rsidP="0086491A">
      <w:pPr>
        <w:pStyle w:val="berschrift5"/>
      </w:pPr>
      <w:r w:rsidRPr="003B07B0">
        <w:t>Mail Host</w:t>
      </w:r>
    </w:p>
    <w:p w:rsidR="0086491A" w:rsidRPr="003B07B0" w:rsidRDefault="0086491A" w:rsidP="0086491A">
      <w:r w:rsidRPr="003B07B0">
        <w:t>Hier ist die URL einzugeben, unter der der Mail-Provider für den IMAP-Zugang zu erreichen ist.</w:t>
      </w:r>
    </w:p>
    <w:p w:rsidR="0086491A" w:rsidRDefault="0086491A" w:rsidP="0086491A">
      <w:pPr>
        <w:pStyle w:val="berschrift5"/>
      </w:pPr>
      <w:r>
        <w:t>SSL nutzen?</w:t>
      </w:r>
    </w:p>
    <w:p w:rsidR="0086491A" w:rsidRDefault="0086491A" w:rsidP="0086491A">
      <w:r>
        <w:t>Wird für den Zugang ein gesicherter SSL-Zugang benutzt, so ist dieses Häkchen zu setzen.</w:t>
      </w:r>
    </w:p>
    <w:p w:rsidR="0086491A" w:rsidRDefault="0086491A" w:rsidP="0086491A">
      <w:pPr>
        <w:pStyle w:val="berschrift5"/>
      </w:pPr>
      <w:r>
        <w:t>IMAP-Port</w:t>
      </w:r>
    </w:p>
    <w:p w:rsidR="0086491A" w:rsidRPr="004A0469" w:rsidRDefault="0086491A" w:rsidP="0086491A">
      <w:r>
        <w:t xml:space="preserve">Der Port über den die Email-Anfrage an den Host des Servers gestellt wird. Bei der nicht SSL-Zugängen ist der Standardwert 143 und bei SSL-Zugängen 993. </w:t>
      </w:r>
    </w:p>
    <w:p w:rsidR="0086491A" w:rsidRDefault="0086491A" w:rsidP="0086491A">
      <w:pPr>
        <w:pStyle w:val="berschrift5"/>
      </w:pPr>
      <w:r>
        <w:t>Anmeldename</w:t>
      </w:r>
    </w:p>
    <w:p w:rsidR="0086491A" w:rsidRDefault="0086491A" w:rsidP="0086491A">
      <w:r>
        <w:rPr>
          <w:noProof/>
        </w:rPr>
        <mc:AlternateContent>
          <mc:Choice Requires="wps">
            <w:drawing>
              <wp:anchor distT="0" distB="0" distL="114300" distR="114300" simplePos="0" relativeHeight="251737088" behindDoc="0" locked="0" layoutInCell="1" allowOverlap="1" wp14:anchorId="7830EA81" wp14:editId="07A15439">
                <wp:simplePos x="0" y="0"/>
                <wp:positionH relativeFrom="page">
                  <wp:posOffset>3305175</wp:posOffset>
                </wp:positionH>
                <wp:positionV relativeFrom="page">
                  <wp:posOffset>8105775</wp:posOffset>
                </wp:positionV>
                <wp:extent cx="3335020" cy="1714500"/>
                <wp:effectExtent l="38100" t="38100" r="44450" b="38100"/>
                <wp:wrapSquare wrapText="bothSides"/>
                <wp:docPr id="13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7145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6491A">
                            <w:pPr>
                              <w:spacing w:after="100"/>
                              <w:rPr>
                                <w:b/>
                                <w:color w:val="E65B01" w:themeColor="accent1" w:themeShade="BF"/>
                                <w:sz w:val="28"/>
                                <w:szCs w:val="28"/>
                              </w:rPr>
                            </w:pPr>
                            <w:r>
                              <w:rPr>
                                <w:b/>
                                <w:color w:val="E65B01" w:themeColor="accent1" w:themeShade="BF"/>
                                <w:sz w:val="28"/>
                                <w:szCs w:val="28"/>
                              </w:rPr>
                              <w:t>SXTrader speichert das Passwort für den Mailzugang verschlüsselt ab.</w:t>
                            </w:r>
                          </w:p>
                          <w:p w:rsidR="00842CED" w:rsidRPr="0035480E" w:rsidRDefault="00842CED" w:rsidP="0086491A">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7" type="#_x0000_t185" style="position:absolute;margin-left:260.25pt;margin-top:638.25pt;width:262.6pt;height:135pt;z-index:25173708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" filled="t" strokecolor="#fe8637 [3204]" strokeweight="6pt">
                <v:shadow opacity=".5"/>
                <v:textbox inset="14.4pt,18pt,10.8pt,18pt">
                  <w:txbxContent>
                    <w:p w:rsidR="00842CED" w:rsidRDefault="00842CED" w:rsidP="0086491A">
                      <w:pPr>
                        <w:spacing w:after="100"/>
                        <w:rPr>
                          <w:b/>
                          <w:color w:val="E65B01" w:themeColor="accent1" w:themeShade="BF"/>
                          <w:sz w:val="28"/>
                          <w:szCs w:val="28"/>
                        </w:rPr>
                      </w:pPr>
                      <w:r>
                        <w:rPr>
                          <w:b/>
                          <w:color w:val="E65B01" w:themeColor="accent1" w:themeShade="BF"/>
                          <w:sz w:val="28"/>
                          <w:szCs w:val="28"/>
                        </w:rPr>
                        <w:t>SXTrader speichert das Passwort für den Mailzugang verschlüsselt ab.</w:t>
                      </w:r>
                    </w:p>
                    <w:p w:rsidR="00842CED" w:rsidRPr="0035480E" w:rsidRDefault="00842CED" w:rsidP="0086491A">
                      <w:pPr>
                        <w:spacing w:after="100"/>
                        <w:rPr>
                          <w:color w:val="E65B01" w:themeColor="accent1" w:themeShade="BF"/>
                          <w:sz w:val="28"/>
                          <w:szCs w:val="28"/>
                        </w:rPr>
                      </w:pPr>
                    </w:p>
                  </w:txbxContent>
                </v:textbox>
                <w10:wrap type="square" anchorx="page" anchory="page"/>
              </v:shape>
            </w:pict>
          </mc:Fallback>
        </mc:AlternateContent>
      </w:r>
      <w:r>
        <w:t>Der Nutzername, mit dem man sich, für gewöhnlich, bei seinen Email-Anbieter anmeldet.</w:t>
      </w:r>
    </w:p>
    <w:p w:rsidR="0086491A" w:rsidRDefault="0086491A" w:rsidP="0086491A">
      <w:pPr>
        <w:pStyle w:val="berschrift5"/>
      </w:pPr>
      <w:r>
        <w:t>Passwort</w:t>
      </w:r>
    </w:p>
    <w:p w:rsidR="0086491A" w:rsidRDefault="0086491A" w:rsidP="0086491A">
      <w:r>
        <w:t xml:space="preserve">Das Passwort, mit dem man sich bei seinen Email-Anbieter anmeldet. </w:t>
      </w:r>
    </w:p>
    <w:p w:rsidR="0086491A" w:rsidRDefault="0086491A" w:rsidP="0086491A"/>
    <w:p w:rsidR="0086491A" w:rsidRDefault="0086491A" w:rsidP="0086491A"/>
    <w:p w:rsidR="0086491A" w:rsidRDefault="0086491A" w:rsidP="0086491A">
      <w:pPr>
        <w:pStyle w:val="berschrift5"/>
      </w:pPr>
      <w:r>
        <w:lastRenderedPageBreak/>
        <w:t>Alle &lt;x&gt; Minuten auf neue Tipp-Mails prüfen</w:t>
      </w:r>
    </w:p>
    <w:p w:rsidR="0086491A" w:rsidRDefault="0086491A" w:rsidP="0086491A">
      <w:r>
        <w:t>Das Intervall in dem das Postfach auf neue Tipp-Mails geprüft werden soll. Der Wert für das Intervall kann zwischen 5 Minuten (Standardwert) und 1440 Minuten liegen.</w:t>
      </w:r>
    </w:p>
    <w:p w:rsidR="0086491A" w:rsidRPr="00292018" w:rsidRDefault="0086491A" w:rsidP="0086491A"/>
    <w:p w:rsidR="0086491A" w:rsidRDefault="0086491A" w:rsidP="0086491A">
      <w:pPr>
        <w:pStyle w:val="berschrift5"/>
      </w:pPr>
      <w:r>
        <w:t>Einstellungen prüfen</w:t>
      </w:r>
    </w:p>
    <w:p w:rsidR="0086491A" w:rsidRDefault="0086491A" w:rsidP="0086491A">
      <w:r>
        <w:rPr>
          <w:noProof/>
        </w:rPr>
        <mc:AlternateContent>
          <mc:Choice Requires="wps">
            <w:drawing>
              <wp:anchor distT="0" distB="0" distL="114300" distR="114300" simplePos="0" relativeHeight="251738112" behindDoc="0" locked="0" layoutInCell="1" allowOverlap="1" wp14:anchorId="5328BDD6" wp14:editId="5D079E3F">
                <wp:simplePos x="0" y="0"/>
                <wp:positionH relativeFrom="page">
                  <wp:posOffset>1085850</wp:posOffset>
                </wp:positionH>
                <wp:positionV relativeFrom="page">
                  <wp:posOffset>2609850</wp:posOffset>
                </wp:positionV>
                <wp:extent cx="5991225" cy="1123950"/>
                <wp:effectExtent l="38100" t="38100" r="47625" b="38100"/>
                <wp:wrapSquare wrapText="bothSides"/>
                <wp:docPr id="137"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11239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6491A">
                            <w:pPr>
                              <w:spacing w:after="100"/>
                              <w:rPr>
                                <w:b/>
                                <w:color w:val="E65B01" w:themeColor="accent1" w:themeShade="BF"/>
                                <w:sz w:val="28"/>
                                <w:szCs w:val="28"/>
                              </w:rPr>
                            </w:pPr>
                            <w:r>
                              <w:rPr>
                                <w:b/>
                                <w:color w:val="E65B01" w:themeColor="accent1" w:themeShade="BF"/>
                                <w:sz w:val="28"/>
                                <w:szCs w:val="28"/>
                              </w:rPr>
                              <w:t>Die Prüfung kann, abhängig von dem Mailanbieter, mehrere Minuten in Anspruch nehmen.</w:t>
                            </w:r>
                          </w:p>
                          <w:p w:rsidR="00842CED" w:rsidRPr="0035480E" w:rsidRDefault="00842CED" w:rsidP="0086491A">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58" type="#_x0000_t185" style="position:absolute;margin-left:85.5pt;margin-top:205.5pt;width:471.75pt;height:88.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" filled="t" strokecolor="#fe8637 [3204]" strokeweight="6pt">
                <v:shadow opacity=".5"/>
                <v:textbox inset="14.4pt,18pt,10.8pt,18pt">
                  <w:txbxContent>
                    <w:p w:rsidR="00842CED" w:rsidRDefault="00842CED" w:rsidP="0086491A">
                      <w:pPr>
                        <w:spacing w:after="100"/>
                        <w:rPr>
                          <w:b/>
                          <w:color w:val="E65B01" w:themeColor="accent1" w:themeShade="BF"/>
                          <w:sz w:val="28"/>
                          <w:szCs w:val="28"/>
                        </w:rPr>
                      </w:pPr>
                      <w:r>
                        <w:rPr>
                          <w:b/>
                          <w:color w:val="E65B01" w:themeColor="accent1" w:themeShade="BF"/>
                          <w:sz w:val="28"/>
                          <w:szCs w:val="28"/>
                        </w:rPr>
                        <w:t>Die Prüfung kann, abhängig von dem Mailanbieter, mehrere Minuten in Anspruch nehmen.</w:t>
                      </w:r>
                    </w:p>
                    <w:p w:rsidR="00842CED" w:rsidRPr="0035480E" w:rsidRDefault="00842CED" w:rsidP="0086491A">
                      <w:pPr>
                        <w:spacing w:after="100"/>
                        <w:rPr>
                          <w:color w:val="E65B01" w:themeColor="accent1" w:themeShade="BF"/>
                          <w:sz w:val="28"/>
                          <w:szCs w:val="28"/>
                        </w:rPr>
                      </w:pPr>
                    </w:p>
                  </w:txbxContent>
                </v:textbox>
                <w10:wrap type="square" anchorx="page" anchory="page"/>
              </v:shape>
            </w:pict>
          </mc:Fallback>
        </mc:AlternateContent>
      </w:r>
      <w:r>
        <w:t>Durch betätigen dieser Schaltfläche werden die eingegebenen Zugangsdaten überprüft.</w:t>
      </w:r>
    </w:p>
    <w:p w:rsidR="0086491A" w:rsidRDefault="0086491A" w:rsidP="0086491A"/>
    <w:p w:rsidR="0086491A" w:rsidRDefault="0086491A" w:rsidP="0086491A">
      <w:pPr>
        <w:pStyle w:val="berschrift4"/>
      </w:pPr>
      <w:r>
        <w:t>Trade-Verhalten.</w:t>
      </w:r>
    </w:p>
    <w:p w:rsidR="0086491A" w:rsidRDefault="0086491A" w:rsidP="0086491A">
      <w:r>
        <w:t>Über die Einstellungen im Trade-Verhalten kann gesteuert werden, wann, wie und ob SXTrader einen empfangenen Tipp in eine Wette umsetzt.</w:t>
      </w:r>
    </w:p>
    <w:p w:rsidR="0086491A" w:rsidRDefault="0086491A" w:rsidP="0086491A">
      <w:pPr>
        <w:keepNext/>
      </w:pPr>
      <w:r>
        <w:rPr>
          <w:noProof/>
        </w:rPr>
        <w:drawing>
          <wp:inline distT="0" distB="0" distL="0" distR="0" wp14:anchorId="084EB91F" wp14:editId="4F2092C2">
            <wp:extent cx="5265335" cy="4077335"/>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Trade.png"/>
                    <pic:cNvPicPr/>
                  </pic:nvPicPr>
                  <pic:blipFill>
                    <a:blip r:embed="rId80">
                      <a:extLst>
                        <a:ext uri="{28A0092B-C50C-407E-A947-70E740481C1C}">
                          <a14:useLocalDpi xmlns:a14="http://schemas.microsoft.com/office/drawing/2010/main" val="0"/>
                        </a:ext>
                      </a:extLst>
                    </a:blip>
                    <a:stretch>
                      <a:fillRect/>
                    </a:stretch>
                  </pic:blipFill>
                  <pic:spPr>
                    <a:xfrm>
                      <a:off x="0" y="0"/>
                      <a:ext cx="5265335" cy="4077335"/>
                    </a:xfrm>
                    <a:prstGeom prst="rect">
                      <a:avLst/>
                    </a:prstGeom>
                  </pic:spPr>
                </pic:pic>
              </a:graphicData>
            </a:graphic>
          </wp:inline>
        </w:drawing>
      </w:r>
    </w:p>
    <w:p w:rsidR="0086491A" w:rsidRPr="00511383" w:rsidRDefault="0086491A" w:rsidP="0086491A">
      <w:pPr>
        <w:pStyle w:val="Beschriftung"/>
        <w:jc w:val="left"/>
        <w:rPr>
          <w:lang w:val="en-US"/>
        </w:rPr>
      </w:pPr>
      <w:bookmarkStart w:id="118" w:name="_Toc363740860"/>
      <w:r w:rsidRPr="00511383">
        <w:rPr>
          <w:lang w:val="en-US"/>
        </w:rPr>
        <w:t xml:space="preserve">Abbildung </w:t>
      </w:r>
      <w:r>
        <w:fldChar w:fldCharType="begin"/>
      </w:r>
      <w:r w:rsidRPr="00511383">
        <w:rPr>
          <w:lang w:val="en-US"/>
        </w:rPr>
        <w:instrText xml:space="preserve"> SEQ Abbildung \* ARABIC </w:instrText>
      </w:r>
      <w:r>
        <w:fldChar w:fldCharType="separate"/>
      </w:r>
      <w:r w:rsidR="00842CED">
        <w:rPr>
          <w:noProof/>
          <w:lang w:val="en-US"/>
        </w:rPr>
        <w:t>55</w:t>
      </w:r>
      <w:r>
        <w:fldChar w:fldCharType="end"/>
      </w:r>
      <w:r w:rsidRPr="00511383">
        <w:rPr>
          <w:lang w:val="en-US"/>
        </w:rPr>
        <w:t xml:space="preserve">: Konfiguration </w:t>
      </w:r>
      <w:r w:rsidR="00B361F6" w:rsidRPr="00511383">
        <w:rPr>
          <w:lang w:val="en-US"/>
        </w:rPr>
        <w:t>The Low Lay</w:t>
      </w:r>
      <w:r w:rsidRPr="00511383">
        <w:rPr>
          <w:lang w:val="en-US"/>
        </w:rPr>
        <w:t xml:space="preserve"> – Trade-Verhalten</w:t>
      </w:r>
      <w:bookmarkEnd w:id="118"/>
    </w:p>
    <w:p w:rsidR="0086491A" w:rsidRPr="00962670" w:rsidRDefault="0086491A" w:rsidP="0086491A">
      <w:pPr>
        <w:pStyle w:val="berschrift5"/>
        <w:rPr>
          <w:lang w:val="en-US"/>
        </w:rPr>
      </w:pPr>
      <w:r w:rsidRPr="00962670">
        <w:rPr>
          <w:lang w:val="en-US"/>
        </w:rPr>
        <w:t>Max. annehmbare Lay Quote &lt;x&gt;</w:t>
      </w:r>
    </w:p>
    <w:p w:rsidR="0086491A" w:rsidRDefault="0086491A" w:rsidP="0086491A">
      <w:r w:rsidRPr="0077159D">
        <w:t xml:space="preserve">Dieser Wert gibt die höchste </w:t>
      </w:r>
      <w:r w:rsidR="006C2882" w:rsidRPr="0077159D">
        <w:t>akzeptable</w:t>
      </w:r>
      <w:r w:rsidRPr="0077159D">
        <w:t xml:space="preserve"> </w:t>
      </w:r>
      <w:r>
        <w:t>Lay-Quote an, die eine Wette haben darf.</w:t>
      </w:r>
      <w:r w:rsidR="00511383">
        <w:t xml:space="preserve"> Ein Tipp von The Low Lay hat in der Regel immer eine maximale Quote mit in der Tipp-</w:t>
      </w:r>
      <w:r w:rsidR="00511383">
        <w:lastRenderedPageBreak/>
        <w:t>Email. Sollte aus irgendwelchen Gründen der Wert aus der Email nicht gelesen werden können, so wird der hier festgesetzte Wert genommen.</w:t>
      </w:r>
    </w:p>
    <w:p w:rsidR="0086491A" w:rsidRDefault="0086491A" w:rsidP="0086491A">
      <w:pPr>
        <w:pStyle w:val="berschrift5"/>
      </w:pPr>
      <w:r>
        <w:t>Starte Trade &lt;x&gt; Minute(n) vor Rennstart</w:t>
      </w:r>
    </w:p>
    <w:p w:rsidR="0086491A" w:rsidRDefault="0086491A" w:rsidP="0086491A">
      <w:r>
        <w:t>Definiert den Zeitpunkt vor dem Rennstart, ab dem SXTrader versucht, anhand der weiteren Regeln, einen empfangenen Tipp als Wette zu platzieren.</w:t>
      </w:r>
    </w:p>
    <w:p w:rsidR="0086491A" w:rsidRDefault="0086491A" w:rsidP="0086491A">
      <w:r>
        <w:rPr>
          <w:b/>
        </w:rPr>
        <w:t>Beispiel:</w:t>
      </w:r>
      <w:r>
        <w:t xml:space="preserve"> Der Wert steht auf 60 Minuten. Der tägliche Tipp von </w:t>
      </w:r>
      <w:r w:rsidR="006C2882">
        <w:t>The Low Lay</w:t>
      </w:r>
      <w:r>
        <w:t xml:space="preserve"> sagt, dass das Pferd Stresa im Rennen Kempton um 20:30 (UK-Zeit) zu layen ist. Dies bedeutet, dass SXTrader frühestens ab 19:30 (UK-Zeit) versucht eine Wette für dieses Pferd in diesen Rennen zu platzieren.</w:t>
      </w:r>
    </w:p>
    <w:p w:rsidR="0086491A" w:rsidRDefault="0086491A" w:rsidP="0086491A">
      <w:pPr>
        <w:pStyle w:val="berschrift5"/>
      </w:pPr>
      <w:r>
        <w:t>Wette nach Start erhalten?</w:t>
      </w:r>
    </w:p>
    <w:p w:rsidR="0086491A" w:rsidRDefault="0086491A" w:rsidP="0086491A">
      <w:r>
        <w:t>Ist diese Option aktiviert, so wird die Wette mit dem Kennzeichen ‚Keep InRunning/InPlay‘ abgesetzt, was bewirkt, dass eine nicht erfüllte Wette bei Rennstart nicht automatisch storniert wird.</w:t>
      </w:r>
    </w:p>
    <w:p w:rsidR="0086491A" w:rsidRDefault="0086491A" w:rsidP="0086491A">
      <w:pPr>
        <w:pStyle w:val="berschrift5"/>
      </w:pPr>
      <w:r>
        <w:t>Falls Lay Quote höher als max. Quote</w:t>
      </w:r>
    </w:p>
    <w:p w:rsidR="0086491A" w:rsidRDefault="0086491A" w:rsidP="0086491A">
      <w:r>
        <w:t>Ist diese Option aktiviert, so wird, falls die beste Lay-Quote höher als die definierte maximale Quote ist, eine Wette zu der definierten Maximal-Quote abgesetzt.</w:t>
      </w:r>
    </w:p>
    <w:p w:rsidR="0086491A" w:rsidRDefault="0086491A" w:rsidP="0086491A">
      <w:r>
        <w:rPr>
          <w:b/>
        </w:rPr>
        <w:t>Beispiel:</w:t>
      </w:r>
      <w:r>
        <w:t xml:space="preserve"> Die beste Lay-Quote für einen Tipp ist momentan </w:t>
      </w:r>
      <w:r w:rsidR="006C2882">
        <w:t>3,1</w:t>
      </w:r>
      <w:r>
        <w:t xml:space="preserve"> und die definierte maximale Quote ist </w:t>
      </w:r>
      <w:r w:rsidR="006C2882">
        <w:t>2,8</w:t>
      </w:r>
      <w:r>
        <w:t xml:space="preserve">. Also dürfte SXTrader die beste Lay-Quote nicht verwenden. Stattdessen, sofern die Option aktiviert ist, setzt es eine Wette zur Quote von </w:t>
      </w:r>
      <w:r w:rsidR="006C2882">
        <w:t>2,8</w:t>
      </w:r>
      <w:r>
        <w:t xml:space="preserve"> ab und hält diese offen, in der Hoffnung, dass sich der Trend zu Gunsten dieser Wette entwickelt und damit in der Reihenfolge bei Annahme an vorderster Stelle steht.</w:t>
      </w:r>
    </w:p>
    <w:p w:rsidR="0086491A" w:rsidRDefault="0086491A" w:rsidP="0086491A">
      <w:pPr>
        <w:pStyle w:val="berschrift5"/>
      </w:pPr>
      <w:r>
        <w:t>Startfeld-Überwachung</w:t>
      </w:r>
    </w:p>
    <w:p w:rsidR="0086491A" w:rsidRDefault="0086491A" w:rsidP="0086491A">
      <w:r>
        <w:t>Ist diese Option aktiviert, überprüft SXTrader die Anzahl der Nichtstarter in einem Rennen. Überschreitet diese einen, abhängig von der ursprünglichen Startfeldgröße, definierten Wert, so wird der Tipp nicht platziert bzw. eventuell noch offene Wetten werden storniert.</w:t>
      </w:r>
    </w:p>
    <w:p w:rsidR="0086491A" w:rsidRDefault="0086491A" w:rsidP="0086491A">
      <w:pPr>
        <w:pStyle w:val="berschrift6"/>
      </w:pPr>
      <w:r>
        <w:t>1 – 5 Starter</w:t>
      </w:r>
    </w:p>
    <w:p w:rsidR="0086491A" w:rsidRDefault="0086491A" w:rsidP="0086491A">
      <w:r>
        <w:t>Maximal zulässige Anzahl der Nichtstarter, bei einer Startfeldgröße bis max. 5 Pferden.</w:t>
      </w:r>
    </w:p>
    <w:p w:rsidR="0086491A" w:rsidRDefault="0086491A" w:rsidP="0086491A">
      <w:pPr>
        <w:pStyle w:val="berschrift6"/>
      </w:pPr>
      <w:r>
        <w:t>6 – 10 Starter</w:t>
      </w:r>
    </w:p>
    <w:p w:rsidR="0086491A" w:rsidRPr="0066366D" w:rsidRDefault="0086491A" w:rsidP="0086491A">
      <w:r>
        <w:t>Maximal zulässige Anzahl der Nichtstarter, bei einer Startfeldgröße ab 6 bis max. 10 Pferden.</w:t>
      </w:r>
    </w:p>
    <w:p w:rsidR="0086491A" w:rsidRDefault="0086491A" w:rsidP="0086491A">
      <w:pPr>
        <w:pStyle w:val="berschrift6"/>
      </w:pPr>
      <w:r>
        <w:t>11 – 15 Starter</w:t>
      </w:r>
    </w:p>
    <w:p w:rsidR="0086491A" w:rsidRDefault="0086491A" w:rsidP="0086491A">
      <w:r>
        <w:t>Maximal zulässige Anzahl der Nichtstarter, bei einer Startfeldgröße ab 11 bis max. 15 Pferden.</w:t>
      </w:r>
    </w:p>
    <w:p w:rsidR="0086491A" w:rsidRDefault="0086491A" w:rsidP="0086491A">
      <w:pPr>
        <w:pStyle w:val="berschrift6"/>
      </w:pPr>
      <w:r>
        <w:t>16 – 20 Starter</w:t>
      </w:r>
    </w:p>
    <w:p w:rsidR="0086491A" w:rsidRDefault="0086491A" w:rsidP="0086491A">
      <w:r>
        <w:t>Maximal zulässige Anzahl der Nichtstarter, bei einer Startfeldgröße ab 16 bis max. 20 Pferden.</w:t>
      </w:r>
    </w:p>
    <w:p w:rsidR="0086491A" w:rsidRDefault="0086491A" w:rsidP="0086491A">
      <w:pPr>
        <w:pStyle w:val="berschrift6"/>
      </w:pPr>
      <w:r>
        <w:t>Mehr als 20 Starter</w:t>
      </w:r>
    </w:p>
    <w:p w:rsidR="0086491A" w:rsidRDefault="0086491A" w:rsidP="0086491A">
      <w:r>
        <w:t>Maximal zulässige Anzahl der Nichtstarter, bei einer Startfeldgröße ab 21 Pferden.</w:t>
      </w:r>
    </w:p>
    <w:p w:rsidR="0086491A" w:rsidRDefault="0086491A" w:rsidP="0086491A">
      <w:pPr>
        <w:pStyle w:val="berschrift5"/>
      </w:pPr>
      <w:r>
        <w:t>Dynamisches Wettverhalten</w:t>
      </w:r>
    </w:p>
    <w:p w:rsidR="0086491A" w:rsidRDefault="0086491A" w:rsidP="0086491A">
      <w:r>
        <w:lastRenderedPageBreak/>
        <w:t xml:space="preserve">Ist diese Option aktiviert, so wird nicht nur auf die beste  Lay-Quote geschaut, sondern auch die jeweils beste, oder auch zweitbeste, Back-Quote in die Bewertung berücksichtig. Ist der Unterschied zwischen diesen beiden größer als die definierte Anzahl von Ticks, so wird ein Wette  mit beste Back-Quote + 1 Tick (bzw. zweitbeste Back-Quote + 1 Tick platziert. </w:t>
      </w:r>
    </w:p>
    <w:p w:rsidR="0086491A" w:rsidRDefault="0086491A" w:rsidP="0086491A">
      <w:r>
        <w:rPr>
          <w:b/>
        </w:rPr>
        <w:t>Beispiel 1:</w:t>
      </w:r>
      <w:r>
        <w:t xml:space="preserve"> Für einen Tipp stellt sich die Situation so dar, das die beste Quote auf Backseite momentan </w:t>
      </w:r>
      <w:r w:rsidR="00FA3539">
        <w:t>2,20</w:t>
      </w:r>
      <w:r>
        <w:t xml:space="preserve"> beträgt und die beste Quote auf Layseite 4,5. Nun platziert SXTrader eine Laywette zur Quote </w:t>
      </w:r>
      <w:r w:rsidR="00FA3539">
        <w:t>2,21</w:t>
      </w:r>
      <w:r>
        <w:t xml:space="preserve"> (</w:t>
      </w:r>
      <w:r w:rsidR="00FA3539">
        <w:t>2,20</w:t>
      </w:r>
      <w:r>
        <w:t xml:space="preserve"> + 1 Tick). Sollte bei dem nächsten Überprüfungslauf diese Wette noch offen sein und mittlweile die Quote auf Backseite auf </w:t>
      </w:r>
      <w:r w:rsidR="00FA3539">
        <w:t>2,31</w:t>
      </w:r>
      <w:r>
        <w:t xml:space="preserve"> gestiegen sein, so storniert SXTrader die offene Wette und platziert eine neue zu der Quote von </w:t>
      </w:r>
      <w:r w:rsidR="00FA3539">
        <w:t>2,32</w:t>
      </w:r>
      <w:r>
        <w:t xml:space="preserve"> (</w:t>
      </w:r>
      <w:r w:rsidR="00FA3539">
        <w:t>2,32</w:t>
      </w:r>
      <w:r>
        <w:t xml:space="preserve"> + 1 Tick). Dies geschieht so lange, bis entweder eine Wette angenommen oder die definiert maximale Lay-Quote erreicht wurde.   </w:t>
      </w:r>
    </w:p>
    <w:p w:rsidR="0086491A" w:rsidRDefault="0086491A" w:rsidP="0086491A">
      <w:r>
        <w:rPr>
          <w:b/>
        </w:rPr>
        <w:t>Beispiel 2:</w:t>
      </w:r>
      <w:r>
        <w:t xml:space="preserve"> SXTrader hält eine offene Laywette mit einer Quote von </w:t>
      </w:r>
      <w:r w:rsidR="00FA3539">
        <w:t>2,7</w:t>
      </w:r>
      <w:r>
        <w:t xml:space="preserve">. Dies ist die höchste Quote auf Backseite und wir sind der Einzige mit einen Angebot für diese Quote. Die zweitbeste Quote auf Backseite ist </w:t>
      </w:r>
      <w:r w:rsidR="00FA3539">
        <w:t>2,45</w:t>
      </w:r>
      <w:r>
        <w:t xml:space="preserve">. Nun storniert SXTrader diese Lay-Wette und platziert eine neue für </w:t>
      </w:r>
      <w:r w:rsidR="00FA3539">
        <w:t>2,46</w:t>
      </w:r>
      <w:r>
        <w:t>.</w:t>
      </w:r>
    </w:p>
    <w:p w:rsidR="0086491A" w:rsidRDefault="0086491A" w:rsidP="0086491A">
      <w:pPr>
        <w:pStyle w:val="berschrift5"/>
      </w:pPr>
      <w:r>
        <w:t>Falls Zeit bis Start kleiner als &lt;x&gt; Minuten</w:t>
      </w:r>
    </w:p>
    <w:p w:rsidR="0086491A" w:rsidRDefault="0086491A" w:rsidP="0086491A">
      <w:r>
        <w:t>Falls diese Option gewählt wird, gibt dies den Zeitpunkt vor Rennstart an, an dem kein dynamisches Wettverhalten mehr berücksichtigt wird, sondern eine Lay-Wette zur besten Quote der Lay-Seite oder, falls diese höher als die definierte Maximalquote ist, zur Maximalquote absetzt.</w:t>
      </w:r>
    </w:p>
    <w:p w:rsidR="00D9276E" w:rsidRDefault="00D9276E">
      <w:r>
        <w:br w:type="page"/>
      </w:r>
    </w:p>
    <w:p w:rsidR="00D9276E" w:rsidRDefault="00D9276E" w:rsidP="0086491A"/>
    <w:p w:rsidR="0086491A" w:rsidRDefault="0086491A" w:rsidP="0086491A">
      <w:pPr>
        <w:pStyle w:val="berschrift4"/>
      </w:pPr>
      <w:r>
        <w:t>Bankroll-Management</w:t>
      </w:r>
    </w:p>
    <w:p w:rsidR="0086491A" w:rsidRPr="001B6D9D" w:rsidRDefault="0086491A" w:rsidP="0086491A">
      <w:r w:rsidRPr="001B6D9D">
        <w:t xml:space="preserve">Im Bankroll Management werden </w:t>
      </w:r>
      <w:r>
        <w:t>die Einsatzhöhen der zu platzierenden Wetten festgelegt.</w:t>
      </w:r>
    </w:p>
    <w:p w:rsidR="0086491A" w:rsidRDefault="0086491A" w:rsidP="0086491A">
      <w:pPr>
        <w:keepNext/>
      </w:pPr>
      <w:r>
        <w:rPr>
          <w:noProof/>
        </w:rPr>
        <w:drawing>
          <wp:inline distT="0" distB="0" distL="0" distR="0" wp14:anchorId="2FAAF4AB" wp14:editId="4C7915F1">
            <wp:extent cx="5274945" cy="4045831"/>
            <wp:effectExtent l="0" t="0" r="1905"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KonfigBankroll.png"/>
                    <pic:cNvPicPr/>
                  </pic:nvPicPr>
                  <pic:blipFill>
                    <a:blip r:embed="rId81">
                      <a:extLst>
                        <a:ext uri="{28A0092B-C50C-407E-A947-70E740481C1C}">
                          <a14:useLocalDpi xmlns:a14="http://schemas.microsoft.com/office/drawing/2010/main" val="0"/>
                        </a:ext>
                      </a:extLst>
                    </a:blip>
                    <a:stretch>
                      <a:fillRect/>
                    </a:stretch>
                  </pic:blipFill>
                  <pic:spPr>
                    <a:xfrm>
                      <a:off x="0" y="0"/>
                      <a:ext cx="5274945" cy="4045831"/>
                    </a:xfrm>
                    <a:prstGeom prst="rect">
                      <a:avLst/>
                    </a:prstGeom>
                  </pic:spPr>
                </pic:pic>
              </a:graphicData>
            </a:graphic>
          </wp:inline>
        </w:drawing>
      </w:r>
    </w:p>
    <w:p w:rsidR="0086491A" w:rsidRPr="00E741B5" w:rsidRDefault="0086491A" w:rsidP="0086491A">
      <w:pPr>
        <w:pStyle w:val="Beschriftung"/>
        <w:jc w:val="left"/>
        <w:rPr>
          <w:lang w:val="en-US"/>
        </w:rPr>
      </w:pPr>
      <w:bookmarkStart w:id="119" w:name="_Toc363740861"/>
      <w:r w:rsidRPr="00E741B5">
        <w:rPr>
          <w:lang w:val="en-US"/>
        </w:rPr>
        <w:t xml:space="preserve">Abbildung </w:t>
      </w:r>
      <w:r>
        <w:fldChar w:fldCharType="begin"/>
      </w:r>
      <w:r w:rsidRPr="00E741B5">
        <w:rPr>
          <w:lang w:val="en-US"/>
        </w:rPr>
        <w:instrText xml:space="preserve"> SEQ Abbildung \* ARABIC </w:instrText>
      </w:r>
      <w:r>
        <w:fldChar w:fldCharType="separate"/>
      </w:r>
      <w:r w:rsidR="00842CED">
        <w:rPr>
          <w:noProof/>
          <w:lang w:val="en-US"/>
        </w:rPr>
        <w:t>56</w:t>
      </w:r>
      <w:r>
        <w:fldChar w:fldCharType="end"/>
      </w:r>
      <w:r w:rsidRPr="00E741B5">
        <w:rPr>
          <w:lang w:val="en-US"/>
        </w:rPr>
        <w:t xml:space="preserve">: Konfiguration </w:t>
      </w:r>
      <w:r w:rsidR="00CC3685">
        <w:rPr>
          <w:lang w:val="en-US"/>
        </w:rPr>
        <w:t>The Low Lay</w:t>
      </w:r>
      <w:r w:rsidRPr="00E741B5">
        <w:rPr>
          <w:lang w:val="en-US"/>
        </w:rPr>
        <w:t xml:space="preserve"> – Bankroll Management</w:t>
      </w:r>
      <w:bookmarkEnd w:id="119"/>
    </w:p>
    <w:p w:rsidR="0086491A" w:rsidRPr="00962670" w:rsidRDefault="0086491A" w:rsidP="0086491A">
      <w:pPr>
        <w:pStyle w:val="berschrift5"/>
      </w:pPr>
      <w:r w:rsidRPr="00962670">
        <w:t>Tipp Amount</w:t>
      </w:r>
    </w:p>
    <w:p w:rsidR="0086491A" w:rsidRDefault="0086491A" w:rsidP="0086491A">
      <w:r>
        <w:t>Der absolute Einsatzbetrag in der jeweiligen Kontowährung.</w:t>
      </w:r>
      <w:r w:rsidR="00C40F78" w:rsidRPr="00C40F78">
        <w:t xml:space="preserve"> </w:t>
      </w:r>
      <w:r w:rsidR="00C40F78">
        <w:t>. Als Standardwert nach der Installation wird der Minimumbetrag der Wettbörse genommen (Betfair 2€; Betdaq 0,50€)</w:t>
      </w:r>
    </w:p>
    <w:p w:rsidR="0086491A" w:rsidRDefault="0086491A" w:rsidP="0086491A">
      <w:pPr>
        <w:pStyle w:val="berschrift5"/>
      </w:pPr>
      <w:r>
        <w:t>As Bet Amount</w:t>
      </w:r>
    </w:p>
    <w:p w:rsidR="0086491A" w:rsidRDefault="0086491A" w:rsidP="0086491A">
      <w:r>
        <w:t>Der angegebene Einsatzbetrag stellt den Wetteinsatz dar.</w:t>
      </w:r>
    </w:p>
    <w:p w:rsidR="0086491A" w:rsidRDefault="0086491A" w:rsidP="0086491A">
      <w:pPr>
        <w:pStyle w:val="berschrift5"/>
      </w:pPr>
      <w:r>
        <w:t>As Risk</w:t>
      </w:r>
    </w:p>
    <w:p w:rsidR="0086491A" w:rsidRPr="00937F2D" w:rsidRDefault="0086491A" w:rsidP="0086491A">
      <w:r>
        <w:t>Der angegebene Einsatzbetrag stellt das höchst zulässige Risiko der Lay-Wette dar.</w:t>
      </w:r>
    </w:p>
    <w:p w:rsidR="00D9276E" w:rsidRDefault="00D9276E">
      <w:r>
        <w:br w:type="page"/>
      </w:r>
    </w:p>
    <w:p w:rsidR="0086491A" w:rsidRPr="001B6D9D" w:rsidRDefault="0086491A" w:rsidP="0086491A"/>
    <w:p w:rsidR="0086491A" w:rsidRPr="00A95DE6" w:rsidRDefault="0086491A" w:rsidP="0086491A">
      <w:pPr>
        <w:pStyle w:val="berschrift3"/>
      </w:pPr>
      <w:bookmarkStart w:id="120" w:name="_Toc363740804"/>
      <w:r w:rsidRPr="00A95DE6">
        <w:t>Tradeansicht</w:t>
      </w:r>
      <w:bookmarkEnd w:id="120"/>
    </w:p>
    <w:p w:rsidR="0086491A" w:rsidRPr="00A95DE6" w:rsidRDefault="0086491A" w:rsidP="0086491A">
      <w:r w:rsidRPr="00A95DE6">
        <w:t xml:space="preserve">Wird ein Tipp erkannt, so wird sein Status in der Oberfläche des Moduls </w:t>
      </w:r>
      <w:r w:rsidR="00C20001">
        <w:t>The Low Lay</w:t>
      </w:r>
      <w:r w:rsidRPr="00A95DE6">
        <w:t xml:space="preserve"> dargestellt. </w:t>
      </w:r>
    </w:p>
    <w:p w:rsidR="0086491A" w:rsidRDefault="0086491A" w:rsidP="0086491A">
      <w:pPr>
        <w:keepNext/>
      </w:pPr>
      <w:r>
        <w:rPr>
          <w:noProof/>
        </w:rPr>
        <w:drawing>
          <wp:inline distT="0" distB="0" distL="0" distR="0" wp14:anchorId="19E54A2D" wp14:editId="0C5B595F">
            <wp:extent cx="4850579" cy="4268925"/>
            <wp:effectExtent l="0" t="0" r="762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OfProfitTradeGUI.png"/>
                    <pic:cNvPicPr/>
                  </pic:nvPicPr>
                  <pic:blipFill>
                    <a:blip r:embed="rId82">
                      <a:extLst>
                        <a:ext uri="{28A0092B-C50C-407E-A947-70E740481C1C}">
                          <a14:useLocalDpi xmlns:a14="http://schemas.microsoft.com/office/drawing/2010/main" val="0"/>
                        </a:ext>
                      </a:extLst>
                    </a:blip>
                    <a:stretch>
                      <a:fillRect/>
                    </a:stretch>
                  </pic:blipFill>
                  <pic:spPr>
                    <a:xfrm>
                      <a:off x="0" y="0"/>
                      <a:ext cx="4850579" cy="4268925"/>
                    </a:xfrm>
                    <a:prstGeom prst="rect">
                      <a:avLst/>
                    </a:prstGeom>
                  </pic:spPr>
                </pic:pic>
              </a:graphicData>
            </a:graphic>
          </wp:inline>
        </w:drawing>
      </w:r>
    </w:p>
    <w:p w:rsidR="0086491A" w:rsidRPr="00962670" w:rsidRDefault="0086491A" w:rsidP="0086491A">
      <w:pPr>
        <w:pStyle w:val="Beschriftung"/>
        <w:jc w:val="left"/>
        <w:rPr>
          <w:lang w:val="en-US"/>
        </w:rPr>
      </w:pPr>
      <w:bookmarkStart w:id="121" w:name="_Toc363740862"/>
      <w:r w:rsidRPr="00962670">
        <w:rPr>
          <w:lang w:val="en-US"/>
        </w:rPr>
        <w:t xml:space="preserve">Abbildung </w:t>
      </w:r>
      <w:r>
        <w:fldChar w:fldCharType="begin"/>
      </w:r>
      <w:r w:rsidRPr="00962670">
        <w:rPr>
          <w:lang w:val="en-US"/>
        </w:rPr>
        <w:instrText xml:space="preserve"> SEQ Abbildung \* ARABIC </w:instrText>
      </w:r>
      <w:r>
        <w:fldChar w:fldCharType="separate"/>
      </w:r>
      <w:r w:rsidR="00842CED">
        <w:rPr>
          <w:noProof/>
          <w:lang w:val="en-US"/>
        </w:rPr>
        <w:t>57</w:t>
      </w:r>
      <w:r>
        <w:fldChar w:fldCharType="end"/>
      </w:r>
      <w:r w:rsidRPr="00962670">
        <w:rPr>
          <w:lang w:val="en-US"/>
        </w:rPr>
        <w:t xml:space="preserve">: </w:t>
      </w:r>
      <w:r w:rsidRPr="00E741B5">
        <w:rPr>
          <w:lang w:val="en-US"/>
        </w:rPr>
        <w:t xml:space="preserve"> </w:t>
      </w:r>
      <w:r>
        <w:rPr>
          <w:lang w:val="en-US"/>
        </w:rPr>
        <w:t xml:space="preserve">Übersicht Trade </w:t>
      </w:r>
      <w:r w:rsidR="00675E7B">
        <w:rPr>
          <w:lang w:val="en-US"/>
        </w:rPr>
        <w:t>The Low Lay</w:t>
      </w:r>
      <w:bookmarkEnd w:id="121"/>
    </w:p>
    <w:p w:rsidR="0086491A" w:rsidRDefault="0086491A" w:rsidP="0086491A">
      <w:pPr>
        <w:pStyle w:val="Listenabsatz"/>
        <w:numPr>
          <w:ilvl w:val="0"/>
          <w:numId w:val="23"/>
        </w:numPr>
      </w:pPr>
      <w:r>
        <w:t>Rennen: Das Pferderennen des Tipps</w:t>
      </w:r>
    </w:p>
    <w:p w:rsidR="0086491A" w:rsidRDefault="00675E7B" w:rsidP="0086491A">
      <w:pPr>
        <w:pStyle w:val="Listenabsatz"/>
        <w:numPr>
          <w:ilvl w:val="0"/>
          <w:numId w:val="23"/>
        </w:numPr>
      </w:pPr>
      <w:r>
        <w:rPr>
          <w:noProof/>
        </w:rPr>
        <mc:AlternateContent>
          <mc:Choice Requires="wps">
            <w:drawing>
              <wp:anchor distT="0" distB="0" distL="114300" distR="114300" simplePos="0" relativeHeight="251739136" behindDoc="0" locked="0" layoutInCell="1" allowOverlap="1" wp14:anchorId="5F54DD6D" wp14:editId="55BF98BB">
                <wp:simplePos x="0" y="0"/>
                <wp:positionH relativeFrom="page">
                  <wp:posOffset>3790950</wp:posOffset>
                </wp:positionH>
                <wp:positionV relativeFrom="page">
                  <wp:posOffset>7086600</wp:posOffset>
                </wp:positionV>
                <wp:extent cx="3335020" cy="2143125"/>
                <wp:effectExtent l="38100" t="38100" r="44450" b="47625"/>
                <wp:wrapSquare wrapText="bothSides"/>
                <wp:docPr id="13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431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842CED" w:rsidRDefault="00842CED" w:rsidP="0086491A">
                            <w:pPr>
                              <w:spacing w:after="100"/>
                              <w:rPr>
                                <w:b/>
                                <w:color w:val="E65B01" w:themeColor="accent1" w:themeShade="BF"/>
                                <w:sz w:val="28"/>
                                <w:szCs w:val="28"/>
                              </w:rPr>
                            </w:pPr>
                            <w:r>
                              <w:rPr>
                                <w:b/>
                                <w:color w:val="E65B01" w:themeColor="accent1" w:themeShade="BF"/>
                                <w:sz w:val="28"/>
                                <w:szCs w:val="28"/>
                              </w:rPr>
                              <w:t>ACHTUNG: Die Startzeit wird in Ihrer lokalen Uhrzeit angezeigt und nicht, wie auf den Wettbörsen üblich</w:t>
                            </w:r>
                            <w:r w:rsidR="008D203E">
                              <w:rPr>
                                <w:b/>
                                <w:color w:val="E65B01" w:themeColor="accent1" w:themeShade="BF"/>
                                <w:sz w:val="28"/>
                                <w:szCs w:val="28"/>
                              </w:rPr>
                              <w:t>,</w:t>
                            </w:r>
                            <w:bookmarkStart w:id="122" w:name="_GoBack"/>
                            <w:bookmarkEnd w:id="122"/>
                            <w:r>
                              <w:rPr>
                                <w:b/>
                                <w:color w:val="E65B01" w:themeColor="accent1" w:themeShade="BF"/>
                                <w:sz w:val="28"/>
                                <w:szCs w:val="28"/>
                              </w:rPr>
                              <w:t xml:space="preserve"> in UK-Zeit!</w:t>
                            </w:r>
                          </w:p>
                          <w:p w:rsidR="00842CED" w:rsidRPr="0035480E" w:rsidRDefault="00842CED" w:rsidP="0086491A">
                            <w:pPr>
                              <w:spacing w:after="100"/>
                              <w:rPr>
                                <w:color w:val="E65B01" w:themeColor="accent1" w:themeShade="BF"/>
                                <w:sz w:val="28"/>
                                <w:szCs w:val="28"/>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9" type="#_x0000_t185" style="position:absolute;left:0;text-align:left;margin-left:298.5pt;margin-top:558pt;width:262.6pt;height:168.75pt;z-index:25173913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" filled="t" strokecolor="#fe8637 [3204]" strokeweight="6pt">
                <v:shadow opacity=".5"/>
                <v:textbox inset="14.4pt,18pt,10.8pt,18pt">
                  <w:txbxContent>
                    <w:p w:rsidR="00842CED" w:rsidRDefault="00842CED" w:rsidP="0086491A">
                      <w:pPr>
                        <w:spacing w:after="100"/>
                        <w:rPr>
                          <w:b/>
                          <w:color w:val="E65B01" w:themeColor="accent1" w:themeShade="BF"/>
                          <w:sz w:val="28"/>
                          <w:szCs w:val="28"/>
                        </w:rPr>
                      </w:pPr>
                      <w:r>
                        <w:rPr>
                          <w:b/>
                          <w:color w:val="E65B01" w:themeColor="accent1" w:themeShade="BF"/>
                          <w:sz w:val="28"/>
                          <w:szCs w:val="28"/>
                        </w:rPr>
                        <w:t>ACHTUNG: Die Startzeit wird in Ihrer lokalen Uhrzeit angezeigt und nicht, wie auf den Wettbörsen üblich</w:t>
                      </w:r>
                      <w:r w:rsidR="008D203E">
                        <w:rPr>
                          <w:b/>
                          <w:color w:val="E65B01" w:themeColor="accent1" w:themeShade="BF"/>
                          <w:sz w:val="28"/>
                          <w:szCs w:val="28"/>
                        </w:rPr>
                        <w:t>,</w:t>
                      </w:r>
                      <w:bookmarkStart w:id="123" w:name="_GoBack"/>
                      <w:bookmarkEnd w:id="123"/>
                      <w:r>
                        <w:rPr>
                          <w:b/>
                          <w:color w:val="E65B01" w:themeColor="accent1" w:themeShade="BF"/>
                          <w:sz w:val="28"/>
                          <w:szCs w:val="28"/>
                        </w:rPr>
                        <w:t xml:space="preserve"> in UK-Zeit!</w:t>
                      </w:r>
                    </w:p>
                    <w:p w:rsidR="00842CED" w:rsidRPr="0035480E" w:rsidRDefault="00842CED" w:rsidP="0086491A">
                      <w:pPr>
                        <w:spacing w:after="100"/>
                        <w:rPr>
                          <w:color w:val="E65B01" w:themeColor="accent1" w:themeShade="BF"/>
                          <w:sz w:val="28"/>
                          <w:szCs w:val="28"/>
                        </w:rPr>
                      </w:pPr>
                    </w:p>
                  </w:txbxContent>
                </v:textbox>
                <w10:wrap type="square" anchorx="page" anchory="page"/>
              </v:shape>
            </w:pict>
          </mc:Fallback>
        </mc:AlternateContent>
      </w:r>
      <w:r w:rsidR="0086491A">
        <w:t>Startzeit: Zeitpunkt an dem das Rennen startet</w:t>
      </w:r>
    </w:p>
    <w:p w:rsidR="0086491A" w:rsidRDefault="0086491A" w:rsidP="0086491A">
      <w:pPr>
        <w:pStyle w:val="Listenabsatz"/>
        <w:numPr>
          <w:ilvl w:val="0"/>
          <w:numId w:val="23"/>
        </w:numPr>
      </w:pPr>
      <w:r>
        <w:t>Pferd: Das Pferd, auf dem sich der Tipp bezieht.</w:t>
      </w:r>
    </w:p>
    <w:p w:rsidR="0086491A" w:rsidRDefault="0086491A" w:rsidP="0086491A">
      <w:pPr>
        <w:pStyle w:val="Listenabsatz"/>
        <w:numPr>
          <w:ilvl w:val="0"/>
          <w:numId w:val="23"/>
        </w:numPr>
      </w:pPr>
      <w:r>
        <w:t>Platziert: Höhe des aktuellen, erfolgreich, platzierten Wettbetrags in der jeweiligen Kontowährung.</w:t>
      </w:r>
    </w:p>
    <w:p w:rsidR="0086491A" w:rsidRDefault="0086491A" w:rsidP="0086491A">
      <w:pPr>
        <w:pStyle w:val="Listenabsatz"/>
        <w:numPr>
          <w:ilvl w:val="0"/>
          <w:numId w:val="23"/>
        </w:numPr>
      </w:pPr>
      <w:r>
        <w:t>Quote: Durchschnittlich Quote zu der platziert wurde.</w:t>
      </w:r>
    </w:p>
    <w:p w:rsidR="0086491A" w:rsidRDefault="0086491A" w:rsidP="0086491A">
      <w:pPr>
        <w:pStyle w:val="Listenabsatz"/>
        <w:numPr>
          <w:ilvl w:val="0"/>
          <w:numId w:val="23"/>
        </w:numPr>
      </w:pPr>
      <w:r>
        <w:t>Risiko: Das aktuelle Risiko das durch die platzierte Lay-Wette in einen Verlustfall entsteht.</w:t>
      </w:r>
    </w:p>
    <w:p w:rsidR="0086491A" w:rsidRDefault="0086491A" w:rsidP="0086491A">
      <w:pPr>
        <w:pStyle w:val="Listenabsatz"/>
        <w:numPr>
          <w:ilvl w:val="0"/>
          <w:numId w:val="23"/>
        </w:numPr>
      </w:pPr>
      <w:r>
        <w:t>Unplatziert: Höhe des offenen Wettbetrags in der jeweiligen Kontowährung.</w:t>
      </w:r>
    </w:p>
    <w:p w:rsidR="0086491A" w:rsidRDefault="0086491A" w:rsidP="0086491A">
      <w:pPr>
        <w:pStyle w:val="Listenabsatz"/>
        <w:numPr>
          <w:ilvl w:val="0"/>
          <w:numId w:val="23"/>
        </w:numPr>
      </w:pPr>
      <w:r>
        <w:lastRenderedPageBreak/>
        <w:t>Mögliches Risiko: Potentielles Risko das durch den noch offenen Wettbetrag bei der Lay-Wette entstehen könnte.</w:t>
      </w:r>
    </w:p>
    <w:p w:rsidR="0086491A" w:rsidRPr="00A95DE6" w:rsidRDefault="0086491A" w:rsidP="0086491A">
      <w:pPr>
        <w:pStyle w:val="Listenabsatz"/>
        <w:numPr>
          <w:ilvl w:val="0"/>
          <w:numId w:val="23"/>
        </w:numPr>
      </w:pPr>
      <w:r>
        <w:t>Tradestatus: Aktuelle Tradingstatus des Tipps. Mögliche Werte sind: STARTED;TRADING;COMPLETED;NONRUNNER und NOTTRADING</w:t>
      </w:r>
    </w:p>
    <w:p w:rsidR="0086491A" w:rsidRPr="0086491A" w:rsidRDefault="0086491A" w:rsidP="0086491A"/>
    <w:p w:rsidR="00F40A56" w:rsidRPr="006F39AA" w:rsidRDefault="00F40A56"/>
    <w:p w:rsidR="00495694" w:rsidRDefault="00495694">
      <w:r>
        <w:br w:type="page"/>
      </w:r>
    </w:p>
    <w:p w:rsidR="00F40A56" w:rsidRPr="006F39AA" w:rsidRDefault="00F40A56" w:rsidP="00F40A56"/>
    <w:p w:rsidR="00C11FBE" w:rsidRPr="00055609" w:rsidRDefault="009A34ED" w:rsidP="009A34ED">
      <w:pPr>
        <w:pStyle w:val="berschrift1"/>
        <w:rPr>
          <w:lang w:val="en-US"/>
        </w:rPr>
      </w:pPr>
      <w:bookmarkStart w:id="124" w:name="_Toc363740805"/>
      <w:r w:rsidRPr="00055609">
        <w:rPr>
          <w:lang w:val="en-US"/>
        </w:rPr>
        <w:t>Trade The Reaction</w:t>
      </w:r>
      <w:bookmarkEnd w:id="124"/>
    </w:p>
    <w:p w:rsidR="00E21602" w:rsidRPr="00055609" w:rsidRDefault="00055609" w:rsidP="00E21602">
      <w:r w:rsidRPr="001839A9">
        <w:t xml:space="preserve">„Trade </w:t>
      </w:r>
      <w:r w:rsidRPr="00292018">
        <w:t xml:space="preserve">The Reaction“ ist ein weiteres Tradingmodul innerhalb von SXTrader. </w:t>
      </w:r>
      <w:r w:rsidRPr="00055609">
        <w:t>A</w:t>
      </w:r>
      <w:r>
        <w:t xml:space="preserve">nders als „Lay The Draw“ gibt „Trade The Reaction“ nicht eine feste Strategie vor, sondern ermöglicht eine möglichst dynamische Kombination von Tradingverhalten anhand von Regeln und Auslöseereignissen. </w:t>
      </w:r>
    </w:p>
    <w:sectPr w:rsidR="00E21602" w:rsidRPr="00055609" w:rsidSect="009D3E04">
      <w:headerReference w:type="default" r:id="rId83"/>
      <w:footerReference w:type="default" r:id="rId84"/>
      <w:pgSz w:w="11907" w:h="16839" w:code="9"/>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B03" w:rsidRDefault="009E2B03">
      <w:pPr>
        <w:spacing w:after="0" w:line="240" w:lineRule="auto"/>
      </w:pPr>
      <w:r>
        <w:separator/>
      </w:r>
    </w:p>
  </w:endnote>
  <w:endnote w:type="continuationSeparator" w:id="0">
    <w:p w:rsidR="009E2B03" w:rsidRDefault="009E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PMincho">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CED" w:rsidRDefault="00842CED">
    <w:pPr>
      <w:pStyle w:val="Fuzeile"/>
    </w:pPr>
    <w:r>
      <w:ptab w:relativeTo="margin" w:alignment="right" w:leader="none"/>
    </w:r>
    <w:r>
      <w:fldChar w:fldCharType="begin"/>
    </w:r>
    <w:r>
      <w:instrText>PAGE</w:instrText>
    </w:r>
    <w:r>
      <w:fldChar w:fldCharType="separate"/>
    </w:r>
    <w:r w:rsidR="008D203E">
      <w:rPr>
        <w:noProof/>
      </w:rPr>
      <w:t>62</w:t>
    </w:r>
    <w:r>
      <w:rPr>
        <w:noProof/>
      </w:rPr>
      <w:fldChar w:fldCharType="end"/>
    </w:r>
    <w:r>
      <w:t xml:space="preserve"> </w:t>
    </w:r>
    <w:r>
      <w:rPr>
        <w:noProof/>
      </w:rPr>
      <mc:AlternateContent>
        <mc:Choice Requires="wps">
          <w:drawing>
            <wp:inline distT="0" distB="0" distL="0" distR="0" wp14:anchorId="0F4BA358" wp14:editId="63C6248F">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B03" w:rsidRDefault="009E2B03">
      <w:pPr>
        <w:spacing w:after="0" w:line="240" w:lineRule="auto"/>
      </w:pPr>
      <w:r>
        <w:separator/>
      </w:r>
    </w:p>
  </w:footnote>
  <w:footnote w:type="continuationSeparator" w:id="0">
    <w:p w:rsidR="009E2B03" w:rsidRDefault="009E2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CED" w:rsidRDefault="009E2B03">
    <w:pPr>
      <w:pStyle w:val="Kopfzeile"/>
    </w:pPr>
    <w:sdt>
      <w:sdtPr>
        <w:rPr>
          <w:rStyle w:val="TitelZchn"/>
        </w:rPr>
        <w:id w:val="1935930531"/>
        <w:dataBinding w:prefixMappings="xmlns:ns0='http://purl.org/dc/elements/1.1/' xmlns:ns1='http://schemas.openxmlformats.org/package/2006/metadata/core-properties' " w:xpath="/ns1:coreProperties[1]/ns0:title[1]" w:storeItemID="{6C3C8BC8-F283-45AE-878A-BAB7291924A1}"/>
        <w:text/>
      </w:sdtPr>
      <w:sdtEndPr>
        <w:rPr>
          <w:rStyle w:val="TitelZchn"/>
        </w:rPr>
      </w:sdtEndPr>
      <w:sdtContent>
        <w:r w:rsidR="00842CED" w:rsidRPr="00D3073F">
          <w:rPr>
            <w:rStyle w:val="TitelZchn"/>
          </w:rPr>
          <w:t>Bedienungsanleitung SXTrader</w:t>
        </w:r>
      </w:sdtContent>
    </w:sdt>
    <w:r w:rsidR="00842CED" w:rsidRPr="00D3073F">
      <w:rPr>
        <w:rStyle w:val="TitelZchn"/>
      </w:rPr>
      <w:t xml:space="preserve"> </w:t>
    </w:r>
    <w:r w:rsidR="00842CED">
      <w:ptab w:relativeTo="margin" w:alignment="right" w:leader="none"/>
    </w:r>
    <w:r w:rsidR="00842CED">
      <w:t>07.08.2013</w:t>
    </w:r>
    <w:r w:rsidR="00842CED">
      <w:rPr>
        <w:noProof/>
      </w:rPr>
      <mc:AlternateContent>
        <mc:Choice Requires="wps">
          <w:drawing>
            <wp:anchor distT="0" distB="0" distL="114300" distR="114300" simplePos="0" relativeHeight="251659264" behindDoc="0" locked="0" layoutInCell="1" allowOverlap="1" wp14:anchorId="76B28253" wp14:editId="393EA9BF">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Form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Form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59AB"/>
    <w:multiLevelType w:val="hybridMultilevel"/>
    <w:tmpl w:val="6B3C3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3F09ED"/>
    <w:multiLevelType w:val="multilevel"/>
    <w:tmpl w:val="CD40BF9A"/>
    <w:styleLink w:val="Aufzhlung"/>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nsid w:val="1712328F"/>
    <w:multiLevelType w:val="hybridMultilevel"/>
    <w:tmpl w:val="8E3AB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7E3499"/>
    <w:multiLevelType w:val="multilevel"/>
    <w:tmpl w:val="85C08436"/>
    <w:styleLink w:val="NummerierteLis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nsid w:val="244A6837"/>
    <w:multiLevelType w:val="hybridMultilevel"/>
    <w:tmpl w:val="C436FC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C86466D"/>
    <w:multiLevelType w:val="hybridMultilevel"/>
    <w:tmpl w:val="098808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31007E"/>
    <w:multiLevelType w:val="hybridMultilevel"/>
    <w:tmpl w:val="41E441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586497"/>
    <w:multiLevelType w:val="hybridMultilevel"/>
    <w:tmpl w:val="5CF45E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12C1A96"/>
    <w:multiLevelType w:val="hybridMultilevel"/>
    <w:tmpl w:val="559E15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84383A"/>
    <w:multiLevelType w:val="hybridMultilevel"/>
    <w:tmpl w:val="B52E3FA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5662631"/>
    <w:multiLevelType w:val="hybridMultilevel"/>
    <w:tmpl w:val="CCD47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D7A9A"/>
    <w:multiLevelType w:val="hybridMultilevel"/>
    <w:tmpl w:val="723E32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C7376C"/>
    <w:multiLevelType w:val="hybridMultilevel"/>
    <w:tmpl w:val="E79E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26545DD"/>
    <w:multiLevelType w:val="hybridMultilevel"/>
    <w:tmpl w:val="EB1A0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707C3E"/>
    <w:multiLevelType w:val="hybridMultilevel"/>
    <w:tmpl w:val="66D67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9F96BCB"/>
    <w:multiLevelType w:val="hybridMultilevel"/>
    <w:tmpl w:val="21B20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A5A6FB9"/>
    <w:multiLevelType w:val="hybridMultilevel"/>
    <w:tmpl w:val="CB4806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3F456AD"/>
    <w:multiLevelType w:val="hybridMultilevel"/>
    <w:tmpl w:val="04FA4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A992D8A"/>
    <w:multiLevelType w:val="hybridMultilevel"/>
    <w:tmpl w:val="9ABA61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
  </w:num>
  <w:num w:numId="4">
    <w:abstractNumId w:val="3"/>
  </w:num>
  <w:num w:numId="5">
    <w:abstractNumId w:val="1"/>
  </w:num>
  <w:num w:numId="6">
    <w:abstractNumId w:val="3"/>
  </w:num>
  <w:num w:numId="7">
    <w:abstractNumId w:val="11"/>
  </w:num>
  <w:num w:numId="8">
    <w:abstractNumId w:val="16"/>
  </w:num>
  <w:num w:numId="9">
    <w:abstractNumId w:val="14"/>
  </w:num>
  <w:num w:numId="10">
    <w:abstractNumId w:val="9"/>
  </w:num>
  <w:num w:numId="11">
    <w:abstractNumId w:val="13"/>
  </w:num>
  <w:num w:numId="12">
    <w:abstractNumId w:val="6"/>
  </w:num>
  <w:num w:numId="13">
    <w:abstractNumId w:val="7"/>
  </w:num>
  <w:num w:numId="14">
    <w:abstractNumId w:val="4"/>
  </w:num>
  <w:num w:numId="15">
    <w:abstractNumId w:val="12"/>
  </w:num>
  <w:num w:numId="16">
    <w:abstractNumId w:val="0"/>
  </w:num>
  <w:num w:numId="17">
    <w:abstractNumId w:val="8"/>
  </w:num>
  <w:num w:numId="18">
    <w:abstractNumId w:val="18"/>
  </w:num>
  <w:num w:numId="19">
    <w:abstractNumId w:val="15"/>
  </w:num>
  <w:num w:numId="20">
    <w:abstractNumId w:val="10"/>
  </w:num>
  <w:num w:numId="21">
    <w:abstractNumId w:val="5"/>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52"/>
    <w:rsid w:val="00005B85"/>
    <w:rsid w:val="00020D9A"/>
    <w:rsid w:val="000412B7"/>
    <w:rsid w:val="00041830"/>
    <w:rsid w:val="0004476E"/>
    <w:rsid w:val="00045D06"/>
    <w:rsid w:val="00050941"/>
    <w:rsid w:val="00055609"/>
    <w:rsid w:val="00056737"/>
    <w:rsid w:val="000568A0"/>
    <w:rsid w:val="000628A8"/>
    <w:rsid w:val="00063F27"/>
    <w:rsid w:val="00070686"/>
    <w:rsid w:val="00082E1A"/>
    <w:rsid w:val="000917BF"/>
    <w:rsid w:val="00097C0D"/>
    <w:rsid w:val="000A2330"/>
    <w:rsid w:val="000A6F9A"/>
    <w:rsid w:val="000B3B4A"/>
    <w:rsid w:val="000C05E8"/>
    <w:rsid w:val="000D3A49"/>
    <w:rsid w:val="000E1708"/>
    <w:rsid w:val="000E5CA6"/>
    <w:rsid w:val="000F299B"/>
    <w:rsid w:val="000F6737"/>
    <w:rsid w:val="00100E4F"/>
    <w:rsid w:val="00112622"/>
    <w:rsid w:val="0011311E"/>
    <w:rsid w:val="00113FBE"/>
    <w:rsid w:val="00117394"/>
    <w:rsid w:val="00126130"/>
    <w:rsid w:val="00126DB5"/>
    <w:rsid w:val="00126E86"/>
    <w:rsid w:val="00137042"/>
    <w:rsid w:val="001431D4"/>
    <w:rsid w:val="00145382"/>
    <w:rsid w:val="00147482"/>
    <w:rsid w:val="00154457"/>
    <w:rsid w:val="00155931"/>
    <w:rsid w:val="001839A9"/>
    <w:rsid w:val="00183E57"/>
    <w:rsid w:val="001843B6"/>
    <w:rsid w:val="001844F8"/>
    <w:rsid w:val="001916B8"/>
    <w:rsid w:val="00191B29"/>
    <w:rsid w:val="001A39A0"/>
    <w:rsid w:val="001A550A"/>
    <w:rsid w:val="001A5624"/>
    <w:rsid w:val="001B2BE9"/>
    <w:rsid w:val="001B3E6E"/>
    <w:rsid w:val="001B6D9D"/>
    <w:rsid w:val="001C424F"/>
    <w:rsid w:val="001D07EC"/>
    <w:rsid w:val="001D43FE"/>
    <w:rsid w:val="001E3309"/>
    <w:rsid w:val="001E669C"/>
    <w:rsid w:val="001F1552"/>
    <w:rsid w:val="00201706"/>
    <w:rsid w:val="00216192"/>
    <w:rsid w:val="0022410A"/>
    <w:rsid w:val="00237E69"/>
    <w:rsid w:val="00246B77"/>
    <w:rsid w:val="00247806"/>
    <w:rsid w:val="00254BEF"/>
    <w:rsid w:val="00257942"/>
    <w:rsid w:val="0026790B"/>
    <w:rsid w:val="002746AB"/>
    <w:rsid w:val="00276D53"/>
    <w:rsid w:val="002843DF"/>
    <w:rsid w:val="0029017B"/>
    <w:rsid w:val="0029069B"/>
    <w:rsid w:val="00292018"/>
    <w:rsid w:val="00296389"/>
    <w:rsid w:val="002972DA"/>
    <w:rsid w:val="002A67E4"/>
    <w:rsid w:val="002B0664"/>
    <w:rsid w:val="002B358A"/>
    <w:rsid w:val="002C613E"/>
    <w:rsid w:val="002D6C5D"/>
    <w:rsid w:val="002E27E0"/>
    <w:rsid w:val="002E5C3F"/>
    <w:rsid w:val="002F3309"/>
    <w:rsid w:val="00311CCD"/>
    <w:rsid w:val="00312A8B"/>
    <w:rsid w:val="00315966"/>
    <w:rsid w:val="00320147"/>
    <w:rsid w:val="0032148C"/>
    <w:rsid w:val="00335460"/>
    <w:rsid w:val="003373B6"/>
    <w:rsid w:val="00340710"/>
    <w:rsid w:val="003466A1"/>
    <w:rsid w:val="0035480E"/>
    <w:rsid w:val="003604C0"/>
    <w:rsid w:val="003714DC"/>
    <w:rsid w:val="00372CD0"/>
    <w:rsid w:val="003742AC"/>
    <w:rsid w:val="00381870"/>
    <w:rsid w:val="003821A6"/>
    <w:rsid w:val="003862DD"/>
    <w:rsid w:val="00386328"/>
    <w:rsid w:val="003A6963"/>
    <w:rsid w:val="003B07B0"/>
    <w:rsid w:val="003B1200"/>
    <w:rsid w:val="003C3E35"/>
    <w:rsid w:val="003C5446"/>
    <w:rsid w:val="003D187C"/>
    <w:rsid w:val="003D26E4"/>
    <w:rsid w:val="003E49FD"/>
    <w:rsid w:val="003F2899"/>
    <w:rsid w:val="00401662"/>
    <w:rsid w:val="00401EA5"/>
    <w:rsid w:val="00404005"/>
    <w:rsid w:val="004041D6"/>
    <w:rsid w:val="00404214"/>
    <w:rsid w:val="00406955"/>
    <w:rsid w:val="0042182C"/>
    <w:rsid w:val="00421D72"/>
    <w:rsid w:val="00433DAF"/>
    <w:rsid w:val="0043762B"/>
    <w:rsid w:val="00437BE8"/>
    <w:rsid w:val="00453378"/>
    <w:rsid w:val="004556A9"/>
    <w:rsid w:val="00467307"/>
    <w:rsid w:val="0046787F"/>
    <w:rsid w:val="00481708"/>
    <w:rsid w:val="00486953"/>
    <w:rsid w:val="00495694"/>
    <w:rsid w:val="00495F73"/>
    <w:rsid w:val="004A0469"/>
    <w:rsid w:val="004A0525"/>
    <w:rsid w:val="004B50E7"/>
    <w:rsid w:val="004C028A"/>
    <w:rsid w:val="004C1318"/>
    <w:rsid w:val="004C17BF"/>
    <w:rsid w:val="004D3D6C"/>
    <w:rsid w:val="004D7764"/>
    <w:rsid w:val="004E0AFF"/>
    <w:rsid w:val="004E5395"/>
    <w:rsid w:val="004E643F"/>
    <w:rsid w:val="005073FC"/>
    <w:rsid w:val="00507C2E"/>
    <w:rsid w:val="00511383"/>
    <w:rsid w:val="0051197F"/>
    <w:rsid w:val="005140C8"/>
    <w:rsid w:val="00514FC8"/>
    <w:rsid w:val="00517F53"/>
    <w:rsid w:val="005200D1"/>
    <w:rsid w:val="00520A28"/>
    <w:rsid w:val="005215F3"/>
    <w:rsid w:val="00521AA6"/>
    <w:rsid w:val="005450D5"/>
    <w:rsid w:val="005506A0"/>
    <w:rsid w:val="005566DC"/>
    <w:rsid w:val="00557917"/>
    <w:rsid w:val="00557F30"/>
    <w:rsid w:val="00562CFD"/>
    <w:rsid w:val="00563FD9"/>
    <w:rsid w:val="00564069"/>
    <w:rsid w:val="0056707A"/>
    <w:rsid w:val="00583532"/>
    <w:rsid w:val="00583814"/>
    <w:rsid w:val="00592AA3"/>
    <w:rsid w:val="00592CA1"/>
    <w:rsid w:val="005A2F7F"/>
    <w:rsid w:val="005A536C"/>
    <w:rsid w:val="005B654F"/>
    <w:rsid w:val="005D79CA"/>
    <w:rsid w:val="005E22F9"/>
    <w:rsid w:val="005E3C1D"/>
    <w:rsid w:val="005E71A2"/>
    <w:rsid w:val="005F4FD9"/>
    <w:rsid w:val="006076A9"/>
    <w:rsid w:val="00621DB2"/>
    <w:rsid w:val="00630570"/>
    <w:rsid w:val="0063084D"/>
    <w:rsid w:val="00631430"/>
    <w:rsid w:val="00634BC8"/>
    <w:rsid w:val="00654A21"/>
    <w:rsid w:val="0066366D"/>
    <w:rsid w:val="00665090"/>
    <w:rsid w:val="00671FA5"/>
    <w:rsid w:val="00674A89"/>
    <w:rsid w:val="006750E1"/>
    <w:rsid w:val="00675E7B"/>
    <w:rsid w:val="00686D5C"/>
    <w:rsid w:val="006911F6"/>
    <w:rsid w:val="006B4426"/>
    <w:rsid w:val="006B644E"/>
    <w:rsid w:val="006C2882"/>
    <w:rsid w:val="006D19DA"/>
    <w:rsid w:val="006E7C9E"/>
    <w:rsid w:val="006F0C71"/>
    <w:rsid w:val="006F39AA"/>
    <w:rsid w:val="006F4F27"/>
    <w:rsid w:val="006F59EF"/>
    <w:rsid w:val="006F7CE9"/>
    <w:rsid w:val="0070653D"/>
    <w:rsid w:val="00706FD5"/>
    <w:rsid w:val="00707FAD"/>
    <w:rsid w:val="00710BAA"/>
    <w:rsid w:val="00714E87"/>
    <w:rsid w:val="00736625"/>
    <w:rsid w:val="00736EB9"/>
    <w:rsid w:val="007426D5"/>
    <w:rsid w:val="007465C1"/>
    <w:rsid w:val="007468FF"/>
    <w:rsid w:val="00752790"/>
    <w:rsid w:val="0075463F"/>
    <w:rsid w:val="00761BDE"/>
    <w:rsid w:val="0077159D"/>
    <w:rsid w:val="007725E8"/>
    <w:rsid w:val="00780ECA"/>
    <w:rsid w:val="007863F9"/>
    <w:rsid w:val="00787C50"/>
    <w:rsid w:val="00787ED7"/>
    <w:rsid w:val="00793E2E"/>
    <w:rsid w:val="00796337"/>
    <w:rsid w:val="007975E3"/>
    <w:rsid w:val="007A3AFF"/>
    <w:rsid w:val="007B6669"/>
    <w:rsid w:val="007C0253"/>
    <w:rsid w:val="007D0DB4"/>
    <w:rsid w:val="007D24E4"/>
    <w:rsid w:val="007D2D0D"/>
    <w:rsid w:val="007D55E0"/>
    <w:rsid w:val="007E2241"/>
    <w:rsid w:val="007E2D28"/>
    <w:rsid w:val="007F0944"/>
    <w:rsid w:val="007F15E9"/>
    <w:rsid w:val="007F4AEC"/>
    <w:rsid w:val="007F754E"/>
    <w:rsid w:val="0080062F"/>
    <w:rsid w:val="0080121C"/>
    <w:rsid w:val="00804047"/>
    <w:rsid w:val="00814DE7"/>
    <w:rsid w:val="00826296"/>
    <w:rsid w:val="00831DE3"/>
    <w:rsid w:val="00842B0E"/>
    <w:rsid w:val="00842CED"/>
    <w:rsid w:val="008455BC"/>
    <w:rsid w:val="008517C7"/>
    <w:rsid w:val="00851B7D"/>
    <w:rsid w:val="0085281F"/>
    <w:rsid w:val="00852CCB"/>
    <w:rsid w:val="00853F80"/>
    <w:rsid w:val="008615DE"/>
    <w:rsid w:val="0086432D"/>
    <w:rsid w:val="0086491A"/>
    <w:rsid w:val="00873885"/>
    <w:rsid w:val="0087621C"/>
    <w:rsid w:val="0088074F"/>
    <w:rsid w:val="00885AA3"/>
    <w:rsid w:val="00892AF2"/>
    <w:rsid w:val="008A1673"/>
    <w:rsid w:val="008B6563"/>
    <w:rsid w:val="008C0C06"/>
    <w:rsid w:val="008C6C94"/>
    <w:rsid w:val="008D203E"/>
    <w:rsid w:val="008D4B17"/>
    <w:rsid w:val="008F3A2A"/>
    <w:rsid w:val="009003FD"/>
    <w:rsid w:val="009011FF"/>
    <w:rsid w:val="00902AF7"/>
    <w:rsid w:val="009161C9"/>
    <w:rsid w:val="00917006"/>
    <w:rsid w:val="00922271"/>
    <w:rsid w:val="00926699"/>
    <w:rsid w:val="009323F2"/>
    <w:rsid w:val="00937F2D"/>
    <w:rsid w:val="0094261B"/>
    <w:rsid w:val="009461D9"/>
    <w:rsid w:val="00946356"/>
    <w:rsid w:val="0096237C"/>
    <w:rsid w:val="00962670"/>
    <w:rsid w:val="00964C46"/>
    <w:rsid w:val="009700C1"/>
    <w:rsid w:val="00971CC5"/>
    <w:rsid w:val="009764AB"/>
    <w:rsid w:val="00977FC4"/>
    <w:rsid w:val="00997D67"/>
    <w:rsid w:val="009A34ED"/>
    <w:rsid w:val="009A4516"/>
    <w:rsid w:val="009B3730"/>
    <w:rsid w:val="009D1789"/>
    <w:rsid w:val="009D3E04"/>
    <w:rsid w:val="009D4CAE"/>
    <w:rsid w:val="009D5005"/>
    <w:rsid w:val="009E2B03"/>
    <w:rsid w:val="009E394B"/>
    <w:rsid w:val="009E743E"/>
    <w:rsid w:val="00A00226"/>
    <w:rsid w:val="00A01278"/>
    <w:rsid w:val="00A06D66"/>
    <w:rsid w:val="00A15A44"/>
    <w:rsid w:val="00A16746"/>
    <w:rsid w:val="00A23F7B"/>
    <w:rsid w:val="00A46531"/>
    <w:rsid w:val="00A53154"/>
    <w:rsid w:val="00A6068C"/>
    <w:rsid w:val="00A72FC9"/>
    <w:rsid w:val="00A75CE8"/>
    <w:rsid w:val="00A858F2"/>
    <w:rsid w:val="00A85AA3"/>
    <w:rsid w:val="00A86C96"/>
    <w:rsid w:val="00A903F3"/>
    <w:rsid w:val="00A91798"/>
    <w:rsid w:val="00A95DE6"/>
    <w:rsid w:val="00A97C12"/>
    <w:rsid w:val="00AA7E64"/>
    <w:rsid w:val="00AB2929"/>
    <w:rsid w:val="00AB3322"/>
    <w:rsid w:val="00AC1F71"/>
    <w:rsid w:val="00AD336F"/>
    <w:rsid w:val="00AD5E69"/>
    <w:rsid w:val="00AD64ED"/>
    <w:rsid w:val="00AD6A42"/>
    <w:rsid w:val="00AF6614"/>
    <w:rsid w:val="00B00454"/>
    <w:rsid w:val="00B00707"/>
    <w:rsid w:val="00B06C2A"/>
    <w:rsid w:val="00B13B04"/>
    <w:rsid w:val="00B16583"/>
    <w:rsid w:val="00B229A5"/>
    <w:rsid w:val="00B34B79"/>
    <w:rsid w:val="00B361F6"/>
    <w:rsid w:val="00B36C87"/>
    <w:rsid w:val="00B40FC6"/>
    <w:rsid w:val="00B524D9"/>
    <w:rsid w:val="00B55E86"/>
    <w:rsid w:val="00B60938"/>
    <w:rsid w:val="00B7514A"/>
    <w:rsid w:val="00B84070"/>
    <w:rsid w:val="00B94AC2"/>
    <w:rsid w:val="00BA7FCE"/>
    <w:rsid w:val="00BB01A1"/>
    <w:rsid w:val="00BB707F"/>
    <w:rsid w:val="00BB7DA3"/>
    <w:rsid w:val="00BC330F"/>
    <w:rsid w:val="00BC7803"/>
    <w:rsid w:val="00BD708C"/>
    <w:rsid w:val="00BE3F3E"/>
    <w:rsid w:val="00BE5D32"/>
    <w:rsid w:val="00BE69FC"/>
    <w:rsid w:val="00BE6B2E"/>
    <w:rsid w:val="00BF1270"/>
    <w:rsid w:val="00BF1892"/>
    <w:rsid w:val="00BF221F"/>
    <w:rsid w:val="00C00400"/>
    <w:rsid w:val="00C11FBE"/>
    <w:rsid w:val="00C12EF9"/>
    <w:rsid w:val="00C20001"/>
    <w:rsid w:val="00C40F78"/>
    <w:rsid w:val="00C54EE2"/>
    <w:rsid w:val="00C603D3"/>
    <w:rsid w:val="00C64328"/>
    <w:rsid w:val="00C64A9D"/>
    <w:rsid w:val="00C64FA1"/>
    <w:rsid w:val="00C71072"/>
    <w:rsid w:val="00C71B13"/>
    <w:rsid w:val="00C74102"/>
    <w:rsid w:val="00C84FC2"/>
    <w:rsid w:val="00C8574B"/>
    <w:rsid w:val="00C915B1"/>
    <w:rsid w:val="00C947C8"/>
    <w:rsid w:val="00C97BB9"/>
    <w:rsid w:val="00CA16D4"/>
    <w:rsid w:val="00CA66A9"/>
    <w:rsid w:val="00CB1E22"/>
    <w:rsid w:val="00CB2816"/>
    <w:rsid w:val="00CB5D41"/>
    <w:rsid w:val="00CC255F"/>
    <w:rsid w:val="00CC2974"/>
    <w:rsid w:val="00CC3685"/>
    <w:rsid w:val="00CC52BF"/>
    <w:rsid w:val="00CD4A87"/>
    <w:rsid w:val="00CD650A"/>
    <w:rsid w:val="00CD6E01"/>
    <w:rsid w:val="00CE1E4D"/>
    <w:rsid w:val="00CF004A"/>
    <w:rsid w:val="00CF028E"/>
    <w:rsid w:val="00CF3F70"/>
    <w:rsid w:val="00D0544C"/>
    <w:rsid w:val="00D055E3"/>
    <w:rsid w:val="00D05A9B"/>
    <w:rsid w:val="00D11798"/>
    <w:rsid w:val="00D11FAA"/>
    <w:rsid w:val="00D1239D"/>
    <w:rsid w:val="00D127C3"/>
    <w:rsid w:val="00D1717A"/>
    <w:rsid w:val="00D3073F"/>
    <w:rsid w:val="00D30E3D"/>
    <w:rsid w:val="00D44E15"/>
    <w:rsid w:val="00D51646"/>
    <w:rsid w:val="00D63093"/>
    <w:rsid w:val="00D637BC"/>
    <w:rsid w:val="00D6531B"/>
    <w:rsid w:val="00D6662E"/>
    <w:rsid w:val="00D77A19"/>
    <w:rsid w:val="00D9276E"/>
    <w:rsid w:val="00DA4D3D"/>
    <w:rsid w:val="00DA60DC"/>
    <w:rsid w:val="00DA770E"/>
    <w:rsid w:val="00DB146F"/>
    <w:rsid w:val="00DC1A0F"/>
    <w:rsid w:val="00DC3D0B"/>
    <w:rsid w:val="00DD5554"/>
    <w:rsid w:val="00DD590D"/>
    <w:rsid w:val="00DE2E2E"/>
    <w:rsid w:val="00DE3995"/>
    <w:rsid w:val="00DE3D7D"/>
    <w:rsid w:val="00DF18E4"/>
    <w:rsid w:val="00E02815"/>
    <w:rsid w:val="00E0535F"/>
    <w:rsid w:val="00E0589A"/>
    <w:rsid w:val="00E11B4F"/>
    <w:rsid w:val="00E14B99"/>
    <w:rsid w:val="00E1708E"/>
    <w:rsid w:val="00E21602"/>
    <w:rsid w:val="00E23F9C"/>
    <w:rsid w:val="00E33679"/>
    <w:rsid w:val="00E33C6D"/>
    <w:rsid w:val="00E36AFE"/>
    <w:rsid w:val="00E43AAE"/>
    <w:rsid w:val="00E450B6"/>
    <w:rsid w:val="00E5133E"/>
    <w:rsid w:val="00E5165D"/>
    <w:rsid w:val="00E53695"/>
    <w:rsid w:val="00E546A6"/>
    <w:rsid w:val="00E673FE"/>
    <w:rsid w:val="00E741B5"/>
    <w:rsid w:val="00E90C95"/>
    <w:rsid w:val="00E96A13"/>
    <w:rsid w:val="00E97D5D"/>
    <w:rsid w:val="00EA06B6"/>
    <w:rsid w:val="00EA0911"/>
    <w:rsid w:val="00EB3557"/>
    <w:rsid w:val="00EB7AE8"/>
    <w:rsid w:val="00EC08F2"/>
    <w:rsid w:val="00EC1F0E"/>
    <w:rsid w:val="00ED752B"/>
    <w:rsid w:val="00EE385A"/>
    <w:rsid w:val="00EE5093"/>
    <w:rsid w:val="00EF5AAF"/>
    <w:rsid w:val="00F03843"/>
    <w:rsid w:val="00F136E9"/>
    <w:rsid w:val="00F239D4"/>
    <w:rsid w:val="00F26D35"/>
    <w:rsid w:val="00F302EB"/>
    <w:rsid w:val="00F3699D"/>
    <w:rsid w:val="00F375EB"/>
    <w:rsid w:val="00F40A56"/>
    <w:rsid w:val="00F512FE"/>
    <w:rsid w:val="00F61497"/>
    <w:rsid w:val="00F646D4"/>
    <w:rsid w:val="00F66108"/>
    <w:rsid w:val="00F67695"/>
    <w:rsid w:val="00F726DD"/>
    <w:rsid w:val="00F745C9"/>
    <w:rsid w:val="00F767A8"/>
    <w:rsid w:val="00F76D24"/>
    <w:rsid w:val="00F77C13"/>
    <w:rsid w:val="00F80099"/>
    <w:rsid w:val="00F94E35"/>
    <w:rsid w:val="00FA3539"/>
    <w:rsid w:val="00FA6E04"/>
    <w:rsid w:val="00FB4416"/>
    <w:rsid w:val="00FB5E8D"/>
    <w:rsid w:val="00FB743F"/>
    <w:rsid w:val="00FB7FD8"/>
    <w:rsid w:val="00FC0025"/>
    <w:rsid w:val="00FC7B29"/>
    <w:rsid w:val="00FD355F"/>
    <w:rsid w:val="00FD4137"/>
    <w:rsid w:val="00FE5F28"/>
    <w:rsid w:val="00FF5A5F"/>
    <w:rsid w:val="00FF60B7"/>
    <w:rsid w:val="00FF7F5C"/>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cstheme="minorHAnsi"/>
      <w:color w:val="414751" w:themeColor="text2" w:themeShade="BF"/>
      <w:sz w:val="20"/>
      <w:szCs w:val="20"/>
    </w:rPr>
  </w:style>
  <w:style w:type="paragraph" w:styleId="berschrift1">
    <w:name w:val="heading 1"/>
    <w:basedOn w:val="Standard"/>
    <w:next w:val="Standard"/>
    <w:link w:val="berschrift1Zchn"/>
    <w:uiPriority w:val="9"/>
    <w:unhideWhenUsed/>
    <w:qFormat/>
    <w:pPr>
      <w:spacing w:before="360" w:after="40"/>
      <w:outlineLvl w:val="0"/>
    </w:pPr>
    <w:rPr>
      <w:rFonts w:asciiTheme="majorHAnsi" w:hAnsiTheme="majorHAnsi"/>
      <w:smallCaps/>
      <w:spacing w:val="5"/>
      <w:sz w:val="32"/>
      <w:szCs w:val="32"/>
    </w:rPr>
  </w:style>
  <w:style w:type="paragraph" w:styleId="berschrift2">
    <w:name w:val="heading 2"/>
    <w:basedOn w:val="Standard"/>
    <w:next w:val="Standard"/>
    <w:link w:val="berschrift2Zchn"/>
    <w:uiPriority w:val="9"/>
    <w:unhideWhenUsed/>
    <w:qFormat/>
    <w:pPr>
      <w:spacing w:after="0"/>
      <w:outlineLvl w:val="1"/>
    </w:pPr>
    <w:rPr>
      <w:rFonts w:asciiTheme="majorHAnsi" w:hAnsiTheme="majorHAnsi"/>
      <w:sz w:val="28"/>
      <w:szCs w:val="28"/>
    </w:rPr>
  </w:style>
  <w:style w:type="paragraph" w:styleId="berschrift3">
    <w:name w:val="heading 3"/>
    <w:basedOn w:val="Standard"/>
    <w:next w:val="Standard"/>
    <w:link w:val="berschrift3Zchn"/>
    <w:uiPriority w:val="9"/>
    <w:unhideWhenUsed/>
    <w:qFormat/>
    <w:pPr>
      <w:spacing w:after="0"/>
      <w:outlineLvl w:val="2"/>
    </w:pPr>
    <w:rPr>
      <w:rFonts w:asciiTheme="majorHAnsi" w:hAnsiTheme="majorHAnsi"/>
      <w:spacing w:val="5"/>
      <w:sz w:val="24"/>
      <w:szCs w:val="24"/>
    </w:rPr>
  </w:style>
  <w:style w:type="paragraph" w:styleId="berschrift4">
    <w:name w:val="heading 4"/>
    <w:basedOn w:val="Standard"/>
    <w:next w:val="Standard"/>
    <w:link w:val="berschrift4Zchn"/>
    <w:uiPriority w:val="9"/>
    <w:unhideWhenUsed/>
    <w:qFormat/>
    <w:pPr>
      <w:spacing w:after="0"/>
      <w:outlineLvl w:val="3"/>
    </w:pPr>
    <w:rPr>
      <w:rFonts w:asciiTheme="majorHAnsi" w:hAnsiTheme="majorHAnsi"/>
      <w:color w:val="E65B01" w:themeColor="accent1" w:themeShade="BF"/>
      <w:sz w:val="22"/>
      <w:szCs w:val="22"/>
    </w:rPr>
  </w:style>
  <w:style w:type="paragraph" w:styleId="berschrift5">
    <w:name w:val="heading 5"/>
    <w:basedOn w:val="Standard"/>
    <w:next w:val="Standard"/>
    <w:link w:val="berschrift5Zchn"/>
    <w:uiPriority w:val="9"/>
    <w:unhideWhenUsed/>
    <w:qFormat/>
    <w:pPr>
      <w:spacing w:after="0"/>
      <w:outlineLvl w:val="4"/>
    </w:pPr>
    <w:rPr>
      <w:i/>
      <w:color w:val="E65B01" w:themeColor="accent1" w:themeShade="BF"/>
      <w:sz w:val="22"/>
      <w:szCs w:val="22"/>
    </w:rPr>
  </w:style>
  <w:style w:type="paragraph" w:styleId="berschrift6">
    <w:name w:val="heading 6"/>
    <w:basedOn w:val="Standard"/>
    <w:next w:val="Standard"/>
    <w:link w:val="berschrift6Zchn"/>
    <w:uiPriority w:val="9"/>
    <w:unhideWhenUsed/>
    <w:qFormat/>
    <w:pPr>
      <w:spacing w:after="0"/>
      <w:outlineLvl w:val="5"/>
    </w:pPr>
    <w:rPr>
      <w:b/>
      <w:color w:val="E65B01" w:themeColor="accent1" w:themeShade="BF"/>
    </w:rPr>
  </w:style>
  <w:style w:type="paragraph" w:styleId="berschrift7">
    <w:name w:val="heading 7"/>
    <w:basedOn w:val="Standard"/>
    <w:next w:val="Standard"/>
    <w:link w:val="berschrift7Zchn"/>
    <w:uiPriority w:val="9"/>
    <w:semiHidden/>
    <w:unhideWhenUsed/>
    <w:qFormat/>
    <w:pPr>
      <w:spacing w:after="0"/>
      <w:outlineLvl w:val="6"/>
    </w:pPr>
    <w:rPr>
      <w:b/>
      <w:i/>
      <w:color w:val="E65B01" w:themeColor="accent1" w:themeShade="BF"/>
    </w:rPr>
  </w:style>
  <w:style w:type="paragraph" w:styleId="berschrift8">
    <w:name w:val="heading 8"/>
    <w:basedOn w:val="Standard"/>
    <w:next w:val="Standard"/>
    <w:link w:val="berschrift8Zchn"/>
    <w:uiPriority w:val="9"/>
    <w:semiHidden/>
    <w:unhideWhenUsed/>
    <w:qFormat/>
    <w:pPr>
      <w:spacing w:after="0"/>
      <w:outlineLvl w:val="7"/>
    </w:pPr>
    <w:rPr>
      <w:b/>
      <w:color w:val="3667C3" w:themeColor="accent2" w:themeShade="BF"/>
    </w:rPr>
  </w:style>
  <w:style w:type="paragraph" w:styleId="berschrift9">
    <w:name w:val="heading 9"/>
    <w:basedOn w:val="Standard"/>
    <w:next w:val="Standard"/>
    <w:link w:val="berschrift9Zchn"/>
    <w:uiPriority w:val="9"/>
    <w:semiHidden/>
    <w:unhideWhenUsed/>
    <w:qFormat/>
    <w:pPr>
      <w:spacing w:after="0"/>
      <w:outlineLvl w:val="8"/>
    </w:pPr>
    <w:rPr>
      <w:b/>
      <w:i/>
      <w:color w:val="3667C3" w:themeColor="accent2" w:themeShade="B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hAnsiTheme="majorHAnsi" w:cstheme="minorHAnsi"/>
      <w:smallCaps/>
      <w:color w:val="414751" w:themeColor="text2" w:themeShade="BF"/>
      <w:spacing w:val="5"/>
      <w:sz w:val="32"/>
      <w:szCs w:val="32"/>
    </w:rPr>
  </w:style>
  <w:style w:type="character" w:customStyle="1" w:styleId="berschrift2Zchn">
    <w:name w:val="Überschrift 2 Zchn"/>
    <w:basedOn w:val="Absatz-Standardschriftart"/>
    <w:link w:val="berschrift2"/>
    <w:uiPriority w:val="9"/>
    <w:rPr>
      <w:rFonts w:asciiTheme="majorHAnsi" w:hAnsiTheme="majorHAnsi" w:cstheme="minorHAnsi"/>
      <w:color w:val="414751" w:themeColor="text2" w:themeShade="BF"/>
      <w:sz w:val="28"/>
      <w:szCs w:val="28"/>
    </w:rPr>
  </w:style>
  <w:style w:type="paragraph" w:styleId="Titel">
    <w:name w:val="Title"/>
    <w:basedOn w:val="Standard"/>
    <w:link w:val="TitelZchn"/>
    <w:uiPriority w:val="10"/>
    <w:qFormat/>
    <w:rPr>
      <w:rFonts w:asciiTheme="majorHAnsi" w:hAnsiTheme="majorHAnsi"/>
      <w:smallCaps/>
      <w:color w:val="FE8637" w:themeColor="accent1"/>
      <w:spacing w:val="10"/>
      <w:sz w:val="48"/>
      <w:szCs w:val="48"/>
    </w:rPr>
  </w:style>
  <w:style w:type="character" w:customStyle="1" w:styleId="TitelZchn">
    <w:name w:val="Titel Zchn"/>
    <w:basedOn w:val="Absatz-Standardschriftart"/>
    <w:link w:val="Titel"/>
    <w:uiPriority w:val="10"/>
    <w:rPr>
      <w:rFonts w:asciiTheme="majorHAnsi" w:hAnsiTheme="majorHAnsi" w:cstheme="minorHAnsi"/>
      <w:smallCaps/>
      <w:color w:val="FE8637" w:themeColor="accent1"/>
      <w:spacing w:val="10"/>
      <w:sz w:val="48"/>
      <w:szCs w:val="48"/>
    </w:rPr>
  </w:style>
  <w:style w:type="paragraph" w:styleId="Untertitel">
    <w:name w:val="Subtitle"/>
    <w:basedOn w:val="Standard"/>
    <w:link w:val="UntertitelZchn"/>
    <w:uiPriority w:val="11"/>
    <w:qFormat/>
    <w:rPr>
      <w:i/>
      <w:color w:val="575F6D" w:themeColor="text2"/>
      <w:spacing w:val="5"/>
      <w:sz w:val="24"/>
      <w:szCs w:val="24"/>
    </w:rPr>
  </w:style>
  <w:style w:type="character" w:customStyle="1" w:styleId="UntertitelZchn">
    <w:name w:val="Untertitel Zchn"/>
    <w:basedOn w:val="Absatz-Standardschriftart"/>
    <w:link w:val="Untertitel"/>
    <w:uiPriority w:val="11"/>
    <w:rPr>
      <w:rFonts w:cstheme="minorHAnsi"/>
      <w:i/>
      <w:color w:val="575F6D" w:themeColor="text2"/>
      <w:spacing w:val="5"/>
      <w:sz w:val="24"/>
      <w:szCs w:val="24"/>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414751" w:themeColor="text2" w:themeShade="BF"/>
      <w:sz w:val="16"/>
      <w:szCs w:val="16"/>
    </w:rPr>
  </w:style>
  <w:style w:type="character" w:styleId="Buchtitel">
    <w:name w:val="Book Title"/>
    <w:basedOn w:val="Absatz-Standardschriftart"/>
    <w:uiPriority w:val="33"/>
    <w:qFormat/>
    <w:rPr>
      <w:rFonts w:cs="Times New Roman"/>
      <w:smallCaps/>
      <w:color w:val="000000"/>
      <w:spacing w:val="10"/>
    </w:rPr>
  </w:style>
  <w:style w:type="numbering" w:customStyle="1" w:styleId="Aufzhlung">
    <w:name w:val="Aufzählung"/>
    <w:uiPriority w:val="99"/>
    <w:pPr>
      <w:numPr>
        <w:numId w:val="1"/>
      </w:numPr>
    </w:pPr>
  </w:style>
  <w:style w:type="paragraph" w:styleId="Beschriftung">
    <w:name w:val="caption"/>
    <w:basedOn w:val="Standard"/>
    <w:next w:val="Standard"/>
    <w:uiPriority w:val="99"/>
    <w:unhideWhenUsed/>
    <w:pPr>
      <w:spacing w:line="240" w:lineRule="auto"/>
      <w:jc w:val="right"/>
    </w:pPr>
    <w:rPr>
      <w:b/>
      <w:bCs/>
      <w:color w:val="E65B01" w:themeColor="accent1" w:themeShade="BF"/>
      <w:sz w:val="16"/>
      <w:szCs w:val="16"/>
    </w:rPr>
  </w:style>
  <w:style w:type="character" w:styleId="Hervorhebung">
    <w:name w:val="Emphasis"/>
    <w:uiPriority w:val="20"/>
    <w:qFormat/>
    <w:rPr>
      <w:b/>
      <w:i/>
      <w:color w:val="2B2F36" w:themeColor="text2" w:themeShade="80"/>
      <w:spacing w:val="10"/>
      <w:sz w:val="18"/>
      <w:szCs w:val="18"/>
    </w:rPr>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rPr>
      <w:rFonts w:cstheme="minorHAnsi"/>
      <w:color w:val="414751" w:themeColor="text2" w:themeShade="BF"/>
      <w:sz w:val="20"/>
      <w:szCs w:val="20"/>
    </w:rPr>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Pr>
      <w:rFonts w:cstheme="minorHAnsi"/>
      <w:color w:val="414751" w:themeColor="text2" w:themeShade="BF"/>
      <w:sz w:val="20"/>
      <w:szCs w:val="20"/>
    </w:rPr>
  </w:style>
  <w:style w:type="character" w:customStyle="1" w:styleId="berschrift3Zchn">
    <w:name w:val="Überschrift 3 Zchn"/>
    <w:basedOn w:val="Absatz-Standardschriftart"/>
    <w:link w:val="berschrift3"/>
    <w:uiPriority w:val="9"/>
    <w:rPr>
      <w:rFonts w:asciiTheme="majorHAnsi" w:hAnsiTheme="majorHAnsi" w:cstheme="minorHAnsi"/>
      <w:color w:val="414751" w:themeColor="text2" w:themeShade="BF"/>
      <w:spacing w:val="5"/>
      <w:sz w:val="24"/>
      <w:szCs w:val="24"/>
    </w:rPr>
  </w:style>
  <w:style w:type="character" w:customStyle="1" w:styleId="berschrift4Zchn">
    <w:name w:val="Überschrift 4 Zchn"/>
    <w:basedOn w:val="Absatz-Standardschriftart"/>
    <w:link w:val="berschrift4"/>
    <w:uiPriority w:val="9"/>
    <w:rPr>
      <w:rFonts w:asciiTheme="majorHAnsi" w:hAnsiTheme="majorHAnsi" w:cstheme="minorHAnsi"/>
      <w:color w:val="E65B01" w:themeColor="accent1" w:themeShade="BF"/>
    </w:rPr>
  </w:style>
  <w:style w:type="character" w:customStyle="1" w:styleId="berschrift5Zchn">
    <w:name w:val="Überschrift 5 Zchn"/>
    <w:basedOn w:val="Absatz-Standardschriftart"/>
    <w:link w:val="berschrift5"/>
    <w:uiPriority w:val="9"/>
    <w:rPr>
      <w:rFonts w:cstheme="minorHAnsi"/>
      <w:i/>
      <w:color w:val="E65B01" w:themeColor="accent1" w:themeShade="BF"/>
    </w:rPr>
  </w:style>
  <w:style w:type="character" w:customStyle="1" w:styleId="berschrift6Zchn">
    <w:name w:val="Überschrift 6 Zchn"/>
    <w:basedOn w:val="Absatz-Standardschriftart"/>
    <w:link w:val="berschrift6"/>
    <w:uiPriority w:val="9"/>
    <w:rPr>
      <w:rFonts w:cstheme="minorHAnsi"/>
      <w:b/>
      <w:color w:val="E65B01" w:themeColor="accent1" w:themeShade="BF"/>
      <w:sz w:val="20"/>
      <w:szCs w:val="20"/>
    </w:rPr>
  </w:style>
  <w:style w:type="character" w:customStyle="1" w:styleId="berschrift7Zchn">
    <w:name w:val="Überschrift 7 Zchn"/>
    <w:basedOn w:val="Absatz-Standardschriftart"/>
    <w:link w:val="berschrift7"/>
    <w:uiPriority w:val="9"/>
    <w:semiHidden/>
    <w:rPr>
      <w:rFonts w:cstheme="minorHAnsi"/>
      <w:b/>
      <w:i/>
      <w:color w:val="E65B01" w:themeColor="accent1" w:themeShade="BF"/>
      <w:sz w:val="20"/>
      <w:szCs w:val="20"/>
    </w:rPr>
  </w:style>
  <w:style w:type="character" w:customStyle="1" w:styleId="berschrift8Zchn">
    <w:name w:val="Überschrift 8 Zchn"/>
    <w:basedOn w:val="Absatz-Standardschriftart"/>
    <w:link w:val="berschrift8"/>
    <w:uiPriority w:val="9"/>
    <w:semiHidden/>
    <w:rPr>
      <w:rFonts w:cstheme="minorHAnsi"/>
      <w:b/>
      <w:color w:val="3667C3" w:themeColor="accent2" w:themeShade="BF"/>
      <w:sz w:val="20"/>
      <w:szCs w:val="20"/>
    </w:rPr>
  </w:style>
  <w:style w:type="character" w:customStyle="1" w:styleId="berschrift9Zchn">
    <w:name w:val="Überschrift 9 Zchn"/>
    <w:basedOn w:val="Absatz-Standardschriftart"/>
    <w:link w:val="berschrift9"/>
    <w:uiPriority w:val="9"/>
    <w:semiHidden/>
    <w:rPr>
      <w:rFonts w:cstheme="minorHAnsi"/>
      <w:b/>
      <w:i/>
      <w:color w:val="3667C3" w:themeColor="accent2" w:themeShade="BF"/>
      <w:sz w:val="18"/>
      <w:szCs w:val="18"/>
    </w:rPr>
  </w:style>
  <w:style w:type="character" w:styleId="IntensiveHervorhebung">
    <w:name w:val="Intense Emphasis"/>
    <w:basedOn w:val="Absatz-Standardschriftart"/>
    <w:uiPriority w:val="21"/>
    <w:qFormat/>
    <w:rPr>
      <w:i/>
      <w:caps/>
      <w:color w:val="E65B01" w:themeColor="accent1" w:themeShade="BF"/>
      <w:spacing w:val="10"/>
      <w:sz w:val="18"/>
      <w:szCs w:val="18"/>
    </w:rPr>
  </w:style>
  <w:style w:type="paragraph" w:styleId="Zitat">
    <w:name w:val="Quote"/>
    <w:basedOn w:val="Standard"/>
    <w:link w:val="ZitatZchn"/>
    <w:uiPriority w:val="29"/>
    <w:qFormat/>
    <w:rPr>
      <w:i/>
    </w:rPr>
  </w:style>
  <w:style w:type="character" w:customStyle="1" w:styleId="ZitatZchn">
    <w:name w:val="Zitat Zchn"/>
    <w:basedOn w:val="Absatz-Standardschriftart"/>
    <w:link w:val="Zitat"/>
    <w:uiPriority w:val="29"/>
    <w:rPr>
      <w:rFonts w:cstheme="minorHAnsi"/>
      <w:i/>
      <w:color w:val="414751" w:themeColor="text2" w:themeShade="BF"/>
      <w:sz w:val="20"/>
      <w:szCs w:val="20"/>
    </w:rPr>
  </w:style>
  <w:style w:type="paragraph" w:styleId="IntensivesZitat">
    <w:name w:val="Intense Quote"/>
    <w:basedOn w:val="Zitat"/>
    <w:link w:val="IntensivesZitatZchn"/>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ivesZitatZchn">
    <w:name w:val="Intensives Zitat Zchn"/>
    <w:basedOn w:val="Absatz-Standardschriftart"/>
    <w:link w:val="IntensivesZitat"/>
    <w:uiPriority w:val="30"/>
    <w:rPr>
      <w:rFonts w:cstheme="minorHAnsi"/>
      <w:color w:val="E65B01" w:themeColor="accent1" w:themeShade="BF"/>
      <w:sz w:val="20"/>
      <w:szCs w:val="20"/>
    </w:rPr>
  </w:style>
  <w:style w:type="character" w:styleId="IntensiverVerweis">
    <w:name w:val="Intense Reference"/>
    <w:basedOn w:val="Absatz-Standardschriftart"/>
    <w:uiPriority w:val="32"/>
    <w:qFormat/>
    <w:rPr>
      <w:rFonts w:cs="Times New Roman"/>
      <w:b/>
      <w:caps/>
      <w:color w:val="3667C3" w:themeColor="accent2" w:themeShade="BF"/>
      <w:spacing w:val="5"/>
      <w:sz w:val="18"/>
      <w:szCs w:val="18"/>
    </w:rPr>
  </w:style>
  <w:style w:type="paragraph" w:styleId="Listenabsatz">
    <w:name w:val="List Paragraph"/>
    <w:basedOn w:val="Standard"/>
    <w:uiPriority w:val="36"/>
    <w:unhideWhenUsed/>
    <w:qFormat/>
    <w:pPr>
      <w:ind w:left="720"/>
      <w:contextualSpacing/>
    </w:pPr>
  </w:style>
  <w:style w:type="paragraph" w:styleId="Standardeinzug">
    <w:name w:val="Normal Indent"/>
    <w:basedOn w:val="Standard"/>
    <w:uiPriority w:val="99"/>
    <w:unhideWhenUsed/>
    <w:pPr>
      <w:ind w:left="720"/>
      <w:contextualSpacing/>
    </w:pPr>
  </w:style>
  <w:style w:type="numbering" w:customStyle="1" w:styleId="NummerierteListe">
    <w:name w:val="Nummerierte Liste"/>
    <w:uiPriority w:val="99"/>
    <w:pPr>
      <w:numPr>
        <w:numId w:val="2"/>
      </w:numPr>
    </w:pPr>
  </w:style>
  <w:style w:type="character" w:styleId="Platzhaltertext">
    <w:name w:val="Placeholder Text"/>
    <w:basedOn w:val="Absatz-Standardschriftart"/>
    <w:uiPriority w:val="99"/>
    <w:unhideWhenUsed/>
    <w:rPr>
      <w:color w:val="808080"/>
    </w:rPr>
  </w:style>
  <w:style w:type="character" w:styleId="Fett">
    <w:name w:val="Strong"/>
    <w:basedOn w:val="Absatz-Standardschriftart"/>
    <w:uiPriority w:val="22"/>
    <w:qFormat/>
    <w:rPr>
      <w:b/>
      <w:bCs/>
    </w:rPr>
  </w:style>
  <w:style w:type="character" w:styleId="SchwacheHervorhebung">
    <w:name w:val="Subtle Emphasis"/>
    <w:basedOn w:val="Absatz-Standardschriftart"/>
    <w:uiPriority w:val="19"/>
    <w:qFormat/>
    <w:rPr>
      <w:i/>
      <w:color w:val="E65B01" w:themeColor="accent1" w:themeShade="BF"/>
    </w:rPr>
  </w:style>
  <w:style w:type="character" w:styleId="SchwacherVerweis">
    <w:name w:val="Subtle Reference"/>
    <w:basedOn w:val="Absatz-Standardschriftart"/>
    <w:uiPriority w:val="31"/>
    <w:qFormat/>
    <w:rPr>
      <w:rFonts w:cs="Times New Roman"/>
      <w:b/>
      <w:i/>
      <w:color w:val="3667C3" w:themeColor="accent2" w:themeShade="BF"/>
    </w:rPr>
  </w:style>
  <w:style w:type="table" w:styleId="Tabellenraster">
    <w:name w:val="Table Grid"/>
    <w:basedOn w:val="NormaleTabelle"/>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A6F9A"/>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Verzeichnis1">
    <w:name w:val="toc 1"/>
    <w:basedOn w:val="Standard"/>
    <w:next w:val="Standard"/>
    <w:autoRedefine/>
    <w:uiPriority w:val="39"/>
    <w:unhideWhenUsed/>
    <w:qFormat/>
    <w:rsid w:val="000A6F9A"/>
    <w:pPr>
      <w:spacing w:after="100"/>
    </w:pPr>
  </w:style>
  <w:style w:type="character" w:styleId="Hyperlink">
    <w:name w:val="Hyperlink"/>
    <w:basedOn w:val="Absatz-Standardschriftart"/>
    <w:uiPriority w:val="99"/>
    <w:unhideWhenUsed/>
    <w:rsid w:val="000A6F9A"/>
    <w:rPr>
      <w:color w:val="D2611C" w:themeColor="hyperlink"/>
      <w:u w:val="single"/>
    </w:rPr>
  </w:style>
  <w:style w:type="paragraph" w:styleId="Verzeichnis2">
    <w:name w:val="toc 2"/>
    <w:basedOn w:val="Standard"/>
    <w:next w:val="Standard"/>
    <w:autoRedefine/>
    <w:uiPriority w:val="39"/>
    <w:unhideWhenUsed/>
    <w:qFormat/>
    <w:rsid w:val="007465C1"/>
    <w:pPr>
      <w:spacing w:after="100"/>
      <w:ind w:left="200"/>
    </w:pPr>
  </w:style>
  <w:style w:type="paragraph" w:styleId="Verzeichnis3">
    <w:name w:val="toc 3"/>
    <w:basedOn w:val="Standard"/>
    <w:next w:val="Standard"/>
    <w:autoRedefine/>
    <w:uiPriority w:val="39"/>
    <w:unhideWhenUsed/>
    <w:qFormat/>
    <w:rsid w:val="00CF028E"/>
    <w:pPr>
      <w:spacing w:after="100"/>
      <w:ind w:left="400"/>
    </w:pPr>
  </w:style>
  <w:style w:type="paragraph" w:styleId="Abbildungsverzeichnis">
    <w:name w:val="table of figures"/>
    <w:basedOn w:val="Standard"/>
    <w:next w:val="Standard"/>
    <w:uiPriority w:val="99"/>
    <w:unhideWhenUsed/>
    <w:rsid w:val="0034071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cstheme="minorHAnsi"/>
      <w:color w:val="414751" w:themeColor="text2" w:themeShade="BF"/>
      <w:sz w:val="20"/>
      <w:szCs w:val="20"/>
    </w:rPr>
  </w:style>
  <w:style w:type="paragraph" w:styleId="berschrift1">
    <w:name w:val="heading 1"/>
    <w:basedOn w:val="Standard"/>
    <w:next w:val="Standard"/>
    <w:link w:val="berschrift1Zchn"/>
    <w:uiPriority w:val="9"/>
    <w:unhideWhenUsed/>
    <w:qFormat/>
    <w:pPr>
      <w:spacing w:before="360" w:after="40"/>
      <w:outlineLvl w:val="0"/>
    </w:pPr>
    <w:rPr>
      <w:rFonts w:asciiTheme="majorHAnsi" w:hAnsiTheme="majorHAnsi"/>
      <w:smallCaps/>
      <w:spacing w:val="5"/>
      <w:sz w:val="32"/>
      <w:szCs w:val="32"/>
    </w:rPr>
  </w:style>
  <w:style w:type="paragraph" w:styleId="berschrift2">
    <w:name w:val="heading 2"/>
    <w:basedOn w:val="Standard"/>
    <w:next w:val="Standard"/>
    <w:link w:val="berschrift2Zchn"/>
    <w:uiPriority w:val="9"/>
    <w:unhideWhenUsed/>
    <w:qFormat/>
    <w:pPr>
      <w:spacing w:after="0"/>
      <w:outlineLvl w:val="1"/>
    </w:pPr>
    <w:rPr>
      <w:rFonts w:asciiTheme="majorHAnsi" w:hAnsiTheme="majorHAnsi"/>
      <w:sz w:val="28"/>
      <w:szCs w:val="28"/>
    </w:rPr>
  </w:style>
  <w:style w:type="paragraph" w:styleId="berschrift3">
    <w:name w:val="heading 3"/>
    <w:basedOn w:val="Standard"/>
    <w:next w:val="Standard"/>
    <w:link w:val="berschrift3Zchn"/>
    <w:uiPriority w:val="9"/>
    <w:unhideWhenUsed/>
    <w:qFormat/>
    <w:pPr>
      <w:spacing w:after="0"/>
      <w:outlineLvl w:val="2"/>
    </w:pPr>
    <w:rPr>
      <w:rFonts w:asciiTheme="majorHAnsi" w:hAnsiTheme="majorHAnsi"/>
      <w:spacing w:val="5"/>
      <w:sz w:val="24"/>
      <w:szCs w:val="24"/>
    </w:rPr>
  </w:style>
  <w:style w:type="paragraph" w:styleId="berschrift4">
    <w:name w:val="heading 4"/>
    <w:basedOn w:val="Standard"/>
    <w:next w:val="Standard"/>
    <w:link w:val="berschrift4Zchn"/>
    <w:uiPriority w:val="9"/>
    <w:unhideWhenUsed/>
    <w:qFormat/>
    <w:pPr>
      <w:spacing w:after="0"/>
      <w:outlineLvl w:val="3"/>
    </w:pPr>
    <w:rPr>
      <w:rFonts w:asciiTheme="majorHAnsi" w:hAnsiTheme="majorHAnsi"/>
      <w:color w:val="E65B01" w:themeColor="accent1" w:themeShade="BF"/>
      <w:sz w:val="22"/>
      <w:szCs w:val="22"/>
    </w:rPr>
  </w:style>
  <w:style w:type="paragraph" w:styleId="berschrift5">
    <w:name w:val="heading 5"/>
    <w:basedOn w:val="Standard"/>
    <w:next w:val="Standard"/>
    <w:link w:val="berschrift5Zchn"/>
    <w:uiPriority w:val="9"/>
    <w:unhideWhenUsed/>
    <w:qFormat/>
    <w:pPr>
      <w:spacing w:after="0"/>
      <w:outlineLvl w:val="4"/>
    </w:pPr>
    <w:rPr>
      <w:i/>
      <w:color w:val="E65B01" w:themeColor="accent1" w:themeShade="BF"/>
      <w:sz w:val="22"/>
      <w:szCs w:val="22"/>
    </w:rPr>
  </w:style>
  <w:style w:type="paragraph" w:styleId="berschrift6">
    <w:name w:val="heading 6"/>
    <w:basedOn w:val="Standard"/>
    <w:next w:val="Standard"/>
    <w:link w:val="berschrift6Zchn"/>
    <w:uiPriority w:val="9"/>
    <w:unhideWhenUsed/>
    <w:qFormat/>
    <w:pPr>
      <w:spacing w:after="0"/>
      <w:outlineLvl w:val="5"/>
    </w:pPr>
    <w:rPr>
      <w:b/>
      <w:color w:val="E65B01" w:themeColor="accent1" w:themeShade="BF"/>
    </w:rPr>
  </w:style>
  <w:style w:type="paragraph" w:styleId="berschrift7">
    <w:name w:val="heading 7"/>
    <w:basedOn w:val="Standard"/>
    <w:next w:val="Standard"/>
    <w:link w:val="berschrift7Zchn"/>
    <w:uiPriority w:val="9"/>
    <w:semiHidden/>
    <w:unhideWhenUsed/>
    <w:qFormat/>
    <w:pPr>
      <w:spacing w:after="0"/>
      <w:outlineLvl w:val="6"/>
    </w:pPr>
    <w:rPr>
      <w:b/>
      <w:i/>
      <w:color w:val="E65B01" w:themeColor="accent1" w:themeShade="BF"/>
    </w:rPr>
  </w:style>
  <w:style w:type="paragraph" w:styleId="berschrift8">
    <w:name w:val="heading 8"/>
    <w:basedOn w:val="Standard"/>
    <w:next w:val="Standard"/>
    <w:link w:val="berschrift8Zchn"/>
    <w:uiPriority w:val="9"/>
    <w:semiHidden/>
    <w:unhideWhenUsed/>
    <w:qFormat/>
    <w:pPr>
      <w:spacing w:after="0"/>
      <w:outlineLvl w:val="7"/>
    </w:pPr>
    <w:rPr>
      <w:b/>
      <w:color w:val="3667C3" w:themeColor="accent2" w:themeShade="BF"/>
    </w:rPr>
  </w:style>
  <w:style w:type="paragraph" w:styleId="berschrift9">
    <w:name w:val="heading 9"/>
    <w:basedOn w:val="Standard"/>
    <w:next w:val="Standard"/>
    <w:link w:val="berschrift9Zchn"/>
    <w:uiPriority w:val="9"/>
    <w:semiHidden/>
    <w:unhideWhenUsed/>
    <w:qFormat/>
    <w:pPr>
      <w:spacing w:after="0"/>
      <w:outlineLvl w:val="8"/>
    </w:pPr>
    <w:rPr>
      <w:b/>
      <w:i/>
      <w:color w:val="3667C3" w:themeColor="accent2" w:themeShade="B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hAnsiTheme="majorHAnsi" w:cstheme="minorHAnsi"/>
      <w:smallCaps/>
      <w:color w:val="414751" w:themeColor="text2" w:themeShade="BF"/>
      <w:spacing w:val="5"/>
      <w:sz w:val="32"/>
      <w:szCs w:val="32"/>
    </w:rPr>
  </w:style>
  <w:style w:type="character" w:customStyle="1" w:styleId="berschrift2Zchn">
    <w:name w:val="Überschrift 2 Zchn"/>
    <w:basedOn w:val="Absatz-Standardschriftart"/>
    <w:link w:val="berschrift2"/>
    <w:uiPriority w:val="9"/>
    <w:rPr>
      <w:rFonts w:asciiTheme="majorHAnsi" w:hAnsiTheme="majorHAnsi" w:cstheme="minorHAnsi"/>
      <w:color w:val="414751" w:themeColor="text2" w:themeShade="BF"/>
      <w:sz w:val="28"/>
      <w:szCs w:val="28"/>
    </w:rPr>
  </w:style>
  <w:style w:type="paragraph" w:styleId="Titel">
    <w:name w:val="Title"/>
    <w:basedOn w:val="Standard"/>
    <w:link w:val="TitelZchn"/>
    <w:uiPriority w:val="10"/>
    <w:qFormat/>
    <w:rPr>
      <w:rFonts w:asciiTheme="majorHAnsi" w:hAnsiTheme="majorHAnsi"/>
      <w:smallCaps/>
      <w:color w:val="FE8637" w:themeColor="accent1"/>
      <w:spacing w:val="10"/>
      <w:sz w:val="48"/>
      <w:szCs w:val="48"/>
    </w:rPr>
  </w:style>
  <w:style w:type="character" w:customStyle="1" w:styleId="TitelZchn">
    <w:name w:val="Titel Zchn"/>
    <w:basedOn w:val="Absatz-Standardschriftart"/>
    <w:link w:val="Titel"/>
    <w:uiPriority w:val="10"/>
    <w:rPr>
      <w:rFonts w:asciiTheme="majorHAnsi" w:hAnsiTheme="majorHAnsi" w:cstheme="minorHAnsi"/>
      <w:smallCaps/>
      <w:color w:val="FE8637" w:themeColor="accent1"/>
      <w:spacing w:val="10"/>
      <w:sz w:val="48"/>
      <w:szCs w:val="48"/>
    </w:rPr>
  </w:style>
  <w:style w:type="paragraph" w:styleId="Untertitel">
    <w:name w:val="Subtitle"/>
    <w:basedOn w:val="Standard"/>
    <w:link w:val="UntertitelZchn"/>
    <w:uiPriority w:val="11"/>
    <w:qFormat/>
    <w:rPr>
      <w:i/>
      <w:color w:val="575F6D" w:themeColor="text2"/>
      <w:spacing w:val="5"/>
      <w:sz w:val="24"/>
      <w:szCs w:val="24"/>
    </w:rPr>
  </w:style>
  <w:style w:type="character" w:customStyle="1" w:styleId="UntertitelZchn">
    <w:name w:val="Untertitel Zchn"/>
    <w:basedOn w:val="Absatz-Standardschriftart"/>
    <w:link w:val="Untertitel"/>
    <w:uiPriority w:val="11"/>
    <w:rPr>
      <w:rFonts w:cstheme="minorHAnsi"/>
      <w:i/>
      <w:color w:val="575F6D" w:themeColor="text2"/>
      <w:spacing w:val="5"/>
      <w:sz w:val="24"/>
      <w:szCs w:val="24"/>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414751" w:themeColor="text2" w:themeShade="BF"/>
      <w:sz w:val="16"/>
      <w:szCs w:val="16"/>
    </w:rPr>
  </w:style>
  <w:style w:type="character" w:styleId="Buchtitel">
    <w:name w:val="Book Title"/>
    <w:basedOn w:val="Absatz-Standardschriftart"/>
    <w:uiPriority w:val="33"/>
    <w:qFormat/>
    <w:rPr>
      <w:rFonts w:cs="Times New Roman"/>
      <w:smallCaps/>
      <w:color w:val="000000"/>
      <w:spacing w:val="10"/>
    </w:rPr>
  </w:style>
  <w:style w:type="numbering" w:customStyle="1" w:styleId="Aufzhlung">
    <w:name w:val="Aufzählung"/>
    <w:uiPriority w:val="99"/>
    <w:pPr>
      <w:numPr>
        <w:numId w:val="1"/>
      </w:numPr>
    </w:pPr>
  </w:style>
  <w:style w:type="paragraph" w:styleId="Beschriftung">
    <w:name w:val="caption"/>
    <w:basedOn w:val="Standard"/>
    <w:next w:val="Standard"/>
    <w:uiPriority w:val="99"/>
    <w:unhideWhenUsed/>
    <w:pPr>
      <w:spacing w:line="240" w:lineRule="auto"/>
      <w:jc w:val="right"/>
    </w:pPr>
    <w:rPr>
      <w:b/>
      <w:bCs/>
      <w:color w:val="E65B01" w:themeColor="accent1" w:themeShade="BF"/>
      <w:sz w:val="16"/>
      <w:szCs w:val="16"/>
    </w:rPr>
  </w:style>
  <w:style w:type="character" w:styleId="Hervorhebung">
    <w:name w:val="Emphasis"/>
    <w:uiPriority w:val="20"/>
    <w:qFormat/>
    <w:rPr>
      <w:b/>
      <w:i/>
      <w:color w:val="2B2F36" w:themeColor="text2" w:themeShade="80"/>
      <w:spacing w:val="10"/>
      <w:sz w:val="18"/>
      <w:szCs w:val="18"/>
    </w:rPr>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rPr>
      <w:rFonts w:cstheme="minorHAnsi"/>
      <w:color w:val="414751" w:themeColor="text2" w:themeShade="BF"/>
      <w:sz w:val="20"/>
      <w:szCs w:val="20"/>
    </w:rPr>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Pr>
      <w:rFonts w:cstheme="minorHAnsi"/>
      <w:color w:val="414751" w:themeColor="text2" w:themeShade="BF"/>
      <w:sz w:val="20"/>
      <w:szCs w:val="20"/>
    </w:rPr>
  </w:style>
  <w:style w:type="character" w:customStyle="1" w:styleId="berschrift3Zchn">
    <w:name w:val="Überschrift 3 Zchn"/>
    <w:basedOn w:val="Absatz-Standardschriftart"/>
    <w:link w:val="berschrift3"/>
    <w:uiPriority w:val="9"/>
    <w:rPr>
      <w:rFonts w:asciiTheme="majorHAnsi" w:hAnsiTheme="majorHAnsi" w:cstheme="minorHAnsi"/>
      <w:color w:val="414751" w:themeColor="text2" w:themeShade="BF"/>
      <w:spacing w:val="5"/>
      <w:sz w:val="24"/>
      <w:szCs w:val="24"/>
    </w:rPr>
  </w:style>
  <w:style w:type="character" w:customStyle="1" w:styleId="berschrift4Zchn">
    <w:name w:val="Überschrift 4 Zchn"/>
    <w:basedOn w:val="Absatz-Standardschriftart"/>
    <w:link w:val="berschrift4"/>
    <w:uiPriority w:val="9"/>
    <w:rPr>
      <w:rFonts w:asciiTheme="majorHAnsi" w:hAnsiTheme="majorHAnsi" w:cstheme="minorHAnsi"/>
      <w:color w:val="E65B01" w:themeColor="accent1" w:themeShade="BF"/>
    </w:rPr>
  </w:style>
  <w:style w:type="character" w:customStyle="1" w:styleId="berschrift5Zchn">
    <w:name w:val="Überschrift 5 Zchn"/>
    <w:basedOn w:val="Absatz-Standardschriftart"/>
    <w:link w:val="berschrift5"/>
    <w:uiPriority w:val="9"/>
    <w:rPr>
      <w:rFonts w:cstheme="minorHAnsi"/>
      <w:i/>
      <w:color w:val="E65B01" w:themeColor="accent1" w:themeShade="BF"/>
    </w:rPr>
  </w:style>
  <w:style w:type="character" w:customStyle="1" w:styleId="berschrift6Zchn">
    <w:name w:val="Überschrift 6 Zchn"/>
    <w:basedOn w:val="Absatz-Standardschriftart"/>
    <w:link w:val="berschrift6"/>
    <w:uiPriority w:val="9"/>
    <w:rPr>
      <w:rFonts w:cstheme="minorHAnsi"/>
      <w:b/>
      <w:color w:val="E65B01" w:themeColor="accent1" w:themeShade="BF"/>
      <w:sz w:val="20"/>
      <w:szCs w:val="20"/>
    </w:rPr>
  </w:style>
  <w:style w:type="character" w:customStyle="1" w:styleId="berschrift7Zchn">
    <w:name w:val="Überschrift 7 Zchn"/>
    <w:basedOn w:val="Absatz-Standardschriftart"/>
    <w:link w:val="berschrift7"/>
    <w:uiPriority w:val="9"/>
    <w:semiHidden/>
    <w:rPr>
      <w:rFonts w:cstheme="minorHAnsi"/>
      <w:b/>
      <w:i/>
      <w:color w:val="E65B01" w:themeColor="accent1" w:themeShade="BF"/>
      <w:sz w:val="20"/>
      <w:szCs w:val="20"/>
    </w:rPr>
  </w:style>
  <w:style w:type="character" w:customStyle="1" w:styleId="berschrift8Zchn">
    <w:name w:val="Überschrift 8 Zchn"/>
    <w:basedOn w:val="Absatz-Standardschriftart"/>
    <w:link w:val="berschrift8"/>
    <w:uiPriority w:val="9"/>
    <w:semiHidden/>
    <w:rPr>
      <w:rFonts w:cstheme="minorHAnsi"/>
      <w:b/>
      <w:color w:val="3667C3" w:themeColor="accent2" w:themeShade="BF"/>
      <w:sz w:val="20"/>
      <w:szCs w:val="20"/>
    </w:rPr>
  </w:style>
  <w:style w:type="character" w:customStyle="1" w:styleId="berschrift9Zchn">
    <w:name w:val="Überschrift 9 Zchn"/>
    <w:basedOn w:val="Absatz-Standardschriftart"/>
    <w:link w:val="berschrift9"/>
    <w:uiPriority w:val="9"/>
    <w:semiHidden/>
    <w:rPr>
      <w:rFonts w:cstheme="minorHAnsi"/>
      <w:b/>
      <w:i/>
      <w:color w:val="3667C3" w:themeColor="accent2" w:themeShade="BF"/>
      <w:sz w:val="18"/>
      <w:szCs w:val="18"/>
    </w:rPr>
  </w:style>
  <w:style w:type="character" w:styleId="IntensiveHervorhebung">
    <w:name w:val="Intense Emphasis"/>
    <w:basedOn w:val="Absatz-Standardschriftart"/>
    <w:uiPriority w:val="21"/>
    <w:qFormat/>
    <w:rPr>
      <w:i/>
      <w:caps/>
      <w:color w:val="E65B01" w:themeColor="accent1" w:themeShade="BF"/>
      <w:spacing w:val="10"/>
      <w:sz w:val="18"/>
      <w:szCs w:val="18"/>
    </w:rPr>
  </w:style>
  <w:style w:type="paragraph" w:styleId="Zitat">
    <w:name w:val="Quote"/>
    <w:basedOn w:val="Standard"/>
    <w:link w:val="ZitatZchn"/>
    <w:uiPriority w:val="29"/>
    <w:qFormat/>
    <w:rPr>
      <w:i/>
    </w:rPr>
  </w:style>
  <w:style w:type="character" w:customStyle="1" w:styleId="ZitatZchn">
    <w:name w:val="Zitat Zchn"/>
    <w:basedOn w:val="Absatz-Standardschriftart"/>
    <w:link w:val="Zitat"/>
    <w:uiPriority w:val="29"/>
    <w:rPr>
      <w:rFonts w:cstheme="minorHAnsi"/>
      <w:i/>
      <w:color w:val="414751" w:themeColor="text2" w:themeShade="BF"/>
      <w:sz w:val="20"/>
      <w:szCs w:val="20"/>
    </w:rPr>
  </w:style>
  <w:style w:type="paragraph" w:styleId="IntensivesZitat">
    <w:name w:val="Intense Quote"/>
    <w:basedOn w:val="Zitat"/>
    <w:link w:val="IntensivesZitatZchn"/>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ivesZitatZchn">
    <w:name w:val="Intensives Zitat Zchn"/>
    <w:basedOn w:val="Absatz-Standardschriftart"/>
    <w:link w:val="IntensivesZitat"/>
    <w:uiPriority w:val="30"/>
    <w:rPr>
      <w:rFonts w:cstheme="minorHAnsi"/>
      <w:color w:val="E65B01" w:themeColor="accent1" w:themeShade="BF"/>
      <w:sz w:val="20"/>
      <w:szCs w:val="20"/>
    </w:rPr>
  </w:style>
  <w:style w:type="character" w:styleId="IntensiverVerweis">
    <w:name w:val="Intense Reference"/>
    <w:basedOn w:val="Absatz-Standardschriftart"/>
    <w:uiPriority w:val="32"/>
    <w:qFormat/>
    <w:rPr>
      <w:rFonts w:cs="Times New Roman"/>
      <w:b/>
      <w:caps/>
      <w:color w:val="3667C3" w:themeColor="accent2" w:themeShade="BF"/>
      <w:spacing w:val="5"/>
      <w:sz w:val="18"/>
      <w:szCs w:val="18"/>
    </w:rPr>
  </w:style>
  <w:style w:type="paragraph" w:styleId="Listenabsatz">
    <w:name w:val="List Paragraph"/>
    <w:basedOn w:val="Standard"/>
    <w:uiPriority w:val="36"/>
    <w:unhideWhenUsed/>
    <w:qFormat/>
    <w:pPr>
      <w:ind w:left="720"/>
      <w:contextualSpacing/>
    </w:pPr>
  </w:style>
  <w:style w:type="paragraph" w:styleId="Standardeinzug">
    <w:name w:val="Normal Indent"/>
    <w:basedOn w:val="Standard"/>
    <w:uiPriority w:val="99"/>
    <w:unhideWhenUsed/>
    <w:pPr>
      <w:ind w:left="720"/>
      <w:contextualSpacing/>
    </w:pPr>
  </w:style>
  <w:style w:type="numbering" w:customStyle="1" w:styleId="NummerierteListe">
    <w:name w:val="Nummerierte Liste"/>
    <w:uiPriority w:val="99"/>
    <w:pPr>
      <w:numPr>
        <w:numId w:val="2"/>
      </w:numPr>
    </w:pPr>
  </w:style>
  <w:style w:type="character" w:styleId="Platzhaltertext">
    <w:name w:val="Placeholder Text"/>
    <w:basedOn w:val="Absatz-Standardschriftart"/>
    <w:uiPriority w:val="99"/>
    <w:unhideWhenUsed/>
    <w:rPr>
      <w:color w:val="808080"/>
    </w:rPr>
  </w:style>
  <w:style w:type="character" w:styleId="Fett">
    <w:name w:val="Strong"/>
    <w:basedOn w:val="Absatz-Standardschriftart"/>
    <w:uiPriority w:val="22"/>
    <w:qFormat/>
    <w:rPr>
      <w:b/>
      <w:bCs/>
    </w:rPr>
  </w:style>
  <w:style w:type="character" w:styleId="SchwacheHervorhebung">
    <w:name w:val="Subtle Emphasis"/>
    <w:basedOn w:val="Absatz-Standardschriftart"/>
    <w:uiPriority w:val="19"/>
    <w:qFormat/>
    <w:rPr>
      <w:i/>
      <w:color w:val="E65B01" w:themeColor="accent1" w:themeShade="BF"/>
    </w:rPr>
  </w:style>
  <w:style w:type="character" w:styleId="SchwacherVerweis">
    <w:name w:val="Subtle Reference"/>
    <w:basedOn w:val="Absatz-Standardschriftart"/>
    <w:uiPriority w:val="31"/>
    <w:qFormat/>
    <w:rPr>
      <w:rFonts w:cs="Times New Roman"/>
      <w:b/>
      <w:i/>
      <w:color w:val="3667C3" w:themeColor="accent2" w:themeShade="BF"/>
    </w:rPr>
  </w:style>
  <w:style w:type="table" w:styleId="Tabellenraster">
    <w:name w:val="Table Grid"/>
    <w:basedOn w:val="NormaleTabelle"/>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A6F9A"/>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Verzeichnis1">
    <w:name w:val="toc 1"/>
    <w:basedOn w:val="Standard"/>
    <w:next w:val="Standard"/>
    <w:autoRedefine/>
    <w:uiPriority w:val="39"/>
    <w:unhideWhenUsed/>
    <w:qFormat/>
    <w:rsid w:val="000A6F9A"/>
    <w:pPr>
      <w:spacing w:after="100"/>
    </w:pPr>
  </w:style>
  <w:style w:type="character" w:styleId="Hyperlink">
    <w:name w:val="Hyperlink"/>
    <w:basedOn w:val="Absatz-Standardschriftart"/>
    <w:uiPriority w:val="99"/>
    <w:unhideWhenUsed/>
    <w:rsid w:val="000A6F9A"/>
    <w:rPr>
      <w:color w:val="D2611C" w:themeColor="hyperlink"/>
      <w:u w:val="single"/>
    </w:rPr>
  </w:style>
  <w:style w:type="paragraph" w:styleId="Verzeichnis2">
    <w:name w:val="toc 2"/>
    <w:basedOn w:val="Standard"/>
    <w:next w:val="Standard"/>
    <w:autoRedefine/>
    <w:uiPriority w:val="39"/>
    <w:unhideWhenUsed/>
    <w:qFormat/>
    <w:rsid w:val="007465C1"/>
    <w:pPr>
      <w:spacing w:after="100"/>
      <w:ind w:left="200"/>
    </w:pPr>
  </w:style>
  <w:style w:type="paragraph" w:styleId="Verzeichnis3">
    <w:name w:val="toc 3"/>
    <w:basedOn w:val="Standard"/>
    <w:next w:val="Standard"/>
    <w:autoRedefine/>
    <w:uiPriority w:val="39"/>
    <w:unhideWhenUsed/>
    <w:qFormat/>
    <w:rsid w:val="00CF028E"/>
    <w:pPr>
      <w:spacing w:after="100"/>
      <w:ind w:left="400"/>
    </w:pPr>
  </w:style>
  <w:style w:type="paragraph" w:styleId="Abbildungsverzeichnis">
    <w:name w:val="table of figures"/>
    <w:basedOn w:val="Standard"/>
    <w:next w:val="Standard"/>
    <w:uiPriority w:val="99"/>
    <w:unhideWhenUsed/>
    <w:rsid w:val="003407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xtrader.ne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f6daec9ju3i10u43he1dqnvt4g.hop.clickbank.net/?tid=MANUAL" TargetMode="External"/><Relationship Id="rId68" Type="http://schemas.openxmlformats.org/officeDocument/2006/relationships/hyperlink" Target="http://f6daec9ju3i10u43he1dqnvt4g.hop.clickbank.net/?tid=MANUAL" TargetMode="External"/><Relationship Id="rId76" Type="http://schemas.openxmlformats.org/officeDocument/2006/relationships/image" Target="media/image50.png"/><Relationship Id="rId8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ads.betfair.com/redirect.aspx?pid=69255&amp;bid=3797"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5.png"/><Relationship Id="rId74" Type="http://schemas.openxmlformats.org/officeDocument/2006/relationships/hyperlink" Target="http://31ab6h-h-xo83le7rju1cpooal.hop.clickbank.net/?tid=MANUAL" TargetMode="External"/><Relationship Id="rId79" Type="http://schemas.openxmlformats.org/officeDocument/2006/relationships/image" Target="media/image51.png"/><Relationship Id="rId5" Type="http://schemas.openxmlformats.org/officeDocument/2006/relationships/styles" Target="styles.xml"/><Relationship Id="rId61" Type="http://schemas.openxmlformats.org/officeDocument/2006/relationships/hyperlink" Target="http://31ab6h-h-xo83le7rju1cpooal.hop.clickbank.net/?tid=MANUAL" TargetMode="External"/><Relationship Id="rId82" Type="http://schemas.openxmlformats.org/officeDocument/2006/relationships/image" Target="media/image54.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xtrader.net"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f6daec9ju3i10u43he1dqnvt4g.hop.clickbank.net/?tid=MANUAL" TargetMode="External"/><Relationship Id="rId69" Type="http://schemas.openxmlformats.org/officeDocument/2006/relationships/image" Target="media/image46.png"/><Relationship Id="rId77" Type="http://schemas.openxmlformats.org/officeDocument/2006/relationships/hyperlink" Target="http://31ab6h-h-xo83le7rju1cpooal.hop.clickbank.net/?tid=MANUAL"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49.png"/><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affiliate.cdn.betdaqaffiliates.com/redirect.aspx?pid=3045&amp;bid=1850" TargetMode="External"/><Relationship Id="rId17" Type="http://schemas.openxmlformats.org/officeDocument/2006/relationships/image" Target="media/image3.png"/><Relationship Id="rId25" Type="http://schemas.openxmlformats.org/officeDocument/2006/relationships/hyperlink" Target="http://www.sxtrader.ne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f6daec9ju3i10u43he1dqnvt4g.hop.clickbank.net/?tid=MANUAL"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f6daec9ju3i10u43he1dqnvt4g.hop.clickbank.net/?tid=MANUAL" TargetMode="External"/><Relationship Id="rId70" Type="http://schemas.openxmlformats.org/officeDocument/2006/relationships/image" Target="media/image47.png"/><Relationship Id="rId75" Type="http://schemas.openxmlformats.org/officeDocument/2006/relationships/hyperlink" Target="http://www.sxtrader.net/layer-of-profit" TargetMode="External"/><Relationship Id="rId83"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f6daec9ju3i10u43he1dqnvt4g.hop.clickbank.net/?tid=MANUAL" TargetMode="External"/><Relationship Id="rId65" Type="http://schemas.openxmlformats.org/officeDocument/2006/relationships/hyperlink" Target="http://www.sxtrader.net/layer-of-profit" TargetMode="External"/><Relationship Id="rId73" Type="http://schemas.openxmlformats.org/officeDocument/2006/relationships/hyperlink" Target="http://31ab6h-h-xo83le7rju1cpooal.hop.clickbank.net/?tid=MANUAL" TargetMode="External"/><Relationship Id="rId78" Type="http://schemas.openxmlformats.org/officeDocument/2006/relationships/hyperlink" Target="http://31ab6h-h-xo83le7rju1cpooal.hop.clickbank.net/?tid=MANUAL" TargetMode="External"/><Relationship Id="rId81" Type="http://schemas.openxmlformats.org/officeDocument/2006/relationships/image" Target="media/image53.png"/><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mheid\Anwendungsdaten\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2013-01-07T00:00:00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23906-3226-4127-B925-E51CC1368D90}">
  <ds:schemaRefs>
    <ds:schemaRef ds:uri="http://schemas.microsoft.com/sharepoint/v3/contenttype/forms"/>
  </ds:schemaRefs>
</ds:datastoreItem>
</file>

<file path=customXml/itemProps3.xml><?xml version="1.0" encoding="utf-8"?>
<ds:datastoreItem xmlns:ds="http://schemas.openxmlformats.org/officeDocument/2006/customXml" ds:itemID="{C6F8727A-0C9A-4D79-804F-DFA12DDEB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Template>
  <TotalTime>0</TotalTime>
  <Pages>65</Pages>
  <Words>9592</Words>
  <Characters>60430</Characters>
  <Application>Microsoft Office Word</Application>
  <DocSecurity>0</DocSecurity>
  <Lines>503</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Bedienungsanleitung SXTrader</vt:lpstr>
      <vt:lpstr/>
    </vt:vector>
  </TitlesOfParts>
  <Company/>
  <LinksUpToDate>false</LinksUpToDate>
  <CharactersWithSpaces>69883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 SXTrader</dc:title>
  <dc:subject>Version 2.1</dc:subject>
  <dc:creator/>
  <cp:keywords/>
  <cp:lastModifiedBy>Markus Heid</cp:lastModifiedBy>
  <cp:revision>32767</cp:revision>
  <cp:lastPrinted>2013-04-08T08:05:00Z</cp:lastPrinted>
  <dcterms:created xsi:type="dcterms:W3CDTF">2013-01-07T15:21:00Z</dcterms:created>
  <dcterms:modified xsi:type="dcterms:W3CDTF">2013-09-10T15:13:00Z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