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39409">
      <w:pPr>
        <w:pStyle w:val="2"/>
        <w:spacing w:before="214" w:line="194" w:lineRule="auto"/>
        <w:ind w:left="3631"/>
        <w:outlineLvl w:val="0"/>
        <w:rPr>
          <w:rFonts w:hint="eastAsia" w:eastAsia="微软雅黑"/>
          <w:sz w:val="24"/>
          <w:szCs w:val="24"/>
          <w:lang w:val="en-US" w:eastAsia="zh-CN"/>
        </w:rPr>
      </w:pPr>
      <w:r>
        <w:rPr>
          <w:rFonts w:hint="default" w:eastAsia="微软雅黑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-554990</wp:posOffset>
            </wp:positionV>
            <wp:extent cx="1604645" cy="1590675"/>
            <wp:effectExtent l="0" t="0" r="8255" b="9525"/>
            <wp:wrapNone/>
            <wp:docPr id="5" name="图片 5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证件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pacing w:val="-1"/>
          <w:sz w:val="24"/>
          <w:szCs w:val="24"/>
          <w:lang w:val="en-US" w:eastAsia="zh-CN"/>
        </w:rPr>
        <w:t>沈博</w:t>
      </w:r>
    </w:p>
    <w:p w14:paraId="6B2FCB66">
      <w:pPr>
        <w:pStyle w:val="2"/>
        <w:spacing w:before="159" w:line="194" w:lineRule="auto"/>
        <w:ind w:left="29"/>
        <w:rPr>
          <w:rFonts w:hint="default" w:eastAsia="微软雅黑"/>
          <w:lang w:val="en-US" w:eastAsia="zh-CN"/>
        </w:rPr>
      </w:pPr>
      <w:r>
        <w:pict>
          <v:shape id="_x0000_s1026" o:spid="_x0000_s1026" o:spt="202" type="#_x0000_t202" style="position:absolute;left:0pt;margin-left:225.5pt;margin-top:2.85pt;height:19.55pt;width:140.8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F19235">
                  <w:pPr>
                    <w:pStyle w:val="2"/>
                    <w:spacing w:before="20" w:line="350" w:lineRule="exact"/>
                    <w:ind w:left="20"/>
                  </w:pPr>
                  <w:r>
                    <w:rPr>
                      <w:b/>
                      <w:bCs/>
                      <w:spacing w:val="-1"/>
                      <w:position w:val="5"/>
                    </w:rPr>
                    <w:t>电子邮箱：</w:t>
                  </w:r>
                  <w:r>
                    <w:fldChar w:fldCharType="begin"/>
                  </w:r>
                  <w:r>
                    <w:instrText xml:space="preserve"> HYPERLINK "mailto:1530968410@qq.com" </w:instrText>
                  </w:r>
                  <w:r>
                    <w:fldChar w:fldCharType="separate"/>
                  </w:r>
                  <w:r>
                    <w:rPr>
                      <w:rFonts w:hint="eastAsia"/>
                      <w:spacing w:val="-1"/>
                      <w:position w:val="5"/>
                      <w:lang w:val="en-US" w:eastAsia="zh-CN"/>
                    </w:rPr>
                    <w:t>2395441577</w:t>
                  </w:r>
                  <w:r>
                    <w:rPr>
                      <w:spacing w:val="-1"/>
                      <w:position w:val="5"/>
                    </w:rPr>
                    <w:t>@qq.com</w:t>
                  </w:r>
                  <w:r>
                    <w:rPr>
                      <w:spacing w:val="-1"/>
                      <w:position w:val="5"/>
                    </w:rPr>
                    <w:fldChar w:fldCharType="end"/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04.05pt;margin-top:6.95pt;height:49.9pt;width:263.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56C780">
                  <w:pPr>
                    <w:pStyle w:val="2"/>
                    <w:spacing w:before="20" w:line="194" w:lineRule="auto"/>
                    <w:ind w:left="20"/>
                    <w:rPr>
                      <w:rFonts w:hint="default" w:eastAsia="微软雅黑"/>
                      <w:lang w:val="en-US" w:eastAsia="zh-CN"/>
                    </w:rPr>
                  </w:pPr>
                  <w:r>
                    <w:rPr>
                      <w:b/>
                      <w:bCs/>
                      <w:spacing w:val="-1"/>
                    </w:rPr>
                    <w:t>联系电话：</w:t>
                  </w:r>
                  <w:r>
                    <w:rPr>
                      <w:spacing w:val="-1"/>
                    </w:rPr>
                    <w:t>1</w:t>
                  </w:r>
                  <w:r>
                    <w:rPr>
                      <w:rFonts w:hint="eastAsia"/>
                      <w:spacing w:val="-1"/>
                      <w:lang w:val="en-US" w:eastAsia="zh-CN"/>
                    </w:rPr>
                    <w:t>7683980498</w:t>
                  </w:r>
                </w:p>
                <w:p w14:paraId="06B52D98">
                  <w:pPr>
                    <w:pStyle w:val="2"/>
                    <w:spacing w:before="62" w:line="193" w:lineRule="auto"/>
                    <w:ind w:left="3307" w:leftChars="31" w:hanging="3242" w:hangingChars="1800"/>
                    <w:rPr>
                      <w:rFonts w:hint="default"/>
                      <w:b w:val="0"/>
                      <w:bCs w:val="0"/>
                      <w:spacing w:val="-1"/>
                      <w:position w:val="5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b/>
                      <w:bCs/>
                    </w:rPr>
                    <w:t>政治面貌：</w:t>
                  </w:r>
                  <w:r>
                    <w:t>中共党员</w:t>
                  </w:r>
                  <w:r>
                    <w:rPr>
                      <w:rFonts w:hint="eastAsia"/>
                      <w:lang w:val="en-US" w:eastAsia="zh-CN"/>
                    </w:rPr>
                    <w:t xml:space="preserve">              </w:t>
                  </w:r>
                  <w:r>
                    <w:rPr>
                      <w:rFonts w:hint="eastAsia"/>
                      <w:b/>
                      <w:bCs/>
                      <w:spacing w:val="-1"/>
                      <w:position w:val="5"/>
                      <w:lang w:val="en-US" w:eastAsia="zh-CN"/>
                    </w:rPr>
                    <w:t xml:space="preserve">研究方向： </w:t>
                  </w:r>
                  <w:r>
                    <w:rPr>
                      <w:rFonts w:hint="eastAsia"/>
                      <w:b w:val="0"/>
                      <w:bCs w:val="0"/>
                      <w:spacing w:val="-1"/>
                      <w:position w:val="5"/>
                      <w:sz w:val="18"/>
                      <w:szCs w:val="18"/>
                      <w:lang w:val="en-US" w:eastAsia="zh-CN"/>
                    </w:rPr>
                    <w:t>虚拟仿真技术</w:t>
                  </w:r>
                </w:p>
                <w:p w14:paraId="611C4B47">
                  <w:pPr>
                    <w:pStyle w:val="2"/>
                    <w:spacing w:before="62" w:line="193" w:lineRule="auto"/>
                    <w:ind w:firstLine="3382" w:firstLineChars="1900"/>
                    <w:rPr>
                      <w:rFonts w:hint="default"/>
                      <w:b w:val="0"/>
                      <w:bCs w:val="0"/>
                      <w:spacing w:val="-1"/>
                      <w:position w:val="5"/>
                      <w:sz w:val="16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spacing w:val="-1"/>
                      <w:position w:val="5"/>
                      <w:sz w:val="18"/>
                      <w:szCs w:val="18"/>
                      <w:lang w:val="en-US" w:eastAsia="zh-CN"/>
                    </w:rPr>
                    <w:t>城市空间信息化</w:t>
                  </w:r>
                </w:p>
              </w:txbxContent>
            </v:textbox>
          </v:shape>
        </w:pict>
      </w:r>
      <w:r>
        <w:rPr>
          <w:b/>
          <w:bCs/>
          <w:spacing w:val="-1"/>
        </w:rPr>
        <w:t>籍贯：</w:t>
      </w:r>
      <w:r>
        <w:rPr>
          <w:rFonts w:hint="eastAsia"/>
          <w:spacing w:val="-1"/>
          <w:lang w:val="en-US" w:eastAsia="zh-CN"/>
        </w:rPr>
        <w:t>湖北咸宁</w:t>
      </w:r>
    </w:p>
    <w:p w14:paraId="40753ABD">
      <w:pPr>
        <w:pStyle w:val="2"/>
        <w:spacing w:before="62" w:line="194" w:lineRule="auto"/>
        <w:ind w:left="38"/>
        <w:rPr>
          <w:rFonts w:hint="default" w:eastAsia="微软雅黑"/>
          <w:lang w:val="en-US" w:eastAsia="zh-CN"/>
        </w:rPr>
      </w:pPr>
      <w:r>
        <w:rPr>
          <w:b/>
          <w:bCs/>
          <w:spacing w:val="-2"/>
        </w:rPr>
        <w:t>出生年月：</w:t>
      </w:r>
      <w:r>
        <w:rPr>
          <w:rFonts w:hint="eastAsia"/>
          <w:spacing w:val="-2"/>
          <w:lang w:val="en-US" w:eastAsia="zh-CN"/>
        </w:rPr>
        <w:t>2000.01</w:t>
      </w:r>
    </w:p>
    <w:p w14:paraId="54A7D8AB">
      <w:pPr>
        <w:pStyle w:val="2"/>
        <w:spacing w:before="129" w:line="161" w:lineRule="auto"/>
        <w:ind w:left="31"/>
        <w:rPr>
          <w:sz w:val="21"/>
          <w:szCs w:val="21"/>
        </w:rPr>
      </w:pPr>
      <w:r>
        <w:rPr>
          <w:b/>
          <w:bCs/>
          <w:color w:val="4472C4"/>
          <w:spacing w:val="-1"/>
          <w:sz w:val="21"/>
          <w:szCs w:val="21"/>
        </w:rPr>
        <w:t>教育经历</w:t>
      </w:r>
    </w:p>
    <w:tbl>
      <w:tblPr>
        <w:tblStyle w:val="6"/>
        <w:tblW w:w="9925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25"/>
      </w:tblGrid>
      <w:tr w14:paraId="5260FC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925" w:type="dxa"/>
            <w:tcBorders>
              <w:top w:val="single" w:color="4472C4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F80EB3">
            <w:pPr>
              <w:pStyle w:val="7"/>
              <w:snapToGrid w:val="0"/>
              <w:spacing w:before="91" w:line="193" w:lineRule="auto"/>
              <w:ind w:left="29"/>
            </w:pPr>
            <w:r>
              <w:rPr>
                <w:b/>
                <w:bCs/>
              </w:rPr>
              <w:t xml:space="preserve">北京建筑大学    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测绘工程</w:t>
            </w:r>
            <w:r>
              <w:rPr>
                <w:b/>
                <w:bCs/>
              </w:rPr>
              <w:t xml:space="preserve">               </w:t>
            </w:r>
            <w:r>
              <w:rPr>
                <w:b/>
                <w:bCs/>
                <w:spacing w:val="-1"/>
              </w:rPr>
              <w:t xml:space="preserve">                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    工学硕士                              202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>2</w:t>
            </w:r>
            <w:r>
              <w:rPr>
                <w:b/>
                <w:bCs/>
                <w:spacing w:val="-1"/>
              </w:rPr>
              <w:t>.09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"/>
              </w:rPr>
              <w:t>- 202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>5</w:t>
            </w:r>
            <w:r>
              <w:rPr>
                <w:b/>
                <w:bCs/>
                <w:spacing w:val="-1"/>
              </w:rPr>
              <w:t>.07</w:t>
            </w:r>
          </w:p>
          <w:p w14:paraId="46EFAA39">
            <w:pPr>
              <w:pStyle w:val="7"/>
              <w:snapToGrid w:val="0"/>
              <w:spacing w:before="64" w:line="194" w:lineRule="auto"/>
              <w:ind w:left="29"/>
              <w:rPr>
                <w:b/>
                <w:bCs/>
                <w:spacing w:val="-1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商丘师范学院</w:t>
            </w:r>
            <w:r>
              <w:rPr>
                <w:b/>
                <w:bCs/>
              </w:rPr>
              <w:t xml:space="preserve">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测绘工程</w:t>
            </w:r>
            <w:r>
              <w:rPr>
                <w:b/>
                <w:bCs/>
              </w:rPr>
              <w:t xml:space="preserve">                            </w:t>
            </w:r>
            <w:r>
              <w:rPr>
                <w:b/>
                <w:bCs/>
                <w:spacing w:val="-1"/>
              </w:rPr>
              <w:t xml:space="preserve">  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 xml:space="preserve">     </w:t>
            </w:r>
            <w:r>
              <w:rPr>
                <w:b/>
                <w:bCs/>
                <w:spacing w:val="-1"/>
              </w:rPr>
              <w:t xml:space="preserve">  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>工</w:t>
            </w:r>
            <w:r>
              <w:rPr>
                <w:b/>
                <w:bCs/>
                <w:spacing w:val="-1"/>
              </w:rPr>
              <w:t>学学士                              201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>8</w:t>
            </w:r>
            <w:r>
              <w:rPr>
                <w:b/>
                <w:bCs/>
                <w:spacing w:val="-1"/>
              </w:rPr>
              <w:t>.09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- 20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>22</w:t>
            </w:r>
            <w:r>
              <w:rPr>
                <w:b/>
                <w:bCs/>
                <w:spacing w:val="-1"/>
              </w:rPr>
              <w:t>.07</w:t>
            </w:r>
          </w:p>
          <w:p w14:paraId="72F6CEDC">
            <w:pPr>
              <w:pStyle w:val="7"/>
              <w:snapToGrid w:val="0"/>
              <w:spacing w:before="131" w:line="161" w:lineRule="auto"/>
              <w:ind w:left="29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4472C4"/>
                <w:spacing w:val="-1"/>
                <w:sz w:val="21"/>
                <w:szCs w:val="21"/>
                <w:lang w:val="en-US" w:eastAsia="zh-CN"/>
              </w:rPr>
              <w:t>科研</w:t>
            </w:r>
            <w:r>
              <w:rPr>
                <w:b/>
                <w:bCs/>
                <w:color w:val="4472C4"/>
                <w:spacing w:val="-1"/>
                <w:sz w:val="21"/>
                <w:szCs w:val="21"/>
              </w:rPr>
              <w:t>经历</w:t>
            </w:r>
          </w:p>
        </w:tc>
      </w:tr>
      <w:tr w14:paraId="22E07B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25" w:type="dxa"/>
            <w:tcBorders>
              <w:top w:val="single" w:color="4472C4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61322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2" w:line="240" w:lineRule="auto"/>
              <w:ind w:left="29"/>
              <w:jc w:val="both"/>
              <w:textAlignment w:val="baseline"/>
              <w:rPr>
                <w:rFonts w:hint="default" w:eastAsia="微软雅黑"/>
                <w:lang w:val="en-US" w:eastAsia="zh-CN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-3175</wp:posOffset>
                      </wp:positionV>
                      <wp:extent cx="6291580" cy="10795"/>
                      <wp:effectExtent l="0" t="7620" r="7620" b="19685"/>
                      <wp:wrapNone/>
                      <wp:docPr id="3" name="直接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618490" y="2613660"/>
                                <a:ext cx="6291580" cy="10795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0.5pt;margin-top:-0.25pt;height:0.85pt;width:495.4pt;z-index:251663360;mso-width-relative:page;mso-height-relative:page;" filled="f" stroked="t" coordsize="21600,21600" o:gfxdata="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uzc9dMAAAAFAQAADwAAAAAAAAABACAAAAAiAAAAZHJzL2Rvd25yZXYueG1sUEsBAhQAFAAA&#10;AAgAh07iQN6brPz0AQAAtAMAAA4AAAAAAAAAAQAgAAAAIgEAAGRycy9lMm9Eb2MueG1sUEsFBgAA&#10;AAAGAAYAWQEAAIgFAAAAAA==&#10;">
                      <v:fill on="f" focussize="0,0"/>
                      <v:stroke weight="1.25pt" color="#4F81BD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bCs/>
              </w:rPr>
              <w:t>项目：北京市交通行业安全应急演练平台</w:t>
            </w: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国家自然科学基金项目 NO.42371416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</w:t>
            </w:r>
            <w:r>
              <w:rPr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 xml:space="preserve">项目负责人    </w:t>
            </w: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2</w:t>
            </w:r>
            <w:r>
              <w:rPr>
                <w:spacing w:val="-1"/>
              </w:rPr>
              <w:t>.09 – 202</w:t>
            </w:r>
            <w:r>
              <w:rPr>
                <w:rFonts w:hint="eastAsia"/>
                <w:spacing w:val="-1"/>
                <w:lang w:val="en-US" w:eastAsia="zh-CN"/>
              </w:rPr>
              <w:t>4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03</w:t>
            </w:r>
          </w:p>
          <w:p w14:paraId="2862B18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284" w:right="13" w:hanging="245"/>
              <w:jc w:val="both"/>
              <w:textAlignment w:val="baseline"/>
              <w:rPr>
                <w:b/>
                <w:bCs/>
              </w:rPr>
            </w:pPr>
            <w:r>
              <w:rPr>
                <w:rFonts w:ascii="Wingdings" w:hAnsi="Wingdings" w:eastAsia="Wingdings" w:cs="Wingdings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核心贡献：</w:t>
            </w:r>
            <w:r>
              <w:t>负责系统前期调研与架构设计，</w:t>
            </w:r>
            <w:r>
              <w:rPr>
                <w:rFonts w:hint="eastAsia"/>
                <w:lang w:val="en-US" w:eastAsia="zh-CN"/>
              </w:rPr>
              <w:t>根据需求构建</w:t>
            </w:r>
            <w:r>
              <w:t>山体滑坡、道路积水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风倒树和道路塌陷</w:t>
            </w:r>
            <w:r>
              <w:t>四类汛期灾害场景的仿真需求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spacing w:val="-1"/>
              </w:rPr>
              <w:t>撰写系统软件说明书，包括需求分析、详细设计、用户手册、算法开发文档、软件测试报告等</w:t>
            </w:r>
            <w:r>
              <w:t>。</w:t>
            </w:r>
          </w:p>
          <w:p w14:paraId="67BE23D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284" w:right="13" w:hanging="245"/>
              <w:jc w:val="both"/>
              <w:textAlignment w:val="baseline"/>
              <w:rPr>
                <w:rFonts w:hint="eastAsia"/>
                <w:spacing w:val="-1"/>
                <w:lang w:val="en-US" w:eastAsia="zh-CN"/>
              </w:rPr>
            </w:pPr>
            <w:r>
              <w:rPr>
                <w:rFonts w:ascii="Wingdings" w:hAnsi="Wingdings" w:eastAsia="Wingdings" w:cs="Wingdings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技术攻关：提出</w:t>
            </w:r>
            <w:r>
              <w:rPr>
                <w:spacing w:val="-1"/>
              </w:rPr>
              <w:t>基于改进</w:t>
            </w:r>
            <w:r>
              <w:rPr>
                <w:rFonts w:hint="default" w:ascii="Times New Roman" w:hAnsi="Times New Roman" w:cs="Times New Roman"/>
                <w:spacing w:val="-1"/>
              </w:rPr>
              <w:t>Simplex</w:t>
            </w:r>
            <w:r>
              <w:rPr>
                <w:spacing w:val="-1"/>
              </w:rPr>
              <w:t>噪声的虚拟地形生成方法，解决传统地形生成真实感不足的问题；使用UE4、Blender及PS完成全流程界面设计与场景搭建，主导项目部署至阿里云服务器。</w:t>
            </w:r>
          </w:p>
          <w:p w14:paraId="76D3E5A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284" w:right="13" w:hanging="245"/>
              <w:jc w:val="both"/>
              <w:textAlignment w:val="baseline"/>
              <w:rPr>
                <w:rFonts w:hint="default" w:eastAsia="微软雅黑"/>
                <w:lang w:val="en-US" w:eastAsia="zh-CN"/>
              </w:rPr>
            </w:pPr>
            <w:r>
              <w:rPr>
                <w:rFonts w:ascii="Wingdings" w:hAnsi="Wingdings" w:eastAsia="Wingdings" w:cs="Wingdings"/>
                <w:spacing w:val="-1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学术成果：</w:t>
            </w:r>
            <w:r>
              <w:rPr>
                <w:spacing w:val="-1"/>
              </w:rPr>
              <w:t>一种基于改进</w:t>
            </w:r>
            <w:r>
              <w:rPr>
                <w:rFonts w:hint="default" w:ascii="Times New Roman" w:hAnsi="Times New Roman" w:cs="Times New Roman"/>
                <w:spacing w:val="-1"/>
              </w:rPr>
              <w:t>Simplex</w:t>
            </w:r>
            <w:r>
              <w:rPr>
                <w:spacing w:val="-1"/>
              </w:rPr>
              <w:t>噪声的虚拟地形生成方法</w:t>
            </w:r>
            <w:r>
              <w:rPr>
                <w:rFonts w:hint="eastAsia"/>
                <w:spacing w:val="-1"/>
                <w:lang w:eastAsia="zh-CN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北大核心</w:t>
            </w:r>
            <w:r>
              <w:rPr>
                <w:rFonts w:hint="eastAsia"/>
                <w:spacing w:val="-1"/>
                <w:lang w:eastAsia="zh-CN"/>
              </w:rPr>
              <w:t>）</w:t>
            </w:r>
          </w:p>
          <w:p w14:paraId="405F74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4" w:line="240" w:lineRule="auto"/>
              <w:ind w:left="29"/>
              <w:jc w:val="both"/>
              <w:textAlignment w:val="baseline"/>
              <w:rPr>
                <w:rFonts w:hint="eastAsia" w:eastAsia="微软雅黑"/>
                <w:lang w:eastAsia="zh-CN"/>
              </w:rPr>
            </w:pPr>
            <w:r>
              <w:rPr>
                <w:b/>
                <w:bCs/>
              </w:rPr>
              <w:t>项目：</w:t>
            </w:r>
            <w:r>
              <w:rPr>
                <w:rFonts w:hint="eastAsia"/>
                <w:b/>
                <w:bCs/>
                <w:lang w:val="en-US" w:eastAsia="zh-CN"/>
              </w:rPr>
              <w:t>AR消防应急仿真演练平台</w:t>
            </w: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国家自然科学基金项目 NO.4237141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</w:t>
            </w:r>
            <w:r>
              <w:rPr>
                <w:b/>
                <w:bCs/>
              </w:rPr>
              <w:t>项目负责人</w:t>
            </w:r>
            <w:r>
              <w:rPr>
                <w:b/>
                <w:bCs/>
                <w:spacing w:val="-1"/>
              </w:rPr>
              <w:t xml:space="preserve">    </w:t>
            </w: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4</w:t>
            </w:r>
            <w:r>
              <w:rPr>
                <w:spacing w:val="-1"/>
              </w:rPr>
              <w:t>.0</w:t>
            </w:r>
            <w:r>
              <w:rPr>
                <w:rFonts w:hint="eastAsia"/>
                <w:spacing w:val="-1"/>
                <w:lang w:val="en-US" w:eastAsia="zh-CN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- 202</w:t>
            </w:r>
            <w:r>
              <w:rPr>
                <w:rFonts w:hint="eastAsia"/>
                <w:spacing w:val="-1"/>
                <w:lang w:val="en-US" w:eastAsia="zh-CN"/>
              </w:rPr>
              <w:t>4</w:t>
            </w:r>
            <w:r>
              <w:rPr>
                <w:spacing w:val="-1"/>
              </w:rPr>
              <w:t>.0</w:t>
            </w:r>
            <w:r>
              <w:rPr>
                <w:rFonts w:hint="eastAsia"/>
                <w:spacing w:val="-1"/>
                <w:lang w:val="en-US" w:eastAsia="zh-CN"/>
              </w:rPr>
              <w:t>9</w:t>
            </w:r>
          </w:p>
          <w:p w14:paraId="7C443C3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284" w:right="13" w:hanging="245"/>
              <w:jc w:val="both"/>
              <w:textAlignment w:val="baseline"/>
              <w:rPr>
                <w:b/>
                <w:bCs/>
              </w:rPr>
            </w:pPr>
            <w:r>
              <w:rPr>
                <w:rFonts w:ascii="Wingdings" w:hAnsi="Wingdings" w:eastAsia="Wingdings" w:cs="Wingdings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核心贡献：</w:t>
            </w:r>
            <w:r>
              <w:rPr>
                <w:spacing w:val="-1"/>
              </w:rPr>
              <w:t>牵头完成从需求分析到原型落地的流程研发，主导系统功能模块划分与用户交互。</w:t>
            </w:r>
          </w:p>
          <w:p w14:paraId="6F78E97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284" w:right="13" w:hanging="245"/>
              <w:jc w:val="both"/>
              <w:textAlignment w:val="baseline"/>
              <w:rPr>
                <w:rFonts w:hint="eastAsia"/>
                <w:spacing w:val="-1"/>
                <w:lang w:val="en-US" w:eastAsia="zh-CN"/>
              </w:rPr>
            </w:pPr>
            <w:r>
              <w:rPr>
                <w:rFonts w:ascii="Wingdings" w:hAnsi="Wingdings" w:eastAsia="Wingdings" w:cs="Wingdings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技术攻关：</w:t>
            </w:r>
            <w:r>
              <w:rPr>
                <w:spacing w:val="-1"/>
              </w:rPr>
              <w:t>基于Unity3D与C++构建高保真交互系统，完成3dsMax模型构建</w:t>
            </w:r>
            <w:r>
              <w:rPr>
                <w:rFonts w:hint="eastAsia"/>
                <w:spacing w:val="-1"/>
                <w:lang w:val="en-US" w:eastAsia="zh-CN"/>
              </w:rPr>
              <w:t>和</w:t>
            </w:r>
            <w:r>
              <w:rPr>
                <w:spacing w:val="-1"/>
              </w:rPr>
              <w:t>AR眼镜端适配测试；设计“知识讲解-技能训练-应急体验”三级递进式教学模块，解决传统消防演练高成本、低复现率的痛点。</w:t>
            </w:r>
          </w:p>
          <w:p w14:paraId="097F931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284" w:right="13" w:hanging="245"/>
              <w:jc w:val="both"/>
              <w:textAlignment w:val="baseline"/>
              <w:rPr>
                <w:rFonts w:hint="default" w:eastAsia="微软雅黑"/>
                <w:lang w:val="en-US" w:eastAsia="zh-CN"/>
              </w:rPr>
            </w:pPr>
            <w:r>
              <w:rPr>
                <w:rFonts w:ascii="Wingdings" w:hAnsi="Wingdings" w:eastAsia="Wingdings" w:cs="Wingdings"/>
                <w:spacing w:val="-1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学术成果：</w:t>
            </w:r>
            <w:r>
              <w:rPr>
                <w:spacing w:val="-1"/>
              </w:rPr>
              <w:t>面向室内火灾应急疏散的智能体寻径方法研究</w:t>
            </w:r>
            <w:r>
              <w:rPr>
                <w:rFonts w:hint="eastAsia"/>
                <w:spacing w:val="-1"/>
                <w:lang w:eastAsia="zh-CN"/>
              </w:rPr>
              <w:t>（</w:t>
            </w:r>
            <w:r>
              <w:rPr>
                <w:rFonts w:hint="eastAsia"/>
                <w:spacing w:val="-1"/>
                <w:lang w:val="en-US" w:eastAsia="zh-CN"/>
              </w:rPr>
              <w:t>北大核心</w:t>
            </w:r>
            <w:r>
              <w:rPr>
                <w:rFonts w:hint="eastAsia"/>
                <w:spacing w:val="-1"/>
                <w:lang w:eastAsia="zh-CN"/>
              </w:rPr>
              <w:t>）</w:t>
            </w:r>
          </w:p>
          <w:p w14:paraId="706D1A3F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1" w:line="240" w:lineRule="auto"/>
              <w:ind w:left="29"/>
              <w:jc w:val="both"/>
              <w:textAlignment w:val="baseline"/>
              <w:rPr>
                <w:rFonts w:hint="default" w:eastAsia="微软雅黑"/>
                <w:lang w:val="en-US" w:eastAsia="zh-CN"/>
              </w:rPr>
            </w:pPr>
            <w:r>
              <w:rPr>
                <w:b/>
                <w:bCs/>
              </w:rPr>
              <w:t>项目：</w:t>
            </w:r>
            <w:r>
              <w:rPr>
                <w:rFonts w:hint="eastAsia"/>
                <w:b/>
                <w:bCs/>
              </w:rPr>
              <w:t>交通大数据可视化平台</w:t>
            </w:r>
            <w:r>
              <w:rPr>
                <w:b/>
                <w:bCs/>
              </w:rPr>
              <w:t xml:space="preserve">             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</w:t>
            </w:r>
            <w:r>
              <w:rPr>
                <w:b/>
                <w:bCs/>
              </w:rPr>
              <w:t xml:space="preserve">                         前端开发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t>.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spacing w:val="-1"/>
              </w:rPr>
              <w:t xml:space="preserve"> – 202</w:t>
            </w:r>
            <w:r>
              <w:rPr>
                <w:rFonts w:hint="eastAsia"/>
                <w:spacing w:val="-1"/>
                <w:lang w:val="en-US" w:eastAsia="zh-CN"/>
              </w:rPr>
              <w:t>3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12</w:t>
            </w:r>
          </w:p>
          <w:p w14:paraId="10CF440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39"/>
              <w:jc w:val="both"/>
              <w:textAlignment w:val="baseline"/>
              <w:rPr>
                <w:spacing w:val="-1"/>
              </w:rPr>
            </w:pPr>
            <w:r>
              <w:rPr>
                <w:rFonts w:ascii="Wingdings" w:hAnsi="Wingdings" w:eastAsia="Wingdings" w:cs="Wingdings"/>
                <w:spacing w:val="-1"/>
                <w:sz w:val="15"/>
                <w:szCs w:val="15"/>
              </w:rPr>
              <w:t xml:space="preserve">l </w:t>
            </w:r>
            <w:r>
              <w:rPr>
                <w:b/>
                <w:bCs/>
                <w:spacing w:val="-1"/>
              </w:rPr>
              <w:t>前端开发：</w:t>
            </w:r>
            <w:r>
              <w:rPr>
                <w:spacing w:val="-1"/>
              </w:rPr>
              <w:t>负责核心数据看板的</w:t>
            </w:r>
            <w:r>
              <w:rPr>
                <w:rFonts w:hint="eastAsia"/>
                <w:spacing w:val="-1"/>
                <w:lang w:val="en-US" w:eastAsia="zh-CN"/>
              </w:rPr>
              <w:t>部分</w:t>
            </w:r>
            <w:r>
              <w:rPr>
                <w:spacing w:val="-1"/>
              </w:rPr>
              <w:t>前端开发，运用HTML+CSS+JavaScript 实现多源异构交通数据的实时可视化呈现。</w:t>
            </w:r>
          </w:p>
          <w:p w14:paraId="6123817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0" w:line="240" w:lineRule="auto"/>
              <w:ind w:left="29"/>
              <w:textAlignment w:val="baseline"/>
              <w:rPr>
                <w:rFonts w:hint="default"/>
                <w:b/>
                <w:bCs/>
                <w:color w:val="4472C4"/>
                <w:spacing w:val="-1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4472C4"/>
                <w:spacing w:val="-1"/>
                <w:sz w:val="21"/>
                <w:szCs w:val="21"/>
                <w:lang w:val="en-US" w:eastAsia="zh-CN"/>
              </w:rPr>
              <w:t>科研成果</w:t>
            </w:r>
          </w:p>
        </w:tc>
      </w:tr>
      <w:tr w14:paraId="189807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9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3A79D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textAlignment w:val="baseline"/>
              <w:rPr>
                <w:rFonts w:hint="eastAsia"/>
                <w:spacing w:val="-1"/>
                <w:sz w:val="18"/>
                <w:szCs w:val="18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5715</wp:posOffset>
                      </wp:positionV>
                      <wp:extent cx="6286500" cy="5080"/>
                      <wp:effectExtent l="0" t="7620" r="0" b="1270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7695" y="5608320"/>
                                <a:ext cx="6286500" cy="508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.3pt;margin-top:0.45pt;height:0.4pt;width:495pt;z-index:251664384;mso-width-relative:page;mso-height-relative:page;" filled="f" stroked="t" coordsize="21600,21600" o:gfxdata="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vFbz9AAAAAE&#10;AQAADwAAAAAAAAABACAAAAAiAAAAZHJzL2Rvd25yZXYueG1sUEsBAhQAFAAAAAgAh07iQEYYgwjr&#10;AQAAqQMAAA4AAAAAAAAAAQAgAAAAHwEAAGRycy9lMm9Eb2MueG1sUEsFBgAAAAAGAAYAWQEAAHwF&#10;AAAAAA==&#10;">
                      <v:fill on="f" focussize="0,0"/>
                      <v:stroke weight="1.25pt" color="#4F81BD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Wingdings" w:hAnsi="Wingdings" w:eastAsia="Wingdings" w:cs="Wingdings"/>
                <w:spacing w:val="-1"/>
                <w:sz w:val="18"/>
                <w:szCs w:val="18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已发表的论文（北大核心*4）：</w:t>
            </w:r>
          </w:p>
          <w:p w14:paraId="13FB21A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52" w:firstLineChars="200"/>
              <w:textAlignment w:val="baseline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[1]沈博,张健钦,马帅豹,等.一种基于改进</w:t>
            </w:r>
            <w:r>
              <w:rPr>
                <w:rFonts w:hint="default" w:ascii="Times New Roman" w:hAnsi="Times New Roman" w:cs="Times New Roman"/>
                <w:spacing w:val="-2"/>
                <w:sz w:val="18"/>
                <w:szCs w:val="18"/>
                <w:lang w:val="en-US" w:eastAsia="zh-CN"/>
              </w:rPr>
              <w:t>Simplex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噪声的虚拟地形生成方法[J].系统仿真学报,2025,37(10):2605-2612</w:t>
            </w:r>
          </w:p>
          <w:p w14:paraId="20619121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52" w:firstLineChars="200"/>
              <w:textAlignment w:val="baseline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[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2</w:t>
            </w:r>
            <w:r>
              <w:rPr>
                <w:spacing w:val="-2"/>
                <w:sz w:val="18"/>
                <w:szCs w:val="18"/>
              </w:rPr>
              <w:t>]马帅豹,张健钦,沈博,等.面向汛期道路突发事件的多阶段应急资源动态调度方法[J].公路,2024,69(11):236-245</w:t>
            </w:r>
          </w:p>
          <w:p w14:paraId="1F74E01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52" w:firstLineChars="200"/>
              <w:textAlignment w:val="baseline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[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3</w:t>
            </w:r>
            <w:r>
              <w:rPr>
                <w:spacing w:val="-2"/>
                <w:sz w:val="18"/>
                <w:szCs w:val="18"/>
              </w:rPr>
              <w:t>]文政,张健钦,沈博,等.应急元宇宙关键技术及在交通中的应用研究[J].公路,2025,70(07):251-260</w:t>
            </w:r>
          </w:p>
          <w:p w14:paraId="73565EF7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52" w:firstLineChars="200"/>
              <w:textAlignment w:val="baseline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[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4</w:t>
            </w:r>
            <w:r>
              <w:rPr>
                <w:spacing w:val="-2"/>
                <w:sz w:val="18"/>
                <w:szCs w:val="18"/>
              </w:rPr>
              <w:t>]田傲,张健钦,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沈博</w:t>
            </w:r>
            <w:r>
              <w:rPr>
                <w:spacing w:val="-2"/>
                <w:sz w:val="18"/>
                <w:szCs w:val="18"/>
              </w:rPr>
              <w:t>,等.面向室内火灾应急疏散的智能体寻径方法研究[J].系统仿真学报,2026,38(02):532-543</w:t>
            </w:r>
          </w:p>
          <w:p w14:paraId="0F67553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textAlignment w:val="baseline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ascii="Wingdings" w:hAnsi="Wingdings" w:eastAsia="Wingdings" w:cs="Wingdings"/>
                <w:spacing w:val="-1"/>
                <w:sz w:val="18"/>
                <w:szCs w:val="18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软著：</w:t>
            </w:r>
          </w:p>
          <w:p w14:paraId="14BAC31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60" w:firstLineChars="200"/>
              <w:textAlignment w:val="baseline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应急协同演练系统（负责写软著材料和申请）</w:t>
            </w:r>
          </w:p>
          <w:p w14:paraId="4ECCD11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textAlignment w:val="baseline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ascii="Wingdings" w:hAnsi="Wingdings" w:eastAsia="Wingdings" w:cs="Wingdings"/>
                <w:spacing w:val="-1"/>
                <w:sz w:val="18"/>
                <w:szCs w:val="18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奖项：</w:t>
            </w:r>
          </w:p>
          <w:p w14:paraId="0FB5C2E9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60" w:firstLineChars="200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第一届“中国虚拟地理环境创新大赛”二等奖</w:t>
            </w:r>
          </w:p>
          <w:p w14:paraId="52C7AA1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60" w:firstLineChars="200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第六届全国高等学校大学生测绘技能大赛（虚拟仿真数字测图竞赛）一等奖</w:t>
            </w:r>
          </w:p>
          <w:p w14:paraId="72C860D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60" w:firstLineChars="200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第三届“苍穹杯”全国大学生空间信息技术大赛论文组一等奖</w:t>
            </w:r>
          </w:p>
          <w:p w14:paraId="76725CA3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60" w:firstLineChars="200"/>
              <w:textAlignment w:val="baseline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二等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学业奖学金（</w:t>
            </w:r>
            <w:r>
              <w:rPr>
                <w:rFonts w:hint="eastAsia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2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  <w:t>次）</w:t>
            </w:r>
          </w:p>
          <w:p w14:paraId="26C33EF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60" w:firstLineChars="200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第六届河南省高校大学生测绘技能大赛团体总成绩（本科组）二等奖</w:t>
            </w:r>
          </w:p>
          <w:p w14:paraId="36AC0876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textAlignment w:val="baseline"/>
              <w:rPr>
                <w:sz w:val="21"/>
                <w:szCs w:val="21"/>
              </w:rPr>
            </w:pPr>
            <w:r>
              <w:rPr>
                <w:b/>
                <w:bCs/>
                <w:color w:val="4472C4"/>
                <w:spacing w:val="-1"/>
                <w:position w:val="-1"/>
                <w:sz w:val="21"/>
                <w:szCs w:val="21"/>
              </w:rPr>
              <w:t>工作经历</w:t>
            </w:r>
          </w:p>
        </w:tc>
      </w:tr>
      <w:tr w14:paraId="3199C3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9925" w:type="dxa"/>
            <w:tcBorders>
              <w:top w:val="nil"/>
              <w:left w:val="nil"/>
              <w:bottom w:val="single" w:color="4472C4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BAFA3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40" w:lineRule="auto"/>
              <w:ind w:left="29"/>
              <w:jc w:val="both"/>
              <w:textAlignment w:val="baseline"/>
              <w:rPr>
                <w:rFonts w:hint="eastAsia" w:eastAsia="微软雅黑"/>
                <w:lang w:eastAsia="zh-CN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5080</wp:posOffset>
                      </wp:positionV>
                      <wp:extent cx="6291580" cy="5080"/>
                      <wp:effectExtent l="0" t="12700" r="7620" b="20320"/>
                      <wp:wrapNone/>
                      <wp:docPr id="6" name="直接连接符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602615" y="4522470"/>
                                <a:ext cx="6291580" cy="5080"/>
                              </a:xfrm>
                              <a:prstGeom prst="line">
                                <a:avLst/>
                              </a:prstGeom>
                              <a:ln w="15875"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0.9pt;margin-top:0.4pt;height:0.4pt;width:495.4pt;z-index:251665408;mso-width-relative:page;mso-height-relative:page;" filled="f" stroked="t" coordsize="21600,21600" o:gfxdata="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h&#10;0ZUd0gAAAAQBAAAPAAAAAAAAAAEAIAAAACIAAABkcnMvZG93bnJldi54bWxQSwECFAAUAAAACACH&#10;TuJA0TPiLfEBAACzAwAADgAAAAAAAAABACAAAAAhAQAAZHJzL2Uyb0RvYy54bWxQSwUGAAAAAAYA&#10;BgBZAQAAhAUAAAAA&#10;">
                      <v:fill on="f" focussize="0,0"/>
                      <v:stroke weight="1.25pt" color="#4F81BD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Wingdings" w:hAnsi="Wingdings" w:eastAsia="Wingdings" w:cs="Wingdings"/>
                <w:spacing w:val="-1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湖南省地质测绘院</w:t>
            </w:r>
            <w:r>
              <w:rPr>
                <w:rFonts w:hint="eastAsia"/>
                <w:b/>
                <w:bCs/>
                <w:lang w:eastAsia="zh-CN"/>
              </w:rPr>
              <w:t>（</w:t>
            </w:r>
            <w:r>
              <w:rPr>
                <w:rFonts w:hint="eastAsia"/>
                <w:b/>
                <w:bCs/>
                <w:lang w:val="en-US" w:eastAsia="zh-CN"/>
              </w:rPr>
              <w:t>实习生</w:t>
            </w:r>
            <w:r>
              <w:rPr>
                <w:rFonts w:hint="eastAsia"/>
                <w:b/>
                <w:bCs/>
                <w:lang w:eastAsia="zh-CN"/>
              </w:rPr>
              <w:t>）</w:t>
            </w:r>
            <w:r>
              <w:rPr>
                <w:b/>
                <w:bCs/>
              </w:rPr>
              <w:t xml:space="preserve">                 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  </w:t>
            </w:r>
            <w:r>
              <w:rPr>
                <w:rFonts w:hint="eastAsia"/>
                <w:b/>
                <w:bCs/>
                <w:spacing w:val="-1"/>
                <w:lang w:val="en-US" w:eastAsia="zh-CN"/>
              </w:rPr>
              <w:t xml:space="preserve">                     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spacing w:val="-1"/>
              </w:rPr>
              <w:t>20</w:t>
            </w:r>
            <w:r>
              <w:rPr>
                <w:rFonts w:hint="eastAsia"/>
                <w:spacing w:val="-1"/>
                <w:lang w:val="en-US" w:eastAsia="zh-CN"/>
              </w:rPr>
              <w:t>21</w:t>
            </w:r>
            <w:r>
              <w:rPr>
                <w:spacing w:val="-1"/>
              </w:rPr>
              <w:t>.0</w:t>
            </w:r>
            <w:r>
              <w:rPr>
                <w:rFonts w:hint="eastAsia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 xml:space="preserve"> – 202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  <w:r>
              <w:rPr>
                <w:spacing w:val="-1"/>
              </w:rPr>
              <w:t>.0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</w:p>
          <w:p w14:paraId="047CAECD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56" w:firstLineChars="200"/>
              <w:jc w:val="both"/>
              <w:textAlignment w:val="baseline"/>
              <w:rPr>
                <w:spacing w:val="-2"/>
              </w:rPr>
            </w:pPr>
            <w:r>
              <w:rPr>
                <w:rFonts w:hint="eastAsia"/>
                <w:b w:val="0"/>
                <w:bCs w:val="0"/>
                <w:spacing w:val="-1"/>
                <w:lang w:val="en-US" w:eastAsia="zh-CN"/>
              </w:rPr>
              <w:t>主要工作：</w:t>
            </w:r>
            <w:r>
              <w:rPr>
                <w:spacing w:val="-2"/>
              </w:rPr>
              <w:t>负责带领小组成员完成不动产的</w:t>
            </w:r>
            <w:r>
              <w:rPr>
                <w:rFonts w:hint="eastAsia"/>
                <w:spacing w:val="-2"/>
                <w:lang w:val="en-US" w:eastAsia="zh-CN"/>
              </w:rPr>
              <w:t>测量、</w:t>
            </w:r>
            <w:r>
              <w:rPr>
                <w:spacing w:val="-2"/>
              </w:rPr>
              <w:t>权属调查、数据整理以及地籍图的纠错等工作</w:t>
            </w:r>
            <w:r>
              <w:rPr>
                <w:rFonts w:hint="eastAsia"/>
                <w:spacing w:val="-2"/>
                <w:lang w:eastAsia="zh-CN"/>
              </w:rPr>
              <w:t>。</w:t>
            </w:r>
            <w:r>
              <w:rPr>
                <w:spacing w:val="-2"/>
              </w:rPr>
              <w:t>使用CAD绘图软件将外业测量数据转化为不动产权属图，进行地籍图、房产图等内业制图工作。核查测绘数据的准确性，并根据实际情况进行修正与补充，确保图纸符合不动产确权的标准和规范。</w:t>
            </w:r>
          </w:p>
          <w:p w14:paraId="215DB9D5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3" w:line="240" w:lineRule="auto"/>
              <w:ind w:firstLine="352" w:firstLineChars="200"/>
              <w:jc w:val="both"/>
              <w:textAlignment w:val="baseline"/>
              <w:rPr>
                <w:spacing w:val="-2"/>
              </w:rPr>
            </w:pPr>
          </w:p>
          <w:p w14:paraId="5E89830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39"/>
              <w:jc w:val="both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ascii="Wingdings" w:hAnsi="Wingdings" w:eastAsia="Wingdings" w:cs="Wingdings"/>
                <w:spacing w:val="-1"/>
                <w:sz w:val="15"/>
                <w:szCs w:val="15"/>
              </w:rPr>
              <w:t xml:space="preserve">l </w:t>
            </w:r>
            <w:r>
              <w:rPr>
                <w:rFonts w:hint="eastAsia"/>
                <w:b/>
                <w:bCs/>
                <w:lang w:val="en-US" w:eastAsia="zh-CN"/>
              </w:rPr>
              <w:t>苍穹数码技术股份有限公司（管培生）</w:t>
            </w:r>
            <w:r>
              <w:rPr>
                <w:rFonts w:hint="eastAsia"/>
                <w:spacing w:val="-2"/>
                <w:lang w:val="en-US" w:eastAsia="zh-CN"/>
              </w:rPr>
              <w:t xml:space="preserve">                                                                                                2025.07 - 至今</w:t>
            </w:r>
          </w:p>
          <w:p w14:paraId="735ACFEB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39"/>
              <w:jc w:val="both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 xml:space="preserve">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项目一：北京市应急管理部数字底座构建                                                                                       </w:t>
            </w:r>
            <w:r>
              <w:rPr>
                <w:rFonts w:hint="eastAsia"/>
                <w:spacing w:val="-2"/>
                <w:lang w:val="en-US" w:eastAsia="zh-CN"/>
              </w:rPr>
              <w:t>2025.07 - 2025.08</w:t>
            </w:r>
          </w:p>
          <w:p w14:paraId="6A65A6E2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jc w:val="both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开展项目前期需求调研分析，结合政策文件、技术文献与行业案例梳理北京市应急管理业务痛点与发展方向；独立完成</w:t>
            </w:r>
            <w:r>
              <w:rPr>
                <w:rFonts w:hint="eastAsia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《北京市应急数字孪生底座建设方案》及配套 PPT 撰写，</w:t>
            </w:r>
            <w:r>
              <w:rPr>
                <w:rFonts w:hint="eastAsia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为北京市交通应急管理部设计五年内的一个发展方向和技术思路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；研究数字孪生、大数据、人工智能等前沿技术在应急领域的应用趋势，规划其在灾害监测预警、应急指挥调度业务中的落地路径，构建智慧应急体系，推动技术与应急业务深度融合，输出系统性解决方案，提升应急响应科学性与处置效率</w:t>
            </w:r>
          </w:p>
          <w:p w14:paraId="7C9DCDDE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jc w:val="both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lang w:val="en-US" w:eastAsia="zh-CN"/>
              </w:rPr>
              <w:t>项目二：天津市第三次国土调查数据库管理与共享服务平台运维</w:t>
            </w:r>
            <w:r>
              <w:rPr>
                <w:rFonts w:hint="eastAsia"/>
                <w:spacing w:val="-2"/>
                <w:lang w:val="en-US" w:eastAsia="zh-CN"/>
              </w:rPr>
              <w:t xml:space="preserve">                                                         2025.08 - 2025.11</w:t>
            </w:r>
          </w:p>
          <w:p w14:paraId="52C29FF0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jc w:val="both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负责平台部署落地，</w:t>
            </w:r>
            <w:r>
              <w:rPr>
                <w:rFonts w:hint="eastAsia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对天津市西青区、滨海区、东丽区等11个区自然资源局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开展业务培训，收集业务端使用痛点与优化需求，反馈研发完成迭代优化。</w:t>
            </w:r>
          </w:p>
          <w:p w14:paraId="47852AE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jc w:val="both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  <w:t>独立编制系统操作手册，形成标准化文档，支撑平台运维与业务应用。</w:t>
            </w:r>
          </w:p>
          <w:p w14:paraId="3901D14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b/>
                <w:bCs/>
                <w:spacing w:val="-2"/>
                <w:lang w:val="en-US" w:eastAsia="zh-CN"/>
              </w:rPr>
              <w:t xml:space="preserve">项目三：中国海事局交通部智慧航保综合服务项目                                                                              </w:t>
            </w:r>
            <w:r>
              <w:rPr>
                <w:rFonts w:hint="eastAsia"/>
                <w:spacing w:val="-2"/>
                <w:lang w:val="en-US" w:eastAsia="zh-CN"/>
              </w:rPr>
              <w:t>2025.11 - 至今</w:t>
            </w:r>
          </w:p>
          <w:p w14:paraId="727A5C0A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jc w:val="both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项目前期，负责搭建项目整体框架、编制项目建设方案。同时对接甲方深挖业务与数据需求，完成航保S100海图数据、船舶、航标等数据的对接、规整与标准化处理，梳理明确核心建设需求，为系统研发提供可靠的需求支撑与数据基础。根据实际业务场景绘制系统交互原型，优化功能逻辑与操作流程，精准落地业务需求，有效降低研发偏差，提升项目开发效率。</w:t>
            </w:r>
          </w:p>
          <w:p w14:paraId="0CFF8218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firstLine="352" w:firstLineChars="200"/>
              <w:jc w:val="both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项目研发阶段，我负责系统全维度功能与数据测试，排查功能缺陷、数据适配及稳定性问题，整理问题清单并督促研发迭代整改，确保系统贴合业务场景。同时定期向甲方汇报项目进度与建设成果，收集反馈并优化迭代，保障项目顺利落地交付。</w:t>
            </w:r>
          </w:p>
          <w:p w14:paraId="4DFF24BC">
            <w:pPr>
              <w:pStyle w:val="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1" w:line="240" w:lineRule="auto"/>
              <w:ind w:left="32"/>
              <w:textAlignment w:val="baseline"/>
              <w:rPr>
                <w:rFonts w:hint="default" w:eastAsia="微软雅黑"/>
                <w:sz w:val="21"/>
                <w:szCs w:val="21"/>
                <w:lang w:val="en-US" w:eastAsia="zh-CN"/>
              </w:rPr>
            </w:pPr>
            <w:r>
              <w:rPr>
                <w:b/>
                <w:bCs/>
                <w:color w:val="4472C4"/>
                <w:spacing w:val="-1"/>
                <w:sz w:val="21"/>
                <w:szCs w:val="21"/>
              </w:rPr>
              <w:t>技能</w:t>
            </w:r>
            <w:r>
              <w:rPr>
                <w:rFonts w:hint="eastAsia"/>
                <w:b/>
                <w:bCs/>
                <w:color w:val="4472C4"/>
                <w:spacing w:val="-1"/>
                <w:sz w:val="21"/>
                <w:szCs w:val="21"/>
                <w:lang w:val="en-US" w:eastAsia="zh-CN"/>
              </w:rPr>
              <w:t>/证书</w:t>
            </w:r>
          </w:p>
        </w:tc>
      </w:tr>
    </w:tbl>
    <w:p w14:paraId="6F9AB78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40" w:lineRule="auto"/>
        <w:ind w:left="447" w:right="12" w:hanging="405"/>
        <w:jc w:val="both"/>
        <w:textAlignment w:val="baseline"/>
        <w:rPr>
          <w:rFonts w:hint="eastAsia" w:eastAsia="微软雅黑"/>
          <w:lang w:val="en-US" w:eastAsia="zh-CN"/>
        </w:rPr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-46"/>
        </w:rPr>
        <w:t xml:space="preserve"> </w:t>
      </w:r>
      <w:r>
        <w:rPr>
          <w:b/>
          <w:bCs/>
          <w:spacing w:val="-7"/>
        </w:rPr>
        <w:t>技能：</w:t>
      </w:r>
      <w:r>
        <w:rPr>
          <w:rFonts w:hint="eastAsia"/>
          <w:spacing w:val="-7"/>
          <w:lang w:val="en-US" w:eastAsia="zh-CN"/>
        </w:rPr>
        <w:t>精通</w:t>
      </w:r>
      <w:r>
        <w:rPr>
          <w:spacing w:val="-7"/>
        </w:rPr>
        <w:t xml:space="preserve"> Visio</w:t>
      </w:r>
      <w:r>
        <w:rPr>
          <w:rFonts w:hint="eastAsia"/>
          <w:spacing w:val="-7"/>
          <w:lang w:val="en-US" w:eastAsia="zh-CN"/>
        </w:rPr>
        <w:t>、Axure RP 9、Office等办公软件；</w:t>
      </w:r>
      <w:r>
        <w:rPr>
          <w:spacing w:val="-7"/>
        </w:rPr>
        <w:t>熟练掌握</w:t>
      </w:r>
      <w:r>
        <w:rPr>
          <w:rFonts w:hint="eastAsia"/>
          <w:spacing w:val="-7"/>
          <w:lang w:val="en-US" w:eastAsia="zh-CN"/>
        </w:rPr>
        <w:t>UE4</w:t>
      </w:r>
      <w:r>
        <w:rPr>
          <w:rFonts w:hint="eastAsia"/>
          <w:spacing w:val="-7"/>
          <w:lang w:eastAsia="zh-CN"/>
        </w:rPr>
        <w:t>、</w:t>
      </w:r>
      <w:r>
        <w:rPr>
          <w:rFonts w:hint="eastAsia"/>
          <w:spacing w:val="-7"/>
          <w:lang w:val="en-US" w:eastAsia="zh-CN"/>
        </w:rPr>
        <w:t>Unity；熟练使用Blender、3ds Max等建模软件，精通</w:t>
      </w:r>
      <w:r>
        <w:rPr>
          <w:spacing w:val="-7"/>
        </w:rPr>
        <w:t>ArcGis、</w:t>
      </w:r>
      <w:r>
        <w:rPr>
          <w:rFonts w:hint="eastAsia"/>
          <w:spacing w:val="-7"/>
          <w:lang w:val="en-US" w:eastAsia="zh-CN"/>
        </w:rPr>
        <w:t>KqGis、C</w:t>
      </w:r>
      <w:r>
        <w:rPr>
          <w:spacing w:val="-7"/>
        </w:rPr>
        <w:t>ass、CAD、Eps等测绘专用软件及水准仪、全站仪、RTK</w:t>
      </w:r>
      <w:r>
        <w:rPr>
          <w:rFonts w:hint="eastAsia"/>
          <w:spacing w:val="-7"/>
          <w:lang w:eastAsia="zh-CN"/>
        </w:rPr>
        <w:t>。</w:t>
      </w:r>
    </w:p>
    <w:p w14:paraId="20A7792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4" w:line="240" w:lineRule="auto"/>
        <w:ind w:left="42"/>
        <w:textAlignment w:val="baseline"/>
        <w:rPr>
          <w:spacing w:val="-6"/>
        </w:rPr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-56"/>
        </w:rPr>
        <w:t xml:space="preserve"> </w:t>
      </w:r>
      <w:r>
        <w:rPr>
          <w:b/>
          <w:bCs/>
          <w:spacing w:val="-5"/>
        </w:rPr>
        <w:t>证书/执照：</w:t>
      </w:r>
      <w:r>
        <w:rPr>
          <w:spacing w:val="-5"/>
        </w:rPr>
        <w:t>英语四级</w:t>
      </w:r>
      <w:r>
        <w:rPr>
          <w:rFonts w:hint="eastAsia"/>
          <w:spacing w:val="-5"/>
          <w:lang w:eastAsia="zh-CN"/>
        </w:rPr>
        <w:t>（</w:t>
      </w:r>
      <w:r>
        <w:rPr>
          <w:rFonts w:hint="eastAsia"/>
          <w:spacing w:val="-5"/>
          <w:lang w:val="en-US" w:eastAsia="zh-CN"/>
        </w:rPr>
        <w:t>501</w:t>
      </w:r>
      <w:r>
        <w:rPr>
          <w:rFonts w:hint="eastAsia"/>
          <w:spacing w:val="-5"/>
          <w:lang w:eastAsia="zh-CN"/>
        </w:rPr>
        <w:t>）</w:t>
      </w:r>
      <w:r>
        <w:rPr>
          <w:spacing w:val="-5"/>
        </w:rPr>
        <w:t>、</w:t>
      </w:r>
      <w:r>
        <w:rPr>
          <w:rFonts w:hint="eastAsia"/>
          <w:spacing w:val="-5"/>
          <w:lang w:val="en-US" w:eastAsia="zh-CN"/>
        </w:rPr>
        <w:t>民用无人机驾驶证（中级）、不动产测绘员（高级工）</w:t>
      </w:r>
      <w:r>
        <w:rPr>
          <w:rFonts w:hint="eastAsia"/>
          <w:spacing w:val="-5"/>
          <w:lang w:eastAsia="zh-CN"/>
        </w:rPr>
        <w:t>、</w:t>
      </w:r>
      <w:r>
        <w:rPr>
          <w:rFonts w:hint="eastAsia"/>
          <w:spacing w:val="-5"/>
          <w:lang w:val="en-US" w:eastAsia="zh-CN"/>
        </w:rPr>
        <w:t>C1驾驶证</w:t>
      </w:r>
      <w:r>
        <w:rPr>
          <w:spacing w:val="-6"/>
        </w:rPr>
        <w:t>。</w:t>
      </w:r>
    </w:p>
    <w:p w14:paraId="6AD614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4" w:line="240" w:lineRule="auto"/>
        <w:ind w:left="42"/>
        <w:textAlignment w:val="baseline"/>
        <w:rPr>
          <w:rFonts w:hint="eastAsia"/>
          <w:b/>
          <w:bCs/>
          <w:color w:val="4472C4"/>
          <w:spacing w:val="-1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280035</wp:posOffset>
                </wp:positionV>
                <wp:extent cx="6413500" cy="0"/>
                <wp:effectExtent l="0" t="7620" r="0" b="114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2615" y="4548505"/>
                          <a:ext cx="641350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5pt;margin-top:22.05pt;height:0pt;width:505pt;z-index:251662336;mso-width-relative:page;mso-height-relative:page;" filled="f" stroked="t" coordsize="21600,21600" o:gfxdata="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qX+nTSAAAA&#10;CAEAAA8AAAAAAAAAAQAgAAAAIgAAAGRycy9kb3ducmV2LnhtbFBLAQIUABQAAAAIAIdO4kD4/X6v&#10;6gEAAKYDAAAOAAAAAAAAAAEAIAAAACEBAABkcnMvZTJvRG9jLnhtbFBLBQYAAAAABgAGAFkBAAB9&#10;BQAAAAA=&#10;">
                <v:fill on="f" focussize="0,0"/>
                <v:stroke weight="1.25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color w:val="4472C4"/>
          <w:spacing w:val="-1"/>
          <w:sz w:val="21"/>
          <w:szCs w:val="21"/>
          <w:lang w:val="en-US" w:eastAsia="zh-CN"/>
        </w:rPr>
        <w:t>自我评价</w:t>
      </w:r>
    </w:p>
    <w:p w14:paraId="185010D0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352" w:firstLineChars="200"/>
        <w:jc w:val="both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-2"/>
          <w:kern w:val="0"/>
          <w:sz w:val="18"/>
          <w:szCs w:val="18"/>
          <w:lang w:val="en-US" w:eastAsia="zh-CN" w:bidi="ar-SA"/>
        </w:rPr>
        <w:t>学生具备良好的文献研读与科研思辨能力，深耕地理信息工程与虚拟仿真相关研究领域，热衷于算法研究与技术优化；研究生期间自学Java和C++，应用于项目开发和毕业论文，具备良好的自主学习与科研实践能力。工作期间以项目经理方向培养为主，积累了需求对接、任务拆解、项目统筹与工程落地的实战经验，沟通协调与问题攻坚能力突出。本人思维开阔、乐于钻研新知识、敢于接受科研挑战，做事踏实细致、主动性强、抗压能力良好，能够独立开展科研攻关工作，具备攻读博士学位的综合素质与科研潜力，有志于在相关领域持续深耕创新。</w:t>
      </w:r>
    </w:p>
    <w:p w14:paraId="70DA37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4" w:line="240" w:lineRule="auto"/>
        <w:textAlignment w:val="baseline"/>
        <w:rPr>
          <w:rFonts w:hint="default"/>
          <w:b/>
          <w:bCs/>
          <w:color w:val="4472C4"/>
          <w:spacing w:val="-1"/>
          <w:sz w:val="21"/>
          <w:szCs w:val="21"/>
          <w:lang w:val="en-US" w:eastAsia="zh-CN"/>
        </w:rPr>
      </w:pPr>
    </w:p>
    <w:sectPr>
      <w:pgSz w:w="11907" w:h="16839"/>
      <w:pgMar w:top="1418" w:right="1052" w:bottom="0" w:left="93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WFkYWMxZjA0YTZkYjg3YzA3OTVmNjcxMTlhNDY1NjYifQ=="/>
  </w:docVars>
  <w:rsids>
    <w:rsidRoot w:val="00000000"/>
    <w:rsid w:val="002235CA"/>
    <w:rsid w:val="04137486"/>
    <w:rsid w:val="05DC7A11"/>
    <w:rsid w:val="05EC1E80"/>
    <w:rsid w:val="07C93B8A"/>
    <w:rsid w:val="09F02840"/>
    <w:rsid w:val="0AE9617D"/>
    <w:rsid w:val="0C126D3D"/>
    <w:rsid w:val="1FEE013F"/>
    <w:rsid w:val="209477AC"/>
    <w:rsid w:val="278A4124"/>
    <w:rsid w:val="288F2C3E"/>
    <w:rsid w:val="296A7AB0"/>
    <w:rsid w:val="2D170D45"/>
    <w:rsid w:val="33E92667"/>
    <w:rsid w:val="3AF20D8C"/>
    <w:rsid w:val="3C900090"/>
    <w:rsid w:val="40C24E6B"/>
    <w:rsid w:val="428C6DBA"/>
    <w:rsid w:val="44584806"/>
    <w:rsid w:val="484D5FA9"/>
    <w:rsid w:val="494954FC"/>
    <w:rsid w:val="4B9B6249"/>
    <w:rsid w:val="4C826EDF"/>
    <w:rsid w:val="4C8D028C"/>
    <w:rsid w:val="557E180F"/>
    <w:rsid w:val="55B42CBB"/>
    <w:rsid w:val="571D1294"/>
    <w:rsid w:val="5E1B3038"/>
    <w:rsid w:val="641974E6"/>
    <w:rsid w:val="654C424D"/>
    <w:rsid w:val="6BD91777"/>
    <w:rsid w:val="70EF3B71"/>
    <w:rsid w:val="776473F5"/>
    <w:rsid w:val="7964353D"/>
    <w:rsid w:val="7CD81F65"/>
    <w:rsid w:val="7D5F1816"/>
    <w:rsid w:val="7E6B65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2053</Words>
  <Characters>2422</Characters>
  <TotalTime>99</TotalTime>
  <ScaleCrop>false</ScaleCrop>
  <LinksUpToDate>false</LinksUpToDate>
  <CharactersWithSpaces>3225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2024-04-16T13:31:00Z</dcterms:created>
  <dc:creator>Mengwei Li</dc:creator>
  <cp:lastModifiedBy>Just .you .like</cp:lastModifiedBy>
  <dcterms:modified xsi:type="dcterms:W3CDTF">2026-08-24T08:38:10Z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2024-09-09T10:39:59Z</vt:filetime>
  </property>
  <property fmtid="{D5CDD505-2E9C-101B-9397-08002B2CF9AE}" pid="4" name="KSOProductBuildVer">
    <vt:lpwstr>2052-12.1.0.28043</vt:lpwstr>
  </property>
  <property fmtid="{D5CDD505-2E9C-101B-9397-08002B2CF9AE}" pid="5" name="ICV">
    <vt:lpwstr>E1D6A9110D554F5DA511DEFEA9F223FF_13</vt:lpwstr>
  </property>
  <property fmtid="{D5CDD505-2E9C-101B-9397-08002B2CF9AE}" pid="6" name="KSOTemplateDocerSaveRecord">
    <vt:lpwstr>eyJoZGlkIjoiOWRjOWMwMGE0NDY4ZDBmMjUzN2JkNzNhYzkxYmRmN2EiLCJ1c2VySWQiOiI0MTk3MDQ0MzcifQ==</vt:lpwstr>
  </property>
</Properties>
</file>