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t xml:space="preserve"/>
      </w:r>
    </w:p>
    <w:p>
      <w:pPr>
        <w:spacing w:after="160" w:before="0"/>
        <w:jc w:val="center"/>
      </w:pPr>
      <w:r>
        <w:rPr>
          <w:rFonts w:ascii="Arial" w:cs="Arial" w:eastAsia="Arial" w:hAnsi="Arial"/>
          <w:b/>
          <w:bCs/>
          <w:caps/>
          <w:color w:val="1A3C5E"/>
          <w:sz w:val="56"/>
          <w:szCs w:val="56"/>
        </w:rPr>
        <w:t xml:space="preserve">TECHNICAL DOCUMENTATION</w:t>
      </w:r>
    </w:p>
    <w:p>
      <w:pPr>
        <w:spacing w:after="600" w:before="0"/>
        <w:jc w:val="center"/>
      </w:pPr>
      <w:r>
        <w:rPr>
          <w:rFonts w:ascii="Arial" w:cs="Arial" w:eastAsia="Arial" w:hAnsi="Arial"/>
          <w:color w:val="2E75B6"/>
          <w:sz w:val="34"/>
          <w:szCs w:val="34"/>
        </w:rPr>
        <w:t xml:space="preserve">RAG-Based Customer Support Assistant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tblGrid>
      <w:tr>
        <w:tc>
          <w:tcPr>
            <w:tcW w:type="dxa" w:w="2800"/>
            <w:tcBorders>
              <w:top w:val="single" w:color="C0C0C0" w:sz="1"/>
              <w:left w:val="single" w:color="C0C0C0" w:sz="1"/>
              <w:bottom w:val="single" w:color="C0C0C0" w:sz="1"/>
              <w:right w:val="single" w:color="C0C0C0" w:sz="1"/>
            </w:tcBorders>
            <w:shd w:fill="D6E8F7" w:val="clear"/>
            <w:tcMar>
              <w:top w:type="dxa" w:w="90"/>
              <w:left w:type="dxa" w:w="140"/>
              <w:bottom w:type="dxa" w:w="90"/>
              <w:right w:type="dxa" w:w="140"/>
            </w:tcMar>
          </w:tcPr>
          <w:p>
            <w:r>
              <w:rPr>
                <w:rFonts w:ascii="Arial" w:cs="Arial" w:eastAsia="Arial" w:hAnsi="Arial"/>
                <w:b/>
                <w:bCs/>
                <w:color w:val="1A3C5E"/>
                <w:sz w:val="20"/>
                <w:szCs w:val="20"/>
              </w:rPr>
              <w:t xml:space="preserve">Prepared By</w:t>
            </w:r>
          </w:p>
        </w:tc>
        <w:tc>
          <w:tcPr>
            <w:tcW w:type="dxa" w:w="6560"/>
            <w:tcBorders>
              <w:top w:val="single" w:color="C0C0C0" w:sz="1"/>
              <w:left w:val="single" w:color="C0C0C0" w:sz="1"/>
              <w:bottom w:val="single" w:color="C0C0C0" w:sz="1"/>
              <w:right w:val="single" w:color="C0C0C0" w:sz="1"/>
            </w:tcBorders>
            <w:tcMar>
              <w:top w:type="dxa" w:w="90"/>
              <w:left w:type="dxa" w:w="140"/>
              <w:bottom w:type="dxa" w:w="90"/>
              <w:right w:type="dxa" w:w="140"/>
            </w:tcMar>
          </w:tcPr>
          <w:p>
            <w:r>
              <w:rPr>
                <w:rFonts w:ascii="Arial" w:cs="Arial" w:eastAsia="Arial" w:hAnsi="Arial"/>
                <w:color w:val="2C2C2C"/>
                <w:sz w:val="20"/>
                <w:szCs w:val="20"/>
              </w:rPr>
              <w:t xml:space="preserve">Syad Ali</w:t>
            </w:r>
          </w:p>
        </w:tc>
      </w:tr>
      <w:tr>
        <w:tc>
          <w:tcPr>
            <w:tcW w:type="dxa" w:w="2800"/>
            <w:tcBorders>
              <w:top w:val="single" w:color="C0C0C0" w:sz="1"/>
              <w:left w:val="single" w:color="C0C0C0" w:sz="1"/>
              <w:bottom w:val="single" w:color="C0C0C0" w:sz="1"/>
              <w:right w:val="single" w:color="C0C0C0" w:sz="1"/>
            </w:tcBorders>
            <w:shd w:fill="D6E8F7" w:val="clear"/>
            <w:tcMar>
              <w:top w:type="dxa" w:w="90"/>
              <w:left w:type="dxa" w:w="140"/>
              <w:bottom w:type="dxa" w:w="90"/>
              <w:right w:type="dxa" w:w="140"/>
            </w:tcMar>
          </w:tcPr>
          <w:p>
            <w:r>
              <w:rPr>
                <w:rFonts w:ascii="Arial" w:cs="Arial" w:eastAsia="Arial" w:hAnsi="Arial"/>
                <w:b/>
                <w:bCs/>
                <w:color w:val="1A3C5E"/>
                <w:sz w:val="20"/>
                <w:szCs w:val="20"/>
              </w:rPr>
              <w:t xml:space="preserve">Intern ID</w:t>
            </w:r>
          </w:p>
        </w:tc>
        <w:tc>
          <w:tcPr>
            <w:tcW w:type="dxa" w:w="6560"/>
            <w:tcBorders>
              <w:top w:val="single" w:color="C0C0C0" w:sz="1"/>
              <w:left w:val="single" w:color="C0C0C0" w:sz="1"/>
              <w:bottom w:val="single" w:color="C0C0C0" w:sz="1"/>
              <w:right w:val="single" w:color="C0C0C0" w:sz="1"/>
            </w:tcBorders>
            <w:tcMar>
              <w:top w:type="dxa" w:w="90"/>
              <w:left w:type="dxa" w:w="140"/>
              <w:bottom w:type="dxa" w:w="90"/>
              <w:right w:type="dxa" w:w="140"/>
            </w:tcMar>
          </w:tcPr>
          <w:p>
            <w:r>
              <w:rPr>
                <w:rFonts w:ascii="Arial" w:cs="Arial" w:eastAsia="Arial" w:hAnsi="Arial"/>
                <w:color w:val="2C2C2C"/>
                <w:sz w:val="20"/>
                <w:szCs w:val="20"/>
              </w:rPr>
              <w:t xml:space="preserve">IN126055102</w:t>
            </w:r>
          </w:p>
        </w:tc>
      </w:tr>
      <w:tr>
        <w:tc>
          <w:tcPr>
            <w:tcW w:type="dxa" w:w="2800"/>
            <w:tcBorders>
              <w:top w:val="single" w:color="C0C0C0" w:sz="1"/>
              <w:left w:val="single" w:color="C0C0C0" w:sz="1"/>
              <w:bottom w:val="single" w:color="C0C0C0" w:sz="1"/>
              <w:right w:val="single" w:color="C0C0C0" w:sz="1"/>
            </w:tcBorders>
            <w:shd w:fill="D6E8F7" w:val="clear"/>
            <w:tcMar>
              <w:top w:type="dxa" w:w="90"/>
              <w:left w:type="dxa" w:w="140"/>
              <w:bottom w:type="dxa" w:w="90"/>
              <w:right w:type="dxa" w:w="140"/>
            </w:tcMar>
          </w:tcPr>
          <w:p>
            <w:r>
              <w:rPr>
                <w:rFonts w:ascii="Arial" w:cs="Arial" w:eastAsia="Arial" w:hAnsi="Arial"/>
                <w:b/>
                <w:bCs/>
                <w:color w:val="1A3C5E"/>
                <w:sz w:val="20"/>
                <w:szCs w:val="20"/>
              </w:rPr>
              <w:t xml:space="preserve">Date</w:t>
            </w:r>
          </w:p>
        </w:tc>
        <w:tc>
          <w:tcPr>
            <w:tcW w:type="dxa" w:w="6560"/>
            <w:tcBorders>
              <w:top w:val="single" w:color="C0C0C0" w:sz="1"/>
              <w:left w:val="single" w:color="C0C0C0" w:sz="1"/>
              <w:bottom w:val="single" w:color="C0C0C0" w:sz="1"/>
              <w:right w:val="single" w:color="C0C0C0" w:sz="1"/>
            </w:tcBorders>
            <w:tcMar>
              <w:top w:type="dxa" w:w="90"/>
              <w:left w:type="dxa" w:w="140"/>
              <w:bottom w:type="dxa" w:w="90"/>
              <w:right w:type="dxa" w:w="140"/>
            </w:tcMar>
          </w:tcPr>
          <w:p>
            <w:r>
              <w:rPr>
                <w:rFonts w:ascii="Arial" w:cs="Arial" w:eastAsia="Arial" w:hAnsi="Arial"/>
                <w:color w:val="2C2C2C"/>
                <w:sz w:val="20"/>
                <w:szCs w:val="20"/>
              </w:rPr>
              <w:t xml:space="preserve">22 April 2026</w:t>
            </w:r>
          </w:p>
        </w:tc>
      </w:tr>
      <w:tr>
        <w:tc>
          <w:tcPr>
            <w:tcW w:type="dxa" w:w="2800"/>
            <w:tcBorders>
              <w:top w:val="single" w:color="C0C0C0" w:sz="1"/>
              <w:left w:val="single" w:color="C0C0C0" w:sz="1"/>
              <w:bottom w:val="single" w:color="C0C0C0" w:sz="1"/>
              <w:right w:val="single" w:color="C0C0C0" w:sz="1"/>
            </w:tcBorders>
            <w:shd w:fill="D6E8F7" w:val="clear"/>
            <w:tcMar>
              <w:top w:type="dxa" w:w="90"/>
              <w:left w:type="dxa" w:w="140"/>
              <w:bottom w:type="dxa" w:w="90"/>
              <w:right w:type="dxa" w:w="140"/>
            </w:tcMar>
          </w:tcPr>
          <w:p>
            <w:r>
              <w:rPr>
                <w:rFonts w:ascii="Arial" w:cs="Arial" w:eastAsia="Arial" w:hAnsi="Arial"/>
                <w:b/>
                <w:bCs/>
                <w:color w:val="1A3C5E"/>
                <w:sz w:val="20"/>
                <w:szCs w:val="20"/>
              </w:rPr>
              <w:t xml:space="preserve">Document Type</w:t>
            </w:r>
          </w:p>
        </w:tc>
        <w:tc>
          <w:tcPr>
            <w:tcW w:type="dxa" w:w="6560"/>
            <w:tcBorders>
              <w:top w:val="single" w:color="C0C0C0" w:sz="1"/>
              <w:left w:val="single" w:color="C0C0C0" w:sz="1"/>
              <w:bottom w:val="single" w:color="C0C0C0" w:sz="1"/>
              <w:right w:val="single" w:color="C0C0C0" w:sz="1"/>
            </w:tcBorders>
            <w:tcMar>
              <w:top w:type="dxa" w:w="90"/>
              <w:left w:type="dxa" w:w="140"/>
              <w:bottom w:type="dxa" w:w="90"/>
              <w:right w:type="dxa" w:w="140"/>
            </w:tcMar>
          </w:tcPr>
          <w:p>
            <w:r>
              <w:rPr>
                <w:rFonts w:ascii="Arial" w:cs="Arial" w:eastAsia="Arial" w:hAnsi="Arial"/>
                <w:color w:val="2C2C2C"/>
                <w:sz w:val="20"/>
                <w:szCs w:val="20"/>
              </w:rPr>
              <w:t xml:space="preserve">Technical Documentation</w:t>
            </w:r>
          </w:p>
        </w:tc>
      </w:tr>
      <w:tr>
        <w:tc>
          <w:tcPr>
            <w:tcW w:type="dxa" w:w="2800"/>
            <w:tcBorders>
              <w:top w:val="single" w:color="C0C0C0" w:sz="1"/>
              <w:left w:val="single" w:color="C0C0C0" w:sz="1"/>
              <w:bottom w:val="single" w:color="C0C0C0" w:sz="1"/>
              <w:right w:val="single" w:color="C0C0C0" w:sz="1"/>
            </w:tcBorders>
            <w:shd w:fill="D6E8F7" w:val="clear"/>
            <w:tcMar>
              <w:top w:type="dxa" w:w="90"/>
              <w:left w:type="dxa" w:w="140"/>
              <w:bottom w:type="dxa" w:w="90"/>
              <w:right w:type="dxa" w:w="140"/>
            </w:tcMar>
          </w:tcPr>
          <w:p>
            <w:r>
              <w:rPr>
                <w:rFonts w:ascii="Arial" w:cs="Arial" w:eastAsia="Arial" w:hAnsi="Arial"/>
                <w:b/>
                <w:bCs/>
                <w:color w:val="1A3C5E"/>
                <w:sz w:val="20"/>
                <w:szCs w:val="20"/>
              </w:rPr>
              <w:t xml:space="preserve">Version</w:t>
            </w:r>
          </w:p>
        </w:tc>
        <w:tc>
          <w:tcPr>
            <w:tcW w:type="dxa" w:w="6560"/>
            <w:tcBorders>
              <w:top w:val="single" w:color="C0C0C0" w:sz="1"/>
              <w:left w:val="single" w:color="C0C0C0" w:sz="1"/>
              <w:bottom w:val="single" w:color="C0C0C0" w:sz="1"/>
              <w:right w:val="single" w:color="C0C0C0" w:sz="1"/>
            </w:tcBorders>
            <w:tcMar>
              <w:top w:type="dxa" w:w="90"/>
              <w:left w:type="dxa" w:w="140"/>
              <w:bottom w:type="dxa" w:w="90"/>
              <w:right w:type="dxa" w:w="140"/>
            </w:tcMar>
          </w:tcPr>
          <w:p>
            <w:r>
              <w:rPr>
                <w:rFonts w:ascii="Arial" w:cs="Arial" w:eastAsia="Arial" w:hAnsi="Arial"/>
                <w:color w:val="2C2C2C"/>
                <w:sz w:val="20"/>
                <w:szCs w:val="20"/>
              </w:rPr>
              <w:t xml:space="preserve">1.0</w:t>
            </w:r>
          </w:p>
        </w:tc>
      </w:tr>
    </w:tbl>
    <w:p>
      <w:pPr>
        <w:spacing w:after="0" w:before="500"/>
      </w:pPr>
      <w:r>
        <w:t xml:space="preserve"/>
      </w:r>
    </w:p>
    <w:p>
      <w:pPr>
        <w:jc w:val="center"/>
      </w:pPr>
      <w:r>
        <w:rPr>
          <w:rFonts w:ascii="Arial" w:cs="Arial" w:eastAsia="Arial" w:hAnsi="Arial"/>
          <w:b/>
          <w:bCs/>
          <w:caps/>
          <w:color w:val="999999"/>
          <w:sz w:val="18"/>
          <w:szCs w:val="18"/>
        </w:rPr>
        <w:t xml:space="preserve">CONFIDENTIAL — INTERNAL USE ONLY</w:t>
      </w:r>
    </w:p>
    <w:p>
      <w:pPr>
        <w:spacing w:after="0" w:before="0"/>
      </w:pPr>
      <w:r>
        <w:br w:type="page"/>
      </w:r>
    </w:p>
    <w:p>
      <w:pPr>
        <w:pStyle w:val="Heading1"/>
        <w:pBdr>
          <w:bottom w:val="single" w:color="2E75B6" w:sz="8" w:space="4"/>
        </w:pBdr>
        <w:spacing w:after="120" w:before="400"/>
      </w:pPr>
      <w:r>
        <w:rPr>
          <w:rFonts w:ascii="Arial" w:cs="Arial" w:eastAsia="Arial" w:hAnsi="Arial"/>
          <w:b/>
          <w:bCs/>
          <w:color w:val="1A3C5E"/>
          <w:sz w:val="30"/>
          <w:szCs w:val="30"/>
        </w:rPr>
        <w:t xml:space="preserve">1. Introduction</w:t>
      </w:r>
    </w:p>
    <w:p>
      <w:pPr>
        <w:spacing w:after="60" w:before="60"/>
        <w:jc w:val="left"/>
      </w:pPr>
      <w:r>
        <w:rPr>
          <w:rFonts w:ascii="Arial" w:cs="Arial" w:eastAsia="Arial" w:hAnsi="Arial"/>
          <w:color w:val="2C2C2C"/>
          <w:sz w:val="22"/>
          <w:szCs w:val="22"/>
        </w:rPr>
        <w:t xml:space="preserve">Artificial Intelligence is transforming the way organizations interact with customers. Businesses receive thousands of support requests related to products, billing, delivery, warranties, returns, troubleshooting, and general information. Handling all these requests manually requires large teams, increases operational cost, and slows down response time.</w:t>
      </w:r>
    </w:p>
    <w:p>
      <w:pPr>
        <w:spacing w:after="0" w:before="60"/>
      </w:pPr>
      <w:r>
        <w:t xml:space="preserve"/>
      </w:r>
    </w:p>
    <w:p>
      <w:pPr>
        <w:spacing w:after="60" w:before="60"/>
        <w:jc w:val="left"/>
      </w:pPr>
      <w:r>
        <w:rPr>
          <w:rFonts w:ascii="Arial" w:cs="Arial" w:eastAsia="Arial" w:hAnsi="Arial"/>
          <w:color w:val="2C2C2C"/>
          <w:sz w:val="22"/>
          <w:szCs w:val="22"/>
        </w:rPr>
        <w:t xml:space="preserve">Traditional chatbots were introduced to automate support, but most rule-based chatbots have limited capabilities. They can only answer predefined questions and fail when users ask complex or differently phrased questions.</w:t>
      </w:r>
    </w:p>
    <w:p>
      <w:pPr>
        <w:spacing w:after="0" w:before="60"/>
      </w:pPr>
      <w:r>
        <w:t xml:space="preserve"/>
      </w:r>
    </w:p>
    <w:p>
      <w:pPr>
        <w:spacing w:after="60" w:before="60"/>
        <w:jc w:val="left"/>
      </w:pPr>
      <w:r>
        <w:rPr>
          <w:rFonts w:ascii="Arial" w:cs="Arial" w:eastAsia="Arial" w:hAnsi="Arial"/>
          <w:color w:val="2C2C2C"/>
          <w:sz w:val="22"/>
          <w:szCs w:val="22"/>
        </w:rPr>
        <w:t xml:space="preserve">To solve this challenge, modern AI systems use Retrieval-Augmented Generation (RAG). RAG combines document retrieval and natural language generation. Instead of depending only on pre-trained model knowledge, the system first retrieves relevant information from business documents and then generates an answer based on that context.</w:t>
      </w:r>
    </w:p>
    <w:p>
      <w:pPr>
        <w:spacing w:after="0" w:before="80"/>
      </w:pPr>
      <w:r>
        <w:t xml:space="preserve"/>
      </w:r>
    </w:p>
    <w:p>
      <w:pPr>
        <w:spacing w:after="60" w:before="60"/>
        <w:jc w:val="left"/>
      </w:pPr>
      <w:r>
        <w:rPr>
          <w:rFonts w:ascii="Arial" w:cs="Arial" w:eastAsia="Arial" w:hAnsi="Arial"/>
          <w:b/>
          <w:bCs/>
          <w:color w:val="2C2C2C"/>
          <w:sz w:val="22"/>
          <w:szCs w:val="22"/>
        </w:rPr>
        <w:t xml:space="preserve">This project implements a RAG-Based Customer Support Assistant using:</w:t>
      </w:r>
    </w:p>
    <w:p>
      <w:pPr>
        <w:pStyle w:val="ListParagraph"/>
        <w:numPr>
          <w:ilvl w:val="0"/>
          <w:numId w:val="2"/>
        </w:numPr>
        <w:spacing w:after="40" w:before="40"/>
      </w:pPr>
      <w:r>
        <w:rPr>
          <w:rFonts w:ascii="Arial" w:cs="Arial" w:eastAsia="Arial" w:hAnsi="Arial"/>
          <w:color w:val="2C2C2C"/>
          <w:sz w:val="22"/>
          <w:szCs w:val="22"/>
        </w:rPr>
        <w:t xml:space="preserve">PDF Knowledge Base</w:t>
      </w:r>
    </w:p>
    <w:p>
      <w:pPr>
        <w:pStyle w:val="ListParagraph"/>
        <w:numPr>
          <w:ilvl w:val="0"/>
          <w:numId w:val="2"/>
        </w:numPr>
        <w:spacing w:after="40" w:before="40"/>
      </w:pPr>
      <w:r>
        <w:rPr>
          <w:rFonts w:ascii="Arial" w:cs="Arial" w:eastAsia="Arial" w:hAnsi="Arial"/>
          <w:color w:val="2C2C2C"/>
          <w:sz w:val="22"/>
          <w:szCs w:val="22"/>
        </w:rPr>
        <w:t xml:space="preserve">Embedding Models</w:t>
      </w:r>
    </w:p>
    <w:p>
      <w:pPr>
        <w:pStyle w:val="ListParagraph"/>
        <w:numPr>
          <w:ilvl w:val="0"/>
          <w:numId w:val="2"/>
        </w:numPr>
        <w:spacing w:after="40" w:before="40"/>
      </w:pPr>
      <w:r>
        <w:rPr>
          <w:rFonts w:ascii="Arial" w:cs="Arial" w:eastAsia="Arial" w:hAnsi="Arial"/>
          <w:color w:val="2C2C2C"/>
          <w:sz w:val="22"/>
          <w:szCs w:val="22"/>
        </w:rPr>
        <w:t xml:space="preserve">ChromaDB Vector Database</w:t>
      </w:r>
    </w:p>
    <w:p>
      <w:pPr>
        <w:pStyle w:val="ListParagraph"/>
        <w:numPr>
          <w:ilvl w:val="0"/>
          <w:numId w:val="2"/>
        </w:numPr>
        <w:spacing w:after="40" w:before="40"/>
      </w:pPr>
      <w:r>
        <w:rPr>
          <w:rFonts w:ascii="Arial" w:cs="Arial" w:eastAsia="Arial" w:hAnsi="Arial"/>
          <w:color w:val="2C2C2C"/>
          <w:sz w:val="22"/>
          <w:szCs w:val="22"/>
        </w:rPr>
        <w:t xml:space="preserve">LangGraph Workflow Engine</w:t>
      </w:r>
    </w:p>
    <w:p>
      <w:pPr>
        <w:pStyle w:val="ListParagraph"/>
        <w:numPr>
          <w:ilvl w:val="0"/>
          <w:numId w:val="2"/>
        </w:numPr>
        <w:spacing w:after="40" w:before="40"/>
      </w:pPr>
      <w:r>
        <w:rPr>
          <w:rFonts w:ascii="Arial" w:cs="Arial" w:eastAsia="Arial" w:hAnsi="Arial"/>
          <w:color w:val="2C2C2C"/>
          <w:sz w:val="22"/>
          <w:szCs w:val="22"/>
        </w:rPr>
        <w:t xml:space="preserve">Conditional Routing</w:t>
      </w:r>
    </w:p>
    <w:p>
      <w:pPr>
        <w:pStyle w:val="ListParagraph"/>
        <w:numPr>
          <w:ilvl w:val="0"/>
          <w:numId w:val="2"/>
        </w:numPr>
        <w:spacing w:after="40" w:before="40"/>
      </w:pPr>
      <w:r>
        <w:rPr>
          <w:rFonts w:ascii="Arial" w:cs="Arial" w:eastAsia="Arial" w:hAnsi="Arial"/>
          <w:color w:val="2C2C2C"/>
          <w:sz w:val="22"/>
          <w:szCs w:val="22"/>
        </w:rPr>
        <w:t xml:space="preserve">Human-in-the-Loop (HITL)</w:t>
      </w:r>
    </w:p>
    <w:p>
      <w:pPr>
        <w:spacing w:after="0" w:before="80"/>
      </w:pPr>
      <w:r>
        <w:t xml:space="preserve"/>
      </w:r>
    </w:p>
    <w:p>
      <w:pPr>
        <w:spacing w:after="60" w:before="60"/>
        <w:jc w:val="left"/>
      </w:pPr>
      <w:r>
        <w:rPr>
          <w:rFonts w:ascii="Arial" w:cs="Arial" w:eastAsia="Arial" w:hAnsi="Arial"/>
          <w:color w:val="2C2C2C"/>
          <w:sz w:val="22"/>
          <w:szCs w:val="22"/>
        </w:rPr>
        <w:t xml:space="preserve">The goal is to build a scalable intelligent assistant capable of answering customer queries accurately and escalating complex cases to human agents.</w:t>
      </w:r>
    </w:p>
    <w:p>
      <w:pPr>
        <w:pStyle w:val="Heading1"/>
        <w:pBdr>
          <w:bottom w:val="single" w:color="2E75B6" w:sz="8" w:space="4"/>
        </w:pBdr>
        <w:spacing w:after="120" w:before="400"/>
      </w:pPr>
      <w:r>
        <w:rPr>
          <w:rFonts w:ascii="Arial" w:cs="Arial" w:eastAsia="Arial" w:hAnsi="Arial"/>
          <w:b/>
          <w:bCs/>
          <w:color w:val="1A3C5E"/>
          <w:sz w:val="30"/>
          <w:szCs w:val="30"/>
        </w:rPr>
        <w:t xml:space="preserve">2. What is RAG?</w:t>
      </w:r>
    </w:p>
    <w:p>
      <w:pPr>
        <w:spacing w:after="60" w:before="60"/>
        <w:jc w:val="left"/>
      </w:pPr>
      <w:r>
        <w:rPr>
          <w:rFonts w:ascii="Arial" w:cs="Arial" w:eastAsia="Arial" w:hAnsi="Arial"/>
          <w:color w:val="2C2C2C"/>
          <w:sz w:val="22"/>
          <w:szCs w:val="22"/>
        </w:rPr>
        <w:t xml:space="preserve">RAG stands for Retrieval-Augmented Generation. It is an AI architecture that combines three steps:</w:t>
      </w:r>
    </w:p>
    <w:p>
      <w:pPr>
        <w:pStyle w:val="ListParagraph"/>
        <w:numPr>
          <w:ilvl w:val="0"/>
          <w:numId w:val="3"/>
        </w:numPr>
        <w:spacing w:after="50" w:before="50"/>
      </w:pPr>
      <w:r>
        <w:rPr>
          <w:rFonts w:ascii="Arial" w:cs="Arial" w:eastAsia="Arial" w:hAnsi="Arial"/>
          <w:color w:val="2C2C2C"/>
          <w:sz w:val="22"/>
          <w:szCs w:val="22"/>
        </w:rPr>
        <w:t xml:space="preserve">Relevant data is retrieved from external knowledge sources.</w:t>
      </w:r>
    </w:p>
    <w:p>
      <w:pPr>
        <w:pStyle w:val="ListParagraph"/>
        <w:numPr>
          <w:ilvl w:val="0"/>
          <w:numId w:val="3"/>
        </w:numPr>
        <w:spacing w:after="50" w:before="50"/>
      </w:pPr>
      <w:r>
        <w:rPr>
          <w:rFonts w:ascii="Arial" w:cs="Arial" w:eastAsia="Arial" w:hAnsi="Arial"/>
          <w:color w:val="2C2C2C"/>
          <w:sz w:val="22"/>
          <w:szCs w:val="22"/>
        </w:rPr>
        <w:t xml:space="preserve">Retrieved content is provided as context to a language model.</w:t>
      </w:r>
    </w:p>
    <w:p>
      <w:pPr>
        <w:pStyle w:val="ListParagraph"/>
        <w:numPr>
          <w:ilvl w:val="0"/>
          <w:numId w:val="3"/>
        </w:numPr>
        <w:spacing w:after="50" w:before="50"/>
      </w:pPr>
      <w:r>
        <w:rPr>
          <w:rFonts w:ascii="Arial" w:cs="Arial" w:eastAsia="Arial" w:hAnsi="Arial"/>
          <w:color w:val="2C2C2C"/>
          <w:sz w:val="22"/>
          <w:szCs w:val="22"/>
        </w:rPr>
        <w:t xml:space="preserve">The language model generates a contextual, grounded answer.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Traditional LLM Problem</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How RAG Solves It</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May hallucinate facts</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Answers grounded in real documents</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Gives outdated information</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Uses latest company documents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Lacks company-specific knowledge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Reads business-specific PDFs</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Difficult to update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No retraining — just update documents</w:t>
            </w:r>
          </w:p>
        </w:tc>
      </w:tr>
    </w:tbl>
    <w:p>
      <w:pPr>
        <w:spacing w:after="0" w:before="100"/>
      </w:pPr>
      <w:r>
        <w:t xml:space="preserve"/>
      </w:r>
    </w:p>
    <w:p>
      <w:pPr>
        <w:spacing w:after="60" w:before="60"/>
        <w:jc w:val="left"/>
      </w:pPr>
      <w:r>
        <w:rPr>
          <w:rFonts w:ascii="Arial" w:cs="Arial" w:eastAsia="Arial" w:hAnsi="Arial"/>
          <w:b/>
          <w:bCs/>
          <w:color w:val="2C2C2C"/>
          <w:sz w:val="22"/>
          <w:szCs w:val="22"/>
        </w:rPr>
        <w:t xml:space="preserve">Example Workflow:</w:t>
      </w:r>
    </w:p>
    <w:p>
      <w:pPr>
        <w:shd w:fill="F0F0F0" w:val="clear"/>
        <w:spacing w:after="12" w:before="12"/>
        <w:ind w:left="360"/>
      </w:pPr>
      <w:r>
        <w:rPr>
          <w:rFonts w:ascii="Courier New" w:cs="Courier New" w:eastAsia="Courier New" w:hAnsi="Courier New"/>
          <w:color w:val="1A1A1A"/>
          <w:sz w:val="18"/>
          <w:szCs w:val="18"/>
        </w:rPr>
        <w:t xml:space="preserve">User asks: "What is the refund period?"</w:t>
      </w:r>
    </w:p>
    <w:p>
      <w:pPr>
        <w:shd w:fill="F0F0F0" w:val="clear"/>
        <w:spacing w:after="12" w:before="12"/>
        <w:ind w:left="360"/>
      </w:pPr>
      <w:r>
        <w:rPr>
          <w:rFonts w:ascii="Courier New" w:cs="Courier New" w:eastAsia="Courier New" w:hAnsi="Courier New"/>
          <w:color w:val="1A1A1A"/>
          <w:sz w:val="18"/>
          <w:szCs w:val="18"/>
        </w:rPr>
        <w:t xml:space="preserve"/>
      </w:r>
    </w:p>
    <w:p>
      <w:pPr>
        <w:shd w:fill="F0F0F0" w:val="clear"/>
        <w:spacing w:after="12" w:before="12"/>
        <w:ind w:left="360"/>
      </w:pPr>
      <w:r>
        <w:rPr>
          <w:rFonts w:ascii="Courier New" w:cs="Courier New" w:eastAsia="Courier New" w:hAnsi="Courier New"/>
          <w:color w:val="1A1A1A"/>
          <w:sz w:val="18"/>
          <w:szCs w:val="18"/>
        </w:rPr>
        <w:t xml:space="preserve">RAG Process:</w:t>
      </w:r>
    </w:p>
    <w:p>
      <w:pPr>
        <w:shd w:fill="F0F0F0" w:val="clear"/>
        <w:spacing w:after="12" w:before="12"/>
        <w:ind w:left="360"/>
      </w:pPr>
      <w:r>
        <w:rPr>
          <w:rFonts w:ascii="Courier New" w:cs="Courier New" w:eastAsia="Courier New" w:hAnsi="Courier New"/>
          <w:color w:val="1A1A1A"/>
          <w:sz w:val="18"/>
          <w:szCs w:val="18"/>
        </w:rPr>
        <w:t xml:space="preserve">  1. Search policy document</w:t>
      </w:r>
    </w:p>
    <w:p>
      <w:pPr>
        <w:shd w:fill="F0F0F0" w:val="clear"/>
        <w:spacing w:after="12" w:before="12"/>
        <w:ind w:left="360"/>
      </w:pPr>
      <w:r>
        <w:rPr>
          <w:rFonts w:ascii="Courier New" w:cs="Courier New" w:eastAsia="Courier New" w:hAnsi="Courier New"/>
          <w:color w:val="1A1A1A"/>
          <w:sz w:val="18"/>
          <w:szCs w:val="18"/>
        </w:rPr>
        <w:t xml:space="preserve">  2. Retrieve refund section</w:t>
      </w:r>
    </w:p>
    <w:p>
      <w:pPr>
        <w:shd w:fill="F0F0F0" w:val="clear"/>
        <w:spacing w:after="12" w:before="12"/>
        <w:ind w:left="360"/>
      </w:pPr>
      <w:r>
        <w:rPr>
          <w:rFonts w:ascii="Courier New" w:cs="Courier New" w:eastAsia="Courier New" w:hAnsi="Courier New"/>
          <w:color w:val="1A1A1A"/>
          <w:sz w:val="18"/>
          <w:szCs w:val="18"/>
        </w:rPr>
        <w:t xml:space="preserve">  3. Generate answer: "Refund allowed within 30 days."</w:t>
      </w:r>
    </w:p>
    <w:p>
      <w:pPr>
        <w:pStyle w:val="Heading1"/>
        <w:pBdr>
          <w:bottom w:val="single" w:color="2E75B6" w:sz="8" w:space="4"/>
        </w:pBdr>
        <w:spacing w:after="120" w:before="400"/>
      </w:pPr>
      <w:r>
        <w:rPr>
          <w:rFonts w:ascii="Arial" w:cs="Arial" w:eastAsia="Arial" w:hAnsi="Arial"/>
          <w:b/>
          <w:bCs/>
          <w:color w:val="1A3C5E"/>
          <w:sz w:val="30"/>
          <w:szCs w:val="30"/>
        </w:rPr>
        <w:t xml:space="preserve">3. Why RAG is Needed</w:t>
      </w:r>
    </w:p>
    <w:p>
      <w:pPr>
        <w:spacing w:after="60" w:before="60"/>
        <w:jc w:val="left"/>
      </w:pPr>
      <w:r>
        <w:rPr>
          <w:rFonts w:ascii="Arial" w:cs="Arial" w:eastAsia="Arial" w:hAnsi="Arial"/>
          <w:color w:val="2C2C2C"/>
          <w:sz w:val="22"/>
          <w:szCs w:val="22"/>
        </w:rPr>
        <w:t xml:space="preserve">Modern organizations continuously update policies and products. Retraining LLMs every time is expensive and impractical. RAG addresses this by keeping knowledge external and current.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Reason</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Explanation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Dynamic Knowledge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Company documents change frequently — RAG adapts without retraining</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Accuracy</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Answers are directly based on real, authoritative documents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Lower Cost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expensive model retraining required</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Better User Experience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Faster and contextually relevant responses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Domain-Specific Support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Handles internal policies, manuals, and FAQs</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4. Use Case Overview</w:t>
      </w:r>
    </w:p>
    <w:p>
      <w:pPr>
        <w:spacing w:after="60" w:before="60"/>
        <w:jc w:val="left"/>
      </w:pPr>
      <w:r>
        <w:rPr>
          <w:rFonts w:ascii="Arial" w:cs="Arial" w:eastAsia="Arial" w:hAnsi="Arial"/>
          <w:color w:val="2C2C2C"/>
          <w:sz w:val="22"/>
          <w:szCs w:val="22"/>
        </w:rPr>
        <w:t xml:space="preserve">The chosen use case is a Customer Support Assistant for a product-based business. The system reads support PDFs and answers customer questions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4E" w:sz="6"/>
              <w:left w:val="thick" w:color="1E7E4E" w:sz="16"/>
              <w:bottom w:val="single" w:color="1E7E4E" w:sz="6"/>
              <w:right w:val="single" w:color="1E7E4E" w:sz="6"/>
            </w:tcBorders>
            <w:shd w:fill="EAF7EE" w:val="clear"/>
            <w:tcMar>
              <w:top w:type="dxa" w:w="100"/>
              <w:left w:type="dxa" w:w="200"/>
              <w:bottom w:type="dxa" w:w="100"/>
              <w:right w:type="dxa" w:w="200"/>
            </w:tcMar>
          </w:tcPr>
          <w:p>
            <w:pPr>
              <w:spacing w:after="60" w:before="0"/>
            </w:pPr>
            <w:r>
              <w:rPr>
                <w:rFonts w:ascii="Arial" w:cs="Arial" w:eastAsia="Arial" w:hAnsi="Arial"/>
                <w:b/>
                <w:bCs/>
                <w:color w:val="1E7E4E"/>
                <w:sz w:val="22"/>
                <w:szCs w:val="22"/>
              </w:rPr>
              <w:t xml:space="preserve">Example Customer Questions</w:t>
            </w:r>
          </w:p>
          <w:p>
            <w:pPr>
              <w:spacing w:after="50" w:before="50"/>
              <w:ind w:left="200"/>
            </w:pPr>
            <w:r>
              <w:rPr>
                <w:rFonts w:ascii="Arial" w:cs="Arial" w:eastAsia="Arial" w:hAnsi="Arial"/>
                <w:color w:val="1E7E4E"/>
                <w:sz w:val="21"/>
                <w:szCs w:val="21"/>
              </w:rPr>
              <w:t xml:space="preserve">✔  What is the refund policy?</w:t>
            </w:r>
          </w:p>
          <w:p>
            <w:pPr>
              <w:spacing w:after="50" w:before="50"/>
              <w:ind w:left="200"/>
            </w:pPr>
            <w:r>
              <w:rPr>
                <w:rFonts w:ascii="Arial" w:cs="Arial" w:eastAsia="Arial" w:hAnsi="Arial"/>
                <w:color w:val="1E7E4E"/>
                <w:sz w:val="21"/>
                <w:szCs w:val="21"/>
              </w:rPr>
              <w:t xml:space="preserve">✔  How do I claim warranty?</w:t>
            </w:r>
          </w:p>
          <w:p>
            <w:pPr>
              <w:spacing w:after="50" w:before="50"/>
              <w:ind w:left="200"/>
            </w:pPr>
            <w:r>
              <w:rPr>
                <w:rFonts w:ascii="Arial" w:cs="Arial" w:eastAsia="Arial" w:hAnsi="Arial"/>
                <w:color w:val="1E7E4E"/>
                <w:sz w:val="21"/>
                <w:szCs w:val="21"/>
              </w:rPr>
              <w:t xml:space="preserve">✔  Can I replace a damaged product?</w:t>
            </w:r>
          </w:p>
          <w:p>
            <w:pPr>
              <w:spacing w:after="50" w:before="50"/>
              <w:ind w:left="200"/>
            </w:pPr>
            <w:r>
              <w:rPr>
                <w:rFonts w:ascii="Arial" w:cs="Arial" w:eastAsia="Arial" w:hAnsi="Arial"/>
                <w:color w:val="1E7E4E"/>
                <w:sz w:val="21"/>
                <w:szCs w:val="21"/>
              </w:rPr>
              <w:t xml:space="preserve">✔  How long is the delivery time?</w:t>
            </w:r>
          </w:p>
          <w:p>
            <w:pPr>
              <w:spacing w:after="50" w:before="50"/>
              <w:ind w:left="200"/>
            </w:pPr>
            <w:r>
              <w:rPr>
                <w:rFonts w:ascii="Arial" w:cs="Arial" w:eastAsia="Arial" w:hAnsi="Arial"/>
                <w:color w:val="1E7E4E"/>
                <w:sz w:val="21"/>
                <w:szCs w:val="21"/>
              </w:rPr>
              <w:t xml:space="preserve">✔  How do I reset my device?</w:t>
            </w:r>
          </w:p>
          <w:p>
            <w:pPr>
              <w:spacing w:after="50" w:before="50"/>
              <w:ind w:left="200"/>
            </w:pPr>
            <w:r>
              <w:rPr>
                <w:rFonts w:ascii="Arial" w:cs="Arial" w:eastAsia="Arial" w:hAnsi="Arial"/>
                <w:color w:val="1E7E4E"/>
                <w:sz w:val="21"/>
                <w:szCs w:val="21"/>
              </w:rPr>
              <w:t xml:space="preserve">✔  Where can I download my invoice?</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5. System Architecture</w:t>
      </w:r>
    </w:p>
    <w:p>
      <w:pPr>
        <w:spacing w:after="60" w:before="60"/>
        <w:jc w:val="left"/>
      </w:pPr>
      <w:r>
        <w:rPr>
          <w:rFonts w:ascii="Arial" w:cs="Arial" w:eastAsia="Arial" w:hAnsi="Arial"/>
          <w:color w:val="2C2C2C"/>
          <w:sz w:val="22"/>
          <w:szCs w:val="22"/>
        </w:rPr>
        <w:t xml:space="preserve">The architecture contains multiple coordinated components working in a sequential pipeline.</w:t>
      </w:r>
    </w:p>
    <w:p>
      <w:pPr>
        <w:spacing w:after="0" w:before="80"/>
      </w:pPr>
      <w:r>
        <w:t xml:space="preserve"/>
      </w:r>
    </w:p>
    <w:p>
      <w:pPr>
        <w:shd w:fill="F0F0F0" w:val="clear"/>
        <w:spacing w:after="12" w:before="12"/>
        <w:ind w:left="360"/>
      </w:pPr>
      <w:r>
        <w:rPr>
          <w:rFonts w:ascii="Courier New" w:cs="Courier New" w:eastAsia="Courier New" w:hAnsi="Courier New"/>
          <w:color w:val="1A1A1A"/>
          <w:sz w:val="18"/>
          <w:szCs w:val="18"/>
        </w:rPr>
        <w:t xml:space="preserve">User Interface</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v</w:t>
      </w:r>
    </w:p>
    <w:p>
      <w:pPr>
        <w:shd w:fill="F0F0F0" w:val="clear"/>
        <w:spacing w:after="12" w:before="12"/>
        <w:ind w:left="360"/>
      </w:pPr>
      <w:r>
        <w:rPr>
          <w:rFonts w:ascii="Courier New" w:cs="Courier New" w:eastAsia="Courier New" w:hAnsi="Courier New"/>
          <w:color w:val="1A1A1A"/>
          <w:sz w:val="18"/>
          <w:szCs w:val="18"/>
        </w:rPr>
        <w:t xml:space="preserve">Query Processor</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v</w:t>
      </w:r>
    </w:p>
    <w:p>
      <w:pPr>
        <w:shd w:fill="F0F0F0" w:val="clear"/>
        <w:spacing w:after="12" w:before="12"/>
        <w:ind w:left="360"/>
      </w:pPr>
      <w:r>
        <w:rPr>
          <w:rFonts w:ascii="Courier New" w:cs="Courier New" w:eastAsia="Courier New" w:hAnsi="Courier New"/>
          <w:color w:val="1A1A1A"/>
          <w:sz w:val="18"/>
          <w:szCs w:val="18"/>
        </w:rPr>
        <w:t xml:space="preserve">LangGraph Workflow</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+----&gt; Retriever (ChromaDB)</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+----&gt; LLM Generator</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+----&gt; HITL Escalation</w:t>
      </w:r>
    </w:p>
    <w:p>
      <w:pPr>
        <w:shd w:fill="F0F0F0" w:val="clear"/>
        <w:spacing w:after="12" w:before="12"/>
        <w:ind w:left="360"/>
      </w:pPr>
      <w:r>
        <w:rPr>
          <w:rFonts w:ascii="Courier New" w:cs="Courier New" w:eastAsia="Courier New" w:hAnsi="Courier New"/>
          <w:color w:val="1A1A1A"/>
          <w:sz w:val="18"/>
          <w:szCs w:val="18"/>
        </w:rPr>
        <w:t xml:space="preserve">    |</w:t>
      </w:r>
    </w:p>
    <w:p>
      <w:pPr>
        <w:shd w:fill="F0F0F0" w:val="clear"/>
        <w:spacing w:after="12" w:before="12"/>
        <w:ind w:left="360"/>
      </w:pPr>
      <w:r>
        <w:rPr>
          <w:rFonts w:ascii="Courier New" w:cs="Courier New" w:eastAsia="Courier New" w:hAnsi="Courier New"/>
          <w:color w:val="1A1A1A"/>
          <w:sz w:val="18"/>
          <w:szCs w:val="18"/>
        </w:rPr>
        <w:t xml:space="preserve">    v</w:t>
      </w:r>
    </w:p>
    <w:p>
      <w:pPr>
        <w:shd w:fill="F0F0F0" w:val="clear"/>
        <w:spacing w:after="12" w:before="12"/>
        <w:ind w:left="360"/>
      </w:pPr>
      <w:r>
        <w:rPr>
          <w:rFonts w:ascii="Courier New" w:cs="Courier New" w:eastAsia="Courier New" w:hAnsi="Courier New"/>
          <w:color w:val="1A1A1A"/>
          <w:sz w:val="18"/>
          <w:szCs w:val="18"/>
        </w:rPr>
        <w:t xml:space="preserve">Final Response</w:t>
      </w:r>
    </w:p>
    <w:p>
      <w:pPr>
        <w:pStyle w:val="Heading1"/>
        <w:pBdr>
          <w:bottom w:val="single" w:color="2E75B6" w:sz="8" w:space="4"/>
        </w:pBdr>
        <w:spacing w:after="120" w:before="400"/>
      </w:pPr>
      <w:r>
        <w:rPr>
          <w:rFonts w:ascii="Arial" w:cs="Arial" w:eastAsia="Arial" w:hAnsi="Arial"/>
          <w:b/>
          <w:bCs/>
          <w:color w:val="1A3C5E"/>
          <w:sz w:val="30"/>
          <w:szCs w:val="30"/>
        </w:rPr>
        <w:t xml:space="preserve">6. Detailed Explanation of HLD Components</w:t>
      </w:r>
    </w:p>
    <w:p>
      <w:pPr>
        <w:pStyle w:val="Heading2"/>
        <w:spacing w:after="100" w:before="280"/>
      </w:pPr>
      <w:r>
        <w:rPr>
          <w:rFonts w:ascii="Arial" w:cs="Arial" w:eastAsia="Arial" w:hAnsi="Arial"/>
          <w:b/>
          <w:bCs/>
          <w:color w:val="2E75B6"/>
          <w:sz w:val="26"/>
          <w:szCs w:val="26"/>
        </w:rPr>
        <w:t xml:space="preserve">6.1  User Interface</w:t>
      </w:r>
    </w:p>
    <w:p>
      <w:pPr>
        <w:spacing w:after="60" w:before="60"/>
        <w:jc w:val="left"/>
      </w:pPr>
      <w:r>
        <w:rPr>
          <w:rFonts w:ascii="Arial" w:cs="Arial" w:eastAsia="Arial" w:hAnsi="Arial"/>
          <w:color w:val="2C2C2C"/>
          <w:sz w:val="22"/>
          <w:szCs w:val="22"/>
        </w:rPr>
        <w:t xml:space="preserve">Accepts user queries through multiple channels and displays the system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Input Channel</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Responsibility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Command-line query input for developers</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Web App</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Browser-based interface for end users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Streamlit Dashboard</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Rapid prototype UI with real-time response display</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6.2  Document Loader</w:t>
      </w:r>
    </w:p>
    <w:p>
      <w:pPr>
        <w:spacing w:after="60" w:before="60"/>
        <w:jc w:val="left"/>
      </w:pPr>
      <w:r>
        <w:rPr>
          <w:rFonts w:ascii="Arial" w:cs="Arial" w:eastAsia="Arial" w:hAnsi="Arial"/>
          <w:color w:val="2C2C2C"/>
          <w:sz w:val="22"/>
          <w:szCs w:val="22"/>
        </w:rPr>
        <w:t xml:space="preserve">Loads PDF files and extracts raw text for downstream processing.</w:t>
      </w:r>
    </w:p>
    <w:p>
      <w:pPr>
        <w:pStyle w:val="ListParagraph"/>
        <w:numPr>
          <w:ilvl w:val="0"/>
          <w:numId w:val="2"/>
        </w:numPr>
        <w:spacing w:after="40" w:before="40"/>
      </w:pPr>
      <w:r>
        <w:rPr>
          <w:rFonts w:ascii="Arial" w:cs="Arial" w:eastAsia="Arial" w:hAnsi="Arial"/>
          <w:color w:val="2C2C2C"/>
          <w:sz w:val="22"/>
          <w:szCs w:val="22"/>
        </w:rPr>
        <w:t xml:space="preserve">PyPDFLoader — lightweight PDF text extraction</w:t>
      </w:r>
    </w:p>
    <w:p>
      <w:pPr>
        <w:pStyle w:val="ListParagraph"/>
        <w:numPr>
          <w:ilvl w:val="0"/>
          <w:numId w:val="2"/>
        </w:numPr>
        <w:spacing w:after="40" w:before="40"/>
      </w:pPr>
      <w:r>
        <w:rPr>
          <w:rFonts w:ascii="Arial" w:cs="Arial" w:eastAsia="Arial" w:hAnsi="Arial"/>
          <w:color w:val="2C2C2C"/>
          <w:sz w:val="22"/>
          <w:szCs w:val="22"/>
        </w:rPr>
        <w:t xml:space="preserve">PyMuPDF — high-fidelity extraction with layout support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6.3  Chunking Engine</w:t>
      </w:r>
    </w:p>
    <w:p>
      <w:pPr>
        <w:spacing w:after="60" w:before="60"/>
        <w:jc w:val="left"/>
      </w:pPr>
      <w:r>
        <w:rPr>
          <w:rFonts w:ascii="Arial" w:cs="Arial" w:eastAsia="Arial" w:hAnsi="Arial"/>
          <w:color w:val="2C2C2C"/>
          <w:sz w:val="22"/>
          <w:szCs w:val="22"/>
        </w:rPr>
        <w:t xml:space="preserve">Splits large documents into smaller, searchable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Value / Reason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Chunk Size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500 tokens/words — balances context and precision</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Overlap</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50 tokens — maintains continuity between adjacent chunks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Purpose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Improves search quality and reduces LLM token usage</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6.4  Embedding Engine</w:t>
      </w:r>
    </w:p>
    <w:p>
      <w:pPr>
        <w:spacing w:after="60" w:before="60"/>
        <w:jc w:val="left"/>
      </w:pPr>
      <w:r>
        <w:rPr>
          <w:rFonts w:ascii="Arial" w:cs="Arial" w:eastAsia="Arial" w:hAnsi="Arial"/>
          <w:color w:val="2C2C2C"/>
          <w:sz w:val="22"/>
          <w:szCs w:val="22"/>
        </w:rPr>
        <w:t xml:space="preserve">Converts text chunks into numerical vectors that capture semantic meaning.</w:t>
      </w:r>
    </w:p>
    <w:p>
      <w:pPr>
        <w:shd w:fill="F0F0F0" w:val="clear"/>
        <w:spacing w:after="12" w:before="12"/>
        <w:ind w:left="360"/>
      </w:pPr>
      <w:r>
        <w:rPr>
          <w:rFonts w:ascii="Courier New" w:cs="Courier New" w:eastAsia="Courier New" w:hAnsi="Courier New"/>
          <w:color w:val="1A1A1A"/>
          <w:sz w:val="18"/>
          <w:szCs w:val="18"/>
        </w:rPr>
        <w:t xml:space="preserve">Input:   "Refund in 30 days"</w:t>
      </w:r>
    </w:p>
    <w:p>
      <w:pPr>
        <w:shd w:fill="F0F0F0" w:val="clear"/>
        <w:spacing w:after="12" w:before="12"/>
        <w:ind w:left="360"/>
      </w:pPr>
      <w:r>
        <w:rPr>
          <w:rFonts w:ascii="Courier New" w:cs="Courier New" w:eastAsia="Courier New" w:hAnsi="Courier New"/>
          <w:color w:val="1A1A1A"/>
          <w:sz w:val="18"/>
          <w:szCs w:val="18"/>
        </w:rPr>
        <w:t xml:space="preserve">Output:  [0.21, 0.87, 0.34, ...]</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6.5  ChromaDB Vector Database</w:t>
      </w:r>
    </w:p>
    <w:p>
      <w:pPr>
        <w:spacing w:after="60" w:before="60"/>
        <w:jc w:val="left"/>
      </w:pPr>
      <w:r>
        <w:rPr>
          <w:rFonts w:ascii="Arial" w:cs="Arial" w:eastAsia="Arial" w:hAnsi="Arial"/>
          <w:color w:val="2C2C2C"/>
          <w:sz w:val="22"/>
          <w:szCs w:val="22"/>
        </w:rPr>
        <w:t xml:space="preserve">Stores chunk embeddings and supports fast semantic similarity search.</w:t>
      </w:r>
    </w:p>
    <w:p>
      <w:pPr>
        <w:pStyle w:val="ListParagraph"/>
        <w:numPr>
          <w:ilvl w:val="0"/>
          <w:numId w:val="2"/>
        </w:numPr>
        <w:spacing w:after="40" w:before="40"/>
      </w:pPr>
      <w:r>
        <w:rPr>
          <w:rFonts w:ascii="Arial" w:cs="Arial" w:eastAsia="Arial" w:hAnsi="Arial"/>
          <w:color w:val="2C2C2C"/>
          <w:sz w:val="22"/>
          <w:szCs w:val="22"/>
        </w:rPr>
        <w:t xml:space="preserve">Fast similarity search using cosine distance</w:t>
      </w:r>
    </w:p>
    <w:p>
      <w:pPr>
        <w:pStyle w:val="ListParagraph"/>
        <w:numPr>
          <w:ilvl w:val="0"/>
          <w:numId w:val="2"/>
        </w:numPr>
        <w:spacing w:after="40" w:before="40"/>
      </w:pPr>
      <w:r>
        <w:rPr>
          <w:rFonts w:ascii="Arial" w:cs="Arial" w:eastAsia="Arial" w:hAnsi="Arial"/>
          <w:color w:val="2C2C2C"/>
          <w:sz w:val="22"/>
          <w:szCs w:val="22"/>
        </w:rPr>
        <w:t xml:space="preserve">Simple setup with native Python integration</w:t>
      </w:r>
    </w:p>
    <w:p>
      <w:pPr>
        <w:pStyle w:val="ListParagraph"/>
        <w:numPr>
          <w:ilvl w:val="0"/>
          <w:numId w:val="2"/>
        </w:numPr>
        <w:spacing w:after="40" w:before="40"/>
      </w:pPr>
      <w:r>
        <w:rPr>
          <w:rFonts w:ascii="Arial" w:cs="Arial" w:eastAsia="Arial" w:hAnsi="Arial"/>
          <w:color w:val="2C2C2C"/>
          <w:sz w:val="22"/>
          <w:szCs w:val="22"/>
        </w:rPr>
        <w:t xml:space="preserve">Persistent local storage for documents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6.6  Retriever</w:t>
      </w:r>
    </w:p>
    <w:p>
      <w:pPr>
        <w:spacing w:after="60" w:before="60"/>
        <w:jc w:val="left"/>
      </w:pPr>
      <w:r>
        <w:rPr>
          <w:rFonts w:ascii="Arial" w:cs="Arial" w:eastAsia="Arial" w:hAnsi="Arial"/>
          <w:color w:val="2C2C2C"/>
          <w:sz w:val="22"/>
          <w:szCs w:val="22"/>
        </w:rPr>
        <w:t xml:space="preserve">Searches the vector database to find the most semantically relevant chunks for a given user query using top-k retrieval.</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6.7  LLM Processing Layer</w:t>
      </w:r>
    </w:p>
    <w:p>
      <w:pPr>
        <w:spacing w:after="60" w:before="60"/>
        <w:jc w:val="left"/>
      </w:pPr>
      <w:r>
        <w:rPr>
          <w:rFonts w:ascii="Arial" w:cs="Arial" w:eastAsia="Arial" w:hAnsi="Arial"/>
          <w:color w:val="2C2C2C"/>
          <w:sz w:val="22"/>
          <w:szCs w:val="22"/>
        </w:rPr>
        <w:t xml:space="preserve">Uses the retrieved chunks as context along with the user query to generate a natural language response. The model is instructed to answer only from the provided context.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6.8  LangGraph Workflow Engine</w:t>
      </w:r>
    </w:p>
    <w:p>
      <w:pPr>
        <w:spacing w:after="60" w:before="60"/>
        <w:jc w:val="left"/>
      </w:pPr>
      <w:r>
        <w:rPr>
          <w:rFonts w:ascii="Arial" w:cs="Arial" w:eastAsia="Arial" w:hAnsi="Arial"/>
          <w:color w:val="2C2C2C"/>
          <w:sz w:val="22"/>
          <w:szCs w:val="22"/>
        </w:rPr>
        <w:t xml:space="preserve">Controls workflow steps, manages state transitions, and routes queries between nodes based on confidence scores and intent detection.</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6.9  HITL Module</w:t>
      </w:r>
    </w:p>
    <w:p>
      <w:pPr>
        <w:spacing w:after="60" w:before="60"/>
        <w:jc w:val="left"/>
      </w:pPr>
      <w:r>
        <w:rPr>
          <w:rFonts w:ascii="Arial" w:cs="Arial" w:eastAsia="Arial" w:hAnsi="Arial"/>
          <w:color w:val="2C2C2C"/>
          <w:sz w:val="22"/>
          <w:szCs w:val="22"/>
        </w:rPr>
        <w:t xml:space="preserve">Escalates difficult, sensitive, or low-confidence cases to a human support agent while preserving the full conversation history for context.</w:t>
      </w:r>
    </w:p>
    <w:p>
      <w:pPr>
        <w:pStyle w:val="Heading1"/>
        <w:pBdr>
          <w:bottom w:val="single" w:color="2E75B6" w:sz="8" w:space="4"/>
        </w:pBdr>
        <w:spacing w:after="120" w:before="400"/>
      </w:pPr>
      <w:r>
        <w:rPr>
          <w:rFonts w:ascii="Arial" w:cs="Arial" w:eastAsia="Arial" w:hAnsi="Arial"/>
          <w:b/>
          <w:bCs/>
          <w:color w:val="1A3C5E"/>
          <w:sz w:val="30"/>
          <w:szCs w:val="30"/>
        </w:rPr>
        <w:t xml:space="preserve">7. Component Interactions</w:t>
      </w:r>
    </w:p>
    <w:p>
      <w:pPr>
        <w:spacing w:after="60" w:before="60"/>
        <w:jc w:val="left"/>
      </w:pPr>
      <w:r>
        <w:rPr>
          <w:rFonts w:ascii="Arial" w:cs="Arial" w:eastAsia="Arial" w:hAnsi="Arial"/>
          <w:color w:val="2C2C2C"/>
          <w:sz w:val="22"/>
          <w:szCs w:val="22"/>
        </w:rPr>
        <w:t xml:space="preserve">The system operates in two distinct pipelines:</w:t>
      </w:r>
    </w:p>
    <w:p>
      <w:pPr>
        <w:spacing w:after="0" w:before="60"/>
      </w:pPr>
      <w:r>
        <w:t xml:space="preserve"/>
      </w:r>
    </w:p>
    <w:p>
      <w:pPr>
        <w:spacing w:after="60" w:before="60"/>
        <w:jc w:val="left"/>
      </w:pPr>
      <w:r>
        <w:rPr>
          <w:rFonts w:ascii="Arial" w:cs="Arial" w:eastAsia="Arial" w:hAnsi="Arial"/>
          <w:b/>
          <w:bCs/>
          <w:color w:val="2C2C2C"/>
          <w:sz w:val="22"/>
          <w:szCs w:val="22"/>
        </w:rPr>
        <w:t xml:space="preserve">Ingestion Pipeline:</w:t>
      </w:r>
    </w:p>
    <w:p>
      <w:pPr>
        <w:shd w:fill="F0F0F0" w:val="clear"/>
        <w:spacing w:after="12" w:before="12"/>
        <w:ind w:left="360"/>
      </w:pPr>
      <w:r>
        <w:rPr>
          <w:rFonts w:ascii="Courier New" w:cs="Courier New" w:eastAsia="Courier New" w:hAnsi="Courier New"/>
          <w:color w:val="1A1A1A"/>
          <w:sz w:val="18"/>
          <w:szCs w:val="18"/>
        </w:rPr>
        <w:t xml:space="preserve">PDF Upload -&gt; Extract Text -&gt; Chunk Text -&gt; Generate Embeddings -&gt; Store in ChromaDB</w:t>
      </w:r>
    </w:p>
    <w:p>
      <w:pPr>
        <w:spacing w:after="0" w:before="80"/>
      </w:pPr>
      <w:r>
        <w:t xml:space="preserve"/>
      </w:r>
    </w:p>
    <w:p>
      <w:pPr>
        <w:spacing w:after="60" w:before="60"/>
        <w:jc w:val="left"/>
      </w:pPr>
      <w:r>
        <w:rPr>
          <w:rFonts w:ascii="Arial" w:cs="Arial" w:eastAsia="Arial" w:hAnsi="Arial"/>
          <w:b/>
          <w:bCs/>
          <w:color w:val="2C2C2C"/>
          <w:sz w:val="22"/>
          <w:szCs w:val="22"/>
        </w:rPr>
        <w:t xml:space="preserve">Query Pipeline:</w:t>
      </w:r>
    </w:p>
    <w:p>
      <w:pPr>
        <w:shd w:fill="F0F0F0" w:val="clear"/>
        <w:spacing w:after="12" w:before="12"/>
        <w:ind w:left="360"/>
      </w:pPr>
      <w:r>
        <w:rPr>
          <w:rFonts w:ascii="Courier New" w:cs="Courier New" w:eastAsia="Courier New" w:hAnsi="Courier New"/>
          <w:color w:val="1A1A1A"/>
          <w:sz w:val="18"/>
          <w:szCs w:val="18"/>
        </w:rPr>
        <w:t xml:space="preserve">User Query -&gt; Query Embedding -&gt; Retrieve Chunks -&gt; LLM Answer -&gt; Output / Escalation</w:t>
      </w:r>
    </w:p>
    <w:p>
      <w:pPr>
        <w:pStyle w:val="Heading1"/>
        <w:pBdr>
          <w:bottom w:val="single" w:color="2E75B6" w:sz="8" w:space="4"/>
        </w:pBdr>
        <w:spacing w:after="120" w:before="400"/>
      </w:pPr>
      <w:r>
        <w:rPr>
          <w:rFonts w:ascii="Arial" w:cs="Arial" w:eastAsia="Arial" w:hAnsi="Arial"/>
          <w:b/>
          <w:bCs/>
          <w:color w:val="1A3C5E"/>
          <w:sz w:val="30"/>
          <w:szCs w:val="30"/>
        </w:rPr>
        <w:t xml:space="preserve">8.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Decision</w:t>
            </w:r>
          </w:p>
        </w:tc>
        <w:tc>
          <w:tcPr>
            <w:tcW w:type="dxa" w:w="250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Choice</w:t>
            </w:r>
          </w:p>
        </w:tc>
        <w:tc>
          <w:tcPr>
            <w:tcW w:type="dxa" w:w="486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Chunk Size</w:t>
            </w:r>
          </w:p>
        </w:tc>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500 tokens/words</w:t>
            </w:r>
          </w:p>
        </w:tc>
        <w:tc>
          <w:tcPr>
            <w:tcW w:type="dxa" w:w="48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Too small loses context; too large introduces noise. 500 provides optimal balance.</w:t>
            </w:r>
          </w:p>
        </w:tc>
      </w:tr>
      <w:tr>
        <w:tc>
          <w:tcPr>
            <w:tcW w:type="dxa" w:w="200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Overlap</w:t>
            </w:r>
          </w:p>
        </w:tc>
        <w:tc>
          <w:tcPr>
            <w:tcW w:type="dxa" w:w="250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50 tokens</w:t>
            </w:r>
          </w:p>
        </w:tc>
        <w:tc>
          <w:tcPr>
            <w:tcW w:type="dxa" w:w="486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Preserves continuity and prevents information loss at chunk boundaries.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Embedding Strategy</w:t>
            </w:r>
          </w:p>
        </w:tc>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Sentence-transformer / OpenAI</w:t>
            </w:r>
          </w:p>
        </w:tc>
        <w:tc>
          <w:tcPr>
            <w:tcW w:type="dxa" w:w="48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Captures semantic meaning well beyond simple keyword matching.</w:t>
            </w:r>
          </w:p>
        </w:tc>
      </w:tr>
      <w:tr>
        <w:tc>
          <w:tcPr>
            <w:tcW w:type="dxa" w:w="200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Retrieval Approach</w:t>
            </w:r>
          </w:p>
        </w:tc>
        <w:tc>
          <w:tcPr>
            <w:tcW w:type="dxa" w:w="250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Top-k (k=3 or k=5)</w:t>
            </w:r>
          </w:p>
        </w:tc>
        <w:tc>
          <w:tcPr>
            <w:tcW w:type="dxa" w:w="486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Provides sufficient context without overloading the LLM prompt.</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Prompt Design</w:t>
            </w:r>
          </w:p>
        </w:tc>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Context-only instructions</w:t>
            </w:r>
          </w:p>
        </w:tc>
        <w:tc>
          <w:tcPr>
            <w:tcW w:type="dxa" w:w="48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Reduces hallucination and keeps answers grounded in company documents.</w:t>
            </w:r>
          </w:p>
        </w:tc>
      </w:tr>
    </w:tbl>
    <w:p>
      <w:pPr>
        <w:spacing w:after="0" w:before="80"/>
      </w:pPr>
      <w:r>
        <w:t xml:space="preserve"/>
      </w:r>
    </w:p>
    <w:p>
      <w:pPr>
        <w:spacing w:after="60" w:before="60"/>
        <w:jc w:val="left"/>
      </w:pPr>
      <w:r>
        <w:rPr>
          <w:rFonts w:ascii="Arial" w:cs="Arial" w:eastAsia="Arial" w:hAnsi="Arial"/>
          <w:b/>
          <w:bCs/>
          <w:color w:val="2C2C2C"/>
          <w:sz w:val="22"/>
          <w:szCs w:val="22"/>
        </w:rPr>
        <w:t xml:space="preserve">Prompt Template:</w:t>
      </w:r>
    </w:p>
    <w:p>
      <w:pPr>
        <w:shd w:fill="F0F0F0" w:val="clear"/>
        <w:spacing w:after="12" w:before="12"/>
        <w:ind w:left="360"/>
      </w:pPr>
      <w:r>
        <w:rPr>
          <w:rFonts w:ascii="Courier New" w:cs="Courier New" w:eastAsia="Courier New" w:hAnsi="Courier New"/>
          <w:color w:val="1A1A1A"/>
          <w:sz w:val="18"/>
          <w:szCs w:val="18"/>
        </w:rPr>
        <w:t xml:space="preserve">System: Use only the provided context to answer the question.</w:t>
      </w:r>
    </w:p>
    <w:p>
      <w:pPr>
        <w:shd w:fill="F0F0F0" w:val="clear"/>
        <w:spacing w:after="12" w:before="12"/>
        <w:ind w:left="360"/>
      </w:pPr>
      <w:r>
        <w:rPr>
          <w:rFonts w:ascii="Courier New" w:cs="Courier New" w:eastAsia="Courier New" w:hAnsi="Courier New"/>
          <w:color w:val="1A1A1A"/>
          <w:sz w:val="18"/>
          <w:szCs w:val="18"/>
        </w:rPr>
        <w:t xml:space="preserve">        If the answer is not in the context, say: "Insufficient information."</w:t>
      </w:r>
    </w:p>
    <w:p>
      <w:pPr>
        <w:shd w:fill="F0F0F0" w:val="clear"/>
        <w:spacing w:after="12" w:before="12"/>
        <w:ind w:left="360"/>
      </w:pPr>
      <w:r>
        <w:rPr>
          <w:rFonts w:ascii="Courier New" w:cs="Courier New" w:eastAsia="Courier New" w:hAnsi="Courier New"/>
          <w:color w:val="1A1A1A"/>
          <w:sz w:val="18"/>
          <w:szCs w:val="18"/>
        </w:rPr>
        <w:t xml:space="preserve">        Be concise, accurate, and helpful.</w:t>
      </w:r>
    </w:p>
    <w:p>
      <w:pPr>
        <w:shd w:fill="F0F0F0" w:val="clear"/>
        <w:spacing w:after="12" w:before="12"/>
        <w:ind w:left="360"/>
      </w:pPr>
      <w:r>
        <w:rPr>
          <w:rFonts w:ascii="Courier New" w:cs="Courier New" w:eastAsia="Courier New" w:hAnsi="Courier New"/>
          <w:color w:val="1A1A1A"/>
          <w:sz w:val="18"/>
          <w:szCs w:val="18"/>
        </w:rPr>
        <w:t xml:space="preserve"/>
      </w:r>
    </w:p>
    <w:p>
      <w:pPr>
        <w:shd w:fill="F0F0F0" w:val="clear"/>
        <w:spacing w:after="12" w:before="12"/>
        <w:ind w:left="360"/>
      </w:pPr>
      <w:r>
        <w:rPr>
          <w:rFonts w:ascii="Courier New" w:cs="Courier New" w:eastAsia="Courier New" w:hAnsi="Courier New"/>
          <w:color w:val="1A1A1A"/>
          <w:sz w:val="18"/>
          <w:szCs w:val="18"/>
        </w:rPr>
        <w:t xml:space="preserve">Context: {retrieved_chunks}</w:t>
      </w:r>
    </w:p>
    <w:p>
      <w:pPr>
        <w:shd w:fill="F0F0F0" w:val="clear"/>
        <w:spacing w:after="12" w:before="12"/>
        <w:ind w:left="360"/>
      </w:pPr>
      <w:r>
        <w:rPr>
          <w:rFonts w:ascii="Courier New" w:cs="Courier New" w:eastAsia="Courier New" w:hAnsi="Courier New"/>
          <w:color w:val="1A1A1A"/>
          <w:sz w:val="18"/>
          <w:szCs w:val="18"/>
        </w:rPr>
        <w:t xml:space="preserve">Question: {user_query}</w:t>
      </w:r>
    </w:p>
    <w:p>
      <w:pPr>
        <w:pStyle w:val="Heading1"/>
        <w:pBdr>
          <w:bottom w:val="single" w:color="2E75B6" w:sz="8" w:space="4"/>
        </w:pBdr>
        <w:spacing w:after="120" w:before="400"/>
      </w:pPr>
      <w:r>
        <w:rPr>
          <w:rFonts w:ascii="Arial" w:cs="Arial" w:eastAsia="Arial" w:hAnsi="Arial"/>
          <w:b/>
          <w:bCs/>
          <w:color w:val="1A3C5E"/>
          <w:sz w:val="30"/>
          <w:szCs w:val="30"/>
        </w:rPr>
        <w:t xml:space="preserve">9. Workflow Explanation</w:t>
      </w:r>
    </w:p>
    <w:p>
      <w:pPr>
        <w:spacing w:after="60" w:before="60"/>
        <w:jc w:val="left"/>
      </w:pPr>
      <w:r>
        <w:rPr>
          <w:rFonts w:ascii="Arial" w:cs="Arial" w:eastAsia="Arial" w:hAnsi="Arial"/>
          <w:color w:val="2C2C2C"/>
          <w:sz w:val="22"/>
          <w:szCs w:val="22"/>
        </w:rPr>
        <w:t xml:space="preserve">The project uses a LangGraph state-machine workflow with five nodes. Each node has a specific responsibility and passes state to the next.</w:t>
      </w:r>
    </w:p>
    <w:p>
      <w:pPr>
        <w:spacing w:after="0" w:before="80"/>
      </w:pPr>
      <w:r>
        <w:t xml:space="preserve"/>
      </w:r>
    </w:p>
    <w:p>
      <w:pPr>
        <w:shd w:fill="F0F0F0" w:val="clear"/>
        <w:spacing w:after="12" w:before="12"/>
        <w:ind w:left="360"/>
      </w:pPr>
      <w:r>
        <w:rPr>
          <w:rFonts w:ascii="Courier New" w:cs="Courier New" w:eastAsia="Courier New" w:hAnsi="Courier New"/>
          <w:color w:val="1A1A1A"/>
          <w:sz w:val="18"/>
          <w:szCs w:val="18"/>
        </w:rPr>
        <w:t xml:space="preserve">Start</w:t>
      </w:r>
    </w:p>
    <w:p>
      <w:pPr>
        <w:shd w:fill="F0F0F0" w:val="clear"/>
        <w:spacing w:after="12" w:before="12"/>
        <w:ind w:left="360"/>
      </w:pPr>
      <w:r>
        <w:rPr>
          <w:rFonts w:ascii="Courier New" w:cs="Courier New" w:eastAsia="Courier New" w:hAnsi="Courier New"/>
          <w:color w:val="1A1A1A"/>
          <w:sz w:val="18"/>
          <w:szCs w:val="18"/>
        </w:rPr>
        <w:t xml:space="preserve">  --&gt; Input Node      (receive &amp; validate query)</w:t>
      </w:r>
    </w:p>
    <w:p>
      <w:pPr>
        <w:shd w:fill="F0F0F0" w:val="clear"/>
        <w:spacing w:after="12" w:before="12"/>
        <w:ind w:left="360"/>
      </w:pPr>
      <w:r>
        <w:rPr>
          <w:rFonts w:ascii="Courier New" w:cs="Courier New" w:eastAsia="Courier New" w:hAnsi="Courier New"/>
          <w:color w:val="1A1A1A"/>
          <w:sz w:val="18"/>
          <w:szCs w:val="18"/>
        </w:rPr>
        <w:t xml:space="preserve">  --&gt; Retrieval Node  (search ChromaDB)</w:t>
      </w:r>
    </w:p>
    <w:p>
      <w:pPr>
        <w:shd w:fill="F0F0F0" w:val="clear"/>
        <w:spacing w:after="12" w:before="12"/>
        <w:ind w:left="360"/>
      </w:pPr>
      <w:r>
        <w:rPr>
          <w:rFonts w:ascii="Courier New" w:cs="Courier New" w:eastAsia="Courier New" w:hAnsi="Courier New"/>
          <w:color w:val="1A1A1A"/>
          <w:sz w:val="18"/>
          <w:szCs w:val="18"/>
        </w:rPr>
        <w:t xml:space="preserve">  --&gt; Processing Node (run LLM with context)</w:t>
      </w:r>
    </w:p>
    <w:p>
      <w:pPr>
        <w:shd w:fill="F0F0F0" w:val="clear"/>
        <w:spacing w:after="12" w:before="12"/>
        <w:ind w:left="360"/>
      </w:pPr>
      <w:r>
        <w:rPr>
          <w:rFonts w:ascii="Courier New" w:cs="Courier New" w:eastAsia="Courier New" w:hAnsi="Courier New"/>
          <w:color w:val="1A1A1A"/>
          <w:sz w:val="18"/>
          <w:szCs w:val="18"/>
        </w:rPr>
        <w:t xml:space="preserve">  --&gt; Confidence Check</w:t>
      </w:r>
    </w:p>
    <w:p>
      <w:pPr>
        <w:shd w:fill="F0F0F0" w:val="clear"/>
        <w:spacing w:after="12" w:before="12"/>
        <w:ind w:left="360"/>
      </w:pPr>
      <w:r>
        <w:rPr>
          <w:rFonts w:ascii="Courier New" w:cs="Courier New" w:eastAsia="Courier New" w:hAnsi="Courier New"/>
          <w:color w:val="1A1A1A"/>
          <w:sz w:val="18"/>
          <w:szCs w:val="18"/>
        </w:rPr>
        <w:t xml:space="preserve">        --&gt; Output Node     (if confidence &gt;= 0.75)</w:t>
      </w:r>
    </w:p>
    <w:p>
      <w:pPr>
        <w:shd w:fill="F0F0F0" w:val="clear"/>
        <w:spacing w:after="12" w:before="12"/>
        <w:ind w:left="360"/>
      </w:pPr>
      <w:r>
        <w:rPr>
          <w:rFonts w:ascii="Courier New" w:cs="Courier New" w:eastAsia="Courier New" w:hAnsi="Courier New"/>
          <w:color w:val="1A1A1A"/>
          <w:sz w:val="18"/>
          <w:szCs w:val="18"/>
        </w:rPr>
        <w:t xml:space="preserve">        --&gt; Escalation Node (if confidence &lt; 0.75)</w:t>
      </w:r>
    </w:p>
    <w:p>
      <w:pPr>
        <w:spacing w:after="0" w:before="100"/>
      </w:pPr>
      <w:r>
        <w:t xml:space="preserve"/>
      </w:r>
    </w:p>
    <w:p>
      <w:pPr>
        <w:pStyle w:val="Heading1"/>
        <w:pBdr>
          <w:bottom w:val="single" w:color="2E75B6" w:sz="8" w:space="4"/>
        </w:pBdr>
        <w:spacing w:after="120" w:before="400"/>
      </w:pPr>
      <w:r>
        <w:rPr>
          <w:rFonts w:ascii="Arial" w:cs="Arial" w:eastAsia="Arial" w:hAnsi="Arial"/>
          <w:b/>
          <w:bCs/>
          <w:color w:val="1A3C5E"/>
          <w:sz w:val="30"/>
          <w:szCs w:val="30"/>
        </w:rPr>
        <w:t xml:space="preserve">10. Node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Node</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Responsibility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Input Node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Receives the user query and validates its format and content</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Retrieval Node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Searches the ChromaDB vector database for top-k relevant chunks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Processing Node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Runs the LLM with retrieved context to generate a candidate answer</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Output Node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Returns the formatted answer to the user interface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Escalation Node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Creates a support ticket and routes the case to a human agent</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11. State Transitions</w:t>
      </w:r>
    </w:p>
    <w:p>
      <w:pPr>
        <w:spacing w:after="60" w:before="60"/>
        <w:jc w:val="left"/>
      </w:pPr>
      <w:r>
        <w:rPr>
          <w:rFonts w:ascii="Arial" w:cs="Arial" w:eastAsia="Arial" w:hAnsi="Arial"/>
          <w:color w:val="2C2C2C"/>
          <w:sz w:val="22"/>
          <w:szCs w:val="22"/>
        </w:rPr>
        <w:t xml:space="preserve">The LangGraph graph stores and passes state across all nodes throughout the execution pipeline.</w:t>
      </w:r>
    </w:p>
    <w:p>
      <w:pPr>
        <w:spacing w:after="0" w:before="80"/>
      </w:pPr>
      <w:r>
        <w:t xml:space="preserve"/>
      </w:r>
    </w:p>
    <w:p>
      <w:pPr>
        <w:shd w:fill="F0F0F0" w:val="clear"/>
        <w:spacing w:after="12" w:before="12"/>
        <w:ind w:left="360"/>
      </w:pPr>
      <w:r>
        <w:rPr>
          <w:rFonts w:ascii="Courier New" w:cs="Courier New" w:eastAsia="Courier New" w:hAnsi="Courier New"/>
          <w:color w:val="1A1A1A"/>
          <w:sz w:val="18"/>
          <w:szCs w:val="18"/>
        </w:rPr>
        <w:t xml:space="preserve">{</w:t>
      </w:r>
    </w:p>
    <w:p>
      <w:pPr>
        <w:shd w:fill="F0F0F0" w:val="clear"/>
        <w:spacing w:after="12" w:before="12"/>
        <w:ind w:left="360"/>
      </w:pPr>
      <w:r>
        <w:rPr>
          <w:rFonts w:ascii="Courier New" w:cs="Courier New" w:eastAsia="Courier New" w:hAnsi="Courier New"/>
          <w:color w:val="1A1A1A"/>
          <w:sz w:val="18"/>
          <w:szCs w:val="18"/>
        </w:rPr>
        <w:t xml:space="preserve">  "query": "refund policy",</w:t>
      </w:r>
    </w:p>
    <w:p>
      <w:pPr>
        <w:shd w:fill="F0F0F0" w:val="clear"/>
        <w:spacing w:after="12" w:before="12"/>
        <w:ind w:left="360"/>
      </w:pPr>
      <w:r>
        <w:rPr>
          <w:rFonts w:ascii="Courier New" w:cs="Courier New" w:eastAsia="Courier New" w:hAnsi="Courier New"/>
          <w:color w:val="1A1A1A"/>
          <w:sz w:val="18"/>
          <w:szCs w:val="18"/>
        </w:rPr>
        <w:t xml:space="preserve">  "chunks": ["refund valid 30 days"],</w:t>
      </w:r>
    </w:p>
    <w:p>
      <w:pPr>
        <w:shd w:fill="F0F0F0" w:val="clear"/>
        <w:spacing w:after="12" w:before="12"/>
        <w:ind w:left="360"/>
      </w:pPr>
      <w:r>
        <w:rPr>
          <w:rFonts w:ascii="Courier New" w:cs="Courier New" w:eastAsia="Courier New" w:hAnsi="Courier New"/>
          <w:color w:val="1A1A1A"/>
          <w:sz w:val="18"/>
          <w:szCs w:val="18"/>
        </w:rPr>
        <w:t xml:space="preserve">  "confidence": 0.89,</w:t>
      </w:r>
    </w:p>
    <w:p>
      <w:pPr>
        <w:shd w:fill="F0F0F0" w:val="clear"/>
        <w:spacing w:after="12" w:before="12"/>
        <w:ind w:left="360"/>
      </w:pPr>
      <w:r>
        <w:rPr>
          <w:rFonts w:ascii="Courier New" w:cs="Courier New" w:eastAsia="Courier New" w:hAnsi="Courier New"/>
          <w:color w:val="1A1A1A"/>
          <w:sz w:val="18"/>
          <w:szCs w:val="18"/>
        </w:rPr>
        <w:t xml:space="preserve">  "route": "output"</w:t>
      </w:r>
    </w:p>
    <w:p>
      <w:pPr>
        <w:shd w:fill="F0F0F0" w:val="clear"/>
        <w:spacing w:after="12" w:before="12"/>
        <w:ind w:left="360"/>
      </w:pPr>
      <w:r>
        <w:rPr>
          <w:rFonts w:ascii="Courier New" w:cs="Courier New" w:eastAsia="Courier New" w:hAnsi="Courier New"/>
          <w:color w:val="1A1A1A"/>
          <w:sz w:val="18"/>
          <w:szCs w:val="18"/>
        </w:rPr>
        <w:t xml:space="preserve">}</w:t>
      </w:r>
    </w:p>
    <w:p>
      <w:pPr>
        <w:pStyle w:val="Heading1"/>
        <w:pBdr>
          <w:bottom w:val="single" w:color="2E75B6" w:sz="8" w:space="4"/>
        </w:pBdr>
        <w:spacing w:after="120" w:before="400"/>
      </w:pPr>
      <w:r>
        <w:rPr>
          <w:rFonts w:ascii="Arial" w:cs="Arial" w:eastAsia="Arial" w:hAnsi="Arial"/>
          <w:b/>
          <w:bCs/>
          <w:color w:val="1A3C5E"/>
          <w:sz w:val="30"/>
          <w:szCs w:val="30"/>
        </w:rPr>
        <w:t xml:space="preserve">12. Conditional Logic &amp; Routing</w:t>
      </w:r>
    </w:p>
    <w:p>
      <w:pPr>
        <w:pStyle w:val="Heading2"/>
        <w:spacing w:after="100" w:before="280"/>
      </w:pPr>
      <w:r>
        <w:rPr>
          <w:rFonts w:ascii="Arial" w:cs="Arial" w:eastAsia="Arial" w:hAnsi="Arial"/>
          <w:b/>
          <w:bCs/>
          <w:color w:val="2E75B6"/>
          <w:sz w:val="26"/>
          <w:szCs w:val="26"/>
        </w:rPr>
        <w:t xml:space="preserve">12.1  Intent Detection</w:t>
      </w:r>
    </w:p>
    <w:p>
      <w:pPr>
        <w:spacing w:after="60" w:before="60"/>
        <w:jc w:val="left"/>
      </w:pPr>
      <w:r>
        <w:rPr>
          <w:rFonts w:ascii="Arial" w:cs="Arial" w:eastAsia="Arial" w:hAnsi="Arial"/>
          <w:color w:val="2C2C2C"/>
          <w:sz w:val="22"/>
          <w:szCs w:val="22"/>
        </w:rPr>
        <w:t xml:space="preserve">The system classifies incoming queries into intent categories to determine the correct routing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Intent Category</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Example Query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FAQ</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"What is the warranty period?"</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Complaint</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"I am very unhappy with my order."</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Refund Request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"How do I get a refund?"</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Technical Issue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"My device won't turn 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Human Request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 want to speak to a human agent."</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12.2  Routing Decisions</w:t>
      </w:r>
    </w:p>
    <w:p>
      <w:pPr>
        <w:shd w:fill="F0F0F0" w:val="clear"/>
        <w:spacing w:after="12" w:before="12"/>
        <w:ind w:left="360"/>
      </w:pPr>
      <w:r>
        <w:rPr>
          <w:rFonts w:ascii="Courier New" w:cs="Courier New" w:eastAsia="Courier New" w:hAnsi="Courier New"/>
          <w:color w:val="1A1A1A"/>
          <w:sz w:val="18"/>
          <w:szCs w:val="18"/>
        </w:rPr>
        <w:t xml:space="preserve">if confidence &gt; 0.75:</w:t>
      </w:r>
    </w:p>
    <w:p>
      <w:pPr>
        <w:shd w:fill="F0F0F0" w:val="clear"/>
        <w:spacing w:after="12" w:before="12"/>
        <w:ind w:left="360"/>
      </w:pPr>
      <w:r>
        <w:rPr>
          <w:rFonts w:ascii="Courier New" w:cs="Courier New" w:eastAsia="Courier New" w:hAnsi="Courier New"/>
          <w:color w:val="1A1A1A"/>
          <w:sz w:val="18"/>
          <w:szCs w:val="18"/>
        </w:rPr>
        <w:t xml:space="preserve">    route = "output"       # AI answers directly</w:t>
      </w:r>
    </w:p>
    <w:p>
      <w:pPr>
        <w:shd w:fill="F0F0F0" w:val="clear"/>
        <w:spacing w:after="12" w:before="12"/>
        <w:ind w:left="360"/>
      </w:pPr>
      <w:r>
        <w:rPr>
          <w:rFonts w:ascii="Courier New" w:cs="Courier New" w:eastAsia="Courier New" w:hAnsi="Courier New"/>
          <w:color w:val="1A1A1A"/>
          <w:sz w:val="18"/>
          <w:szCs w:val="18"/>
        </w:rPr>
        <w:t xml:space="preserve">else:</w:t>
      </w:r>
    </w:p>
    <w:p>
      <w:pPr>
        <w:shd w:fill="F0F0F0" w:val="clear"/>
        <w:spacing w:after="12" w:before="12"/>
        <w:ind w:left="360"/>
      </w:pPr>
      <w:r>
        <w:rPr>
          <w:rFonts w:ascii="Courier New" w:cs="Courier New" w:eastAsia="Courier New" w:hAnsi="Courier New"/>
          <w:color w:val="1A1A1A"/>
          <w:sz w:val="18"/>
          <w:szCs w:val="18"/>
        </w:rPr>
        <w:t xml:space="preserve">    route = "human_support" # escalate to human agent</w:t>
      </w:r>
    </w:p>
    <w:p>
      <w:pPr>
        <w:pStyle w:val="Heading1"/>
        <w:pBdr>
          <w:bottom w:val="single" w:color="2E75B6" w:sz="8" w:space="4"/>
        </w:pBdr>
        <w:spacing w:after="120" w:before="400"/>
      </w:pPr>
      <w:r>
        <w:rPr>
          <w:rFonts w:ascii="Arial" w:cs="Arial" w:eastAsia="Arial" w:hAnsi="Arial"/>
          <w:b/>
          <w:bCs/>
          <w:color w:val="1A3C5E"/>
          <w:sz w:val="30"/>
          <w:szCs w:val="30"/>
        </w:rPr>
        <w:t xml:space="preserve">13. HITL Implementation</w:t>
      </w:r>
    </w:p>
    <w:p>
      <w:pPr>
        <w:spacing w:after="60" w:before="60"/>
        <w:jc w:val="left"/>
      </w:pPr>
      <w:r>
        <w:rPr>
          <w:rFonts w:ascii="Arial" w:cs="Arial" w:eastAsia="Arial" w:hAnsi="Arial"/>
          <w:color w:val="2C2C2C"/>
          <w:sz w:val="22"/>
          <w:szCs w:val="22"/>
        </w:rPr>
        <w:t xml:space="preserve">Human-in-the-Loop ensures that edge cases, sensitive complaints, and low-confidence queries are handled by trained human agents rather than the AI alone.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Escalation Trigger</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Angry customer complaint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Emotional queries requiring human empathy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Legal or billing dispute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Sensitive issues with legal or financial implications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Missing policy information</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relevant chunks found in the knowledge base</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Complex billing dispute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Multi-step financial resolution required</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requests a human</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Explicit human agent request from the customer</w:t>
            </w:r>
          </w:p>
        </w:tc>
      </w:tr>
    </w:tbl>
    <w:p>
      <w:pPr>
        <w:spacing w:after="0" w:before="100"/>
      </w:pPr>
      <w:r>
        <w:t xml:space="preserve"/>
      </w:r>
    </w:p>
    <w:p>
      <w:pPr>
        <w:spacing w:after="60" w:before="60"/>
        <w:jc w:val="left"/>
      </w:pPr>
      <w:r>
        <w:rPr>
          <w:rFonts w:ascii="Arial" w:cs="Arial" w:eastAsia="Arial" w:hAnsi="Arial"/>
          <w:b/>
          <w:bCs/>
          <w:color w:val="2C2C2C"/>
          <w:sz w:val="22"/>
          <w:szCs w:val="22"/>
        </w:rPr>
        <w:t xml:space="preserve">Escalation Flow:</w:t>
      </w:r>
    </w:p>
    <w:p>
      <w:pPr>
        <w:shd w:fill="F0F0F0" w:val="clear"/>
        <w:spacing w:after="12" w:before="12"/>
        <w:ind w:left="360"/>
      </w:pPr>
      <w:r>
        <w:rPr>
          <w:rFonts w:ascii="Courier New" w:cs="Courier New" w:eastAsia="Courier New" w:hAnsi="Courier New"/>
          <w:color w:val="1A1A1A"/>
          <w:sz w:val="18"/>
          <w:szCs w:val="18"/>
        </w:rPr>
        <w:t xml:space="preserve">AI flags low-confidence or sensitive case</w:t>
      </w:r>
    </w:p>
    <w:p>
      <w:pPr>
        <w:shd w:fill="F0F0F0" w:val="clear"/>
        <w:spacing w:after="12" w:before="12"/>
        <w:ind w:left="360"/>
      </w:pPr>
      <w:r>
        <w:rPr>
          <w:rFonts w:ascii="Courier New" w:cs="Courier New" w:eastAsia="Courier New" w:hAnsi="Courier New"/>
          <w:color w:val="1A1A1A"/>
          <w:sz w:val="18"/>
          <w:szCs w:val="18"/>
        </w:rPr>
        <w:t xml:space="preserve">  --&gt; Create support ticket with full conversation history</w:t>
      </w:r>
    </w:p>
    <w:p>
      <w:pPr>
        <w:shd w:fill="F0F0F0" w:val="clear"/>
        <w:spacing w:after="12" w:before="12"/>
        <w:ind w:left="360"/>
      </w:pPr>
      <w:r>
        <w:rPr>
          <w:rFonts w:ascii="Courier New" w:cs="Courier New" w:eastAsia="Courier New" w:hAnsi="Courier New"/>
          <w:color w:val="1A1A1A"/>
          <w:sz w:val="18"/>
          <w:szCs w:val="18"/>
        </w:rPr>
        <w:t xml:space="preserve">  --&gt; Notify human agent via dashboard / email</w:t>
      </w:r>
    </w:p>
    <w:p>
      <w:pPr>
        <w:shd w:fill="F0F0F0" w:val="clear"/>
        <w:spacing w:after="12" w:before="12"/>
        <w:ind w:left="360"/>
      </w:pPr>
      <w:r>
        <w:rPr>
          <w:rFonts w:ascii="Courier New" w:cs="Courier New" w:eastAsia="Courier New" w:hAnsi="Courier New"/>
          <w:color w:val="1A1A1A"/>
          <w:sz w:val="18"/>
          <w:szCs w:val="18"/>
        </w:rPr>
        <w:t xml:space="preserve">  --&gt; Agent reviews AI context and user messages</w:t>
      </w:r>
    </w:p>
    <w:p>
      <w:pPr>
        <w:shd w:fill="F0F0F0" w:val="clear"/>
        <w:spacing w:after="12" w:before="12"/>
        <w:ind w:left="360"/>
      </w:pPr>
      <w:r>
        <w:rPr>
          <w:rFonts w:ascii="Courier New" w:cs="Courier New" w:eastAsia="Courier New" w:hAnsi="Courier New"/>
          <w:color w:val="1A1A1A"/>
          <w:sz w:val="18"/>
          <w:szCs w:val="18"/>
        </w:rPr>
        <w:t xml:space="preserve">  --&gt; Agent sends reply</w:t>
      </w:r>
    </w:p>
    <w:p>
      <w:pPr>
        <w:shd w:fill="F0F0F0" w:val="clear"/>
        <w:spacing w:after="12" w:before="12"/>
        <w:ind w:left="360"/>
      </w:pPr>
      <w:r>
        <w:rPr>
          <w:rFonts w:ascii="Courier New" w:cs="Courier New" w:eastAsia="Courier New" w:hAnsi="Courier New"/>
          <w:color w:val="1A1A1A"/>
          <w:sz w:val="18"/>
          <w:szCs w:val="18"/>
        </w:rPr>
        <w:t xml:space="preserve">  --&gt; Final response delivered to user</w:t>
      </w:r>
    </w:p>
    <w:p>
      <w:pPr>
        <w:spacing w:after="0" w:before="100"/>
      </w:pPr>
      <w:r>
        <w:t xml:space="preserve"/>
      </w:r>
    </w:p>
    <w:p>
      <w:pPr>
        <w:pStyle w:val="Heading1"/>
        <w:pBdr>
          <w:bottom w:val="single" w:color="2E75B6" w:sz="8" w:space="4"/>
        </w:pBdr>
        <w:spacing w:after="120" w:before="400"/>
      </w:pPr>
      <w:r>
        <w:rPr>
          <w:rFonts w:ascii="Arial" w:cs="Arial" w:eastAsia="Arial" w:hAnsi="Arial"/>
          <w:b/>
          <w:bCs/>
          <w:color w:val="1A3C5E"/>
          <w:sz w:val="30"/>
          <w:szCs w:val="30"/>
        </w:rPr>
        <w:t xml:space="preserve">14. Benefits of HITL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4E" w:sz="6"/>
              <w:left w:val="thick" w:color="1E7E4E" w:sz="16"/>
              <w:bottom w:val="single" w:color="1E7E4E" w:sz="6"/>
              <w:right w:val="single" w:color="1E7E4E" w:sz="6"/>
            </w:tcBorders>
            <w:shd w:fill="EAF7EE" w:val="clear"/>
            <w:tcMar>
              <w:top w:type="dxa" w:w="100"/>
              <w:left w:type="dxa" w:w="200"/>
              <w:bottom w:type="dxa" w:w="100"/>
              <w:right w:type="dxa" w:w="200"/>
            </w:tcMar>
          </w:tcPr>
          <w:p>
            <w:pPr>
              <w:spacing w:after="60" w:before="0"/>
            </w:pPr>
            <w:r>
              <w:rPr>
                <w:rFonts w:ascii="Arial" w:cs="Arial" w:eastAsia="Arial" w:hAnsi="Arial"/>
                <w:b/>
                <w:bCs/>
                <w:color w:val="1E7E4E"/>
                <w:sz w:val="22"/>
                <w:szCs w:val="22"/>
              </w:rPr>
              <w:t xml:space="preserve">Why HITL Improves the System</w:t>
            </w:r>
          </w:p>
          <w:p>
            <w:pPr>
              <w:spacing w:after="50" w:before="50"/>
              <w:ind w:left="200"/>
            </w:pPr>
            <w:r>
              <w:rPr>
                <w:rFonts w:ascii="Arial" w:cs="Arial" w:eastAsia="Arial" w:hAnsi="Arial"/>
                <w:color w:val="1E7E4E"/>
                <w:sz w:val="21"/>
                <w:szCs w:val="21"/>
              </w:rPr>
              <w:t xml:space="preserve">✔  Builds user trust — customers know a human is available</w:t>
            </w:r>
          </w:p>
          <w:p>
            <w:pPr>
              <w:spacing w:after="50" w:before="50"/>
              <w:ind w:left="200"/>
            </w:pPr>
            <w:r>
              <w:rPr>
                <w:rFonts w:ascii="Arial" w:cs="Arial" w:eastAsia="Arial" w:hAnsi="Arial"/>
                <w:color w:val="1E7E4E"/>
                <w:sz w:val="21"/>
                <w:szCs w:val="21"/>
              </w:rPr>
              <w:t xml:space="preserve">✔  Handles complex edge cases the AI cannot reliably solve</w:t>
            </w:r>
          </w:p>
          <w:p>
            <w:pPr>
              <w:spacing w:after="50" w:before="50"/>
              <w:ind w:left="200"/>
            </w:pPr>
            <w:r>
              <w:rPr>
                <w:rFonts w:ascii="Arial" w:cs="Arial" w:eastAsia="Arial" w:hAnsi="Arial"/>
                <w:color w:val="1E7E4E"/>
                <w:sz w:val="21"/>
                <w:szCs w:val="21"/>
              </w:rPr>
              <w:t xml:space="preserve">✔  Protects brand reputation during sensitive interactions</w:t>
            </w:r>
          </w:p>
          <w:p>
            <w:pPr>
              <w:spacing w:after="50" w:before="50"/>
              <w:ind w:left="200"/>
            </w:pPr>
            <w:r>
              <w:rPr>
                <w:rFonts w:ascii="Arial" w:cs="Arial" w:eastAsia="Arial" w:hAnsi="Arial"/>
                <w:color w:val="1E7E4E"/>
                <w:sz w:val="21"/>
                <w:szCs w:val="21"/>
              </w:rPr>
              <w:t xml:space="preserve">✔  Improves accuracy for legal and financial queries</w:t>
            </w:r>
          </w:p>
        </w:tc>
      </w:tr>
    </w:tbl>
    <w:p>
      <w:pPr>
        <w:spacing w:after="0" w:before="100"/>
      </w:pPr>
      <w:r>
        <w:t xml:space="preserve"/>
      </w:r>
    </w:p>
    <w:p>
      <w:pPr>
        <w:pStyle w:val="Heading1"/>
        <w:pBdr>
          <w:bottom w:val="single" w:color="2E75B6" w:sz="8" w:space="4"/>
        </w:pBdr>
        <w:spacing w:after="120" w:before="400"/>
      </w:pPr>
      <w:r>
        <w:rPr>
          <w:rFonts w:ascii="Arial" w:cs="Arial" w:eastAsia="Arial" w:hAnsi="Arial"/>
          <w:b/>
          <w:bCs/>
          <w:color w:val="1A3C5E"/>
          <w:sz w:val="30"/>
          <w:szCs w:val="30"/>
        </w:rPr>
        <w:t xml:space="preserve">15. Limitations of HITL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Limitation</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Human response delay</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Slower resolution for escalated tickets</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Additional operational cost</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Requires trained support staff</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Requires trained agents</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Staff must understand system context and escalation history</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16. Challenges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Challenge</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Retrieval Accuracy vs Speed</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Higher top-k improves context quality but increases retrieval latency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Chunk Size vs Context Quality</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Larger chunks give more context but may introduce irrelevant noise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Cost vs Performance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More powerful LLMs perform better but are significantly more expensive</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Storage vs Scalability</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A larger vector database requires more robust infrastructure to scale</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17.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Test Type</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Scope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Unit Testing</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Each module tested in isolation: PDF Loader, Chunker, Embedding, Retrieval</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Integration Testing</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Full pipeline: Upload PDF → Ask Query → Verify Answer</w:t>
            </w:r>
          </w:p>
        </w:tc>
      </w:tr>
    </w:tbl>
    <w:p>
      <w:pPr>
        <w:spacing w:after="0" w:before="80"/>
      </w:pPr>
      <w:r>
        <w:t xml:space="preserve"/>
      </w:r>
    </w:p>
    <w:p>
      <w:pPr>
        <w:spacing w:after="60" w:before="60"/>
        <w:jc w:val="left"/>
      </w:pPr>
      <w:r>
        <w:rPr>
          <w:rFonts w:ascii="Arial" w:cs="Arial" w:eastAsia="Arial" w:hAnsi="Arial"/>
          <w:b/>
          <w:bCs/>
          <w:color w:val="2C2C2C"/>
          <w:sz w:val="22"/>
          <w:szCs w:val="22"/>
        </w:rPr>
        <w:t xml:space="preserve">Sample Test Queries:</w:t>
      </w:r>
    </w:p>
    <w:p>
      <w:pPr>
        <w:pStyle w:val="ListParagraph"/>
        <w:numPr>
          <w:ilvl w:val="0"/>
          <w:numId w:val="2"/>
        </w:numPr>
        <w:spacing w:after="40" w:before="40"/>
      </w:pPr>
      <w:r>
        <w:rPr>
          <w:rFonts w:ascii="Arial" w:cs="Arial" w:eastAsia="Arial" w:hAnsi="Arial"/>
          <w:color w:val="2C2C2C"/>
          <w:sz w:val="22"/>
          <w:szCs w:val="22"/>
        </w:rPr>
        <w:t xml:space="preserve">What is the return policy?</w:t>
      </w:r>
    </w:p>
    <w:p>
      <w:pPr>
        <w:pStyle w:val="ListParagraph"/>
        <w:numPr>
          <w:ilvl w:val="0"/>
          <w:numId w:val="2"/>
        </w:numPr>
        <w:spacing w:after="40" w:before="40"/>
      </w:pPr>
      <w:r>
        <w:rPr>
          <w:rFonts w:ascii="Arial" w:cs="Arial" w:eastAsia="Arial" w:hAnsi="Arial"/>
          <w:color w:val="2C2C2C"/>
          <w:sz w:val="22"/>
          <w:szCs w:val="22"/>
        </w:rPr>
        <w:t xml:space="preserve">Can I replace a damaged item?</w:t>
      </w:r>
    </w:p>
    <w:p>
      <w:pPr>
        <w:pStyle w:val="ListParagraph"/>
        <w:numPr>
          <w:ilvl w:val="0"/>
          <w:numId w:val="2"/>
        </w:numPr>
        <w:spacing w:after="40" w:before="40"/>
      </w:pPr>
      <w:r>
        <w:rPr>
          <w:rFonts w:ascii="Arial" w:cs="Arial" w:eastAsia="Arial" w:hAnsi="Arial"/>
          <w:color w:val="2C2C2C"/>
          <w:sz w:val="22"/>
          <w:szCs w:val="22"/>
        </w:rPr>
        <w:t xml:space="preserve">How do I claim warranty?</w:t>
      </w:r>
    </w:p>
    <w:p>
      <w:pPr>
        <w:pStyle w:val="ListParagraph"/>
        <w:numPr>
          <w:ilvl w:val="0"/>
          <w:numId w:val="2"/>
        </w:numPr>
        <w:spacing w:after="40" w:before="40"/>
      </w:pPr>
      <w:r>
        <w:rPr>
          <w:rFonts w:ascii="Arial" w:cs="Arial" w:eastAsia="Arial" w:hAnsi="Arial"/>
          <w:color w:val="2C2C2C"/>
          <w:sz w:val="22"/>
          <w:szCs w:val="22"/>
        </w:rPr>
        <w:t xml:space="preserve">How many days for a refund?</w:t>
      </w:r>
    </w:p>
    <w:p>
      <w:pPr>
        <w:pStyle w:val="Heading1"/>
        <w:pBdr>
          <w:bottom w:val="single" w:color="2E75B6" w:sz="8" w:space="4"/>
        </w:pBdr>
        <w:spacing w:after="120" w:before="400"/>
      </w:pPr>
      <w:r>
        <w:rPr>
          <w:rFonts w:ascii="Arial" w:cs="Arial" w:eastAsia="Arial" w:hAnsi="Arial"/>
          <w:b/>
          <w:bCs/>
          <w:color w:val="1A3C5E"/>
          <w:sz w:val="30"/>
          <w:szCs w:val="30"/>
        </w:rPr>
        <w:t xml:space="preserve">18. 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Response Time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Measures system speed and latency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Query Success Rate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Tracks proportion of queries answered by AI without escalation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Escalation Count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Monitors how frequently the HITL module is triggered</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Retrieval Relevance</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Evaluates quality of top-k chunks returned for each query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Satisfaction</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Collects feedback ratings to drive continuous improvement</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19.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Enhancement</w:t>
            </w:r>
          </w:p>
        </w:tc>
        <w:tc>
          <w:tcPr>
            <w:tcW w:type="dxa" w:w="4680"/>
            <w:tcBorders>
              <w:top w:val="single" w:color="4472C4" w:sz="1"/>
              <w:left w:val="single" w:color="4472C4" w:sz="1"/>
              <w:bottom w:val="single" w:color="4472C4" w:sz="1"/>
              <w:right w:val="single" w:color="4472C4"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Multi-Document Support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Query across multiple policy files and knowledge bases simultaneously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Feedback Loop</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Use user ratings to continuously improve prompts and retrieval quality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Memory Integration</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Persist conversation history across sessions for contextual continuity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Cloud Deployment</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Deploy on AWS / GCP / Azure with auto-scaling REST APIs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Voice Support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Enable speech-to-text customer queries for accessibility</w:t>
            </w:r>
          </w:p>
        </w:tc>
      </w:tr>
      <w:tr>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Multi-language Support</w:t>
            </w:r>
          </w:p>
        </w:tc>
        <w:tc>
          <w:tcPr>
            <w:tcW w:type="dxa" w:w="4680"/>
            <w:tcBorders>
              <w:top w:val="single" w:color="C0C0C0" w:sz="1"/>
              <w:left w:val="single" w:color="C0C0C0" w:sz="1"/>
              <w:bottom w:val="single" w:color="C0C0C0" w:sz="1"/>
              <w:right w:val="single" w:color="C0C0C0" w:sz="1"/>
            </w:tcBorders>
            <w:shd w:fill="F4F4F4" w:val="clear"/>
            <w:tcMar>
              <w:top w:type="dxa" w:w="80"/>
              <w:left w:type="dxa" w:w="140"/>
              <w:bottom w:type="dxa" w:w="80"/>
              <w:right w:type="dxa" w:w="140"/>
            </w:tcMar>
          </w:tcPr>
          <w:p>
            <w:r>
              <w:rPr>
                <w:rFonts w:ascii="Arial" w:cs="Arial" w:eastAsia="Arial" w:hAnsi="Arial"/>
                <w:color w:val="2C2C2C"/>
                <w:sz w:val="20"/>
                <w:szCs w:val="20"/>
              </w:rPr>
              <w:t xml:space="preserve">Respond to customer queries in multiple languages</w:t>
            </w:r>
          </w:p>
        </w:tc>
      </w:tr>
    </w:tbl>
    <w:p>
      <w:pPr>
        <w:pStyle w:val="Heading1"/>
        <w:pBdr>
          <w:bottom w:val="single" w:color="2E75B6" w:sz="8" w:space="4"/>
        </w:pBdr>
        <w:spacing w:after="120" w:before="400"/>
      </w:pPr>
      <w:r>
        <w:rPr>
          <w:rFonts w:ascii="Arial" w:cs="Arial" w:eastAsia="Arial" w:hAnsi="Arial"/>
          <w:b/>
          <w:bCs/>
          <w:color w:val="1A3C5E"/>
          <w:sz w:val="30"/>
          <w:szCs w:val="30"/>
        </w:rPr>
        <w:t xml:space="preserve">20. Conclusion</w:t>
      </w:r>
    </w:p>
    <w:p>
      <w:pPr>
        <w:spacing w:after="60" w:before="60"/>
        <w:jc w:val="left"/>
      </w:pPr>
      <w:r>
        <w:rPr>
          <w:rFonts w:ascii="Arial" w:cs="Arial" w:eastAsia="Arial" w:hAnsi="Arial"/>
          <w:color w:val="2C2C2C"/>
          <w:sz w:val="22"/>
          <w:szCs w:val="22"/>
        </w:rPr>
        <w:t xml:space="preserve">The RAG-Based Customer Support Assistant is an intelligent support solution that combines document retrieval, language generation, workflow routing, and human escalation. It improves support speed, reduces operational workload, and provides reliable answers grounded in company documents.</w:t>
      </w:r>
    </w:p>
    <w:p>
      <w:pPr>
        <w:spacing w:after="0" w:before="60"/>
      </w:pPr>
      <w:r>
        <w:t xml:space="preserve"/>
      </w:r>
    </w:p>
    <w:p>
      <w:pPr>
        <w:spacing w:after="60" w:before="60"/>
        <w:jc w:val="left"/>
      </w:pPr>
      <w:r>
        <w:rPr>
          <w:rFonts w:ascii="Arial" w:cs="Arial" w:eastAsia="Arial" w:hAnsi="Arial"/>
          <w:color w:val="2C2C2C"/>
          <w:sz w:val="22"/>
          <w:szCs w:val="22"/>
        </w:rPr>
        <w:t xml:space="preserve">This design demonstrates how modern AI systems can move beyond simple rule-based chatbots and become scalable, enterprise-grade decision systems capable of handling real-world customer support complexity.</w:t>
      </w:r>
    </w:p>
    <w:p>
      <w:pPr>
        <w:spacing w:after="0" w:before="300"/>
      </w:pPr>
      <w:r>
        <w:t xml:space="preserve"/>
      </w:r>
    </w:p>
    <w:p>
      <w:pPr>
        <w:pBdr>
          <w:top w:val="single" w:color="2E75B6" w:sz="6" w:space="6"/>
        </w:pBdr>
        <w:spacing w:before="200"/>
        <w:jc w:val="center"/>
      </w:pPr>
      <w:r>
        <w:rPr>
          <w:rFonts w:ascii="Arial" w:cs="Arial" w:eastAsia="Arial" w:hAnsi="Arial"/>
          <w:color w:val="999999"/>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pPr>
    <w:r>
      <w:rPr>
        <w:rFonts w:ascii="Arial" w:cs="Arial" w:eastAsia="Arial" w:hAnsi="Arial"/>
        <w:color w:val="888888"/>
        <w:sz w:val="16"/>
        <w:szCs w:val="16"/>
      </w:rPr>
      <w:t xml:space="preserve">Syad Ali  |  IN126055102  |  22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RAG-Based Customer Support Assistant</w:t>
    </w:r>
    <w:r>
      <w:rPr>
        <w:rFonts w:ascii="Arial" w:cs="Arial" w:eastAsia="Arial" w:hAnsi="Arial"/>
        <w:color w:val="999999"/>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18"/>
        <w:szCs w:val="18"/>
      </w:rPr>
    </w:lvl>
  </w:abstractNum>
  <w:abstractNum w:abstractNumId="3" w15:restartNumberingAfterBreak="0">
    <w:multiLevelType w:val="hybridMultilevel"/>
    <w:lvl w:ilvl="0" w15:tentative="1">
      <w:start w:val="1"/>
      <w:numFmt w:val="bullet"/>
      <w:lvlText w:val="•"/>
      <w:lvlJc w:val="left"/>
      <w:pPr>
        <w:ind w:left="720" w:hanging="360"/>
      </w:pPr>
      <w:rPr>
        <w:color w:val="1E7E4E"/>
        <w:sz w:val="18"/>
        <w:szCs w:val="18"/>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C5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2026-04-22T11:25:17.357Z</dcterms:created>
  <dcterms:modified xsi:type="dcterms:W3CDTF">2026-04-22T11:25:17.358Z</dcterms:modified>
</cp:coreProperties>
</file>

<file path=docProps/custom.xml><?xml version="1.0" encoding="utf-8"?>
<Properties xmlns="http://schemas.openxmlformats.org/officeDocument/2006/custom-properties" xmlns:vt="http://schemas.openxmlformats.org/officeDocument/2006/docPropsVTypes"/>
</file>