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862D" w14:textId="3114C816" w:rsidR="009966F3" w:rsidRPr="00423EEA" w:rsidRDefault="009F7BD9" w:rsidP="009F7BD9">
      <w:pPr>
        <w:jc w:val="center"/>
        <w:rPr>
          <w:rFonts w:ascii="微软雅黑" w:eastAsia="微软雅黑" w:hAnsi="微软雅黑"/>
          <w:color w:val="202020"/>
          <w:sz w:val="24"/>
          <w:szCs w:val="24"/>
          <w:shd w:val="clear" w:color="auto" w:fill="FFFFFF"/>
        </w:rPr>
      </w:pPr>
      <w:r w:rsidRPr="009F7BD9">
        <w:rPr>
          <w:rFonts w:ascii="微软雅黑" w:eastAsia="微软雅黑" w:hAnsi="微软雅黑" w:hint="eastAsia"/>
          <w:color w:val="202020"/>
          <w:sz w:val="40"/>
          <w:szCs w:val="40"/>
          <w:shd w:val="clear" w:color="auto" w:fill="FFFFFF"/>
        </w:rPr>
        <w:t>田径运动员统计分析</w:t>
      </w:r>
    </w:p>
    <w:p w14:paraId="62992D2A" w14:textId="26727D84" w:rsidR="009966F3" w:rsidRPr="00993E74" w:rsidRDefault="00423EEA" w:rsidP="00423EEA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993E74"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1</w:t>
      </w:r>
      <w:r w:rsidRPr="00993E74">
        <w:rPr>
          <w:rFonts w:ascii="微软雅黑" w:eastAsia="微软雅黑" w:hAnsi="微软雅黑"/>
          <w:color w:val="202020"/>
          <w:sz w:val="22"/>
          <w:shd w:val="clear" w:color="auto" w:fill="FFFFFF"/>
        </w:rPr>
        <w:t>.</w:t>
      </w:r>
      <w:r w:rsidR="009F7BD9" w:rsidRPr="009F7BD9">
        <w:t xml:space="preserve"> </w:t>
      </w:r>
      <w:r w:rsidR="009F7BD9" w:rsidRPr="009F7BD9">
        <w:rPr>
          <w:rFonts w:ascii="微软雅黑" w:eastAsia="微软雅黑" w:hAnsi="微软雅黑"/>
          <w:color w:val="202020"/>
          <w:sz w:val="22"/>
          <w:shd w:val="clear" w:color="auto" w:fill="FFFFFF"/>
        </w:rPr>
        <w:t>分别用matlab和spss做主成分分析，尽可能解释第一主成分和第二主成分的意义。</w:t>
      </w:r>
    </w:p>
    <w:p w14:paraId="73681E4B" w14:textId="63E7D5E2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导入数据</w:t>
      </w: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F234C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 = 'tianjin.xlsx'                   </w:t>
      </w:r>
    </w:p>
    <w:p w14:paraId="68DA04C8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[tianjin] = xlsread(filename)  </w:t>
      </w:r>
    </w:p>
    <w:p w14:paraId="0EF65556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tianjin(1,:)=[]  </w:t>
      </w:r>
    </w:p>
    <w:p w14:paraId="1B346E34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[n,p]=size(tianjin)  </w:t>
      </w:r>
    </w:p>
    <w:p w14:paraId="45748FF1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MEAN=mean(tianjin)  </w:t>
      </w:r>
    </w:p>
    <w:p w14:paraId="23C2DC3B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STD=std(tianjin)  </w:t>
      </w:r>
    </w:p>
    <w:p w14:paraId="05878872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MEAN=ones(n,p)*diag(MEAN)  </w:t>
      </w:r>
    </w:p>
    <w:p w14:paraId="3B8A3C0E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STD=ones(n,p)*diag(STD)  </w:t>
      </w:r>
    </w:p>
    <w:p w14:paraId="412EB93B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X=(tianjin-MEAN)./STD  </w:t>
      </w:r>
    </w:p>
    <w:p w14:paraId="3884E599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R=cov(X)  </w:t>
      </w:r>
    </w:p>
    <w:p w14:paraId="5D68FE44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[V,D]=eig(R)  </w:t>
      </w:r>
    </w:p>
    <w:p w14:paraId="1FEF4ED2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DD=[];  </w:t>
      </w:r>
    </w:p>
    <w:p w14:paraId="3AAF9925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i=p:-1:1  </w:t>
      </w:r>
    </w:p>
    <w:p w14:paraId="7D92E586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DD=[DD;D(i,i)]  </w:t>
      </w:r>
    </w:p>
    <w:p w14:paraId="077C31A8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289A3C4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OFFER=DD/sum(DD)  </w:t>
      </w:r>
    </w:p>
    <w:p w14:paraId="355C76B6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cumOFFER=cumsum(DD)/sum(DD)  </w:t>
      </w:r>
    </w:p>
    <w:p w14:paraId="3742FC29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OUTCOME=[DD,OFFER,cumOFFER]  </w:t>
      </w:r>
    </w:p>
    <w:p w14:paraId="1FD074C8" w14:textId="77777777" w:rsidR="004625CD" w:rsidRPr="004625CD" w:rsidRDefault="004625CD" w:rsidP="004625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PCACOV=V(:,end: -1:end-1)  </w:t>
      </w:r>
    </w:p>
    <w:p w14:paraId="027AECC8" w14:textId="1B890944" w:rsidR="00584162" w:rsidRDefault="004625CD" w:rsidP="004625CD">
      <w:pPr>
        <w:jc w:val="center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4625CD">
        <w:drawing>
          <wp:inline distT="0" distB="0" distL="0" distR="0" wp14:anchorId="308AD3EA" wp14:editId="628314D1">
            <wp:extent cx="2086610" cy="229743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3F5B" w14:textId="078F7543" w:rsidR="004625CD" w:rsidRDefault="004625CD" w:rsidP="004625CD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</w:p>
    <w:p w14:paraId="25924842" w14:textId="77777777" w:rsidR="004625CD" w:rsidRDefault="004625CD">
      <w:pPr>
        <w:widowControl/>
        <w:jc w:val="left"/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br w:type="page"/>
      </w:r>
    </w:p>
    <w:p w14:paraId="2AB547C7" w14:textId="46E490D0" w:rsidR="004625CD" w:rsidRDefault="00285FCC" w:rsidP="004625CD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 w:rsidRPr="00285FCC">
        <w:rPr>
          <w:rFonts w:hint="eastAsia"/>
        </w:rPr>
        <w:lastRenderedPageBreak/>
        <w:drawing>
          <wp:inline distT="0" distB="0" distL="0" distR="0" wp14:anchorId="6262A034" wp14:editId="63E4209F">
            <wp:extent cx="5274310" cy="36328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54CD" w14:textId="5A72E8CD" w:rsidR="00AF236D" w:rsidRDefault="00AF236D" w:rsidP="004625CD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第一主成分各变量的系数相当，所以第一主成分可以看成是x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，x</w:t>
      </w:r>
      <w:r>
        <w:rPr>
          <w:rFonts w:ascii="微软雅黑" w:eastAsia="微软雅黑" w:hAnsi="微软雅黑"/>
          <w:color w:val="202020"/>
          <w:sz w:val="22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的综合变量。可以解释第一主成分反应了各种田径项目对国家排序的影响。</w:t>
      </w:r>
    </w:p>
    <w:p w14:paraId="0559DDD6" w14:textId="68324486" w:rsidR="00AF236D" w:rsidRDefault="00AF236D" w:rsidP="004625CD">
      <w:pPr>
        <w:rPr>
          <w:rFonts w:ascii="微软雅黑" w:eastAsia="微软雅黑" w:hAnsi="微软雅黑"/>
          <w:color w:val="20202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  <w:t>第二主成分除了远距离项目和短距离项目，其他成分相当，所以第二主成分可以看成是远距离项目和短距离项目的综合变量。反应了远距离和长距离对国家排序的影响。</w:t>
      </w:r>
    </w:p>
    <w:p w14:paraId="6B7BC4FC" w14:textId="77777777" w:rsidR="008B5B9C" w:rsidRDefault="008B5B9C" w:rsidP="004625CD">
      <w:pPr>
        <w:rPr>
          <w:rFonts w:ascii="微软雅黑" w:eastAsia="微软雅黑" w:hAnsi="微软雅黑" w:hint="eastAsia"/>
          <w:color w:val="202020"/>
          <w:sz w:val="22"/>
          <w:shd w:val="clear" w:color="auto" w:fill="FFFFFF"/>
        </w:rPr>
      </w:pPr>
    </w:p>
    <w:p w14:paraId="1726863B" w14:textId="57594663" w:rsidR="00AF236D" w:rsidRDefault="008B5B9C" w:rsidP="004625CD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2. 基于第一主成分对个国家和地区排序。</w:t>
      </w:r>
    </w:p>
    <w:tbl>
      <w:tblPr>
        <w:tblW w:w="2530" w:type="dxa"/>
        <w:tblLook w:val="04A0" w:firstRow="1" w:lastRow="0" w:firstColumn="1" w:lastColumn="0" w:noHBand="0" w:noVBand="1"/>
      </w:tblPr>
      <w:tblGrid>
        <w:gridCol w:w="1570"/>
        <w:gridCol w:w="960"/>
      </w:tblGrid>
      <w:tr w:rsidR="00E23FF2" w:rsidRPr="00E23FF2" w14:paraId="63ED303F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7ED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国家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68E7" w14:textId="77777777" w:rsidR="00E23FF2" w:rsidRPr="00E23FF2" w:rsidRDefault="00E23FF2" w:rsidP="00E23FF2">
            <w:pPr>
              <w:widowControl/>
              <w:ind w:firstLineChars="200" w:firstLine="30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pc1</w:t>
            </w:r>
          </w:p>
        </w:tc>
      </w:tr>
      <w:tr w:rsidR="00E23FF2" w:rsidRPr="00E23FF2" w14:paraId="1DD0306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1EC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西沙摩亚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36D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8.3343</w:t>
            </w:r>
          </w:p>
        </w:tc>
      </w:tr>
      <w:tr w:rsidR="00E23FF2" w:rsidRPr="00E23FF2" w14:paraId="63CE823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44B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库克岛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59F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6.0779</w:t>
            </w:r>
          </w:p>
        </w:tc>
      </w:tr>
      <w:tr w:rsidR="00E23FF2" w:rsidRPr="00E23FF2" w14:paraId="18ED4FFF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733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毛里求斯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BD4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4.2345</w:t>
            </w:r>
          </w:p>
        </w:tc>
      </w:tr>
      <w:tr w:rsidR="00E23FF2" w:rsidRPr="00E23FF2" w14:paraId="25107CB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9F2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巴布亚新几内亚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CFB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3.9815</w:t>
            </w:r>
          </w:p>
        </w:tc>
      </w:tr>
      <w:tr w:rsidR="00E23FF2" w:rsidRPr="00E23FF2" w14:paraId="5947C35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AA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危地马拉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F55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3.2279</w:t>
            </w:r>
          </w:p>
        </w:tc>
      </w:tr>
      <w:tr w:rsidR="00E23FF2" w:rsidRPr="00E23FF2" w14:paraId="2F41483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344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哥斯达黎加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40B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2.6197</w:t>
            </w:r>
          </w:p>
        </w:tc>
      </w:tr>
      <w:tr w:rsidR="00E23FF2" w:rsidRPr="00E23FF2" w14:paraId="52DB331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4A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马来西亚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A5E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2.3293</w:t>
            </w:r>
          </w:p>
        </w:tc>
      </w:tr>
      <w:tr w:rsidR="00E23FF2" w:rsidRPr="00E23FF2" w14:paraId="14C3863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88B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多米尼加共和国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DD7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2.2960</w:t>
            </w:r>
          </w:p>
        </w:tc>
      </w:tr>
      <w:tr w:rsidR="00E23FF2" w:rsidRPr="00E23FF2" w14:paraId="4F1E7499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6E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印度尼西亚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4799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2.1128</w:t>
            </w:r>
          </w:p>
        </w:tc>
      </w:tr>
      <w:tr w:rsidR="00E23FF2" w:rsidRPr="00E23FF2" w14:paraId="6289C70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FE6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新加坡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F2F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1.9705</w:t>
            </w:r>
          </w:p>
        </w:tc>
      </w:tr>
      <w:tr w:rsidR="00E23FF2" w:rsidRPr="00E23FF2" w14:paraId="612D2B19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7828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泰国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8DF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1.9536</w:t>
            </w:r>
          </w:p>
        </w:tc>
      </w:tr>
      <w:tr w:rsidR="00E23FF2" w:rsidRPr="00E23FF2" w14:paraId="5DFAFDE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4D5A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缅甸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56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1.6823</w:t>
            </w:r>
          </w:p>
        </w:tc>
      </w:tr>
      <w:tr w:rsidR="00E23FF2" w:rsidRPr="00E23FF2" w14:paraId="6206C9B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4D3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菲律宾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85E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1.6406</w:t>
            </w:r>
          </w:p>
        </w:tc>
      </w:tr>
      <w:tr w:rsidR="00E23FF2" w:rsidRPr="00E23FF2" w14:paraId="3002134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F5E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土耳其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93F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1.6084</w:t>
            </w:r>
          </w:p>
        </w:tc>
      </w:tr>
      <w:tr w:rsidR="00E23FF2" w:rsidRPr="00E23FF2" w14:paraId="081CD5A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220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卢森堡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259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1.3020</w:t>
            </w:r>
          </w:p>
        </w:tc>
      </w:tr>
      <w:tr w:rsidR="00E23FF2" w:rsidRPr="00E23FF2" w14:paraId="5739345A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C36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韩国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49A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1.2341</w:t>
            </w:r>
          </w:p>
        </w:tc>
      </w:tr>
      <w:tr w:rsidR="00E23FF2" w:rsidRPr="00E23FF2" w14:paraId="3032422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52BC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印度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E1AB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1.0147</w:t>
            </w:r>
          </w:p>
        </w:tc>
      </w:tr>
      <w:tr w:rsidR="00E23FF2" w:rsidRPr="00E23FF2" w14:paraId="42452C9E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99C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希腊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F3BB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0.8159</w:t>
            </w:r>
          </w:p>
        </w:tc>
      </w:tr>
      <w:tr w:rsidR="00E23FF2" w:rsidRPr="00E23FF2" w14:paraId="66441D5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18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6FC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0.6414</w:t>
            </w:r>
          </w:p>
        </w:tc>
      </w:tr>
      <w:tr w:rsidR="00E23FF2" w:rsidRPr="00E23FF2" w14:paraId="44918DD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1EF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智利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0EE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0.5479</w:t>
            </w:r>
          </w:p>
        </w:tc>
      </w:tr>
      <w:tr w:rsidR="00E23FF2" w:rsidRPr="00E23FF2" w14:paraId="55F6E09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FD0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阿根廷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7E1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0.5275</w:t>
            </w:r>
          </w:p>
        </w:tc>
      </w:tr>
      <w:tr w:rsidR="00E23FF2" w:rsidRPr="00E23FF2" w14:paraId="5A16406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F7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朝鲜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EC8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0.4624</w:t>
            </w:r>
          </w:p>
        </w:tc>
      </w:tr>
      <w:tr w:rsidR="00E23FF2" w:rsidRPr="00E23FF2" w14:paraId="5759D91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391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百慕大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EB1F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0.3882</w:t>
            </w:r>
          </w:p>
        </w:tc>
      </w:tr>
      <w:tr w:rsidR="00E23FF2" w:rsidRPr="00E23FF2" w14:paraId="2AE7E48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C5C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哥伦比亚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6A9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0.1418</w:t>
            </w:r>
          </w:p>
        </w:tc>
      </w:tr>
      <w:tr w:rsidR="00E23FF2" w:rsidRPr="00E23FF2" w14:paraId="1D228E7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A3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85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-0.0591</w:t>
            </w:r>
          </w:p>
        </w:tc>
      </w:tr>
      <w:tr w:rsidR="00E23FF2" w:rsidRPr="00E23FF2" w14:paraId="36F6B38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29B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墨西哥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3E5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-0.0628</w:t>
            </w:r>
          </w:p>
        </w:tc>
      </w:tr>
      <w:tr w:rsidR="00E23FF2" w:rsidRPr="00E23FF2" w14:paraId="2C90AE8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C61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巴西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32D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-0.1181</w:t>
            </w:r>
          </w:p>
        </w:tc>
      </w:tr>
      <w:tr w:rsidR="00E23FF2" w:rsidRPr="00E23FF2" w14:paraId="57147D5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ED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以色列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BAB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-0.1429</w:t>
            </w:r>
          </w:p>
        </w:tc>
      </w:tr>
      <w:tr w:rsidR="00E23FF2" w:rsidRPr="00E23FF2" w14:paraId="52472F0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F07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葡萄牙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C7F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-0.2243</w:t>
            </w:r>
          </w:p>
        </w:tc>
      </w:tr>
      <w:tr w:rsidR="00E23FF2" w:rsidRPr="00E23FF2" w14:paraId="2AD18CBE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95B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西班牙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880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-0.3556</w:t>
            </w:r>
          </w:p>
        </w:tc>
      </w:tr>
      <w:tr w:rsidR="00E23FF2" w:rsidRPr="00E23FF2" w14:paraId="526EFB9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317C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肯尼亚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416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-0.4308</w:t>
            </w:r>
          </w:p>
        </w:tc>
      </w:tr>
      <w:tr w:rsidR="00E23FF2" w:rsidRPr="00E23FF2" w14:paraId="5CDFC95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C50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中国台北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E0B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-0.4999</w:t>
            </w:r>
          </w:p>
        </w:tc>
      </w:tr>
      <w:tr w:rsidR="00E23FF2" w:rsidRPr="00E23FF2" w14:paraId="1EEC205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713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丹麦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DCD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-1.1163</w:t>
            </w:r>
          </w:p>
        </w:tc>
      </w:tr>
      <w:tr w:rsidR="00E23FF2" w:rsidRPr="00E23FF2" w14:paraId="5F780E6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633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爱尔兰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75B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-1.1174</w:t>
            </w:r>
          </w:p>
        </w:tc>
      </w:tr>
      <w:tr w:rsidR="00E23FF2" w:rsidRPr="00E23FF2" w14:paraId="6421FBC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25A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瑞士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BC1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-1.3467</w:t>
            </w:r>
          </w:p>
        </w:tc>
      </w:tr>
      <w:tr w:rsidR="00E23FF2" w:rsidRPr="00E23FF2" w14:paraId="721EA20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BF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奥地利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AED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-1.3804</w:t>
            </w:r>
          </w:p>
        </w:tc>
      </w:tr>
      <w:tr w:rsidR="00E23FF2" w:rsidRPr="00E23FF2" w14:paraId="1F77126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BEEA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匈牙利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E9F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-1.4772</w:t>
            </w:r>
          </w:p>
        </w:tc>
      </w:tr>
      <w:tr w:rsidR="00E23FF2" w:rsidRPr="00E23FF2" w14:paraId="7E99D8E8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CE5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挪威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A52F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-1.4831</w:t>
            </w:r>
          </w:p>
        </w:tc>
      </w:tr>
      <w:tr w:rsidR="00E23FF2" w:rsidRPr="00E23FF2" w14:paraId="4A1D8119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3E8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比利时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CF6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-1.5100</w:t>
            </w:r>
          </w:p>
        </w:tc>
      </w:tr>
      <w:tr w:rsidR="00E23FF2" w:rsidRPr="00E23FF2" w14:paraId="6D05113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732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新西兰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553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-1.5112</w:t>
            </w:r>
          </w:p>
        </w:tc>
      </w:tr>
      <w:tr w:rsidR="00E23FF2" w:rsidRPr="00E23FF2" w14:paraId="3C5BA4E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51B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荷兰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67CB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-1.7945</w:t>
            </w:r>
          </w:p>
        </w:tc>
      </w:tr>
      <w:tr w:rsidR="00E23FF2" w:rsidRPr="00E23FF2" w14:paraId="370DFEE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05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瑞典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69B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-1.8278</w:t>
            </w:r>
          </w:p>
        </w:tc>
      </w:tr>
      <w:tr w:rsidR="00E23FF2" w:rsidRPr="00E23FF2" w14:paraId="558A0EC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959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法国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D27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-1.8922</w:t>
            </w:r>
          </w:p>
        </w:tc>
      </w:tr>
      <w:tr w:rsidR="00E23FF2" w:rsidRPr="00E23FF2" w14:paraId="2ABE03C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3B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罗马尼亚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5A4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-2.0299</w:t>
            </w:r>
          </w:p>
        </w:tc>
      </w:tr>
      <w:tr w:rsidR="00E23FF2" w:rsidRPr="00E23FF2" w14:paraId="29137B9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DD8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澳大利亚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4D4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-2.0935</w:t>
            </w:r>
          </w:p>
        </w:tc>
      </w:tr>
      <w:tr w:rsidR="00E23FF2" w:rsidRPr="00E23FF2" w14:paraId="116FCA3A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ADFC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意大利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98DB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-2.1397</w:t>
            </w:r>
          </w:p>
        </w:tc>
      </w:tr>
      <w:tr w:rsidR="00E23FF2" w:rsidRPr="00E23FF2" w14:paraId="77ED187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BD2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芬兰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6AB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-2.1819</w:t>
            </w:r>
          </w:p>
        </w:tc>
      </w:tr>
      <w:tr w:rsidR="00E23FF2" w:rsidRPr="00E23FF2" w14:paraId="2947C92E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52F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加拿大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1F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-2.6082</w:t>
            </w:r>
          </w:p>
        </w:tc>
      </w:tr>
      <w:tr w:rsidR="00E23FF2" w:rsidRPr="00E23FF2" w14:paraId="1ECB651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C28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波兰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BB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-2.6722</w:t>
            </w:r>
          </w:p>
        </w:tc>
      </w:tr>
      <w:tr w:rsidR="00E23FF2" w:rsidRPr="00E23FF2" w14:paraId="1223E1E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D28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英国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E8A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-2.7832</w:t>
            </w:r>
          </w:p>
        </w:tc>
      </w:tr>
      <w:tr w:rsidR="00E23FF2" w:rsidRPr="00E23FF2" w14:paraId="48DE772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0EBA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原西德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AFF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-2.9258</w:t>
            </w:r>
          </w:p>
        </w:tc>
      </w:tr>
      <w:tr w:rsidR="00E23FF2" w:rsidRPr="00E23FF2" w14:paraId="0F738B7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13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捷克斯洛伐克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BB7D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-3.0538</w:t>
            </w:r>
          </w:p>
        </w:tc>
      </w:tr>
      <w:tr w:rsidR="00E23FF2" w:rsidRPr="00E23FF2" w14:paraId="201EE45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508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美国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58A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-3.3360</w:t>
            </w:r>
          </w:p>
        </w:tc>
      </w:tr>
      <w:tr w:rsidR="00E23FF2" w:rsidRPr="00E23FF2" w14:paraId="6697015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A5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俄罗斯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7B4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-3.4649</w:t>
            </w:r>
          </w:p>
        </w:tc>
      </w:tr>
      <w:tr w:rsidR="00E23FF2" w:rsidRPr="00E23FF2" w14:paraId="6138959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9F4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原东德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1D4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-3.5061</w:t>
            </w:r>
          </w:p>
        </w:tc>
      </w:tr>
    </w:tbl>
    <w:p w14:paraId="16EE2A3F" w14:textId="000670DB" w:rsidR="00E23FF2" w:rsidRDefault="00E23FF2" w:rsidP="004625CD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</w:p>
    <w:p w14:paraId="12242BAC" w14:textId="086D337B" w:rsidR="00E23FF2" w:rsidRDefault="00E23FF2" w:rsidP="004625CD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lastRenderedPageBreak/>
        <w:t>3.基于主成分综合评价排序。</w:t>
      </w:r>
    </w:p>
    <w:tbl>
      <w:tblPr>
        <w:tblW w:w="2530" w:type="dxa"/>
        <w:tblLook w:val="04A0" w:firstRow="1" w:lastRow="0" w:firstColumn="1" w:lastColumn="0" w:noHBand="0" w:noVBand="1"/>
      </w:tblPr>
      <w:tblGrid>
        <w:gridCol w:w="1570"/>
        <w:gridCol w:w="960"/>
      </w:tblGrid>
      <w:tr w:rsidR="00E23FF2" w:rsidRPr="00E23FF2" w14:paraId="27222DF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545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国家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17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总分</w:t>
            </w:r>
          </w:p>
        </w:tc>
      </w:tr>
      <w:tr w:rsidR="00E23FF2" w:rsidRPr="00E23FF2" w14:paraId="0F46C86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16C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西沙摩亚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CDC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7.25</w:t>
            </w:r>
          </w:p>
        </w:tc>
      </w:tr>
      <w:tr w:rsidR="00E23FF2" w:rsidRPr="00E23FF2" w14:paraId="778DAA3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BB2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库克岛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B9ED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5.60</w:t>
            </w:r>
          </w:p>
        </w:tc>
      </w:tr>
      <w:tr w:rsidR="00E23FF2" w:rsidRPr="00E23FF2" w14:paraId="00D1BD0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CAC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毛里求斯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F2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3.69</w:t>
            </w:r>
          </w:p>
        </w:tc>
      </w:tr>
      <w:tr w:rsidR="00E23FF2" w:rsidRPr="00E23FF2" w14:paraId="17CE6DB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B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巴布亚新几内亚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9B0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3.54</w:t>
            </w:r>
          </w:p>
        </w:tc>
      </w:tr>
      <w:tr w:rsidR="00E23FF2" w:rsidRPr="00E23FF2" w14:paraId="2998F56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A91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危地马拉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FC1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2.81</w:t>
            </w:r>
          </w:p>
        </w:tc>
      </w:tr>
      <w:tr w:rsidR="00E23FF2" w:rsidRPr="00E23FF2" w14:paraId="1E88B3B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D56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哥斯达黎加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877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2.39</w:t>
            </w:r>
          </w:p>
        </w:tc>
      </w:tr>
      <w:tr w:rsidR="00E23FF2" w:rsidRPr="00E23FF2" w14:paraId="1A4BD1A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E74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马来西亚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2AB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2.09</w:t>
            </w:r>
          </w:p>
        </w:tc>
      </w:tr>
      <w:tr w:rsidR="00E23FF2" w:rsidRPr="00E23FF2" w14:paraId="5D4490BF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7ED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多米尼加共和国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8DB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2.00</w:t>
            </w:r>
          </w:p>
        </w:tc>
      </w:tr>
      <w:tr w:rsidR="00E23FF2" w:rsidRPr="00E23FF2" w14:paraId="37714298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A3C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新加坡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0A6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1.87</w:t>
            </w:r>
          </w:p>
        </w:tc>
      </w:tr>
      <w:tr w:rsidR="00E23FF2" w:rsidRPr="00E23FF2" w14:paraId="6A932B76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97C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印度尼西亚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E5D0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1.86</w:t>
            </w:r>
          </w:p>
        </w:tc>
      </w:tr>
      <w:tr w:rsidR="00E23FF2" w:rsidRPr="00E23FF2" w14:paraId="36ED060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31F9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泰国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EAB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1.74</w:t>
            </w:r>
          </w:p>
        </w:tc>
      </w:tr>
      <w:tr w:rsidR="00E23FF2" w:rsidRPr="00E23FF2" w14:paraId="561471C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55EA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缅甸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E0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1.57</w:t>
            </w:r>
          </w:p>
        </w:tc>
      </w:tr>
      <w:tr w:rsidR="00E23FF2" w:rsidRPr="00E23FF2" w14:paraId="2DE5D97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CE28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土耳其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B49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1.51</w:t>
            </w:r>
          </w:p>
        </w:tc>
      </w:tr>
      <w:tr w:rsidR="00E23FF2" w:rsidRPr="00E23FF2" w14:paraId="4F7DB6E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ED6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菲律宾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DC4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1.39</w:t>
            </w:r>
          </w:p>
        </w:tc>
      </w:tr>
      <w:tr w:rsidR="00E23FF2" w:rsidRPr="00E23FF2" w14:paraId="4F03DCD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D831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卢森堡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8C5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1.29</w:t>
            </w:r>
          </w:p>
        </w:tc>
      </w:tr>
      <w:tr w:rsidR="00E23FF2" w:rsidRPr="00E23FF2" w14:paraId="6CE8423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77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韩国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0C6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1.19</w:t>
            </w:r>
          </w:p>
        </w:tc>
      </w:tr>
      <w:tr w:rsidR="00E23FF2" w:rsidRPr="00E23FF2" w14:paraId="7D23D9D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919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印度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43D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0.94</w:t>
            </w:r>
          </w:p>
        </w:tc>
      </w:tr>
      <w:tr w:rsidR="00E23FF2" w:rsidRPr="00E23FF2" w14:paraId="2EF55F5F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99C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希腊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E8D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0.76</w:t>
            </w:r>
          </w:p>
        </w:tc>
      </w:tr>
      <w:tr w:rsidR="00E23FF2" w:rsidRPr="00E23FF2" w14:paraId="14BF20C8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75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026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0.68</w:t>
            </w:r>
          </w:p>
        </w:tc>
      </w:tr>
      <w:tr w:rsidR="00E23FF2" w:rsidRPr="00E23FF2" w14:paraId="534D4BC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59B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智利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CE9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0.61</w:t>
            </w:r>
          </w:p>
        </w:tc>
      </w:tr>
      <w:tr w:rsidR="00E23FF2" w:rsidRPr="00E23FF2" w14:paraId="1C59B68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FCF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朝鲜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6A3F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0.59</w:t>
            </w:r>
          </w:p>
        </w:tc>
      </w:tr>
      <w:tr w:rsidR="00E23FF2" w:rsidRPr="00E23FF2" w14:paraId="30F0CF3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F38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阿根廷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2D4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0.41</w:t>
            </w:r>
          </w:p>
        </w:tc>
      </w:tr>
      <w:tr w:rsidR="00E23FF2" w:rsidRPr="00E23FF2" w14:paraId="2B92F8B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35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百慕大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B8E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0.25</w:t>
            </w:r>
          </w:p>
        </w:tc>
      </w:tr>
      <w:tr w:rsidR="00E23FF2" w:rsidRPr="00E23FF2" w14:paraId="22DF4EC7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6D6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哥伦比亚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C13F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0.14</w:t>
            </w:r>
          </w:p>
        </w:tc>
      </w:tr>
      <w:tr w:rsidR="00E23FF2" w:rsidRPr="00E23FF2" w14:paraId="799D3EB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E74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25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0.01</w:t>
            </w:r>
          </w:p>
        </w:tc>
      </w:tr>
      <w:tr w:rsidR="00E23FF2" w:rsidRPr="00E23FF2" w14:paraId="199515B8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ADA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墨西哥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8C8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0.00</w:t>
            </w:r>
          </w:p>
        </w:tc>
      </w:tr>
      <w:tr w:rsidR="00E23FF2" w:rsidRPr="00E23FF2" w14:paraId="6DA11EE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FA0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葡萄牙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A621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-0.07</w:t>
            </w:r>
          </w:p>
        </w:tc>
      </w:tr>
      <w:tr w:rsidR="00E23FF2" w:rsidRPr="00E23FF2" w14:paraId="70876A4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22E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以色列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790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-0.11</w:t>
            </w:r>
          </w:p>
        </w:tc>
      </w:tr>
      <w:tr w:rsidR="00E23FF2" w:rsidRPr="00E23FF2" w14:paraId="5F76670F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B9A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巴西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F463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-0.20</w:t>
            </w:r>
          </w:p>
        </w:tc>
      </w:tr>
      <w:tr w:rsidR="00E23FF2" w:rsidRPr="00E23FF2" w14:paraId="2F5C52B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64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西班牙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BD8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-0.23</w:t>
            </w:r>
          </w:p>
        </w:tc>
      </w:tr>
      <w:tr w:rsidR="00E23FF2" w:rsidRPr="00E23FF2" w14:paraId="64537F0E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D1B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肯尼亚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FDA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-0.34</w:t>
            </w:r>
          </w:p>
        </w:tc>
      </w:tr>
      <w:tr w:rsidR="00E23FF2" w:rsidRPr="00E23FF2" w14:paraId="5EA9D67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388A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中国台北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FB0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-0.57</w:t>
            </w:r>
          </w:p>
        </w:tc>
      </w:tr>
      <w:tr w:rsidR="00E23FF2" w:rsidRPr="00E23FF2" w14:paraId="75930C3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8EE8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丹麦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CA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-0.95</w:t>
            </w:r>
          </w:p>
        </w:tc>
      </w:tr>
      <w:tr w:rsidR="00E23FF2" w:rsidRPr="00E23FF2" w14:paraId="73A51CF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83C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爱尔兰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2F6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-0.95</w:t>
            </w:r>
          </w:p>
        </w:tc>
      </w:tr>
      <w:tr w:rsidR="00E23FF2" w:rsidRPr="00E23FF2" w14:paraId="07FFBD6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EE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瑞士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3128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-1.16</w:t>
            </w:r>
          </w:p>
        </w:tc>
      </w:tr>
      <w:tr w:rsidR="00E23FF2" w:rsidRPr="00E23FF2" w14:paraId="1B5B3FB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5A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挪威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4E5D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-1.24</w:t>
            </w:r>
          </w:p>
        </w:tc>
      </w:tr>
      <w:tr w:rsidR="00E23FF2" w:rsidRPr="00E23FF2" w14:paraId="241FF08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577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奥地利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8AB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-1.27</w:t>
            </w:r>
          </w:p>
        </w:tc>
      </w:tr>
      <w:tr w:rsidR="00E23FF2" w:rsidRPr="00E23FF2" w14:paraId="163C6122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9240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新西兰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9816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-1.32</w:t>
            </w:r>
          </w:p>
        </w:tc>
      </w:tr>
      <w:tr w:rsidR="00E23FF2" w:rsidRPr="00E23FF2" w14:paraId="525641AE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005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匈牙利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AD4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-1.32</w:t>
            </w:r>
          </w:p>
        </w:tc>
      </w:tr>
      <w:tr w:rsidR="00E23FF2" w:rsidRPr="00E23FF2" w14:paraId="072F48D9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A0D4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比利时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BF1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-1.35</w:t>
            </w:r>
          </w:p>
        </w:tc>
      </w:tr>
      <w:tr w:rsidR="00E23FF2" w:rsidRPr="00E23FF2" w14:paraId="5FFCC299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537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荷兰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FE7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</w:tr>
      <w:tr w:rsidR="00E23FF2" w:rsidRPr="00E23FF2" w14:paraId="16A14513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29E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瑞典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BD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-1.67</w:t>
            </w:r>
          </w:p>
        </w:tc>
      </w:tr>
      <w:tr w:rsidR="00E23FF2" w:rsidRPr="00E23FF2" w14:paraId="3DE90ECA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A5C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法国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556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-1.75</w:t>
            </w:r>
          </w:p>
        </w:tc>
      </w:tr>
      <w:tr w:rsidR="00E23FF2" w:rsidRPr="00E23FF2" w14:paraId="2453295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2D35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罗马尼亚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0B3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-1.76</w:t>
            </w:r>
          </w:p>
        </w:tc>
      </w:tr>
      <w:tr w:rsidR="00E23FF2" w:rsidRPr="00E23FF2" w14:paraId="27E4F39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482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意大利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C7E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-1.89</w:t>
            </w:r>
          </w:p>
        </w:tc>
      </w:tr>
      <w:tr w:rsidR="00E23FF2" w:rsidRPr="00E23FF2" w14:paraId="3F66CEB8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DAB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澳大利亚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8A0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-1.94</w:t>
            </w:r>
          </w:p>
        </w:tc>
      </w:tr>
      <w:tr w:rsidR="00E23FF2" w:rsidRPr="00E23FF2" w14:paraId="648F3E3C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32F2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芬兰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606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-2.03</w:t>
            </w:r>
          </w:p>
        </w:tc>
      </w:tr>
      <w:tr w:rsidR="00E23FF2" w:rsidRPr="00E23FF2" w14:paraId="5A1252AA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766F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加拿大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7D1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-2.41</w:t>
            </w:r>
          </w:p>
        </w:tc>
      </w:tr>
      <w:tr w:rsidR="00E23FF2" w:rsidRPr="00E23FF2" w14:paraId="754FDAF0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1AE7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波兰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CCEA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-2.47</w:t>
            </w:r>
          </w:p>
        </w:tc>
      </w:tr>
      <w:tr w:rsidR="00E23FF2" w:rsidRPr="00E23FF2" w14:paraId="6A424F04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104B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英国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BE5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-2.56</w:t>
            </w:r>
          </w:p>
        </w:tc>
      </w:tr>
      <w:tr w:rsidR="00E23FF2" w:rsidRPr="00E23FF2" w14:paraId="3FFDFCB5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36C8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原西德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4077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-2.67</w:t>
            </w:r>
          </w:p>
        </w:tc>
      </w:tr>
      <w:tr w:rsidR="00E23FF2" w:rsidRPr="00E23FF2" w14:paraId="34FFFBDB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7FA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捷克斯洛伐克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D41C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-2.85</w:t>
            </w:r>
          </w:p>
        </w:tc>
      </w:tr>
      <w:tr w:rsidR="00E23FF2" w:rsidRPr="00E23FF2" w14:paraId="4AF89D1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D78D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美国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11A5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-3.07</w:t>
            </w:r>
          </w:p>
        </w:tc>
      </w:tr>
      <w:tr w:rsidR="00E23FF2" w:rsidRPr="00E23FF2" w14:paraId="46981EFD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47E3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俄罗斯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ADF4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-3.14</w:t>
            </w:r>
          </w:p>
        </w:tc>
      </w:tr>
      <w:tr w:rsidR="00E23FF2" w:rsidRPr="00E23FF2" w14:paraId="48131241" w14:textId="77777777" w:rsidTr="00E23FF2">
        <w:trPr>
          <w:trHeight w:val="288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B656" w14:textId="77777777" w:rsidR="00E23FF2" w:rsidRPr="00E23FF2" w:rsidRDefault="00E23FF2" w:rsidP="00E23F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原东德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E6B2" w14:textId="77777777" w:rsidR="00E23FF2" w:rsidRPr="00E23FF2" w:rsidRDefault="00E23FF2" w:rsidP="00E23FF2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E23FF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-3.27</w:t>
            </w:r>
          </w:p>
        </w:tc>
      </w:tr>
    </w:tbl>
    <w:p w14:paraId="605CAF87" w14:textId="77777777" w:rsidR="00E23FF2" w:rsidRDefault="00E23FF2" w:rsidP="004625CD">
      <w:pP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</w:pPr>
    </w:p>
    <w:p w14:paraId="21A31519" w14:textId="77777777" w:rsidR="00E23FF2" w:rsidRDefault="00E23FF2" w:rsidP="004625CD">
      <w:pP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</w:pPr>
    </w:p>
    <w:sectPr w:rsidR="00E23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461"/>
    <w:multiLevelType w:val="multilevel"/>
    <w:tmpl w:val="EED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287"/>
    <w:multiLevelType w:val="multilevel"/>
    <w:tmpl w:val="59A4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0A8C"/>
    <w:multiLevelType w:val="multilevel"/>
    <w:tmpl w:val="94F4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F1432"/>
    <w:multiLevelType w:val="multilevel"/>
    <w:tmpl w:val="EA60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95C19"/>
    <w:multiLevelType w:val="hybridMultilevel"/>
    <w:tmpl w:val="6E808F9E"/>
    <w:lvl w:ilvl="0" w:tplc="D5C0A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C29B7"/>
    <w:multiLevelType w:val="multilevel"/>
    <w:tmpl w:val="36AE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3D"/>
    <w:rsid w:val="00162DEB"/>
    <w:rsid w:val="001C0FFF"/>
    <w:rsid w:val="002018D1"/>
    <w:rsid w:val="00285FCC"/>
    <w:rsid w:val="00293F4D"/>
    <w:rsid w:val="0030377A"/>
    <w:rsid w:val="00423EEA"/>
    <w:rsid w:val="004625CD"/>
    <w:rsid w:val="00462D4D"/>
    <w:rsid w:val="005627ED"/>
    <w:rsid w:val="00584162"/>
    <w:rsid w:val="005A56C5"/>
    <w:rsid w:val="007D7B3C"/>
    <w:rsid w:val="00862353"/>
    <w:rsid w:val="008B5B9C"/>
    <w:rsid w:val="00921D3D"/>
    <w:rsid w:val="00930C08"/>
    <w:rsid w:val="00965A81"/>
    <w:rsid w:val="00991B0A"/>
    <w:rsid w:val="00993E74"/>
    <w:rsid w:val="009966F3"/>
    <w:rsid w:val="009F7BD9"/>
    <w:rsid w:val="00A043F6"/>
    <w:rsid w:val="00A26A80"/>
    <w:rsid w:val="00A44C06"/>
    <w:rsid w:val="00A44E9C"/>
    <w:rsid w:val="00AC599F"/>
    <w:rsid w:val="00AF236D"/>
    <w:rsid w:val="00D44A71"/>
    <w:rsid w:val="00DD064B"/>
    <w:rsid w:val="00E23FF2"/>
    <w:rsid w:val="00FB11AA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0D15"/>
  <w15:chartTrackingRefBased/>
  <w15:docId w15:val="{4A775671-014E-4E80-AA2B-2D7ABB1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F3"/>
    <w:pPr>
      <w:ind w:firstLineChars="200" w:firstLine="420"/>
    </w:pPr>
  </w:style>
  <w:style w:type="paragraph" w:customStyle="1" w:styleId="alt">
    <w:name w:val="alt"/>
    <w:basedOn w:val="a"/>
    <w:rsid w:val="00423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23EEA"/>
  </w:style>
  <w:style w:type="character" w:customStyle="1" w:styleId="keyword">
    <w:name w:val="keyword"/>
    <w:basedOn w:val="a0"/>
    <w:rsid w:val="00FB11AA"/>
  </w:style>
  <w:style w:type="character" w:styleId="a4">
    <w:name w:val="Placeholder Text"/>
    <w:basedOn w:val="a0"/>
    <w:uiPriority w:val="99"/>
    <w:semiHidden/>
    <w:rsid w:val="00201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7</cp:revision>
  <dcterms:created xsi:type="dcterms:W3CDTF">2021-04-16T08:15:00Z</dcterms:created>
  <dcterms:modified xsi:type="dcterms:W3CDTF">2021-04-16T10:58:00Z</dcterms:modified>
</cp:coreProperties>
</file>