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20" w:after="120"/>
        <w:jc w:val="both"/>
        <w:rPr/>
      </w:pPr>
      <w:r>
        <w:rPr>
          <w:rFonts w:hint="cs"/>
          <w:rtl w:val="true"/>
        </w:rPr>
        <w:t>ביאור שיטת רבנן</w:t>
      </w:r>
      <w:r>
        <w:rPr>
          <w:rFonts w:hint="cs"/>
          <w:rtl w:val="true"/>
        </w:rPr>
        <w:t>:</w:t>
      </w:r>
    </w:p>
    <w:p>
      <w:pPr>
        <w:pStyle w:val="Heading2"/>
        <w:jc w:val="both"/>
        <w:rPr/>
      </w:pPr>
      <w:r>
        <w:rPr>
          <w:rFonts w:hint="cs"/>
          <w:rtl w:val="true"/>
        </w:rPr>
        <w:t>הקדמה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יש שתי נקודות שצריכים להקדים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hint="cs"/>
          <w:rtl w:val="true"/>
        </w:rPr>
        <w:t>המשנה באר סוף זמן של קריאת שמע של ערבית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והביא שלש שיטות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>
          <w:rFonts w:hint="cs"/>
          <w:rtl w:val="true"/>
        </w:rPr>
        <w:t>רבי אליעזר אומר שסוף זמן של ק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 הוא סוף האשמורה הראשונה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סוף ארבע שעות מתחילת הלילה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>
          <w:rFonts w:hint="cs"/>
          <w:rtl w:val="true"/>
        </w:rPr>
        <w:t>רבנן אומרים שסוף זמן של ק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 הוא חצות הלילה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>
          <w:rFonts w:hint="cs"/>
          <w:rtl w:val="true"/>
        </w:rPr>
        <w:t>רבן גמליאל אומר שסוף זמן של ק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 הוא סוף הלילה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עלות השחר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Fonts w:hint="cs"/>
          <w:rtl w:val="true"/>
        </w:rPr>
        <w:t>קל למצוא מקור לדברי רבי אליעזר וקל למצוא מקור לדברי רבנן גמלאיל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קשה למצוא מקור לשיטת רבנן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ולכן דן בו גמרא כאן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hint="cs"/>
          <w:rtl w:val="true"/>
        </w:rPr>
        <w:t xml:space="preserve">הפסוק אומר שחייב אדם לקרוא קריאת שמע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בשכב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ו</w:t>
      </w:r>
      <w:r>
        <w:rPr>
          <w:rFonts w:hint="cs"/>
          <w:rtl w:val="true"/>
        </w:rPr>
        <w:t xml:space="preserve">]." </w:t>
      </w:r>
      <w:r>
        <w:rPr>
          <w:rFonts w:hint="cs"/>
          <w:rtl w:val="true"/>
        </w:rPr>
        <w:t>מזה לומדים שיש חיוב לקרוא קריאת שמע שמושך כל זמן שכיבה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שני דרכים לבאר מתי הוא זמן שכיבה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>
          <w:rFonts w:hint="cs"/>
          <w:rtl w:val="true"/>
        </w:rPr>
        <w:t>יכול להיות הזמן שבני אדם הולכים לשכוב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>
          <w:rFonts w:hint="cs"/>
          <w:rtl w:val="true"/>
        </w:rPr>
        <w:t>יכול להיות הזמן שבני אדם שוכבים</w:t>
      </w:r>
      <w:r>
        <w:rPr>
          <w:rFonts w:hint="cs"/>
          <w:rtl w:val="true"/>
        </w:rPr>
        <w:t>.</w:t>
      </w:r>
    </w:p>
    <w:p>
      <w:pPr>
        <w:pStyle w:val="ListParagraph"/>
        <w:jc w:val="both"/>
        <w:rPr/>
      </w:pPr>
      <w:r>
        <w:rPr>
          <w:rFonts w:hint="cs"/>
          <w:rtl w:val="true"/>
        </w:rPr>
        <w:t>רבי אליעזר סובר כצד ראשון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סובר שקוראים את השמע עד סוף האשמורה הראשונה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שעד אז בני אדם הולכים לישון</w:t>
      </w:r>
      <w:r>
        <w:rPr>
          <w:rFonts w:hint="cs"/>
          <w:rtl w:val="true"/>
        </w:rPr>
        <w:t>.</w:t>
      </w:r>
    </w:p>
    <w:p>
      <w:pPr>
        <w:pStyle w:val="ListParagraph"/>
        <w:jc w:val="both"/>
        <w:rPr/>
      </w:pPr>
      <w:r>
        <w:rPr>
          <w:rFonts w:hint="cs"/>
          <w:rtl w:val="true"/>
        </w:rPr>
        <w:t>רבן גמליאל סובר כצד שני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סובר שקוראים את השמע עד סוף הלילה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שעד אז בני אדם ישנים</w:t>
      </w:r>
      <w:r>
        <w:rPr>
          <w:rFonts w:hint="cs"/>
          <w:rtl w:val="true"/>
        </w:rPr>
        <w:t>.</w:t>
      </w:r>
    </w:p>
    <w:p>
      <w:pPr>
        <w:pStyle w:val="ListParagraph"/>
        <w:jc w:val="both"/>
        <w:rPr/>
      </w:pP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 שנבאר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פשוט מה סוברים רבנן</w:t>
      </w:r>
      <w:r>
        <w:rPr>
          <w:rFonts w:hint="cs"/>
          <w:rtl w:val="true"/>
        </w:rPr>
        <w:t>.</w:t>
      </w:r>
    </w:p>
    <w:p>
      <w:pPr>
        <w:pStyle w:val="Heading2"/>
        <w:jc w:val="both"/>
        <w:rPr/>
      </w:pPr>
      <w:r>
        <w:rPr>
          <w:rFonts w:hint="cs"/>
          <w:rtl w:val="true"/>
        </w:rPr>
        <w:t>ביאור ראשון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מצדד שרבנן סוברים כדרך ראשון לבאר מילת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בשכבך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רבנן סוברים שיכולים לקרוא את קריאת שמע עד סוף זמן שבני אדם הולכים לישון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סוף הזמן הזה הוא חצות הלילה</w:t>
      </w:r>
      <w:r>
        <w:rPr>
          <w:rFonts w:hint="cs"/>
          <w:rtl w:val="true"/>
        </w:rPr>
        <w:t>.</w:t>
      </w:r>
    </w:p>
    <w:p>
      <w:pPr>
        <w:pStyle w:val="Heading3"/>
        <w:jc w:val="both"/>
        <w:rPr/>
      </w:pPr>
      <w:r>
        <w:rPr>
          <w:rFonts w:hint="cs"/>
          <w:rtl w:val="true"/>
        </w:rPr>
        <w:t>דיחוי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דוחה שאז היה להם לומר כרבי אליעזר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שיש שני דרכים לבאר קושיית הגמ</w:t>
      </w:r>
      <w:r>
        <w:rPr>
          <w:rFonts w:hint="cs"/>
          <w:rtl w:val="true"/>
        </w:rPr>
        <w:t>':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hint="cs"/>
          <w:rtl w:val="true"/>
        </w:rPr>
        <w:t>לא מסתבר שזמן שהולכים בני אדם לישון הוא כל כך מאוחר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יודעים שבני אדם הולכים לישון קודם חצות הלילה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כן נראה מרש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hint="cs"/>
          <w:rtl w:val="true"/>
        </w:rPr>
        <w:t xml:space="preserve">לא מסתבר שיהיה מחלקת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או הרחק כזה במחלקת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בשיטות בזמן שהולכים בני אדם לישון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 אפשר שחולקים על רבי אליעזר בזה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שיש שתי בעיות בפשט זה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1"/>
          <w:numId w:val="2"/>
        </w:numPr>
        <w:jc w:val="both"/>
        <w:rPr/>
      </w:pPr>
      <w:r>
        <w:rPr>
          <w:rFonts w:hint="cs"/>
          <w:rtl w:val="true"/>
        </w:rPr>
        <w:t>אם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היה לו לומר שאם סוברים כצד ראשון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לימרו כרבי אליעזר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שלא צריכים לומר כרבי אליעזר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רק צריכים שלא לרחק כל כך ממנו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כן רוצה לומר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ואומר שיאמר יותר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כרבי אליעזר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שיאמר דבר שיותר קרוב לשיטת רבי אליעזר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2"/>
      </w:r>
    </w:p>
    <w:p>
      <w:pPr>
        <w:pStyle w:val="ListParagraph"/>
        <w:numPr>
          <w:ilvl w:val="1"/>
          <w:numId w:val="2"/>
        </w:numPr>
        <w:jc w:val="both"/>
        <w:rPr/>
      </w:pPr>
      <w:r>
        <w:rPr>
          <w:rFonts w:hint="cs"/>
          <w:rtl w:val="true"/>
        </w:rPr>
        <w:t>כבר מצאנו מחלקת בצד ראשון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לעיל היה תנא שאומר שסוף זמן קריאת שמע הוא סוף זמן אכילת עני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חולק על רבי אליעזר בזה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שיש שני דרכים לדחות את זה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>
          <w:rFonts w:hint="cs"/>
          <w:rtl w:val="true"/>
        </w:rPr>
        <w:t>עיין ברש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שמשמע שאותו תנא יש לו דרך שלישית לבאר את הפסוק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שמבאר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בשכבך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הוא תחילת זמן שכיבה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בתוך צד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נמצא מחלקת</w:t>
      </w:r>
      <w:r>
        <w:rPr>
          <w:rFonts w:hint="cs"/>
          <w:rtl w:val="true"/>
        </w:rPr>
        <w:t>.</w:t>
      </w:r>
    </w:p>
    <w:p>
      <w:pPr>
        <w:pStyle w:val="ListParagraph"/>
        <w:ind w:start="2160"/>
        <w:jc w:val="both"/>
        <w:rPr/>
      </w:pP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איני יודע אם זה נכון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קשה להבין למה נפרש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בשכבך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 xml:space="preserve">רצה לומר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תחילת זמן שכיבה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אלא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יותר נראה שרש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כשאומר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שכיבה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רצה לומר שכיבה ממש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הליכה לישון</w:t>
      </w:r>
      <w:r>
        <w:rPr>
          <w:rFonts w:hint="cs"/>
          <w:rtl w:val="true"/>
        </w:rPr>
        <w:t>. "</w:t>
      </w:r>
      <w:r>
        <w:rPr>
          <w:rFonts w:hint="cs"/>
          <w:rtl w:val="true"/>
        </w:rPr>
        <w:t>תחילת שכיבה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שאומר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הוא ההליכה לשכוב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נמצא ששיטה זו סוברת כצד ראשון שהזכרנו לעיל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2"/>
          <w:numId w:val="2"/>
        </w:numPr>
        <w:jc w:val="both"/>
        <w:rPr/>
      </w:pPr>
      <w:r>
        <w:rPr>
          <w:rFonts w:hint="cs"/>
          <w:rtl w:val="true"/>
        </w:rPr>
        <w:t>אפשר לומר שמה שלא מסתבר שיש מחלקת כל כך הוא שלא מסתבר שיהיו שלש שיטות שונות בזה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שלא מסתבר שירחקו כל כך משיטת אותו התנא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לשון הגמ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סתום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משמע כן</w:t>
      </w:r>
      <w:r>
        <w:rPr>
          <w:rFonts w:hint="cs"/>
          <w:rtl w:val="true"/>
        </w:rPr>
        <w:t>.</w:t>
      </w:r>
    </w:p>
    <w:p>
      <w:pPr>
        <w:pStyle w:val="Heading2"/>
        <w:jc w:val="both"/>
        <w:rPr/>
      </w:pPr>
      <w:r>
        <w:rPr>
          <w:rFonts w:hint="cs"/>
          <w:rtl w:val="true"/>
        </w:rPr>
        <w:t>ביאור שני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מצדד שרבנן סוברים כדרך שני לבאר מילת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בשכבך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רבנן סוברים שיכולים לקרוא קריאת שמע עד זמן האחרון שבני אדם ישנים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חצות הוא זמן האחרון שבני אדם ישנים</w:t>
      </w:r>
      <w:r>
        <w:rPr>
          <w:rFonts w:hint="cs"/>
          <w:rtl w:val="true"/>
        </w:rPr>
        <w:t>.</w:t>
      </w:r>
    </w:p>
    <w:p>
      <w:pPr>
        <w:pStyle w:val="Heading3"/>
        <w:jc w:val="both"/>
        <w:rPr/>
      </w:pPr>
      <w:r>
        <w:rPr>
          <w:rFonts w:hint="cs"/>
          <w:rtl w:val="true"/>
        </w:rPr>
        <w:t>דיחוי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דוחה שאז היה להם לומר כרבן גמיאל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 xml:space="preserve">גם כאן יש שני דרכים לבאר אותו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אולי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מקשה שלא מסתבר שבחצות כבר אין ישנים בני אדם ואולי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מקשה שלא מסתבר שיהיה מחלקת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בהרחק גדול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בזמן שבני אדם גומרים מלישון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כאן מסתבר לומר כצד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שנראה שהוא פשוט מן הסברה</w:t>
      </w:r>
      <w:r>
        <w:rPr>
          <w:rFonts w:hint="cs"/>
          <w:rtl w:val="true"/>
        </w:rPr>
        <w:t>.</w:t>
      </w:r>
    </w:p>
    <w:p>
      <w:pPr>
        <w:pStyle w:val="Heading3"/>
        <w:jc w:val="both"/>
        <w:rPr/>
      </w:pPr>
      <w:r>
        <w:rPr>
          <w:rFonts w:hint="cs"/>
          <w:rtl w:val="true"/>
        </w:rPr>
        <w:t>קיום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מקיים שרבנן מודים לרבנן גמליאל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בשכבך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אומר שסוף זמן קריאת שמע הוא סוף הלילה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ומדאו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יכולים לקרוא את הקריאת שמע עד אז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רבנן סוברים שגזרו לקרוא קודם חצות הלילה כדי שיקדים לעשות מצוות הלילה בזמן שלהם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בגמ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מבואר שזה יגרום לו לקרוא קריאת שמע בזמנו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להתפלל בזמנו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ואף ללמוד</w:t>
      </w:r>
      <w:r>
        <w:rPr>
          <w:rFonts w:hint="cs"/>
          <w:rtl w:val="true"/>
        </w:rPr>
        <w:t xml:space="preserve">. </w:t>
      </w:r>
    </w:p>
    <w:p>
      <w:pPr>
        <w:pStyle w:val="Normal"/>
        <w:jc w:val="both"/>
        <w:rPr/>
      </w:pPr>
      <w:r>
        <w:rPr>
          <w:rFonts w:hint="cs"/>
          <w:rtl w:val="true"/>
        </w:rPr>
        <w:t>שקלא וטריא של הגמרא הוא קצת תימה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הקשה והשיב להגיע לזה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ואף הביא 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לסמך לזה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והרי הוא כמעט בפירוש במשנה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שרבן גמליאל אומר שאמרו רבנן שהזמן שלו עד חצות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כדי להרחיק את האדם מן העבירה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אפשר שחשב שזה רק שיטת רבן גמליאל בשיטת רבנן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קשה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שכיון שאומר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שאין לו פשט חוץ מזה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חוץ מזה קשה להבין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מוכרח לומר כר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ג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Fonts w:hint="cs"/>
          <w:rtl w:val="true"/>
        </w:rPr>
        <w:t>צריך לומר שהניח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שזה נאמר על אכילת קרבנות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ששם אף רבן גמליאל מודה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ולא בא לבאר שיטת רבנן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מפרש ששקלא וטריא של אותו מעשה הוא ששאלו בני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ג לר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ג אם הלכה כמותו או כרבים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ורבן גמליאל באר להם שהלכה כמותו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שמסתבר כמותו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שכל שאר מצוות הלילה הולכים עד עלות השחר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כל שקלא וטריא של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הזה להוכיח שמה שבאמת קרה בסיפור הוא שרבנן גמליאל באר לבניו שיטת רבנן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ואמר שכולי עלמא מודו שיכולים לקרוא מדאורייתא אחר חצות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יקראו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Fonts w:hint="cs"/>
          <w:rtl w:val="true"/>
        </w:rPr>
        <w:t>יש להעיר שעדיין קושיית הגמ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קשה על בני רבן גמליאל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הבינו שרבנן מכשירים לקרוא מדאו</w:t>
      </w:r>
      <w:r>
        <w:rPr>
          <w:rFonts w:hint="cs"/>
          <w:rtl w:val="true"/>
        </w:rPr>
        <w:t xml:space="preserve">'. </w:t>
      </w:r>
      <w:r>
        <w:rPr>
          <w:rFonts w:hint="cs"/>
          <w:rtl w:val="true"/>
        </w:rPr>
        <w:t xml:space="preserve">אפשר לומר ששאלו אם רבנן קבעו שלא יוצא אחרי חצות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עיין בתוס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במח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 וב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בסוכה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או שתקנו שלא יקרא אחר חצות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כדי לגרום שיקראו קודם חצות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אז מה שאומר רבן גמליאל לא משיב כל כך לשאלה שלהם</w:t>
      </w:r>
      <w:r>
        <w:rPr>
          <w:rFonts w:hint="cs"/>
          <w:rtl w:val="true"/>
        </w:rPr>
        <w:t>.</w:t>
      </w:r>
    </w:p>
    <w:p>
      <w:pPr>
        <w:pStyle w:val="Heading3"/>
        <w:jc w:val="both"/>
        <w:rPr/>
      </w:pPr>
      <w:r>
        <w:rPr>
          <w:rFonts w:hint="cs"/>
          <w:rtl w:val="true"/>
        </w:rPr>
        <w:t>הוכחה</w:t>
      </w:r>
      <w:r>
        <w:rPr>
          <w:rFonts w:hint="cs"/>
          <w:rtl w:val="true"/>
        </w:rPr>
        <w:t>:</w:t>
      </w:r>
      <w:r>
        <w:rPr>
          <w:rtl w:val="true"/>
        </w:rPr>
        <w:tab/>
      </w:r>
    </w:p>
    <w:p>
      <w:pPr>
        <w:pStyle w:val="Normal"/>
        <w:jc w:val="both"/>
        <w:rPr/>
      </w:pPr>
      <w:r>
        <w:rPr>
          <w:rFonts w:hint="cs"/>
          <w:rtl w:val="true"/>
        </w:rPr>
        <w:t>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מביא 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שאומר שדברי רבנן הם סייג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רואים שזמן שאמרו רבנן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חצות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לא בא מפירוש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בשכבך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אלא מגזירה דרבנן</w:t>
      </w:r>
      <w:r>
        <w:rPr>
          <w:rFonts w:hint="cs"/>
          <w:rtl w:val="true"/>
        </w:rPr>
        <w:t>.</w:t>
      </w:r>
    </w:p>
    <w:p>
      <w:pPr>
        <w:pStyle w:val="Heading4"/>
        <w:jc w:val="both"/>
        <w:rPr/>
      </w:pPr>
      <w:r>
        <w:rPr>
          <w:rFonts w:hint="cs"/>
          <w:rtl w:val="true"/>
        </w:rPr>
        <w:t>הבריי</w:t>
      </w:r>
      <w:r>
        <w:rPr>
          <w:rFonts w:hint="cs"/>
          <w:rtl w:val="true"/>
        </w:rPr>
        <w:t>':</w:t>
      </w:r>
    </w:p>
    <w:p>
      <w:pPr>
        <w:pStyle w:val="Normal"/>
        <w:jc w:val="both"/>
        <w:rPr/>
      </w:pPr>
      <w:r>
        <w:rPr>
          <w:rFonts w:hint="cs"/>
          <w:rtl w:val="true"/>
        </w:rPr>
        <w:t>הבריי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אומר שרבנן עשו סייג כשאמרו שצריך אדם לקרוא קריאת שמע קודם חצות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מבאר מה היה קורה לולי הגזרה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ומה קורה כיון שיש גזרה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Fonts w:hint="cs"/>
          <w:rtl w:val="true"/>
        </w:rPr>
        <w:t>כמו שנראה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יש שלש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או ארבע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 שנבאר למטה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חילוקים בין שני הסיפורים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ויש לדון איזה מהם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או כמה מהם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הוא הסיבה לגזירת רבנן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כמו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להעיר שיש תקנה אחרת שהיה אפשר לתקן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שהיה אפשר להם להקדים את זמן תפילה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 למה תקנו זמן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זמן תפילה</w:t>
      </w:r>
      <w:r>
        <w:rPr>
          <w:rFonts w:hint="cs"/>
          <w:rtl w:val="true"/>
        </w:rPr>
        <w:t>.)</w:t>
      </w:r>
    </w:p>
    <w:p>
      <w:pPr>
        <w:pStyle w:val="Heading5"/>
        <w:jc w:val="both"/>
        <w:rPr/>
      </w:pPr>
      <w:r>
        <w:rPr>
          <w:rFonts w:hint="cs"/>
          <w:rtl w:val="true"/>
        </w:rPr>
        <w:t>מה היה קורה לולי הגזירה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לולי הגזירה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אדם היה בא מן השדה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והיה הולך אל ביתו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ויאמר אל עצמו שיאכל קצת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ישתה קצת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יישן קצת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ושוב יקרא קריאת שמע ויתפלל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שהרי יש לו כל הלילה לעשות כן</w:t>
      </w:r>
      <w:r>
        <w:rPr>
          <w:rFonts w:hint="cs"/>
          <w:rtl w:val="true"/>
        </w:rPr>
        <w:t xml:space="preserve">. </w:t>
      </w:r>
    </w:p>
    <w:p>
      <w:pPr>
        <w:pStyle w:val="Normal"/>
        <w:jc w:val="both"/>
        <w:rPr/>
      </w:pPr>
      <w:r>
        <w:rPr>
          <w:rStyle w:val="FootnoteReference"/>
          <w:rtl w:val="true"/>
        </w:rPr>
        <w:footnoteReference w:id="3"/>
      </w:r>
      <w:r>
        <w:rPr>
          <w:rFonts w:hint="cs"/>
          <w:rtl w:val="true"/>
        </w:rPr>
        <w:t>שינה יחטוף אותו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ונמצא שישן כל הלילה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וקם אחרי עלות השחר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נמצא שלא עשה את החיובים של הלילה שלו</w:t>
      </w:r>
      <w:r>
        <w:rPr>
          <w:rFonts w:hint="cs"/>
          <w:rtl w:val="true"/>
        </w:rPr>
        <w:t>.</w:t>
      </w:r>
    </w:p>
    <w:p>
      <w:pPr>
        <w:pStyle w:val="Heading5"/>
        <w:jc w:val="both"/>
        <w:rPr/>
      </w:pPr>
      <w:r>
        <w:rPr>
          <w:rFonts w:hint="cs"/>
          <w:rtl w:val="true"/>
        </w:rPr>
        <w:t>מה קורה כיון שיש גזירה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כיון שיש גזירה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אדם נכנס לבית הכנסת מיד כשחוזר מן השדה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יודע שלא אפשר לו לאחר</w:t>
      </w:r>
      <w:r>
        <w:rPr>
          <w:rStyle w:val="FootnoteReference"/>
          <w:rtl w:val="true"/>
        </w:rPr>
        <w:footnoteReference w:id="4"/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שרק עד חצות יכול לקרוא קריאת שמע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ילמד שם</w:t>
      </w:r>
      <w:r>
        <w:rPr>
          <w:rStyle w:val="FootnoteReference"/>
          <w:rtl w:val="true"/>
        </w:rPr>
        <w:footnoteReference w:id="5"/>
      </w:r>
      <w:r>
        <w:rPr>
          <w:rFonts w:hint="cs"/>
          <w:rtl w:val="true"/>
        </w:rPr>
        <w:t xml:space="preserve"> ויקרא קריאת שעמ 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ויתפלל שם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רק אחרי כן יחזור לביתו ויאכל ויברך ויישן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6"/>
      </w:r>
    </w:p>
    <w:p>
      <w:pPr>
        <w:pStyle w:val="Heading5"/>
        <w:jc w:val="both"/>
        <w:rPr/>
      </w:pPr>
      <w:r>
        <w:rPr>
          <w:rFonts w:hint="cs"/>
          <w:rtl w:val="true"/>
        </w:rPr>
        <w:t>הוספת הבריי</w:t>
      </w:r>
      <w:r>
        <w:rPr>
          <w:rFonts w:hint="cs"/>
          <w:rtl w:val="true"/>
        </w:rPr>
        <w:t>':</w:t>
      </w:r>
    </w:p>
    <w:p>
      <w:pPr>
        <w:pStyle w:val="Normal"/>
        <w:jc w:val="both"/>
        <w:rPr/>
      </w:pPr>
      <w:r>
        <w:rPr>
          <w:rFonts w:hint="cs"/>
          <w:rtl w:val="true"/>
        </w:rPr>
        <w:t>מוסיף הבריי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שכל העובר על דברי רבנן חייב מיתה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אף שרק מדאו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חייב לקרוא קריאת שמע קודם חצות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דבר חשוב הוא לקרוא קודם זמן שאמרו רבנן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Fonts w:hint="cs"/>
          <w:rtl w:val="true"/>
        </w:rPr>
        <w:t>נראה שיש לדון מה אומר בהוספה זו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hint="cs"/>
          <w:rtl w:val="true"/>
        </w:rPr>
        <w:t>אולי אומר שכל מי שעובר על דברי רבנן בזה חייב מיתה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הלשון קצת לא משמע כן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hint="cs"/>
          <w:rtl w:val="true"/>
        </w:rPr>
        <w:t>אולי אומר שכל מי שעובר על כל דין דרבנן חייב מיתה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מזכיר כלל זה כאן כיון שזה דין דרבנן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מי שעובר עליו חייב מיתה</w:t>
      </w:r>
      <w:r>
        <w:rPr>
          <w:rFonts w:hint="cs"/>
          <w:rtl w:val="true"/>
        </w:rPr>
        <w:t>.</w:t>
      </w:r>
    </w:p>
    <w:p>
      <w:pPr>
        <w:pStyle w:val="Heading6"/>
        <w:jc w:val="both"/>
        <w:rPr/>
      </w:pPr>
      <w:r>
        <w:rPr>
          <w:rFonts w:hint="cs"/>
          <w:rtl w:val="true"/>
        </w:rPr>
        <w:t>קושיה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מקשה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למה מוסיף ברייתא שכל העובר על דברי רבנן חייב מיתה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בדר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כשמזכירים דין דרבנן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מוסיפים את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קשה למה בפרט כאן מוסיפים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לא מסתבר לומר שרק כאן נוהג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ולכן רק כאן מזכיא אותו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ומקשה למה רק כאן נוהג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נראה שזה נכון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בעירובין אומר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כא</w:t>
      </w:r>
      <w:r>
        <w:rPr>
          <w:rFonts w:hint="cs"/>
          <w:rtl w:val="true"/>
        </w:rPr>
        <w:t xml:space="preserve">:) </w:t>
      </w:r>
      <w:r>
        <w:rPr>
          <w:rFonts w:hint="cs"/>
          <w:rtl w:val="true"/>
        </w:rPr>
        <w:t>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כל העובר על דברי רבנן חייב מיתה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תמיד חייב אדם מיתה כשלא מקשיב לרבנן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כמו שבארנו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אולי זה יוצא גם מבריי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זה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עדיין אפשר להיות שיש חיוב מיתה ביוותר ציורים כאן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בע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נבאר 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ז לקמן</w:t>
      </w:r>
      <w:r>
        <w:rPr>
          <w:rFonts w:hint="cs"/>
          <w:rtl w:val="true"/>
        </w:rPr>
        <w:t>.</w:t>
      </w:r>
    </w:p>
    <w:p>
      <w:pPr>
        <w:pStyle w:val="Heading6"/>
        <w:jc w:val="both"/>
        <w:rPr/>
      </w:pPr>
      <w:r>
        <w:rPr>
          <w:rFonts w:hint="cs"/>
          <w:rtl w:val="true"/>
        </w:rPr>
        <w:t>תשובה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משיב גמרא שמזכיר את זה כאן כיון שיש אונס שינה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שיש שני דרכים לבאר מילים של התירוץ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hint="cs"/>
          <w:rtl w:val="true"/>
        </w:rPr>
        <w:t>אפשר שרצה לומר שקל לבני אדם לעבור על דרבנן זו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מצוי הוא שאדם ילך לישון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ויכוון לקום קודם חצות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ואין זה אסור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שיקיים את דברי רבנן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מצוי שיאנ באותה שינה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יקום לומר קריאת שמע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כן מפרש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hint="cs"/>
          <w:rtl w:val="true"/>
        </w:rPr>
        <w:t>אפשר שרצה לומר שאם בני אדם עוברים על דרבנן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קרובים הם לעבור על הדין דאו</w:t>
      </w:r>
      <w:r>
        <w:rPr>
          <w:rFonts w:hint="cs"/>
          <w:rtl w:val="true"/>
        </w:rPr>
        <w:t xml:space="preserve">'. </w:t>
      </w:r>
      <w:r>
        <w:rPr>
          <w:rFonts w:hint="cs"/>
          <w:rtl w:val="true"/>
        </w:rPr>
        <w:t>אם לא נוהגים כמו שאומרים רבנן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ילכו לישון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בא אונס שינה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יאמרו קריאת שמע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Fonts w:hint="cs"/>
          <w:rtl w:val="true"/>
        </w:rPr>
        <w:t xml:space="preserve">גם יש לדון מה מכוון לומר בלשון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אונס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שינה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הפשטות הוא שאומר שהוא קל וקרוב לקרות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אונס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אפשר לומר שאדם יורה היתר לעצמו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שיאמר שבשעה שעובר על הציווי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בסוף זמן קריאת שמע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הוא ישן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והוא שרוי באונס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מפני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יותר קל לעבור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Fonts w:hint="cs"/>
          <w:rtl w:val="true"/>
        </w:rPr>
        <w:t>צריך ביאור מה עושה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עם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שיש שני צדדים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rFonts w:hint="cs"/>
          <w:rtl w:val="true"/>
        </w:rPr>
        <w:t>אפשר לומר שמחמת זה יש חיוב מיתה כאן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הרי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אמר בעירובין שיש חיוב מיתה כל דברי רבנן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לומר שכאן יש יותר ציורים שחייב מיתה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למשל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אולי כאן חייב אף אם שוגג הוא קצת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ההסיבה לזה הוא שדין זה של רבנן הוא חמור מאד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והוצרכו להחמיר עליו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rFonts w:hint="cs"/>
          <w:rtl w:val="true"/>
        </w:rPr>
        <w:t>אפשר לומר שמחמת זה מזכיר שיש חיוב מיתה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 למה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1"/>
          <w:numId w:val="5"/>
        </w:numPr>
        <w:jc w:val="both"/>
        <w:rPr/>
      </w:pPr>
      <w:r>
        <w:rPr>
          <w:rFonts w:hint="cs"/>
          <w:rtl w:val="true"/>
        </w:rPr>
        <w:t>אפשר שמפני זה יש 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שלא חייב עליו מיתה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שכשעובר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עובר באונס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וקל לעבור</w:t>
      </w:r>
      <w:r>
        <w:rPr>
          <w:rFonts w:hint="cs"/>
          <w:rtl w:val="true"/>
        </w:rPr>
        <w:t xml:space="preserve">. </w:t>
      </w:r>
    </w:p>
    <w:p>
      <w:pPr>
        <w:pStyle w:val="ListParagraph"/>
        <w:numPr>
          <w:ilvl w:val="1"/>
          <w:numId w:val="5"/>
        </w:numPr>
        <w:jc w:val="both"/>
        <w:rPr/>
      </w:pPr>
      <w:r>
        <w:rPr>
          <w:rFonts w:hint="cs"/>
          <w:rtl w:val="true"/>
        </w:rPr>
        <w:t>אפשר שמפני זה צריך להדגיש שחייב מיתה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שזה דבר שקל לבני אדם להקל בו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צריכים חיזוק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כשמזכיר 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את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מחזק אותו</w:t>
      </w:r>
      <w:r>
        <w:rPr>
          <w:rFonts w:hint="cs"/>
          <w:rtl w:val="true"/>
        </w:rPr>
        <w:t>.</w:t>
      </w:r>
    </w:p>
    <w:p>
      <w:pPr>
        <w:pStyle w:val="Heading6"/>
        <w:jc w:val="both"/>
        <w:rPr/>
      </w:pPr>
      <w:r>
        <w:rPr>
          <w:rFonts w:hint="cs"/>
          <w:rtl w:val="true"/>
        </w:rPr>
        <w:t>תשובה</w:t>
      </w:r>
      <w:r>
        <w:rPr>
          <w:rFonts w:hint="cs"/>
          <w:rtl w:val="true"/>
        </w:rPr>
        <w:t>:</w:t>
      </w:r>
    </w:p>
    <w:p>
      <w:pPr>
        <w:pStyle w:val="Normal"/>
        <w:jc w:val="both"/>
        <w:rPr/>
      </w:pPr>
      <w:r>
        <w:rPr>
          <w:rFonts w:hint="cs"/>
          <w:rtl w:val="true"/>
        </w:rPr>
        <w:t>משיב גמרא שצריך להזכיר את זה כיון שיש שיטה שתפילת ערבית רשות</w:t>
      </w:r>
      <w:r>
        <w:rPr>
          <w:rFonts w:hint="cs"/>
          <w:rtl w:val="true"/>
        </w:rPr>
        <w:t>.</w:t>
      </w:r>
    </w:p>
    <w:p>
      <w:pPr>
        <w:pStyle w:val="Normal"/>
        <w:jc w:val="both"/>
        <w:rPr/>
      </w:pPr>
      <w:r>
        <w:rPr>
          <w:rFonts w:hint="cs"/>
          <w:rtl w:val="true"/>
        </w:rPr>
        <w:t>נראה שיש שני מהלכים עיקריים לבאר את זה</w:t>
      </w:r>
      <w:r>
        <w:rPr>
          <w:rFonts w:hint="cs"/>
          <w:rtl w:val="true"/>
        </w:rPr>
        <w:t>:</w:t>
      </w:r>
    </w:p>
    <w:p>
      <w:pPr>
        <w:pStyle w:val="ListParagraph"/>
        <w:numPr>
          <w:ilvl w:val="0"/>
          <w:numId w:val="6"/>
        </w:numPr>
        <w:jc w:val="both"/>
        <w:rPr/>
      </w:pPr>
      <w:r>
        <w:rPr>
          <w:rFonts w:hint="cs"/>
          <w:rtl w:val="true"/>
        </w:rPr>
        <w:t>יכול להיות שכיון שתפילת ערבית קל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יכול לחשוב שגם קריאת שמע של ערבית קל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לומר שאינו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ועדיין יש עליו חיוב מיתה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 xml:space="preserve">גם אפשר לומר שמחמת אותו מחשבה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שבני אדם חושבים שהוא קל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החמירו בנו רבנן יותר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לשים בו חיוב מיתה יותר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כמו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לומר שכיון שתפילת ערבית רשות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יש לחוש שאדם לא ילך לבית הכנסת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ונמצא שרבנן לא תקנו תקנה כל כך טובה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אלוי נוכיח שאין התקנה כל כך חמורה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מפרש שעדיין חמור הוא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אולי מגלה שתפילת ערבית רשות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ואולי מפרש שאף אם הוא רשות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עדיי ןתקנה זה חשובה</w:t>
      </w:r>
      <w:r>
        <w:rPr>
          <w:rFonts w:hint="cs"/>
          <w:rtl w:val="true"/>
        </w:rPr>
        <w:t>.)</w:t>
      </w:r>
    </w:p>
    <w:p>
      <w:pPr>
        <w:pStyle w:val="ListParagraph"/>
        <w:numPr>
          <w:ilvl w:val="0"/>
          <w:numId w:val="6"/>
        </w:numPr>
        <w:jc w:val="both"/>
        <w:rPr/>
      </w:pPr>
      <w:r>
        <w:rPr>
          <w:rFonts w:hint="cs"/>
          <w:rtl w:val="true"/>
        </w:rPr>
        <w:t>יכול להיות שכיון שיש שיטה שתפילת ערבית רשות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זו לומר שעבירה על תקנת רבנן בענין תפילת ערבית יגרום חיוב מיתה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 למה צריך כך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שכבר יהיה חיוב מיתה מחמת תקנת קריאת שמע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לומר שמחדש שיש שני חיובי מיתה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יותר קשה שלא מצאנו תקנה בענין 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רק תקנה אחת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והוא על דין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והוא לצורך תפילה ולצורך קריאת שמע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לומר שכיון ששל קריאת שמע עיקרו בדברי תורה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אין בו חיוב מיתה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כדי לחייב עליו חיוב מיתה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מה שהוא גם לצורך תפילה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עדיין לא נראה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שלכאו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הסיבה שרק דרבנן טהור יהיה לו חיוב מיתה הוא שקל בעיני בני אדם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מה שזה גם לצורך דין דרבנן לא יעשה עליו חיוב מיתה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ייגרע בעיני בני אדם מחמת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יחשבו שזה הסיבה היחידית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יחשוב על סיבות אחרות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ListParagraph"/>
        <w:jc w:val="both"/>
        <w:rPr/>
      </w:pPr>
      <w:r>
        <w:rPr>
          <w:rFonts w:hint="cs"/>
          <w:rtl w:val="true"/>
        </w:rPr>
        <w:t>לזה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לדון אם ההו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הוא שרשות הוא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ומחדש שחובה היא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שההו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הוא שכיון שיש שיטה שרשות היא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מסתבר שאף אם חובה היא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קל הוא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ודוחה שאינו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שעדיין חמור הוא לחייב עליו חיוב מיתה</w:t>
      </w:r>
      <w:r>
        <w:rPr>
          <w:rFonts w:hint="cs"/>
          <w:rtl w:val="true"/>
        </w:rPr>
        <w:t>.</w:t>
      </w:r>
    </w:p>
    <w:p>
      <w:pPr>
        <w:pStyle w:val="Heading1"/>
        <w:rPr/>
      </w:pPr>
      <w:r>
        <w:rPr>
          <w:rFonts w:hint="cs"/>
          <w:rtl w:val="true"/>
        </w:rPr>
        <w:t>ביאור מחלקת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וריב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בסמיכת גאולה לתפילה בערבית</w:t>
      </w:r>
      <w:r>
        <w:rPr>
          <w:rStyle w:val="FootnoteReference"/>
          <w:rtl w:val="true"/>
        </w:rPr>
        <w:footnoteReference w:id="7"/>
      </w:r>
      <w:r>
        <w:rPr>
          <w:rFonts w:hint="cs"/>
          <w:rtl w:val="true"/>
        </w:rPr>
        <w:t>:</w:t>
      </w:r>
    </w:p>
    <w:p>
      <w:pPr>
        <w:pStyle w:val="Heading2"/>
        <w:rPr/>
      </w:pPr>
      <w:r>
        <w:rPr>
          <w:rFonts w:hint="cs"/>
          <w:rtl w:val="true"/>
        </w:rPr>
        <w:t>הקדמה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יש שני חיובי לילה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קריאת שמע ותפלה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כמו שמצאנו חיובים אלו בלילה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כך מצאנו חיובים אלו בבוקר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ושם מצאנו דין מיוחד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והוא הנקרא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סמיכת גאולה לתפלה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קריאת שמע יש עמו 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שאחרי שאומרים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מברכים ברכה שמדבר על גאולת ה</w:t>
      </w:r>
      <w:r>
        <w:rPr>
          <w:rFonts w:hint="cs"/>
          <w:rtl w:val="true"/>
        </w:rPr>
        <w:t>' (</w:t>
      </w:r>
      <w:r>
        <w:rPr>
          <w:rFonts w:hint="cs"/>
          <w:rtl w:val="true"/>
        </w:rPr>
        <w:t>וגומר 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גאל ישראל</w:t>
      </w:r>
      <w:r>
        <w:rPr>
          <w:rFonts w:hint="cs"/>
          <w:rtl w:val="true"/>
        </w:rPr>
        <w:t xml:space="preserve">"). </w:t>
      </w:r>
      <w:r>
        <w:rPr>
          <w:rFonts w:hint="cs"/>
          <w:rtl w:val="true"/>
        </w:rPr>
        <w:t>חייב אדם לומר את זה מיד קודם שיתפלל שמונה עשרה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8"/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הגמ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ידון אם דין זה נוהג גם בלילה או לא נוהג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ביאור המחלקת</w:t>
      </w:r>
      <w:r>
        <w:rPr>
          <w:rFonts w:hint="cs"/>
          <w:rtl w:val="true"/>
        </w:rPr>
        <w:t>:</w:t>
      </w:r>
    </w:p>
    <w:p>
      <w:pPr>
        <w:pStyle w:val="Heading3"/>
        <w:rPr/>
      </w:pPr>
      <w:r>
        <w:rPr>
          <w:rFonts w:hint="cs"/>
          <w:rtl w:val="true"/>
        </w:rPr>
        <w:t>שיטת רבי יוחנן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רבי יוחנן אומר שחייב אדם</w:t>
      </w:r>
      <w:r>
        <w:rPr>
          <w:rStyle w:val="FootnoteReference"/>
          <w:rtl w:val="true"/>
        </w:rPr>
        <w:footnoteReference w:id="9"/>
      </w:r>
      <w:r>
        <w:rPr>
          <w:rFonts w:hint="cs"/>
          <w:rtl w:val="true"/>
        </w:rPr>
        <w:t xml:space="preserve"> לסמוך גאולה לתפלה בחיובי ערבית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מוסיף רבי יוחנן שמי שעושה כן הוא בן עולם הבא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יש לציין לדיון המפרשים בכמה מקומות בענין למה איןנו כבר בן עולם הבא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כל ישראל יש להם חלק לעולם הבא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כמו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שדנים אם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כשאומר שמי שעושה דבר הוא בן עולם הבא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אומר סימן או סיבה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10"/>
      </w:r>
      <w:r>
        <w:rPr>
          <w:rFonts w:hint="cs"/>
          <w:rtl w:val="true"/>
        </w:rPr>
        <w:t>)</w:t>
      </w:r>
    </w:p>
    <w:p>
      <w:pPr>
        <w:pStyle w:val="Heading3"/>
        <w:rPr/>
      </w:pPr>
      <w:r>
        <w:rPr>
          <w:rFonts w:hint="cs"/>
          <w:rtl w:val="true"/>
        </w:rPr>
        <w:t>שיטת רבי יהושע בן לוי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רבי יהושע בן לוי אומר שלא יסמוך גאולה לתפלה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אחרי שידוע שסובר שאין חיוב לסמוך גאולה לתפלה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עדיין לא ידוע מהו שיטתו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יכול להיות לו כמה שיטות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שיש ארבע דברים שיכול לעשות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יכול לסמוך גאולה לתפלה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יכול לסמוך תפילה לשמע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ויכול שלא לסמוך אותם ולקרוא קריאת שמע קודם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ויכול שלא לסמוך אותם ולהתפלל קודם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ויכול להיות שחייב לעשות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לעשות אחד משנים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ויש לדון איזה שנים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 xml:space="preserve">לעשות אחד משלשה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ויש לדון איזה שלשה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או לעשות איזה שירצה</w:t>
      </w:r>
      <w:r>
        <w:rPr>
          <w:rFonts w:hint="cs"/>
          <w:rtl w:val="true"/>
        </w:rPr>
        <w:t xml:space="preserve">. </w:t>
      </w:r>
    </w:p>
    <w:p>
      <w:pPr>
        <w:pStyle w:val="Normal"/>
        <w:rPr/>
      </w:pPr>
      <w:r>
        <w:rPr>
          <w:rFonts w:hint="cs"/>
          <w:rtl w:val="true"/>
        </w:rPr>
        <w:t>לשון של רבי יהושע בן לוי הוא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תפילות באמצע תקנום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הלשון שלו משמע שצריך להתפלל קודם שיקרא קריאת שמע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זה מרשה לו לעשות שנים מן הסדרים שמנינו לעיל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עיין לקמן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בביאור המקור לשיטת רבי יהושע בן לוי</w:t>
      </w:r>
      <w:r>
        <w:rPr>
          <w:rFonts w:hint="cs"/>
          <w:rtl w:val="true"/>
        </w:rPr>
        <w:t>.</w:t>
      </w:r>
    </w:p>
    <w:p>
      <w:pPr>
        <w:pStyle w:val="Heading3"/>
        <w:rPr/>
      </w:pPr>
      <w:r>
        <w:rPr>
          <w:rFonts w:hint="cs"/>
          <w:rtl w:val="true"/>
        </w:rPr>
        <w:t>ביאור אחד במחלקת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גמרא מבאר שחולקים בסברה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חולקים אם גאולה קרה בלילה או לא קרה בלילה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סמיכת גאולה לתפילה ייתלה באם גאולה שבמצרים קרה בלילה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 xml:space="preserve">יש לדון אם חולקים מה קרה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למשל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אולי רבי יוחנן אומר שפרעה שחרר את בני ישראל בלילה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ורבי יהושע בן לוי סובר שרק שחרר אותם בבוקר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 xml:space="preserve">או חולקים מה נחשב גאולה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יש להוסיף שיכול להיות שני דרכים לעשות דבר חלק מגאולה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מה שהוא 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מה שהוא חלק מהמשך הגאולה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Heading4"/>
        <w:rPr/>
      </w:pPr>
      <w:r>
        <w:rPr>
          <w:rFonts w:hint="cs"/>
          <w:rtl w:val="true"/>
        </w:rPr>
        <w:t>מקור לשיטת רבי יוחנן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רבי יוחנן סובר שגאולה קרה בלילה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לא היה גאולה שלמה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היה 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חייב אדם לסמוך גאולה לתפילה בלילה</w:t>
      </w:r>
      <w:r>
        <w:rPr>
          <w:rFonts w:hint="cs"/>
          <w:rtl w:val="true"/>
        </w:rPr>
        <w:t>.</w:t>
      </w:r>
    </w:p>
    <w:p>
      <w:pPr>
        <w:pStyle w:val="Heading4"/>
        <w:rPr/>
      </w:pPr>
      <w:r>
        <w:rPr>
          <w:rFonts w:hint="cs"/>
          <w:rtl w:val="true"/>
        </w:rPr>
        <w:t>מקור לשיטת רבי יהושע בן לוי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רבי יהושע בן לוי סובר שגאולה לא קרה בלילה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אין צורך לאדם לסמוך גאולה לתפלה בלילה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שיש שני דרכים לבאר את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הראשון הוא שאז צורך של סמיכת גאולה לתפילה אינה כל כך גדול בלילה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השני הוא שאז גאולה שמזכיר בלילה אינה כל כך חזקה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לא עושה הרבה אם סומך אותו</w:t>
      </w:r>
      <w:r>
        <w:rPr>
          <w:rFonts w:hint="cs"/>
          <w:rtl w:val="true"/>
        </w:rPr>
        <w:t xml:space="preserve">. 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לפי צד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יכול אדם לעשות מה שרוצה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וכל הדרכים שבארנו לעיל בענין אמירת קריאת שמע ושמונה עשרה כשרים לעשות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לדון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כיון שאין צורך לסמוך גאולה לתפילה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אולי יש סיבה אחרת לעשות כאחד מן הצדדים שלעיל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למה לא יזכיר הגמ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אותו סיבה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לומר שפשוט הוא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ואין חולק בו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ורק חולקים אם נדחה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</w:t>
      </w:r>
      <w:r>
        <w:rPr>
          <w:rFonts w:hint="cs"/>
          <w:rtl w:val="true"/>
        </w:rPr>
        <w:t>.)</w:t>
      </w:r>
      <w:r>
        <w:rPr>
          <w:rStyle w:val="FootnoteReference"/>
          <w:rtl w:val="true"/>
        </w:rPr>
        <w:footnoteReference w:id="11"/>
      </w:r>
    </w:p>
    <w:p>
      <w:pPr>
        <w:pStyle w:val="Heading3"/>
        <w:rPr/>
      </w:pPr>
      <w:r>
        <w:rPr>
          <w:rFonts w:hint="cs"/>
          <w:rtl w:val="true"/>
        </w:rPr>
        <w:t>ביאור שני במחלקת</w:t>
      </w:r>
      <w:r>
        <w:rPr>
          <w:rStyle w:val="FootnoteReference"/>
          <w:rtl w:val="true"/>
        </w:rPr>
        <w:footnoteReference w:id="12"/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גמרא מבאר שחולקים בפסוק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הפסוק אומר שקוראים את קריאת שמע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בשכבך ובקומך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זה מחייב שתי קריאות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אחד בלילה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ואחד בבוקר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ילמדו רבי יוחנן ורבי יהושע בן לוי את שיטתם</w:t>
      </w:r>
      <w:r>
        <w:rPr>
          <w:rFonts w:hint="cs"/>
          <w:rtl w:val="true"/>
        </w:rPr>
        <w:t>.</w:t>
      </w:r>
    </w:p>
    <w:p>
      <w:pPr>
        <w:pStyle w:val="Heading4"/>
        <w:rPr/>
      </w:pPr>
      <w:r>
        <w:rPr>
          <w:rFonts w:hint="cs"/>
          <w:rtl w:val="true"/>
        </w:rPr>
        <w:t>מקור לשיטת רבי יוחנן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ההיקש בין שתי קריאות של שמע מלמד לנו שכשם שיש חיוב לסמוך גאולה לתפילה בשל שחרית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ושם פשוט שצריך לסמוך גאולה לתפילה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שמצאנו סמך בתהילים ומצאנו סברה לסמוך גאולה לתפלה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ושם בוודאי היה 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שעיקר גאולה קרה ביום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כך יש חיוב לסמוך גאולה לתפילה בלילה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איך יכול להיות שיש חיוב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אין חיוב להתפלל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לומר שאם מזכיר 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חייב להתפלל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שבזיון הוא אם לא מתפלל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כמו שמביא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מן הירושלמי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גם יש לומר שאף שאין חיוב 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ענין 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וידוע שזה הדרך הכי טוב לקיים את הענין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לומדים שכן הוא גם בלילה</w:t>
      </w:r>
      <w:r>
        <w:rPr>
          <w:rFonts w:hint="cs"/>
          <w:rtl w:val="true"/>
        </w:rPr>
        <w:t xml:space="preserve">. </w:t>
      </w:r>
    </w:p>
    <w:p>
      <w:pPr>
        <w:pStyle w:val="Normal"/>
        <w:rPr/>
      </w:pPr>
      <w:r>
        <w:rPr>
          <w:rFonts w:hint="cs"/>
          <w:rtl w:val="true"/>
        </w:rPr>
        <w:t>לא מבאר רבי יוחנן מה יהיה ההו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לולי הפסוק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ההו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הוא שיכול לעשות מה שרוצה</w:t>
      </w:r>
      <w:r>
        <w:rPr>
          <w:rFonts w:hint="cs"/>
          <w:rtl w:val="true"/>
        </w:rPr>
        <w:t>.</w:t>
      </w:r>
    </w:p>
    <w:p>
      <w:pPr>
        <w:pStyle w:val="Heading4"/>
        <w:rPr/>
      </w:pPr>
      <w:r>
        <w:rPr>
          <w:rFonts w:hint="cs"/>
          <w:rtl w:val="true"/>
        </w:rPr>
        <w:t>מקור לישטת רבי יהושע בן לוי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ההיקש בין שתי קריאות של שמע מלמד לנו שכשם שבשכיבה קריאת שמע נאמר סמוך למיטתו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גם בקימה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קריאת שמע נאמר סמוך למיטתו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בביאור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סמוך למיטתו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 xml:space="preserve">נראה שיש לדון אם סיבת הדין הוא מה שסמוך למיטתו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שמה שאין כל כך הפסק בין זה לשינה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שלא אומר דיבור חשוב של 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הוא הסיבה שעושה כן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או שזה סימן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והוא דרך לומר שהוא לפני תפילה בבוקר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לצד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לדון אם יכולים ללמוד מזה שלפי רבי יהושע בן לוי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אין דין של סמיכת גאולה לתפילה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רק שקריאת שמע יקדים לתפילה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לא נראה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לגמ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להזכיר אותו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לומר שמסברה מכיר שיש מעלה במה שהוא סמוך למטה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יכולים ללמוד נקודה זו ממנה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אף שדין שמצאנו בו הוא רק סמיכת גאולה לתפילה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 על זה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מזה משמע שצריך להיות שקריאת שמע נאמר אחרי 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אפשר לו להיות נאמר בכל זמן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 בזה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שיש לומר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ואני חושב שמצאנו כעין זה במקומות אחרים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 xml:space="preserve">שלומד שכמו שיכול לסמוך קריאת שמע למטה בבוקר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ושם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רק יכול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אלא צריך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כך יכול לסמוך קריאת שמע למטה בערב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וכאן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מסתבר לו שצריך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נשאר ביכול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ודע שלצד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ביאור מה היה ההו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שאז אינו אפשר שהוא שיכול לעשות מה שרוצה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שוהא שיסמוך גאולה לתפילה או אפשר להיות כשום צד אחר שצדדנו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שלרובם קל למצוא 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לחשוב כן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קושיה לשיטת רבי יוחנן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משנה אומר שחייב אדם לברך ברכת קריאת שמע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בלילה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מברך אדם שתי ברכות אחרי קריאת שמע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ידוע שהראשונה של שתי הברכות הוא ברכת הגאולה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והשנית היא ברכת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השכיבנו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נמצא שאי אפשר לסמוך גאולה לתפילה בערבית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שצריך לברך ברכת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השכבנו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אחרי ברכת גאולה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יש לדון אם מניח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שמשנה סובר שיש צורך לומר ברכת השכיבנו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וממילא אי אפשר לסמוך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שמשנה סובר שאין צורך לסמוך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שאי לאו הכי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היה אומר השכיבנו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רואים מן המשנה נגד שיטת רבי יוחנן שאמר שיסמוך אדם גאולה לתפילה בערבית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דיחוי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דוחה שהשכיבנו נחשב גאולה ארוכה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מפרש שהוא מפני שתיקנו רבנן לומר אותו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 מה עשה תקנת רבנן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נראה שיכול להיות שני מהלכים</w:t>
      </w:r>
      <w:r>
        <w:rPr>
          <w:rFonts w:hint="cs"/>
          <w:rtl w:val="true"/>
        </w:rPr>
        <w:t xml:space="preserve">. </w:t>
      </w:r>
    </w:p>
    <w:p>
      <w:pPr>
        <w:pStyle w:val="Normal"/>
        <w:rPr/>
      </w:pPr>
      <w:r>
        <w:rPr>
          <w:rFonts w:hint="cs"/>
          <w:rtl w:val="true"/>
        </w:rPr>
        <w:t xml:space="preserve">מהלך ראשון הוא שעשה שנחשב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דבר אחד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עם ברכת 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לא מונים שתי ברכות אחרי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מונים דבר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שיש בכללו גאולה והשיבנו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כשסומכים שמונה עשרה לאותו דבר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סמך שמונה עשרה לגאולה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בכל זמן שמתרצים קושיה על ידי יסוד ששני דברים נעשים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לדון אם התשובה היא שכיון שהם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אותו שיש לו הקרק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הנצרך יכול לגרום את הדין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שהיא שכיון שהם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כאילו לשניהם יש אותו קרק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הנצרך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כמו כן כאן יש לדון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תקנת רבנן היא הגורמת לו להיות דבר אחד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הביאור הוא שכיון שחייב אדם לומר אותם תכופים יחד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נעשים דבר אחד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יש לומר שכיון שרבנן ידעו שצריך לסמוך גאולה לתפילה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וגם רצו שיאמר השכיבנו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תקנו שיהיו דבר אחד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מחודש שיהיה יכולת זה בידם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לעשות דברים לדבר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נראה שזה דבר שיכול אדם לתקן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לשון הגמ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לא משמע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שמשמע שכיון שתקנו לומר אותו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נעשה ממילא דבר אחד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מהלך שני הוא שעשה שנחשב 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שזה מספיק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שאז סמוך תפילה לאותה 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אף אם אינה כל כך 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לומר שכיון שהיא קצת 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לא נחשב הפסק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ואולי אז נעשה דבר אחד</w:t>
      </w:r>
      <w:r>
        <w:rPr>
          <w:rFonts w:hint="cs"/>
          <w:rtl w:val="true"/>
        </w:rPr>
        <w:t>).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הביאור הוא שנעשה אמירה יותר חשובה כיון שצריך לומר אותו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וכיון שהוא אמירה יותר חשובה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היא גאולה יותר חשובה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עד שנקרא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גאולה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 xml:space="preserve">כמו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גאל ישראל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איך ייקרא גאולה כלל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מדבר על 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לומר שכיון שמבקש מה</w:t>
      </w:r>
      <w:r>
        <w:rPr>
          <w:rFonts w:hint="cs"/>
          <w:rtl w:val="true"/>
        </w:rPr>
        <w:t>' "</w:t>
      </w:r>
      <w:r>
        <w:rPr>
          <w:rFonts w:hint="cs"/>
          <w:rtl w:val="true"/>
        </w:rPr>
        <w:t>והסר מעלינו מכת כל אויב</w:t>
      </w:r>
      <w:r>
        <w:rPr>
          <w:rFonts w:hint="cs"/>
          <w:rtl w:val="true"/>
        </w:rPr>
        <w:t xml:space="preserve">...." </w:t>
      </w:r>
      <w:r>
        <w:rPr>
          <w:rFonts w:hint="cs"/>
          <w:rtl w:val="true"/>
        </w:rPr>
        <w:t>יש בזה 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יוצא שבקשת גאולה מהני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ולא צריך להיות שבח גאולה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אלא שיש לומר שרק מהני שלא יפסיק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אפשר לומר שבקשה מהני מדין שבח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שכיון שמבקש אותו מה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ברור שמאמין שלה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הוא כוח הגאולה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הרי אומר שהיא כ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גאולה אריכתא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ואיך נאמר שנחשב גאולה בפני עצמו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לומר שחלק מן הסיבה שנעשה גאולה הוא שלפני כן היה מדובר בגאולה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ובדר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 דברים הולכים כפי עניינם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כשאומר שנעשה כגאולה אריכתא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אולי מכוון לומר שנעשה כל כך קרוב לגאולה עד שיכולים לומר שנעשה גאולה ארוכה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והוא שיכולים לומר שכיון שהוא קרוב לגאולה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נעשה גאולה</w:t>
      </w:r>
      <w:r>
        <w:rPr>
          <w:rFonts w:hint="cs"/>
          <w:rtl w:val="true"/>
        </w:rPr>
        <w:t>.</w:t>
      </w:r>
    </w:p>
    <w:p>
      <w:pPr>
        <w:pStyle w:val="Heading3"/>
        <w:rPr/>
      </w:pPr>
      <w:r>
        <w:rPr>
          <w:rFonts w:hint="cs"/>
          <w:rtl w:val="true"/>
        </w:rPr>
        <w:t>הוכחה לדיחוי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מוכיח דיחוי זה ממקום אחר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רואים קושיה אחרת שרק מתורץ על ידי תירוץ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צריך לורמ שהתי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צודק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בוודאי צריך אדם לסמוך גאולה לתפילה בשחרית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בזה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אין חולק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יכולים להקשות קושיה שדומה למה שהקשינו לעיל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רבי יוחנן אומר שקודם שיתפלל אדם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יאמר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שפתי תפתח ופי יגיד תהילתיך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ואחרי שגומר את תפילתו יאמר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יהיו לרצון אמרי פי והגיון לבי לפניך 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צורי וגואלי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 xml:space="preserve">יוצא שמפסיקים בין גאולה לתפילה באמירת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שפתי תפתח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בוודאי יש לנו קושיה כעין זה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אלא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צריך לומר שכיון שתקנו רבנן לומר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שפתי תפתח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נעשה תפלה ארוכה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כמו 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שני דרכים לפרש את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לומדים מזה שתקנת רבנן עשה שהוא דבר אחד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למה נעשה 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לומר שאין דין שדבוקה לקריאת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שאם אומר קריאת שעמ בלי 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צריך לומר כן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זה סימן וזה סיבה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גם אפשר שלומדים מזה שזה נחשב תפילה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יש להעיר שלכאו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זה ראיה רק לפי רבי יוחנן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שרבי יוחנן הוא שאורמ שצריך אדם לומר בתחילת שמונה עשרה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שפתי תפתח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אינו מכוון לומר שאותה הנחה שצריך רבי יוחנן להניח גם החולק מניח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רצה לומר שמימרא זו של רבי יוחנן לא מוסיף חידוש על מימרא אחר שכבר אמר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13"/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גם אפשר לומר שלא מסתבר לגמ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ל חולק על חיוב אמירת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שפתי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אולי מפני שלא שמענו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ואולי רק אומר שדחוק לומר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שדחוק שיהיה מחלקת בין 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ורבי יוחנן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שהיו רב ותלמיד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חולקים מי היה הרב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ואז יותר מסתבר לומר שלא חולקים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צריך לומר שאף רבי יהושע בן לוי מודה לאותו חידוש של רבי יוחנן שצריך לומר ליישב לקושייה מן המשנה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ראיה לשיטת רבי יוחנן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הבריי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שהובא לעיל אמר שכיון שתיקנו רבנן שיקרא אדם קריאת שמע קודם חצות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יבוא אדם לבית הכנסת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ויקרא קריאת שמע ויתפלל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מלשון זה מוכיח כרבי יוחנן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יש לדון ממה מוכיח כן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שיש שני צדדים עיקרים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8"/>
        </w:numPr>
        <w:rPr/>
      </w:pPr>
      <w:r>
        <w:rPr>
          <w:rFonts w:hint="cs"/>
          <w:rtl w:val="true"/>
        </w:rPr>
        <w:t xml:space="preserve">אולי מוכיח כן מן הסדר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כמו שמשמע מסתימות הגמרא כשמביא את הסיוע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שאומר שיקרא קריאת שמע ויתפלל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שמשמע שצריך להיות באותו הסדר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אולי יכול להיות בכל סדר שירצה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ונקט אחד מן השני סדרים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אפשר שאף רבי יהושע בן לוי לא סובר כן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עיין לעיל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גם יש לדחות שאז היה לו להזכיר קריאת שמע אחרי תפילה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שיש יותר חידוש בזה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שפשוט שיכול לומר קריאת שמע קודם תפילה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יש לדון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שיש מקור השני של 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היה אומר שצריך לקרוא קריאת שמע אחרי תפילה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אולי יכול להיות בכל זמן שירצה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צריך לסמוך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צריך לומר שלא כל כך מסתבר לגמ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שיקדים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מפני סמיכת גאולה לתפילה</w:t>
      </w:r>
      <w:r>
        <w:rPr>
          <w:rFonts w:hint="cs"/>
          <w:rtl w:val="true"/>
        </w:rPr>
        <w:t>.</w:t>
      </w:r>
    </w:p>
    <w:p>
      <w:pPr>
        <w:pStyle w:val="ListParagraph"/>
        <w:numPr>
          <w:ilvl w:val="0"/>
          <w:numId w:val="8"/>
        </w:numPr>
        <w:rPr/>
      </w:pPr>
      <w:r>
        <w:rPr>
          <w:rFonts w:hint="cs"/>
          <w:rtl w:val="true"/>
        </w:rPr>
        <w:t>אולי מוכיח כן ממה שמזכיר תפילה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היה לו לומר שהמעלה של תקנת רבנן הוא שיקרא קריאת שמע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מה שמזכיר תפילה משמע שכיון שיקרא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גם יתפלל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זה יהיה מפני שצריך לסמוך גאולה לתפילה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עדיין היה אפשר לומר שצריך לסמוך תפלה לקריאת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ותפילה יקדים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לא סבר גמרא שזה מסתבר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סבר שיותר מסתבר שיצטרך לסמו גאולה לתפילה</w:t>
      </w:r>
      <w:r>
        <w:rPr>
          <w:rFonts w:hint="cs"/>
          <w:rtl w:val="true"/>
        </w:rPr>
        <w:t>.</w:t>
      </w:r>
    </w:p>
    <w:p>
      <w:pPr>
        <w:pStyle w:val="Heading1"/>
        <w:rPr/>
      </w:pPr>
      <w:r>
        <w:rPr>
          <w:rFonts w:hint="cs"/>
          <w:rtl w:val="true"/>
        </w:rPr>
        <w:t>ביאור מעלת אמירת תהילה לדוד</w:t>
      </w:r>
      <w:r>
        <w:rPr>
          <w:rFonts w:hint="cs"/>
          <w:rtl w:val="true"/>
        </w:rPr>
        <w:t>:</w:t>
      </w:r>
    </w:p>
    <w:p>
      <w:pPr>
        <w:pStyle w:val="Heading2"/>
        <w:rPr/>
      </w:pPr>
      <w:r>
        <w:rPr>
          <w:rFonts w:hint="cs"/>
          <w:rtl w:val="true"/>
        </w:rPr>
        <w:t>מימרא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רבי אלעזר אומר שמי שאומר תהלה לדוד שלש פעמים בכל יום מובטח לו שהוא בן העולם הבא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מהמשך הגמרא ייצא שלא מכוון רק למילים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 xml:space="preserve">ולא לפסוק של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 xml:space="preserve">אלא לפרק של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שהוא פרק קמה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כשאומר גמרא שמי שעושה דבר הוא בן עולם הבא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אפשר לדון אם עשיית אותו הדבר הוא סימן או סיבה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כאן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נראה שהוא סיבה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סימן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כיון שידון גמרא לקמן למה זה כל כך חשוב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משמע שלא היה ידוע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קודם אותו גמרא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כל כך חשוב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נראה שיגלה חשיבות של מי שעושה אותו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אלא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נראה שסיבה הוא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והוא שזה דבר חשוב לעשות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ומי שעושה אותו זוכה להיות בן עולם הבא</w:t>
      </w:r>
      <w:r>
        <w:rPr>
          <w:rFonts w:hint="cs"/>
          <w:rtl w:val="true"/>
        </w:rPr>
        <w:t xml:space="preserve">. </w:t>
      </w:r>
    </w:p>
    <w:p>
      <w:pPr>
        <w:pStyle w:val="Normal"/>
        <w:rPr/>
      </w:pPr>
      <w:r>
        <w:rPr>
          <w:rFonts w:hint="cs"/>
          <w:rtl w:val="true"/>
        </w:rPr>
        <w:t>אין זה מוכרח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שיש לומר שלגמרא לא היה ידוע שיש ענין באמירת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קודם אמירת מאמר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לאותם צדיקים שעושים כן היה ידוע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כיון שבוחרים לעשות אותו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ואולי אף כיון שהבינו לעשות אותו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יודעים שהם בני עולם הבא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פירש שיאמר אותו שלש פעמים כנגד שלש תפילות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היום כולנו נוהגים לומר אותו שלש פעמים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לא אומרים אותו בתוך שלש התפילות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אלא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אומרים אותו פעמיים בתוך שחרית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ופעם אחת בתוך מנחה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שרש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לא נהג כן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עיין בתוס</w:t>
      </w:r>
      <w:r>
        <w:rPr>
          <w:rFonts w:hint="cs"/>
          <w:rtl w:val="true"/>
        </w:rPr>
        <w:t>' (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שמביא שאולי מירושלמי יוצא שיש ענין להתחיל תפילה ערבית בתורה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חולק על ביאור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לא צריך להיות שחולק על היסוד שאנחנו מוציאים ממנו</w:t>
      </w:r>
      <w:r>
        <w:rPr>
          <w:rFonts w:hint="cs"/>
          <w:rtl w:val="true"/>
        </w:rPr>
        <w:t xml:space="preserve">.)) </w:t>
      </w:r>
      <w:r>
        <w:rPr>
          <w:rFonts w:hint="cs"/>
          <w:rtl w:val="true"/>
        </w:rPr>
        <w:t>גם אפשר שאף שהוא כנגד שלש התפילות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אינו נאמר עם התפילות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באמת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כן משמע מן הגמרא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שאומר כן על מי שאומר תהלה לדוד בכל יום שלש פעמים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לא אומר שצריך להיות בתוך התפילות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היה ידוע להם המנהג לומר אותו במקומות פרטיים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והיה פשוט שלזה מכוון הענין לומר אותו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שלש פעמים</w:t>
      </w:r>
      <w:r>
        <w:rPr>
          <w:rFonts w:hint="cs"/>
          <w:rtl w:val="true"/>
        </w:rPr>
        <w:t xml:space="preserve">.")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אז צריך ביאור למה הוא כנגד התפילות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ואיך הוא שייך להם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כנראה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שבזה משבח לה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ומצאנו שיש ענין לשבח לה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בתפילה שלש פעמים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מסתבר שיש ענין לשבח לה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בזה שלש פעמים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צריך לחשוב יותר על זה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שאלה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שואל גמרא למה פרק של תהילה לדוד הוא כל כך חשוב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ביאור ראשון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ביאור ראשון הוא שחשיבות שלו באה ממה שנאמר על סדר אלף 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שכל פסוק מתחיל עם אות שבאלף בית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גמרא לא מבאר למה זה חשוב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הוא מפני שהוא סימאטריקו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ואולי הוא מפני שהוא מראה שטרח דוד בכתיבתו</w:t>
      </w:r>
      <w:r>
        <w:rPr>
          <w:rStyle w:val="FootnoteReference"/>
          <w:rtl w:val="true"/>
        </w:rPr>
        <w:footnoteReference w:id="14"/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אפשר לומר צדדים אחרים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למשל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לומר שכיון שדברים נקראים על שם תחילתם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כמעט משבח 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בכל האלף בית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זה חשוב כיון שאלף בית הוא הסמל לכל דבר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שהוא כולל כל אות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כמו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כל דבר הוא רק אלף 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שאין מילה שיש בו דבר חוץ מן אלף בית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.)</w:t>
      </w:r>
    </w:p>
    <w:p>
      <w:pPr>
        <w:pStyle w:val="Heading2"/>
        <w:rPr/>
      </w:pPr>
      <w:r>
        <w:rPr>
          <w:rFonts w:hint="cs"/>
          <w:rtl w:val="true"/>
        </w:rPr>
        <w:t>דיחוי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דוחה גמרא שיש פרק אחר שהיה לו לומר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והאו פרק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אשרי תמימי דרך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שהוא פרק קיט שבתהילים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אינו אומר רק פסוק אחד לכל אות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שמונה פסוקים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קושיית גמרא הוא שזה יותר טוב 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והיה לו להעדיף אותו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יש לדון מה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בדיוק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מקשה הגמרא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שיש שלש צדדים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צד הראשון הוא הפשטות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והוא שמקשה למה רבי אלעזר אומר מימרא זו על אמירת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 xml:space="preserve">שהיה לו לומר אותו על אמירת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אשרי תמימי דרך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צד שני הוא שמקשה מי יאמר פרק זו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מסתמא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בני אדם אומרים אותו מחמת חשיבות שלו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אם חשיבות שלו באה ממה שהולך על סדר אלף 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קשה למה יאמרו אותו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שהיה להם לומר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אשרי תמימי דרך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נמצא שרבי אלעזר אמר מימרא על בני אדם שעושים דבר שלא מובן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וזה לא מסתבר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זה קשה ביותר אם נאמר שסימן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סיבה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הוא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צד שלישי הוא שמקשה על המנהג שלנו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רבנן תיקנו שאומרים תהלה לדוד שלש פעמים ביום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והוא מסתמא מפני מאמר זה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או כדי שנזכה לעולם הבא או מפני אותו דבר טוב שגורם שמביא לחיי עולם הבא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מקשה למה יתקנו פרק זו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ולא יתקנו פרק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אשרי תמימי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שלכאו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הוא יותר טוב ממנו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יש להעיר שיש פרקים אחרים שהולכים בסדר אלף בית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היה לו להקשות עליהם גם כן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לומר שנקט קושיה יותר חזקה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אם לא נאמר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נצטרך לבדוק בשלש הצדדים שלנו לראות אם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באמת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קושיה טובה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לצד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מקשה שהיה לו לומר שפרק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אשרי תמימי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מביא אדם להיות בן עולם הבא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שאז קושיה זו קשה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שהיה לו לומר שאמירת פרק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או אחד משאר הפרקים מביא את האדם להיות בן עולם הבא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לדון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שאפשר לומר שנקט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והשאר נמשכים אחריו מן הסברה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לצד שני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מקשה שהיה לאותו אדם לומר אחד משאר הפרקים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ונמצא שמדברים באיש מוזר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נראה שאין זה קשה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שנקט פרק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היה אפשר לו לנקוט פרק אחר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נקט זה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ואין זה דבר מוזר לעשות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לצד שלישי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מקשה למה תקנו רבנן שנאמר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ולא פרק אחר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אפשר לומר שמקשה למה לא תקנו שיאמר אחד משאר הפרקים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שיכול לעשות איזה שירצה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אבל אולי זה יבלבל לבני אדם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לא נראה שהוא כל כך קשה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יש תי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פשוט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והוא שנכון הוא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אשרי תמימי דרך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יותר טוב 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 xml:space="preserve">ומפני זה אמר רבי אלעזר המאמר שלו על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בא לחדש שאף זה מביא את האדם לחיי עולם הבא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קושיה זו קשה רק על צד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על צד שני ושלישי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שאז מקשה על מעשה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על מאמר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 xml:space="preserve">יש להעיר שפרק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אשרי תמימי דרך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הוא גדול מאד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היה אפשר לומר שלא ירצה אדם לומר אותו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שלא רצו רבנן לתקן אותו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מפני שהוא כל כך גדול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כמובן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 אינו קשה על צד ראשון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ביאור שני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ביאור שני הוא שהחשיבות שלו באה ממה שנאמר בו פסוק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פותח את ידיך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אותו פסוק מורה שה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זן את כל העולם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ולכן הוא חשוב מאד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יש להוסיף על זה שרש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כ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ששלש הפעמים נגד שלש תפילות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אולי יש לומר שענין פסוק זה הוא שמזכיר לנו להתפלל לה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שהוא הזן ומשביע לכל</w:t>
      </w:r>
      <w:r>
        <w:rPr>
          <w:rFonts w:hint="cs"/>
          <w:rtl w:val="true"/>
        </w:rPr>
        <w:t>.)</w:t>
      </w:r>
    </w:p>
    <w:p>
      <w:pPr>
        <w:pStyle w:val="Normal"/>
        <w:rPr/>
      </w:pPr>
      <w:r>
        <w:rPr>
          <w:rFonts w:hint="cs"/>
          <w:rtl w:val="true"/>
        </w:rPr>
        <w:t>קצת קשה למה צריך לומר כל הפרק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רק אותו פסוק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מסתבר ששאר חלקי הפרשה מהנים אותו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דיחוי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דוחה גמרא שיש פרק אחר שהיה לו לומר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וגם כאן שייך שלש צדדים שצידדנו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מסתבר שהוא שאיזה צד שהוא נכון לעיל גם נכון כאן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והוא הנקרא הלל הגדול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פרק קלו בתהילים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אומר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נותן לחם לכל בשר</w:t>
      </w:r>
      <w:r>
        <w:rPr>
          <w:rFonts w:hint="cs"/>
          <w:rtl w:val="true"/>
        </w:rPr>
        <w:t>."</w:t>
      </w:r>
    </w:p>
    <w:p>
      <w:pPr>
        <w:pStyle w:val="Normal"/>
        <w:rPr/>
      </w:pPr>
      <w:r>
        <w:rPr>
          <w:rFonts w:hint="cs"/>
          <w:rtl w:val="true"/>
        </w:rPr>
        <w:t>צריך ביאור אם זה שווה 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או יותר טוב ממנו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עיין 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שדנינו אם יהיה קשה אם רק שווה לו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ואינו יותר טוב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לצד שני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ביאור למה הוא יותר טוב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הוא מפני שזה מדבר על נתינת רצון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וזה מדבר על נתינת צורך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נתינת צורך יש בו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יותר צורך מנתינת רצון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ביאור שלישי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ביאור שלישי הוא שחשיבות שלו באה ממה שיש בו שני דברים חשובים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הוא הולך על סדר אלף 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וכתוב בו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פותח את ידיך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 xml:space="preserve">יש לדון למה לא יאמר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אשרי תמימי דרך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והלל הגדול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לא מסתבר לומר שהוא מפני שהוא יותר ארוך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שהוא שני פרקים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אשרי תמימי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כבר יותר ארוך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אלא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נראה שמה שיש בו זה מהנה את זה ומה שיש בו זה מהנה את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ביאור רביעי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עיין לקמן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שיזכיר שיש מעלה במה שלא כתוב נון בתהילה לדוד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יכולים לומר שזה עוד מעלה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ואומרים אשרי כיון שנאמר על סדר אלף בית חוץ מנון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למה הובא כאן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הובא כאן אגב דברי רבי יוחנן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אמר רבי יוחנן דבר שהוא מבטיח לאדם להיות בן עולם הבא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מביא מאמר זו מרבי אלעזר על דבר אחר שמבטיח לאדם להיות בן עולם הבא</w:t>
      </w:r>
      <w:r>
        <w:rPr>
          <w:rFonts w:hint="cs"/>
          <w:rtl w:val="true"/>
        </w:rPr>
        <w:t>.</w:t>
      </w:r>
    </w:p>
    <w:p>
      <w:pPr>
        <w:pStyle w:val="Heading1"/>
        <w:rPr/>
      </w:pPr>
      <w:r>
        <w:rPr>
          <w:rFonts w:hint="cs"/>
          <w:rtl w:val="true"/>
        </w:rPr>
        <w:t>ביאור פרק תהילה לדוד</w:t>
      </w:r>
      <w:r>
        <w:rPr>
          <w:rFonts w:hint="cs"/>
          <w:rtl w:val="true"/>
        </w:rPr>
        <w:t>:</w:t>
      </w:r>
    </w:p>
    <w:p>
      <w:pPr>
        <w:pStyle w:val="Heading2"/>
        <w:rPr/>
      </w:pPr>
      <w:r>
        <w:rPr>
          <w:rFonts w:hint="cs"/>
          <w:rtl w:val="true"/>
        </w:rPr>
        <w:t>הקדמה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באר גמרא שפרק תהילה לדוד שבתהילים נאמר על סדר אלף 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שפסוק אחד מתחיל באלף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והשני אחריו מתחיל בבית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 הסוף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שמתחיל בתיו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הגמרא ידון אם נכון הוא שהולך על סדר אלף בית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קושיה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פרק תהילה לדוד לא הולך ממש על סדר אלף 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שהרי אחרי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מלכותך</w:t>
      </w:r>
      <w:r>
        <w:rPr>
          <w:rFonts w:hint="cs"/>
          <w:rtl w:val="true"/>
        </w:rPr>
        <w:t xml:space="preserve">...," </w:t>
      </w:r>
      <w:r>
        <w:rPr>
          <w:rFonts w:hint="cs"/>
          <w:rtl w:val="true"/>
        </w:rPr>
        <w:t>דולג 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סומך ה</w:t>
      </w:r>
      <w:r>
        <w:rPr>
          <w:rFonts w:hint="cs"/>
          <w:rtl w:val="true"/>
        </w:rPr>
        <w:t xml:space="preserve">'." </w:t>
      </w:r>
      <w:r>
        <w:rPr>
          <w:rFonts w:hint="cs"/>
          <w:rtl w:val="true"/>
        </w:rPr>
        <w:t>נמצא שלא מתחיל פסוק בנון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יש שני דרכים לפרש קושיה זו</w:t>
      </w:r>
      <w:r>
        <w:rPr>
          <w:rFonts w:hint="cs"/>
          <w:rtl w:val="true"/>
        </w:rPr>
        <w:t xml:space="preserve">. </w:t>
      </w:r>
    </w:p>
    <w:p>
      <w:pPr>
        <w:pStyle w:val="Normal"/>
        <w:rPr/>
      </w:pPr>
      <w:r>
        <w:rPr>
          <w:rFonts w:hint="cs"/>
          <w:rtl w:val="true"/>
        </w:rPr>
        <w:t>דרך הראשון הוא לומר שמקשה על הנחת גמרא לעיל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גמרא הניח שהלך כסדר האלף בית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אם היה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היה צריך להתחיל פסוק עם נון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מזה מוכיח שלא הולך כסדר אלף בית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לא נראה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שמה שחוץ מזה הולך בסדר אלף בית משמע שזהו הסדר שלו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הולך כסדר אלף בית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אלא שדולג את הנון</w:t>
      </w:r>
      <w:r>
        <w:rPr>
          <w:rFonts w:hint="cs"/>
          <w:rtl w:val="true"/>
        </w:rPr>
        <w:t xml:space="preserve">. </w:t>
      </w:r>
    </w:p>
    <w:p>
      <w:pPr>
        <w:pStyle w:val="Normal"/>
        <w:rPr/>
      </w:pPr>
      <w:r>
        <w:rPr>
          <w:rFonts w:hint="cs"/>
          <w:rtl w:val="true"/>
        </w:rPr>
        <w:t>דרך שני הוא לומר שמקשה למה דילג את הנון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מבין שבעיקר הולך כסדר אלף 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שינה קצת מאותו הסדר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מקשה גמרא למה שינה קצת מן הסדר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לשון הגמרא אומר כצד זה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תשובה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משיב גמרא שהוא מפני שיש בו פסוק שמדבר על מפלתם של בני ישראל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הפסוק אומר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נפלה לא תוסיף קום בתולת ישראל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כיון שנון מראה נפילת בני ישראל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רצה דוד להזכיר אותו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אילו היה פסוק בתהילים שמתחיל בנון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היה אותו הפסוק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היה אומר פסוק אחר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לומר שאף שלא יזכיר את פסוק זה בפסוק של נון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יחס בין דבר רע בזה לנון שבראש מילה חוק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כיון שנון מתחיל פסוק זה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עד כדי שלא רצה להתחיל בו פסוק בפרק זה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15"/>
      </w:r>
    </w:p>
    <w:p>
      <w:pPr>
        <w:pStyle w:val="Normal"/>
        <w:rPr/>
      </w:pPr>
      <w:r>
        <w:rPr>
          <w:rFonts w:hint="cs"/>
          <w:rtl w:val="true"/>
        </w:rPr>
        <w:t>צריך ביאור למה רק נון נפגם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בוודאי יש אותיות אחרות שמתחילות פסוקים שמדברים על דברים רעים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איכה הולך ומסתובב על כל אות שבאלף בית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איני יודע את התשובה לזה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אני יכול לרמוז לתשובה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ואני יכול להגדיר מה יכול להיות התשובה</w:t>
      </w:r>
      <w:r>
        <w:rPr>
          <w:rFonts w:hint="cs"/>
          <w:rtl w:val="true"/>
        </w:rPr>
        <w:t xml:space="preserve">. </w:t>
      </w:r>
    </w:p>
    <w:p>
      <w:pPr>
        <w:pStyle w:val="Normal"/>
        <w:rPr/>
      </w:pPr>
      <w:r>
        <w:rPr>
          <w:rFonts w:hint="cs"/>
          <w:rtl w:val="true"/>
        </w:rPr>
        <w:t>נראה שיש שלש צדדים עיקרים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צד ראשון הוא שיש דבר מיוחד ברע המוזכר בפסוק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צד שני הוא שיש דבר מיוחס ביחס שבין נון שבתהילה לדוד לרע שבפסוק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שיש שלש צדדים לבאר את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זאת אומרת שהנון שמתחיל את הפסוק יותר מיוחס לרע שלו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ואולי זאת אומרת שנון יותר מיוחס לרע שבפסוק זה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מסתמא מפני יחס שלו לפסוק זה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ואולי זאת אומרת שנון שבתהילה לדוד יותר מיוחס לרע שבפסוק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צד שלישי הוא שיותר רע שהנון שבתהילה לדוד יהיה מיוחס לרע מששאר אותיות יהיו מיוחסות לרע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פי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הפסוק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גמרא מביא פי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שאמרו במערבא על הפסוק שמתחיל בנון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הפסוק אומר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נפלה לא תוסיף קום בתולת ישראל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הפי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הפשוט של הפסוק הוא שאומר שבני ישראל נופל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יקום עוד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אומר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נפלה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ולא תוסיף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>]</w:t>
      </w:r>
      <w:r>
        <w:rPr>
          <w:rFonts w:hint="cs"/>
          <w:rtl w:val="true"/>
        </w:rPr>
        <w:t>קום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בתולת ישראל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במערבא לא מפרשים אותו כן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ההוכחה לזה הוא שלא נכון שבני ישראל לא קמים עוד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שיודעים שיבוא לנו גואל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בני מערבא מפרשים את הפסוק ככה</w:t>
      </w:r>
      <w:r>
        <w:rPr>
          <w:rFonts w:hint="cs"/>
          <w:rtl w:val="true"/>
        </w:rPr>
        <w:t>: "</w:t>
      </w:r>
      <w:r>
        <w:rPr>
          <w:rFonts w:hint="cs"/>
          <w:rtl w:val="true"/>
        </w:rPr>
        <w:t>נפלה לא תוסיף</w:t>
      </w:r>
      <w:r>
        <w:rPr>
          <w:rFonts w:hint="cs"/>
          <w:rtl w:val="true"/>
        </w:rPr>
        <w:t xml:space="preserve">"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לא תוסיף עוד ליפול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16"/>
      </w:r>
      <w:r>
        <w:rPr>
          <w:rFonts w:hint="cs"/>
          <w:rtl w:val="true"/>
        </w:rPr>
        <w:t xml:space="preserve"> "</w:t>
      </w:r>
      <w:r>
        <w:rPr>
          <w:rFonts w:hint="cs"/>
          <w:rtl w:val="true"/>
        </w:rPr>
        <w:t>קום בתולת ישראל</w:t>
      </w:r>
      <w:r>
        <w:rPr>
          <w:rFonts w:hint="cs"/>
          <w:rtl w:val="true"/>
        </w:rPr>
        <w:t xml:space="preserve">"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אלא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תקום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בתולת ישראל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יש להעיר שלפי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ביאור למה לא מתחיל פסוק בנון בתהילה לדוד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מה שאומר אינו רע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יש בו תקווה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שאומר שלא נוסיף ליפול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נקום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לומר אחד משני דברים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לומר שבני מערבא חולקים על תי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ונותנים תי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אחר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לא נראה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שהיה לו לגמ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להעיר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והיה לו למצוא תי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אחר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כמו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נראה שפי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של בני מערבא מסתבר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 שהערנו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אפשר לומר שכיון שעדיין מזכיר נפילת בני ישראל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אינו נכון להזכיר אותו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הערה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גמרא מוסיף שאפילו הכי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חוזר הפסוק לסמוך את בני ישראל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שהרי מיד אחרי מקום שהיה לו להכיר את הנון</w:t>
      </w:r>
      <w:r>
        <w:rPr>
          <w:rStyle w:val="FootnoteReference"/>
          <w:rtl w:val="true"/>
        </w:rPr>
        <w:footnoteReference w:id="17"/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אומר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סומך 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לכל הנופלים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נמצא שמזכיר שה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סומך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ומזכיר לשון נפילה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לשון הנון בפסוק שלא רצה להזכיר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לשון הגמ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הוא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אפילו הכי</w:t>
      </w:r>
      <w:r>
        <w:rPr>
          <w:rFonts w:hint="cs"/>
          <w:rtl w:val="true"/>
        </w:rPr>
        <w:t xml:space="preserve">...." </w:t>
      </w:r>
      <w:r>
        <w:rPr>
          <w:rFonts w:hint="cs"/>
          <w:rtl w:val="true"/>
        </w:rPr>
        <w:t>יש לדון מהו ה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הכי</w:t>
      </w:r>
      <w:r>
        <w:rPr>
          <w:rFonts w:hint="cs"/>
          <w:rtl w:val="true"/>
        </w:rPr>
        <w:t>." (</w:t>
      </w:r>
      <w:r>
        <w:rPr>
          <w:rFonts w:hint="cs"/>
          <w:rtl w:val="true"/>
        </w:rPr>
        <w:t>עיין ברש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שמתחיל לפרש אותו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אף בדבריו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נראה שיש להסתפק בזה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נראה שיש שני צדדים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צד ראשון הוא שאף שלא הזכיר את נפילתם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עדיין מזכיר את סמיכת 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אותם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 בזה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שהרי הפסוק אומר שה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סומך לכל הנופלים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מזכיר שנפלו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לדון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לא היה מדבר בזה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אם לא שכבר הזכיר קצת את הנפילה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צד שני הוא שאף שלא רצה להזכיר פסוק שמתחיל עם נון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שלא רצה לדבר 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נפלה לא תוסיף קום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עדיין קצת רמז לאותו הפסוק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כשאמר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סומך ה</w:t>
      </w:r>
      <w:r>
        <w:rPr>
          <w:rFonts w:hint="cs"/>
          <w:rtl w:val="true"/>
        </w:rPr>
        <w:t>'...."</w:t>
      </w:r>
    </w:p>
    <w:p>
      <w:pPr>
        <w:pStyle w:val="Normal"/>
        <w:rPr/>
      </w:pPr>
      <w:r>
        <w:rPr>
          <w:rFonts w:hint="cs"/>
          <w:rtl w:val="true"/>
        </w:rPr>
        <w:t>יש להוסיף שאולי הסיבה שעשה כן הוא מפני שבעל כרחו קצת מרמז לפסוק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שהרי היה מקום לנון בתהילה לדוד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אף שלא התחיל פסוק בנון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 מרמז לקרא זה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יותר מזה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לומר שכיון שלא מזכיר פסוק אחר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פסוק זה יותר מיוחס לתהילה לדוד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לומר אם כן בוודאי יש לו להזכיר פסוק אחר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לומר שאף שיותר טוב בענין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 שבארנו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יותר רע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שהנון הוא יותר 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והרמז הקטן שלו יותר מיוחס לתהילה לדוד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.)</w:t>
      </w:r>
    </w:p>
    <w:p>
      <w:pPr>
        <w:pStyle w:val="Heading2"/>
        <w:rPr/>
      </w:pPr>
      <w:r>
        <w:rPr>
          <w:rFonts w:hint="cs"/>
          <w:rtl w:val="true"/>
        </w:rPr>
        <w:t>למה הובא כאן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 xml:space="preserve">זה הובא כאן כיון שלפני כן דיבר על מעלת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תהילה לדוד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יותר מזה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אחד מן המעלות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היתה שהולך בסדר אלף בית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דן בסדר שלו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ומקשה שיש הפסק בסדר שלו</w:t>
      </w:r>
      <w:r>
        <w:rPr>
          <w:rFonts w:hint="cs"/>
          <w:rtl w:val="true"/>
        </w:rPr>
        <w:t>.</w:t>
      </w:r>
    </w:p>
    <w:p>
      <w:pPr>
        <w:pStyle w:val="Heading1"/>
        <w:rPr/>
      </w:pPr>
      <w:r>
        <w:rPr>
          <w:rFonts w:hint="cs"/>
          <w:rtl w:val="true"/>
        </w:rPr>
        <w:t>ביאור כוח המלאכים</w:t>
      </w:r>
      <w:r>
        <w:rPr>
          <w:rFonts w:hint="cs"/>
          <w:rtl w:val="true"/>
        </w:rPr>
        <w:t>:</w:t>
      </w:r>
    </w:p>
    <w:p>
      <w:pPr>
        <w:pStyle w:val="Heading2"/>
        <w:rPr/>
      </w:pPr>
      <w:r>
        <w:rPr>
          <w:rFonts w:hint="cs"/>
          <w:rtl w:val="true"/>
        </w:rPr>
        <w:t>מימרא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ר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אלעזר אומר מימרא בענין כוח המלאכים</w:t>
      </w:r>
      <w:r>
        <w:rPr>
          <w:rStyle w:val="FootnoteReference"/>
          <w:rtl w:val="true"/>
        </w:rPr>
        <w:footnoteReference w:id="18"/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אומר שכוח של מיכאל יותר מכוח של גבריאל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מקור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לומד כן ממה שאומר פסוק בכל אחד מהם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הפסוק מדבר במה שעושה מיכאל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הפסוק מדבר במה שעושה גבריאל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ומה שאומר גבי מיכאל יותר גדול וחזק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מה שאומר במיכאל הוא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ויעף אלי אחד מן השרפים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נמצא שמזכיר לעוף פעם אחת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מה שאומר בגבריאל הוא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והאיש גבריאל</w:t>
      </w:r>
      <w:r>
        <w:rPr>
          <w:rFonts w:hint="cs"/>
          <w:rtl w:val="true"/>
        </w:rPr>
        <w:t xml:space="preserve">... </w:t>
      </w:r>
      <w:r>
        <w:rPr>
          <w:rFonts w:hint="cs"/>
          <w:rtl w:val="true"/>
        </w:rPr>
        <w:t>מועף ביעף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נמצא שמזכיר לעוף פעמיים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ממה שצריך עוד לשון לעוף גבי גבריאל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רואים שאינו כל כך חזק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מפרש שמשמע שצריך שתי פריחות כדי להגיע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מיכאל היה צריך רק פריחה אחת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לולי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היה אפשר לומר שכפל הלשון מראה שהוא טורח בו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ועובד בו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רואים שכדי להשיג למה שהשיג לו מיכאל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גבריאל צריך לטרוח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רואים שאין כוח שלו כל כך גדול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שאלה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 xml:space="preserve">הפסוק שמביא הגמרא לכוח של מיכאל היה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ויעף אלי אחד מן השרפים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 xml:space="preserve">שואל גמרא איך יודעים שזה מיכאל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רק אומר שהוא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אחד מן השרפים</w:t>
      </w:r>
      <w:r>
        <w:rPr>
          <w:rFonts w:hint="cs"/>
          <w:rtl w:val="true"/>
        </w:rPr>
        <w:t>."</w:t>
      </w:r>
    </w:p>
    <w:p>
      <w:pPr>
        <w:pStyle w:val="Heading2"/>
        <w:rPr/>
      </w:pPr>
      <w:r>
        <w:rPr>
          <w:rFonts w:hint="cs"/>
          <w:rtl w:val="true"/>
        </w:rPr>
        <w:t>תשובה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רבי יוחנן משיב שנלמד מגזירה שווה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פסוק אחר אומר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והנה מיכאל אחד מן השרים הראשונים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 xml:space="preserve">כמו ששם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אחד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מדבר על מיכאל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כמו כן כאן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אחד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מדבר אל מיכאל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בריי</w:t>
      </w:r>
      <w:r>
        <w:rPr>
          <w:rFonts w:hint="cs"/>
          <w:rtl w:val="true"/>
        </w:rPr>
        <w:t>':</w:t>
      </w:r>
    </w:p>
    <w:p>
      <w:pPr>
        <w:pStyle w:val="Normal"/>
        <w:rPr/>
      </w:pPr>
      <w:r>
        <w:rPr>
          <w:rFonts w:hint="cs"/>
          <w:rtl w:val="true"/>
        </w:rPr>
        <w:t>גמרא מביא 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שאומר כמימרא של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ומוסיף עליו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אומר שמיכאל בא בעפייה אחת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גבריאל בא בשתי עפייות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אליהו</w:t>
      </w:r>
      <w:r>
        <w:rPr>
          <w:rStyle w:val="FootnoteReference"/>
          <w:rtl w:val="true"/>
        </w:rPr>
        <w:footnoteReference w:id="19"/>
      </w:r>
      <w:r>
        <w:rPr>
          <w:rFonts w:hint="cs"/>
          <w:rtl w:val="true"/>
        </w:rPr>
        <w:t xml:space="preserve"> בא בארבע עפייות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ומלאך המוות בא משמונה עפייות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בשעת מגפה בא בעפייה אחת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שיותר קל לו לבוא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שעת מגפה היא כל שעה שרואים שהרבה בני אדם ממתים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כיון שכולם מתים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מסתבר שניתן יותר כוח למלאך המוות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או שניטל ממנו מניעה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מסתבר שיש לו כוח להגיע ולהמית באופן יותר קל לו</w:t>
      </w:r>
      <w:r>
        <w:rPr>
          <w:rFonts w:hint="cs"/>
          <w:rtl w:val="true"/>
        </w:rPr>
        <w:t>.)</w:t>
      </w:r>
    </w:p>
    <w:p>
      <w:pPr>
        <w:pStyle w:val="Heading2"/>
        <w:rPr/>
      </w:pPr>
      <w:r>
        <w:rPr>
          <w:rFonts w:hint="cs"/>
          <w:rtl w:val="true"/>
        </w:rPr>
        <w:t>למה הובא כאן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זה הובא כאן כיון שאומרו הוא רבי אלעזר בר אבינא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הביא מאמר מר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אלעזר בשם רב אבינא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מסתבר שבאחד מהם משנים את הגירסא עד ששניהם שווים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 בא כיון שהאומר שלו הוא האומר מאמר אחר שהביא גמרא לפני כן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20"/>
      </w:r>
    </w:p>
    <w:p>
      <w:pPr>
        <w:pStyle w:val="Heading1"/>
        <w:rPr/>
      </w:pPr>
      <w:r>
        <w:rPr>
          <w:rFonts w:hint="cs"/>
          <w:rtl w:val="true"/>
        </w:rPr>
        <w:t>ביאור קריאת שמע שעל המטה</w:t>
      </w:r>
      <w:r>
        <w:rPr>
          <w:rFonts w:hint="cs"/>
          <w:rtl w:val="true"/>
        </w:rPr>
        <w:t>:</w:t>
      </w:r>
    </w:p>
    <w:p>
      <w:pPr>
        <w:pStyle w:val="Heading2"/>
        <w:rPr/>
      </w:pPr>
      <w:r>
        <w:rPr>
          <w:rFonts w:hint="cs"/>
          <w:rtl w:val="true"/>
        </w:rPr>
        <w:t>מאמר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רבי יהושע בן לוי אומר שאף אם אדם כבר קרא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מצווה לקרוא אותו על מטתו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לקמן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יאמר גמרא שמירות שיוצאים מקריאת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יש לדון אם זה הסיבה לומר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אולי אלו הם טובות צדדיות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יש לדון ביחס בין מצווה זו למצוות קריאת שמע של ערבית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אף שכבר קיים את מצוותו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אפשר שיש הוספת קיום על ידי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רוצים שיקיים אותו עוד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ואפשר שזה העושה דבר אחר שרוצים כאן</w:t>
      </w:r>
      <w:r>
        <w:rPr>
          <w:rFonts w:hint="cs"/>
          <w:rtl w:val="true"/>
        </w:rPr>
        <w:t>.)</w:t>
      </w:r>
    </w:p>
    <w:p>
      <w:pPr>
        <w:pStyle w:val="Normal"/>
        <w:rPr/>
      </w:pPr>
      <w:r>
        <w:rPr>
          <w:rFonts w:hint="cs"/>
          <w:rtl w:val="true"/>
        </w:rPr>
        <w:t>יש להעיר שלשון המימרא משמע שמה שהיה אומר כדי לצאת קריאת שמע הוא מה שצריך לומר על מטתו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עיין לעיל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.), </w:t>
      </w:r>
      <w:r>
        <w:rPr>
          <w:rFonts w:hint="cs"/>
          <w:rtl w:val="true"/>
        </w:rPr>
        <w:t>שתוס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סובר שצריך לקרוא פרשה ראשונה ושניה כדי לצאת מצוות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על המטה רק צריכים לקרוא פרשה ראשונה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מקור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גמרא</w:t>
      </w:r>
      <w:r>
        <w:rPr>
          <w:rStyle w:val="FootnoteReference"/>
          <w:rtl w:val="true"/>
        </w:rPr>
        <w:footnoteReference w:id="21"/>
      </w:r>
      <w:r>
        <w:rPr>
          <w:rFonts w:hint="cs"/>
          <w:rtl w:val="true"/>
        </w:rPr>
        <w:t xml:space="preserve"> לומד את זה מפסוק שאומר</w:t>
      </w:r>
      <w:r>
        <w:rPr>
          <w:rFonts w:hint="cs"/>
          <w:rtl w:val="true"/>
        </w:rPr>
        <w:t>: "</w:t>
      </w:r>
      <w:r>
        <w:rPr>
          <w:rFonts w:hint="cs"/>
          <w:rtl w:val="true"/>
        </w:rPr>
        <w:t>רגזו ואל תחטאו אמרו בלבבכם על משכבכם ודומו סלה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מפרש שאומרים מה שכתוב בו</w:t>
      </w:r>
      <w:r>
        <w:rPr>
          <w:rStyle w:val="FootnoteReference"/>
          <w:rtl w:val="true"/>
        </w:rPr>
        <w:footnoteReference w:id="22"/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על לבבך</w:t>
      </w:r>
      <w:r>
        <w:rPr>
          <w:rFonts w:hint="cs"/>
          <w:rtl w:val="true"/>
        </w:rPr>
        <w:t>" (</w:t>
      </w:r>
      <w:r>
        <w:rPr>
          <w:rFonts w:hint="cs"/>
          <w:rtl w:val="true"/>
        </w:rPr>
        <w:t>שהוא דומה 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בלבבכם</w:t>
      </w:r>
      <w:r>
        <w:rPr>
          <w:rFonts w:hint="cs"/>
          <w:rtl w:val="true"/>
        </w:rPr>
        <w:t xml:space="preserve">") </w:t>
      </w:r>
      <w:r>
        <w:rPr>
          <w:rFonts w:hint="cs"/>
          <w:rtl w:val="true"/>
        </w:rPr>
        <w:t xml:space="preserve">ומה שנאמר בו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בשכבך</w:t>
      </w:r>
      <w:r>
        <w:rPr>
          <w:rFonts w:hint="cs"/>
          <w:rtl w:val="true"/>
        </w:rPr>
        <w:t>" (</w:t>
      </w:r>
      <w:r>
        <w:rPr>
          <w:rFonts w:hint="cs"/>
          <w:rtl w:val="true"/>
        </w:rPr>
        <w:t>שהוא דומה 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על משכבכם</w:t>
      </w:r>
      <w:r>
        <w:rPr>
          <w:rFonts w:hint="cs"/>
          <w:rtl w:val="true"/>
        </w:rPr>
        <w:t xml:space="preserve">"), </w:t>
      </w:r>
      <w:r>
        <w:rPr>
          <w:rFonts w:hint="cs"/>
          <w:rtl w:val="true"/>
        </w:rPr>
        <w:t xml:space="preserve">ורק אז הוא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דום</w:t>
      </w:r>
      <w:r>
        <w:rPr>
          <w:rStyle w:val="FootnoteReference"/>
          <w:rtl w:val="true"/>
        </w:rPr>
        <w:footnoteReference w:id="23"/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הוא לשון שינה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יש להעיר שלשונות אלו נאמרים בשתי פרשיות ראשונות של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מסתבר שחייב לומר שניהם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ותוס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כתבו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שנהגו לומר פרשה ראשונה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דורשים שצריך לומר פרשה שיש בו שני דברים אלו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מספיק לומר פרשה ראשונה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אז הדין יהיה שיכול לומר איזה שירצה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פרשה ראשונה או פרשה שנית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לא קשה שיהיה הדין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הוא מחודש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אפשר לומר שמסברה יודעים שמדובר בפרשה ראשונה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שהיא עיקרית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אולי צריך לצרף את זה עם מה שכ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שצריך לומר רק דבר אחד שיש בו שני דברים אלו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כל פרשה שיש בו דברים אלו</w:t>
      </w:r>
      <w:r>
        <w:rPr>
          <w:rFonts w:hint="cs"/>
          <w:rtl w:val="true"/>
        </w:rPr>
        <w:t xml:space="preserve">.) </w:t>
      </w:r>
    </w:p>
    <w:p>
      <w:pPr>
        <w:pStyle w:val="Normal"/>
        <w:rPr/>
      </w:pPr>
      <w:r>
        <w:rPr>
          <w:rFonts w:hint="cs"/>
          <w:rtl w:val="true"/>
        </w:rPr>
        <w:t>כיון שהחיוב נלמד מפסוק בנ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ואינו אף פשטות של הפסוק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אין זה יותר מחיוב על פי קבה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ואולי הוא אף פחות מזה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אפשר שזה רמז לחיוב אחר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יכול להיות יותר חמור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 xml:space="preserve">רבי יוסי לא מבאר איך דורשים מילים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רגזו ואל תחטאו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אפשר לומר שזה רק דרשה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הולך בפשטות של הפסוק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ולא מבינים מילים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רגזו ואל תחטאו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בכלל בקריאה זו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אפשר לומר שזה מבאר תוצאה של קריאת שמע שעל המטה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שעושה שלא יחטא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עדיין צריך לבאר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רגזו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אולי אומר שהוא גם מרגז יצר הטוב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 שאומר גמרא לקמן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על פי מה שיאמר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לקמן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שת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ח לא צריך לקרוא קריאת שמע שעל המטה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לומר שבלימוד שלו מקיים ריגוז יצר הטוב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ומונע אותו מלחטוא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ואז הפסוק אומר שצריך או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רגזו ואל תחטאו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 xml:space="preserve">או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על לבבכם</w:t>
      </w:r>
      <w:r>
        <w:rPr>
          <w:rFonts w:hint="cs"/>
          <w:rtl w:val="true"/>
        </w:rPr>
        <w:t xml:space="preserve">...."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עדיין צריך לקרוא פסוק של רחמים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וצריך לומר שזה בכלל הפסוק או שיש חיוב חוץ ממה שנכתב בפסוק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מיעוט על המאמר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רב נחמן אומר שתלמיד חכם לא צריך לקרוא קריאת שמע של מטה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24"/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מפרש שלא תלוי במה שהוא תלמיד חכם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שאם רגיל הוא לחזור על גרסתו תמיד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די בכך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יש כמה שאלות שיש לשאול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לדון אם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להיות תלמיד חכם או לא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משמע שלא צריך להיות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שרק ת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ח דרכו לחזור על לימודו תמיד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או שלענין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זהו הפירוש של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תלמיד חכם</w:t>
      </w:r>
      <w:r>
        <w:rPr>
          <w:rFonts w:hint="cs"/>
          <w:rtl w:val="true"/>
        </w:rPr>
        <w:t xml:space="preserve">"), </w:t>
      </w:r>
      <w:r>
        <w:rPr>
          <w:rFonts w:hint="cs"/>
          <w:rtl w:val="true"/>
        </w:rPr>
        <w:t>אבל אינו מוכרח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שיש לומר שצריך חזרה של תלמיד חכם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חזרה על לימוד של תלמיד חכם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יש לדון אם הענין הוא שחור תמיד על לימודו או שהוא חוזר עליו קרוב לשינה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ומניחים שעושה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שחוזר עליו תמיד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שצריך שניהם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לשון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הוא שלת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ח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דיו בכך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 xml:space="preserve">לשונו משמע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אבל לא מוכרח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שמה שעושה קריאת שמע עושה חזרת תלמיד חכם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שכיון שיש לו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צריך מה שעושה קריאת שמע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כל זמן שאומרים שיש תוצאה שווה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להגדיר כמה שווה נקרא שווה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בוודאי יש תוצאה שווה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שאיזה צורך שגרם לחיוב קריאת שמע שעל המטה כבר נתקיים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זה כוונת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עדיין יש לדון כמה קרובים התוצאות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.)</w:t>
      </w:r>
    </w:p>
    <w:p>
      <w:pPr>
        <w:pStyle w:val="Heading2"/>
        <w:rPr/>
      </w:pPr>
      <w:r>
        <w:rPr>
          <w:rFonts w:hint="cs"/>
          <w:rtl w:val="true"/>
        </w:rPr>
        <w:t>מיעוט על המיעוט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אביי אומר שאף תלמיד חכם צריך לומר פסוק אחד של רחמים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לא נראה סיבה לחשוב שאביי חולק על רב נחמן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אלא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מפרש דברי רב נחמן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נ פוטר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ואביי אומר שאף כשפטר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פטר אלא מלומר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יש חיוב לומר פסוק של רחמים</w:t>
      </w:r>
      <w:r>
        <w:rPr>
          <w:rFonts w:hint="cs"/>
          <w:rtl w:val="true"/>
        </w:rPr>
        <w:t>.)</w:t>
      </w:r>
    </w:p>
    <w:p>
      <w:pPr>
        <w:pStyle w:val="Normal"/>
        <w:rPr/>
      </w:pPr>
      <w:r>
        <w:rPr>
          <w:rFonts w:hint="cs"/>
          <w:rtl w:val="true"/>
        </w:rPr>
        <w:t xml:space="preserve">גמרא מביא דוגמא לזה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פסוק של רחמים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 xml:space="preserve">הפסוק הוא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בידך אפקיד רוחי פדיתה אותי 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אל אמת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ראיתי שיש שני פירושים בקרא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שמפרשים שהוא שלעתיד אשים את רוחי ביד ה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כיון שהוא פדה תמיד אותי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מפרשים שתמיד אני מפקיד את רוחי ביד ה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כיון שהוא פדה תמיד אותי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זה נוגע כיון שיש לדון אם ענין רחמים הוא שמדבר על רחמים שלעבר או רחמים שלעתיד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או שבוטח ברחמי 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או שמבקש רחמי ה</w:t>
      </w:r>
      <w:r>
        <w:rPr>
          <w:rFonts w:hint="cs"/>
          <w:rtl w:val="true"/>
        </w:rPr>
        <w:t>' (</w:t>
      </w:r>
      <w:r>
        <w:rPr>
          <w:rFonts w:hint="cs"/>
          <w:rtl w:val="true"/>
        </w:rPr>
        <w:t>שכשאומר אדם לה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שמאמין וסומך על רחמי ה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אולי בכלל זה יש גם תפילה לרחמים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 xml:space="preserve">מביאים דוגמא כדי לבאר מהו בכלל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רחמים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אם הוא רחמים שלעתיד או שלעבר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להעיר שפסוק זה לא כל כך פשוט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 שהערנו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חוץ מזה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לדון למה צריך משל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שלולי הפסוק הו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שצריך פסוק של רחמים מקריאת שמע בדווקא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זה מניח שיש פסוק של רחמים בק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עיין לקמן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שאפשר שאין זה פשוט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גם אפשר שזה מוכרח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 xml:space="preserve">יש לדון איך מי שאינו תלמיד חכם מקיים ענין זה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לומר פסוק של רחמים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אפשר לומר שגם הוא צריך לומר פסוק של רחמים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אשפר שאביי לא רק מוסיף על רב נחמן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כמו שסדרנו בביאור זה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אלא גם מוסיף על 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לומר שצריך לומר גם פסוק של רחמים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רק קריאת שמע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אומר שחיוב זה הוא אף על תלמיד חכם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דלא כקריאת שמע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משמע כן</w:t>
      </w:r>
      <w:r>
        <w:rPr>
          <w:rFonts w:hint="cs"/>
          <w:rtl w:val="true"/>
        </w:rPr>
        <w:t>.</w:t>
      </w:r>
      <w:r>
        <w:rPr>
          <w:rStyle w:val="FootnoteReference"/>
          <w:rtl w:val="true"/>
        </w:rPr>
        <w:footnoteReference w:id="25"/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יש שני דרכים ליישב את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הראשון הוא שאין לו צורך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והשני הוא שכבר קיים אותו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הראשון אומר שרק צריך לומר כן לצרף עם חזרת לימוד במקום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לא לצרף עם קריאת שמע עצמו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אפשר שזה חלק מן הסיבה ואפשר שזה מסלק מניעה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בין כך ובין כך אפשר לומר שלא צריכים זה אם אומר קריאת שמע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כמו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לומר שרק צריך כן אם הוא תלמיד חכם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הנפקא מינא יהיה אם תלמיד חכם אומר 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אולי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אם מי שאינו תלמיד חכם חוזר על לימוד שלו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השני יאמר שבתוך ק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פסוק של רחמים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כמו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אפשר שקריאת שמע או מה שהוא אומר קריאת שמע מראה מה שפסוק של רחמים מראה</w:t>
      </w:r>
      <w:r>
        <w:rPr>
          <w:rFonts w:hint="cs"/>
          <w:rtl w:val="true"/>
        </w:rPr>
        <w:t xml:space="preserve">. 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צריך לחפש לפסוק של רחמים בקריאת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נראה שנמצא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לדון מה בכלל רחמים</w:t>
      </w:r>
      <w:r>
        <w:rPr>
          <w:rFonts w:hint="cs"/>
          <w:rtl w:val="true"/>
        </w:rPr>
        <w:t>.</w:t>
      </w:r>
    </w:p>
    <w:p>
      <w:pPr>
        <w:pStyle w:val="Normal"/>
        <w:rPr/>
      </w:pPr>
      <w:r>
        <w:rPr>
          <w:rFonts w:hint="cs"/>
          <w:rtl w:val="true"/>
        </w:rPr>
        <w:t>לא מביא אביי מקור לזה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כמו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הביא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נ מקור לדין שלו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צריך לומר שנלמדו מסברה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עיין 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שהבאנו קצת מקור לזה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דנינו איזה סוג חיוב יש כאן</w:t>
      </w:r>
      <w:r>
        <w:rPr>
          <w:rFonts w:hint="cs"/>
          <w:rtl w:val="true"/>
        </w:rPr>
        <w:t>.)</w:t>
      </w:r>
    </w:p>
    <w:p>
      <w:pPr>
        <w:pStyle w:val="Heading2"/>
        <w:rPr/>
      </w:pPr>
      <w:r>
        <w:rPr>
          <w:rFonts w:hint="cs"/>
          <w:rtl w:val="true"/>
        </w:rPr>
        <w:t>למה הובא כאן</w:t>
      </w:r>
      <w:r>
        <w:rPr>
          <w:rFonts w:hint="cs"/>
          <w:rtl w:val="true"/>
        </w:rPr>
        <w:t>:</w:t>
      </w:r>
    </w:p>
    <w:p>
      <w:pPr>
        <w:pStyle w:val="Normal"/>
        <w:rPr/>
      </w:pP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זה הובא כיון שמדבר בקריאת שמע של ערבית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אינו מדבר בחיוב קריאת שמע של ערבית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בקריאת שמע שקוראים בשעת שכיבה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אפשר שהובא כיון שריב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ל אמר אותו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אולי בצירוף שהוא מדבר בקריאת שמע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ולעיל</w:t>
      </w:r>
      <w:r>
        <w:rPr>
          <w:rStyle w:val="FootnoteReference"/>
          <w:rtl w:val="true"/>
        </w:rPr>
        <w:footnoteReference w:id="26"/>
      </w:r>
      <w:r>
        <w:rPr>
          <w:rFonts w:hint="cs"/>
          <w:rtl w:val="true"/>
        </w:rPr>
        <w:t xml:space="preserve"> הביא שיטת 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ל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לענין סמיכת גאולה לתפילה</w:t>
      </w:r>
      <w:r>
        <w:rPr>
          <w:rFonts w:hint="cs"/>
          <w:rtl w:val="true"/>
        </w:rPr>
        <w:t>).</w:t>
      </w:r>
      <w:r>
        <w:rPr>
          <w:rStyle w:val="FootnoteReference"/>
          <w:rtl w:val="true"/>
        </w:rPr>
        <w:footnoteReference w:id="27"/>
      </w:r>
    </w:p>
    <w:p>
      <w:pPr>
        <w:pStyle w:val="Heading1"/>
        <w:rPr/>
      </w:pPr>
      <w:r>
        <w:rPr>
          <w:rFonts w:hint="cs"/>
          <w:rtl w:val="true"/>
        </w:rPr>
        <w:t>ביאור מלחמת היצר</w:t>
      </w:r>
      <w:r>
        <w:rPr>
          <w:rFonts w:hint="cs"/>
          <w:rtl w:val="true"/>
        </w:rPr>
        <w:t>:</w:t>
      </w:r>
    </w:p>
    <w:p>
      <w:pPr>
        <w:pStyle w:val="Heading2"/>
        <w:rPr/>
      </w:pPr>
      <w:r>
        <w:rPr>
          <w:rFonts w:hint="cs"/>
          <w:rtl w:val="true"/>
        </w:rPr>
        <w:t>הקדמה</w:t>
      </w:r>
      <w:r>
        <w:rPr>
          <w:rFonts w:hint="cs"/>
          <w:rtl w:val="true"/>
        </w:rPr>
        <w:t>: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רבי שמעון בן לקיש דורש מפסוק אחד כמה דרכים לשמור על עצמו מיצר הרע</w:t>
      </w:r>
      <w:r>
        <w:rPr>
          <w:rStyle w:val="FootnoteReference"/>
          <w:rFonts w:hint="cs"/>
          <w:rtl w:val="true"/>
        </w:rPr>
        <w:footnoteReference w:id="28"/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בין הכל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דורש ארבע דרכים</w:t>
      </w:r>
      <w:r>
        <w:rPr>
          <w:rFonts w:hint="cs"/>
          <w:rtl w:val="true"/>
        </w:rPr>
        <w:t xml:space="preserve">. 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מלשון הגמרא משמע שיתחיל בדרך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ויעשה דרך הבא אחריו רק אם לא מציל אותו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אין זה מוכרח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שאפשר שרק אין הסדר דווקא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ורק אמר אותו בלשון אחד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שאין צורך לעשות כולם בזמן אחד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יתחיל עם אחד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גמרא נקט להתחיל עם מה שהפסוק התחיל בו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הפסוק התחיל באיזה אחד שבחר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מפני שהוא הכי טוב להתחיל בו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מפני שצריך להתחיל עם אחד</w:t>
      </w:r>
      <w:r>
        <w:rPr>
          <w:rFonts w:hint="cs"/>
          <w:rtl w:val="true"/>
        </w:rPr>
        <w:t>.)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אם יש סדר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לדון יקדים דבר לדבר אחד</w:t>
      </w:r>
      <w:r>
        <w:rPr>
          <w:rFonts w:hint="cs"/>
          <w:rtl w:val="true"/>
        </w:rPr>
        <w:t>.</w:t>
      </w:r>
      <w:r>
        <w:rPr>
          <w:rStyle w:val="FootnoteReference"/>
          <w:rFonts w:hint="cs"/>
          <w:rtl w:val="true"/>
        </w:rPr>
        <w:footnoteReference w:id="29"/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נראה שיש שני דרכים</w:t>
      </w:r>
      <w:r>
        <w:rPr>
          <w:rFonts w:hint="cs"/>
          <w:rtl w:val="true"/>
        </w:rPr>
        <w:t>:</w:t>
      </w:r>
    </w:p>
    <w:p>
      <w:pPr>
        <w:pStyle w:val="Normal"/>
        <w:numPr>
          <w:ilvl w:val="0"/>
          <w:numId w:val="9"/>
        </w:numPr>
        <w:rPr>
          <w:rFonts w:hint="cs"/>
        </w:rPr>
      </w:pPr>
      <w:r>
        <w:rPr>
          <w:rFonts w:hint="cs"/>
          <w:rtl w:val="true"/>
        </w:rPr>
        <w:t>המאוחר יש לו תוצאה רעה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 איזה מין תוצאה רעה יש לו</w:t>
      </w:r>
      <w:r>
        <w:rPr>
          <w:rFonts w:hint="cs"/>
          <w:rtl w:val="true"/>
        </w:rPr>
        <w:t>:</w:t>
      </w:r>
    </w:p>
    <w:p>
      <w:pPr>
        <w:pStyle w:val="Normal"/>
        <w:numPr>
          <w:ilvl w:val="1"/>
          <w:numId w:val="9"/>
        </w:numPr>
        <w:rPr>
          <w:rFonts w:hint="cs"/>
        </w:rPr>
      </w:pPr>
      <w:r>
        <w:rPr>
          <w:rFonts w:hint="cs"/>
          <w:rtl w:val="true"/>
        </w:rPr>
        <w:t>טורח הוא</w:t>
      </w:r>
      <w:r>
        <w:rPr>
          <w:rFonts w:hint="cs"/>
          <w:rtl w:val="true"/>
        </w:rPr>
        <w:t>.</w:t>
      </w:r>
    </w:p>
    <w:p>
      <w:pPr>
        <w:pStyle w:val="Normal"/>
        <w:numPr>
          <w:ilvl w:val="1"/>
          <w:numId w:val="9"/>
        </w:numPr>
        <w:rPr>
          <w:rFonts w:hint="cs"/>
        </w:rPr>
      </w:pPr>
      <w:r>
        <w:rPr>
          <w:rFonts w:hint="cs"/>
          <w:rtl w:val="true"/>
        </w:rPr>
        <w:t>עושה לאדם היזק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בין גשמי בין רוחני</w:t>
      </w:r>
      <w:r>
        <w:rPr>
          <w:rFonts w:hint="cs"/>
          <w:rtl w:val="true"/>
        </w:rPr>
        <w:t>.</w:t>
      </w:r>
    </w:p>
    <w:p>
      <w:pPr>
        <w:pStyle w:val="Normal"/>
        <w:numPr>
          <w:ilvl w:val="0"/>
          <w:numId w:val="9"/>
        </w:numPr>
        <w:rPr>
          <w:rFonts w:hint="cs"/>
        </w:rPr>
      </w:pPr>
      <w:r>
        <w:rPr>
          <w:rFonts w:hint="cs"/>
          <w:rtl w:val="true"/>
        </w:rPr>
        <w:t>המוקדם מועיל יותר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כדי לעקור את היצר הרע מהר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יתחיל אדם בראשון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 הכי מסתבר להצליח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Fonts w:hint="cs"/>
          <w:rtl w:val="true"/>
        </w:rPr>
        <w:t>הפסוק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 xml:space="preserve">הפסוק הוא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רגזו ואל תחטאו אמרו בלבבכם על משכבכם ודומו סלה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מפסוק זה דורשים ארבע דרכים ללחום נגד יצר הרע</w:t>
      </w:r>
      <w:r>
        <w:rPr>
          <w:rFonts w:hint="cs"/>
          <w:rtl w:val="true"/>
        </w:rPr>
        <w:t>.</w:t>
      </w:r>
    </w:p>
    <w:p>
      <w:pPr>
        <w:pStyle w:val="Heading3"/>
        <w:rPr>
          <w:rFonts w:hint="cs"/>
        </w:rPr>
      </w:pPr>
      <w:r>
        <w:rPr>
          <w:rFonts w:hint="cs"/>
          <w:rtl w:val="true"/>
        </w:rPr>
        <w:t>דרך ראשון</w:t>
      </w:r>
      <w:r>
        <w:rPr>
          <w:rFonts w:hint="cs"/>
          <w:rtl w:val="true"/>
        </w:rPr>
        <w:t>:</w:t>
      </w:r>
    </w:p>
    <w:p>
      <w:pPr>
        <w:pStyle w:val="Heading4"/>
        <w:rPr/>
      </w:pPr>
      <w:r>
        <w:rPr>
          <w:rtl w:val="true"/>
        </w:rPr>
        <w:t>הדרך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הדרך הראשון הוא להרגיז יצר הטוב על יצר הרע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יתבטל יצר הרע</w:t>
      </w:r>
      <w:r>
        <w:rPr>
          <w:rtl w:val="true"/>
        </w:rPr>
        <w:t xml:space="preserve">, </w:t>
      </w:r>
      <w:r>
        <w:rPr>
          <w:rtl w:val="true"/>
        </w:rPr>
        <w:t>ולא יחטא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לא פשוט מהו הכוונה</w:t>
      </w:r>
      <w:r>
        <w:rPr>
          <w:rtl w:val="true"/>
        </w:rPr>
        <w:t xml:space="preserve">. </w:t>
      </w:r>
      <w:r>
        <w:rPr>
          <w:rtl w:val="true"/>
        </w:rPr>
        <w:t>נראה לי שני דרכים</w:t>
      </w:r>
      <w:r>
        <w:rPr>
          <w:rtl w:val="true"/>
        </w:rPr>
        <w:t>:</w:t>
      </w:r>
    </w:p>
    <w:p>
      <w:pPr>
        <w:pStyle w:val="Normal"/>
        <w:numPr>
          <w:ilvl w:val="0"/>
          <w:numId w:val="10"/>
        </w:numPr>
        <w:rPr/>
      </w:pPr>
      <w:r>
        <w:rPr>
          <w:rtl w:val="true"/>
        </w:rPr>
        <w:t>ירגיז יצר הטוב עד שהוא מתרגז על יצר הרע</w:t>
      </w:r>
      <w:r>
        <w:rPr>
          <w:rtl w:val="true"/>
        </w:rPr>
        <w:t xml:space="preserve">. </w:t>
      </w:r>
      <w:r>
        <w:rPr>
          <w:rtl w:val="true"/>
        </w:rPr>
        <w:t>יבאר ליצר הטוב שלו כמה רע הוא יצר הרע עד שיצר הטוב שלו מלא רוגז נגד יצר הרע שלו</w:t>
      </w:r>
      <w:r>
        <w:rPr>
          <w:rtl w:val="true"/>
        </w:rPr>
        <w:t xml:space="preserve">, </w:t>
      </w:r>
      <w:r>
        <w:rPr>
          <w:rtl w:val="true"/>
        </w:rPr>
        <w:t>ויבוא לבטל אותו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מה שיעשה הוא שיחשוב שלא רק טוב למנוע מזה</w:t>
      </w:r>
      <w:r>
        <w:rPr>
          <w:rtl w:val="true"/>
        </w:rPr>
        <w:t xml:space="preserve">, </w:t>
      </w:r>
      <w:r>
        <w:rPr>
          <w:rtl w:val="true"/>
        </w:rPr>
        <w:t>אלא מאד רע לעשות כדברי יצר הרע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יוסיף שיצר הרע הרי הוא רע מאד</w:t>
      </w:r>
      <w:r>
        <w:rPr>
          <w:rtl w:val="true"/>
        </w:rPr>
        <w:t xml:space="preserve">, </w:t>
      </w:r>
      <w:r>
        <w:rPr>
          <w:rtl w:val="true"/>
        </w:rPr>
        <w:t>והוא תמיד מחטיא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יצר הרע שלו ירגוז על יצר הטוב שלו</w:t>
      </w:r>
      <w:r>
        <w:rPr>
          <w:rtl w:val="true"/>
        </w:rPr>
        <w:t>.</w:t>
      </w:r>
    </w:p>
    <w:p>
      <w:pPr>
        <w:pStyle w:val="Normal"/>
        <w:numPr>
          <w:ilvl w:val="0"/>
          <w:numId w:val="10"/>
        </w:numPr>
        <w:rPr/>
      </w:pPr>
      <w:r>
        <w:rPr>
          <w:rtl w:val="true"/>
        </w:rPr>
        <w:t>ירגוז יצר הטוב עד שהוא יותר ברוגז או יותר חזק מיצר הרע</w:t>
      </w:r>
      <w:r>
        <w:rPr>
          <w:rtl w:val="true"/>
        </w:rPr>
        <w:t xml:space="preserve">. </w:t>
      </w:r>
      <w:r>
        <w:rPr>
          <w:rtl w:val="true"/>
        </w:rPr>
        <w:t>לפי זה</w:t>
      </w:r>
      <w:r>
        <w:rPr>
          <w:rtl w:val="true"/>
        </w:rPr>
        <w:t>, “</w:t>
      </w:r>
      <w:r>
        <w:rPr>
          <w:rtl w:val="true"/>
        </w:rPr>
        <w:t>על</w:t>
      </w:r>
      <w:r>
        <w:rPr>
          <w:rtl w:val="true"/>
        </w:rPr>
        <w:t xml:space="preserve">" </w:t>
      </w:r>
      <w:r>
        <w:rPr>
          <w:rtl w:val="true"/>
        </w:rPr>
        <w:t xml:space="preserve">רצה לומר </w:t>
      </w:r>
      <w:r>
        <w:rPr>
          <w:rtl w:val="true"/>
        </w:rPr>
        <w:t>"</w:t>
      </w:r>
      <w:r>
        <w:rPr>
          <w:rtl w:val="true"/>
        </w:rPr>
        <w:t>יותר מן</w:t>
      </w:r>
      <w:r>
        <w:rPr>
          <w:rtl w:val="true"/>
        </w:rPr>
        <w:t xml:space="preserve">.” </w:t>
      </w:r>
      <w:r>
        <w:rPr>
          <w:rtl w:val="true"/>
        </w:rPr>
        <w:t xml:space="preserve">אומר שירגיז </w:t>
      </w:r>
      <w:r>
        <w:rPr>
          <w:rtl w:val="true"/>
        </w:rPr>
        <w:t>(</w:t>
      </w:r>
      <w:r>
        <w:rPr>
          <w:rtl w:val="true"/>
        </w:rPr>
        <w:t>שלפי זה</w:t>
      </w:r>
      <w:r>
        <w:rPr>
          <w:rtl w:val="true"/>
        </w:rPr>
        <w:t xml:space="preserve">, </w:t>
      </w:r>
      <w:r>
        <w:rPr>
          <w:rtl w:val="true"/>
        </w:rPr>
        <w:t>בעיקר הוא לשון חיזוק</w:t>
      </w:r>
      <w:r>
        <w:rPr>
          <w:rtl w:val="true"/>
        </w:rPr>
        <w:t xml:space="preserve">) </w:t>
      </w:r>
      <w:r>
        <w:rPr>
          <w:rtl w:val="true"/>
        </w:rPr>
        <w:t>את יצר הטוב שלו עד שכגוחו גדול מיצר הרע שלו</w:t>
      </w:r>
      <w:r>
        <w:rPr>
          <w:rtl w:val="true"/>
        </w:rPr>
        <w:t xml:space="preserve">, </w:t>
      </w:r>
      <w:r>
        <w:rPr>
          <w:rtl w:val="true"/>
        </w:rPr>
        <w:t>וממילא יתגבר עליו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>
          <w:rtl w:val="true"/>
        </w:rPr>
        <w:t>לשון רש</w:t>
      </w:r>
      <w:r>
        <w:rPr>
          <w:rtl w:val="true"/>
        </w:rPr>
        <w:t>"</w:t>
      </w:r>
      <w:r>
        <w:rPr>
          <w:rtl w:val="true"/>
        </w:rPr>
        <w:t>י לא משמע כצד זה</w:t>
      </w:r>
      <w:r>
        <w:rPr>
          <w:rtl w:val="true"/>
        </w:rPr>
        <w:t xml:space="preserve">, </w:t>
      </w:r>
      <w:r>
        <w:rPr>
          <w:rtl w:val="true"/>
        </w:rPr>
        <w:t xml:space="preserve">שפי’ שהוא </w:t>
      </w:r>
      <w:r>
        <w:rPr>
          <w:rtl w:val="true"/>
        </w:rPr>
        <w:t>"</w:t>
      </w:r>
      <w:r>
        <w:rPr>
          <w:rtl w:val="true"/>
        </w:rPr>
        <w:t>שיעשה מלחמה עם יצר הרע</w:t>
      </w:r>
      <w:r>
        <w:rPr>
          <w:rtl w:val="true"/>
        </w:rPr>
        <w:t>.”</w:t>
      </w:r>
      <w:r>
        <w:rPr>
          <w:rStyle w:val="FootnoteReference"/>
          <w:rtl w:val="true"/>
        </w:rPr>
        <w:footnoteReference w:id="30"/>
      </w:r>
    </w:p>
    <w:p>
      <w:pPr>
        <w:pStyle w:val="Heading4"/>
        <w:rPr/>
      </w:pPr>
      <w:r>
        <w:rPr>
          <w:rtl w:val="true"/>
        </w:rPr>
        <w:t>המקור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המקור לזה הוא מ</w:t>
      </w:r>
      <w:r>
        <w:rPr>
          <w:rtl w:val="true"/>
        </w:rPr>
        <w:t>"</w:t>
      </w:r>
      <w:r>
        <w:rPr>
          <w:rtl w:val="true"/>
        </w:rPr>
        <w:t>רגזו אל תחטאו</w:t>
      </w:r>
      <w:r>
        <w:rPr>
          <w:rtl w:val="true"/>
        </w:rPr>
        <w:t xml:space="preserve">.” </w:t>
      </w:r>
      <w:r>
        <w:rPr>
          <w:rtl w:val="true"/>
        </w:rPr>
        <w:t>הפסוק מלמד לנו שכדי לגרום שלא נחטא</w:t>
      </w:r>
      <w:r>
        <w:rPr>
          <w:rtl w:val="true"/>
        </w:rPr>
        <w:t xml:space="preserve">, </w:t>
      </w:r>
      <w:r>
        <w:rPr>
          <w:rtl w:val="true"/>
        </w:rPr>
        <w:t>צריכים להרגיז</w:t>
      </w:r>
      <w:r>
        <w:rPr>
          <w:rtl w:val="true"/>
        </w:rPr>
        <w:t xml:space="preserve">. </w:t>
      </w:r>
      <w:r>
        <w:rPr>
          <w:rtl w:val="true"/>
        </w:rPr>
        <w:t>דורשים שזה מכוון להרגזת יצר הטוב על יצר הרע</w:t>
      </w:r>
      <w:r>
        <w:rPr>
          <w:rtl w:val="true"/>
        </w:rPr>
        <w:t>.</w:t>
      </w:r>
    </w:p>
    <w:p>
      <w:pPr>
        <w:pStyle w:val="Heading3"/>
        <w:rPr>
          <w:rFonts w:hint="cs"/>
        </w:rPr>
      </w:pPr>
      <w:r>
        <w:rPr>
          <w:rFonts w:hint="cs"/>
          <w:rtl w:val="true"/>
        </w:rPr>
        <w:t>דרך שני</w:t>
      </w:r>
      <w:r>
        <w:rPr>
          <w:rFonts w:hint="cs"/>
          <w:rtl w:val="true"/>
        </w:rPr>
        <w:t>:</w:t>
      </w:r>
    </w:p>
    <w:p>
      <w:pPr>
        <w:pStyle w:val="Heading4"/>
        <w:rPr/>
      </w:pPr>
      <w:r>
        <w:rPr>
          <w:rtl w:val="true"/>
        </w:rPr>
        <w:t>הדרך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דרך שני הוא לעסוק בתורה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יש לציין לגמרא בקידושין שכ’ שתורה היא תבלין נגד יצר הרע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אם פגע בך מנובל זה</w:t>
      </w:r>
      <w:r>
        <w:rPr>
          <w:rtl w:val="true"/>
        </w:rPr>
        <w:t xml:space="preserve">, </w:t>
      </w:r>
      <w:r>
        <w:rPr>
          <w:rtl w:val="true"/>
        </w:rPr>
        <w:t>משכהו לבית המדרש</w:t>
      </w:r>
      <w:r>
        <w:rPr>
          <w:rtl w:val="true"/>
        </w:rPr>
        <w:t>.”</w:t>
      </w:r>
      <w:r>
        <w:rPr>
          <w:rStyle w:val="FootnoteReference"/>
          <w:rtl w:val="true"/>
        </w:rPr>
        <w:footnoteReference w:id="31"/>
      </w:r>
    </w:p>
    <w:p>
      <w:pPr>
        <w:pStyle w:val="Heading4"/>
        <w:rPr/>
      </w:pPr>
      <w:r>
        <w:rPr>
          <w:rtl w:val="true"/>
        </w:rPr>
        <w:t>המקור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המקור לזה הוא </w:t>
      </w:r>
      <w:r>
        <w:rPr>
          <w:rtl w:val="true"/>
        </w:rPr>
        <w:t>"</w:t>
      </w:r>
      <w:r>
        <w:rPr>
          <w:rtl w:val="true"/>
        </w:rPr>
        <w:t>אמרו בלבכם</w:t>
      </w:r>
      <w:r>
        <w:rPr>
          <w:rtl w:val="true"/>
        </w:rPr>
        <w:t xml:space="preserve">.” </w:t>
      </w:r>
      <w:r>
        <w:rPr>
          <w:rtl w:val="true"/>
        </w:rPr>
        <w:t xml:space="preserve">נראה שזה מכוון ללימוד תורה כיון שלשון </w:t>
      </w:r>
      <w:r>
        <w:rPr>
          <w:rtl w:val="true"/>
        </w:rPr>
        <w:t>"</w:t>
      </w:r>
      <w:r>
        <w:rPr>
          <w:rtl w:val="true"/>
        </w:rPr>
        <w:t>בלבבכם</w:t>
      </w:r>
      <w:r>
        <w:rPr>
          <w:rtl w:val="true"/>
        </w:rPr>
        <w:t xml:space="preserve">" </w:t>
      </w:r>
      <w:r>
        <w:rPr>
          <w:rtl w:val="true"/>
        </w:rPr>
        <w:t>משמע שרק חושב אותו</w:t>
      </w:r>
      <w:r>
        <w:rPr>
          <w:rtl w:val="true"/>
        </w:rPr>
        <w:t xml:space="preserve">. </w:t>
      </w:r>
      <w:r>
        <w:rPr>
          <w:rtl w:val="true"/>
        </w:rPr>
        <w:t>אין אמירה שבה מקיים מצווה במחשבה</w:t>
      </w:r>
      <w:r>
        <w:rPr>
          <w:rtl w:val="true"/>
        </w:rPr>
        <w:t xml:space="preserve">, </w:t>
      </w:r>
      <w:r>
        <w:rPr>
          <w:rtl w:val="true"/>
        </w:rPr>
        <w:t>ואז צריך לומר שמדבר במחשבת תורה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מניח שני דברים</w:t>
      </w:r>
      <w:r>
        <w:rPr>
          <w:rtl w:val="true"/>
        </w:rPr>
        <w:t xml:space="preserve">. </w:t>
      </w:r>
      <w:r>
        <w:rPr>
          <w:rtl w:val="true"/>
        </w:rPr>
        <w:t xml:space="preserve">זה מניח שאין הרהור כדיבור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שזה מחלקת אמוראים</w:t>
      </w:r>
      <w:r>
        <w:rPr>
          <w:rtl w:val="true"/>
        </w:rPr>
        <w:t xml:space="preserve">), </w:t>
      </w:r>
      <w:r>
        <w:rPr>
          <w:rtl w:val="true"/>
        </w:rPr>
        <w:t xml:space="preserve">וזה מניח שיש מצווה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ענין</w:t>
      </w:r>
      <w:r>
        <w:rPr>
          <w:rtl w:val="true"/>
        </w:rPr>
        <w:t xml:space="preserve">) </w:t>
      </w:r>
      <w:r>
        <w:rPr>
          <w:rtl w:val="true"/>
        </w:rPr>
        <w:t>במחשבת תורה</w:t>
      </w:r>
      <w:r>
        <w:rPr>
          <w:rtl w:val="true"/>
        </w:rPr>
        <w:t xml:space="preserve">, </w:t>
      </w:r>
      <w:r>
        <w:rPr>
          <w:rtl w:val="true"/>
        </w:rPr>
        <w:t>אף שלא מוציא אותו מפיו</w:t>
      </w:r>
      <w:r>
        <w:rPr>
          <w:rtl w:val="true"/>
        </w:rPr>
        <w:t xml:space="preserve">. </w:t>
      </w:r>
      <w:r>
        <w:rPr>
          <w:rtl w:val="true"/>
        </w:rPr>
        <w:t>נראה שיכולים לדחות הנחה שנית</w:t>
      </w:r>
      <w:r>
        <w:rPr>
          <w:rtl w:val="true"/>
        </w:rPr>
        <w:t xml:space="preserve">, </w:t>
      </w:r>
      <w:r>
        <w:rPr>
          <w:rtl w:val="true"/>
        </w:rPr>
        <w:t>לומר שלעולם צריך דיבור</w:t>
      </w:r>
      <w:r>
        <w:rPr>
          <w:rtl w:val="true"/>
        </w:rPr>
        <w:t xml:space="preserve">, </w:t>
      </w:r>
      <w:r>
        <w:rPr>
          <w:rtl w:val="true"/>
        </w:rPr>
        <w:t xml:space="preserve">שאומר </w:t>
      </w:r>
      <w:r>
        <w:rPr>
          <w:rtl w:val="true"/>
        </w:rPr>
        <w:t>"</w:t>
      </w:r>
      <w:r>
        <w:rPr>
          <w:rtl w:val="true"/>
        </w:rPr>
        <w:t>אמרו</w:t>
      </w:r>
      <w:r>
        <w:rPr>
          <w:rtl w:val="true"/>
        </w:rPr>
        <w:t xml:space="preserve">,” </w:t>
      </w:r>
      <w:r>
        <w:rPr>
          <w:rtl w:val="true"/>
        </w:rPr>
        <w:t>אלא שכשאומר דברי תורה</w:t>
      </w:r>
      <w:r>
        <w:rPr>
          <w:rtl w:val="true"/>
        </w:rPr>
        <w:t xml:space="preserve">, </w:t>
      </w:r>
      <w:r>
        <w:rPr>
          <w:rtl w:val="true"/>
        </w:rPr>
        <w:t xml:space="preserve">עדיין עיקר המצווה הוא מה שהוא </w:t>
      </w:r>
      <w:r>
        <w:rPr>
          <w:rtl w:val="true"/>
        </w:rPr>
        <w:t>"</w:t>
      </w:r>
      <w:r>
        <w:rPr>
          <w:rtl w:val="true"/>
        </w:rPr>
        <w:t>בלבבכם</w:t>
      </w:r>
      <w:r>
        <w:rPr>
          <w:rtl w:val="true"/>
        </w:rPr>
        <w:t xml:space="preserve">.”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 xml:space="preserve">מצוות תלמוד תורה הוא שיהיה בלב אדם על ידי דיבור </w:t>
      </w:r>
      <w:r>
        <w:rPr>
          <w:rtl w:val="true"/>
        </w:rPr>
        <w:t>(</w:t>
      </w:r>
      <w:r>
        <w:rPr>
          <w:rtl w:val="true"/>
        </w:rPr>
        <w:t>אולי מפני שדיבור מיחס אותו יותר למחשבתו או מפני שדיבור אותו שחושב עליו יותר או כדומה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3"/>
        <w:rPr>
          <w:rFonts w:hint="cs"/>
        </w:rPr>
      </w:pPr>
      <w:r>
        <w:rPr>
          <w:rFonts w:hint="cs"/>
          <w:rtl w:val="true"/>
        </w:rPr>
        <w:t>דרך שלישי</w:t>
      </w:r>
      <w:r>
        <w:rPr>
          <w:rFonts w:hint="cs"/>
          <w:rtl w:val="true"/>
        </w:rPr>
        <w:t>:</w:t>
      </w:r>
    </w:p>
    <w:p>
      <w:pPr>
        <w:pStyle w:val="Heading4"/>
        <w:rPr/>
      </w:pPr>
      <w:r>
        <w:rPr>
          <w:rtl w:val="true"/>
        </w:rPr>
        <w:t>הדרך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דרך שלישי הוא לקרוא קריאת שמע</w:t>
      </w:r>
      <w:r>
        <w:rPr>
          <w:rtl w:val="true"/>
        </w:rPr>
        <w:t xml:space="preserve">. </w:t>
      </w:r>
      <w:r>
        <w:rPr>
          <w:rtl w:val="true"/>
        </w:rPr>
        <w:t>יש להעיר שבכלל זה יש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עסק בתורה</w:t>
      </w:r>
      <w:r>
        <w:rPr>
          <w:rtl w:val="true"/>
        </w:rPr>
        <w:t xml:space="preserve">, </w:t>
      </w:r>
      <w:r>
        <w:rPr>
          <w:rtl w:val="true"/>
        </w:rPr>
        <w:t xml:space="preserve">כמו שמשמע מן הגמרא במנחות </w:t>
      </w:r>
      <w:r>
        <w:rPr>
          <w:rtl w:val="true"/>
        </w:rPr>
        <w:t>(</w:t>
      </w:r>
      <w:r>
        <w:rPr>
          <w:rtl w:val="true"/>
        </w:rPr>
        <w:t>צט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לא יעשה את זה ראשון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32"/>
      </w:r>
      <w:r>
        <w:rPr>
          <w:rtl w:val="true"/>
        </w:rPr>
        <w:t xml:space="preserve"> </w:t>
      </w:r>
      <w:r>
        <w:rPr>
          <w:rtl w:val="true"/>
        </w:rPr>
        <w:t>צריך לומר שאף אם הוא לימוד תורה</w:t>
      </w:r>
      <w:r>
        <w:rPr>
          <w:rtl w:val="true"/>
        </w:rPr>
        <w:t xml:space="preserve">, </w:t>
      </w:r>
      <w:r>
        <w:rPr>
          <w:rtl w:val="true"/>
        </w:rPr>
        <w:t xml:space="preserve">אינה עסק בתורה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אינו עסק כל כך חשוב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4"/>
        <w:rPr/>
      </w:pPr>
      <w:r>
        <w:rPr>
          <w:rtl w:val="true"/>
        </w:rPr>
        <w:t>המקור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המקור לזה הוא </w:t>
      </w:r>
      <w:r>
        <w:rPr>
          <w:rtl w:val="true"/>
        </w:rPr>
        <w:t>"</w:t>
      </w:r>
      <w:r>
        <w:rPr>
          <w:rtl w:val="true"/>
        </w:rPr>
        <w:t>על משכבכם</w:t>
      </w:r>
      <w:r>
        <w:rPr>
          <w:rtl w:val="true"/>
        </w:rPr>
        <w:t xml:space="preserve">.” </w:t>
      </w:r>
      <w:r>
        <w:rPr>
          <w:rtl w:val="true"/>
        </w:rPr>
        <w:t>זה מרמז לקריאת שמע</w:t>
      </w:r>
      <w:r>
        <w:rPr>
          <w:rtl w:val="true"/>
        </w:rPr>
        <w:t xml:space="preserve">, </w:t>
      </w:r>
      <w:r>
        <w:rPr>
          <w:rtl w:val="true"/>
        </w:rPr>
        <w:t>שנאמר על המטה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אף שהפסוק מדבר בקריאת שמע שעל המטה</w:t>
      </w:r>
      <w:r>
        <w:rPr>
          <w:rtl w:val="true"/>
        </w:rPr>
        <w:t xml:space="preserve">, </w:t>
      </w:r>
      <w:r>
        <w:rPr>
          <w:rtl w:val="true"/>
        </w:rPr>
        <w:t>אין זה דווקא</w:t>
      </w:r>
      <w:r>
        <w:rPr>
          <w:rtl w:val="true"/>
        </w:rPr>
        <w:t xml:space="preserve">, </w:t>
      </w:r>
      <w:r>
        <w:rPr>
          <w:rtl w:val="true"/>
        </w:rPr>
        <w:t>וכל קריאת שמע מציל</w:t>
      </w:r>
      <w:r>
        <w:rPr>
          <w:rtl w:val="true"/>
        </w:rPr>
        <w:t xml:space="preserve">. </w:t>
      </w:r>
      <w:r>
        <w:rPr>
          <w:rtl w:val="true"/>
        </w:rPr>
        <w:t>כן משמע מסתימות הגמרא</w:t>
      </w:r>
      <w:r>
        <w:rPr>
          <w:rtl w:val="true"/>
        </w:rPr>
        <w:t>.</w:t>
      </w:r>
    </w:p>
    <w:p>
      <w:pPr>
        <w:pStyle w:val="Heading3"/>
        <w:rPr>
          <w:rFonts w:hint="cs"/>
        </w:rPr>
      </w:pPr>
      <w:r>
        <w:rPr>
          <w:rFonts w:hint="cs"/>
          <w:rtl w:val="true"/>
        </w:rPr>
        <w:t>דרך רביעי</w:t>
      </w:r>
      <w:r>
        <w:rPr>
          <w:rFonts w:hint="cs"/>
          <w:rtl w:val="true"/>
        </w:rPr>
        <w:t>:</w:t>
      </w:r>
    </w:p>
    <w:p>
      <w:pPr>
        <w:pStyle w:val="Heading4"/>
        <w:rPr/>
      </w:pPr>
      <w:r>
        <w:rPr>
          <w:rtl w:val="true"/>
        </w:rPr>
        <w:t>הדרך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דרך הרביעי הוא לזכור</w:t>
      </w:r>
      <w:r>
        <w:rPr>
          <w:rStyle w:val="FootnoteReference"/>
          <w:rtl w:val="true"/>
        </w:rPr>
        <w:footnoteReference w:id="33"/>
      </w:r>
      <w:r>
        <w:rPr>
          <w:rtl w:val="true"/>
        </w:rPr>
        <w:t xml:space="preserve"> יום המיתה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34"/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רצה לומר שיזכור מה יקרה אחרי יום המיתה</w:t>
      </w:r>
      <w:r>
        <w:rPr>
          <w:rtl w:val="true"/>
        </w:rPr>
        <w:t xml:space="preserve">, </w:t>
      </w:r>
      <w:r>
        <w:rPr>
          <w:rtl w:val="true"/>
        </w:rPr>
        <w:t>והוא שלא ישאר לו דברים גשמים</w:t>
      </w:r>
      <w:r>
        <w:rPr>
          <w:rtl w:val="true"/>
        </w:rPr>
        <w:t xml:space="preserve">, </w:t>
      </w:r>
      <w:r>
        <w:rPr>
          <w:rtl w:val="true"/>
        </w:rPr>
        <w:t>אלא יהיה לו רק שכר ועונש של מעשים שלו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הלשון שלו לא כל כך מדוקדק</w:t>
      </w:r>
      <w:r>
        <w:rPr>
          <w:rtl w:val="true"/>
        </w:rPr>
        <w:t xml:space="preserve">, </w:t>
      </w:r>
      <w:r>
        <w:rPr>
          <w:rtl w:val="true"/>
        </w:rPr>
        <w:t>שלא יזכור את יום המיתה</w:t>
      </w:r>
      <w:r>
        <w:rPr>
          <w:rtl w:val="true"/>
        </w:rPr>
        <w:t xml:space="preserve">, </w:t>
      </w:r>
      <w:r>
        <w:rPr>
          <w:rtl w:val="true"/>
        </w:rPr>
        <w:t>אלא מה שבא אחריו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35"/>
      </w:r>
    </w:p>
    <w:p>
      <w:pPr>
        <w:pStyle w:val="Heading4"/>
        <w:rPr/>
      </w:pPr>
      <w:r>
        <w:rPr>
          <w:rtl w:val="true"/>
        </w:rPr>
        <w:t>המקור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המקור לזה הוא </w:t>
      </w:r>
      <w:r>
        <w:rPr>
          <w:rtl w:val="true"/>
        </w:rPr>
        <w:t>"</w:t>
      </w:r>
      <w:r>
        <w:rPr>
          <w:rtl w:val="true"/>
        </w:rPr>
        <w:t>דומו סלה</w:t>
      </w:r>
      <w:r>
        <w:rPr>
          <w:rtl w:val="true"/>
        </w:rPr>
        <w:t xml:space="preserve">,” </w:t>
      </w:r>
      <w:r>
        <w:rPr>
          <w:rtl w:val="true"/>
        </w:rPr>
        <w:t>שהוא יום מיתה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שמיתה נקרא יום דומה מפניש הוא דומה לעולם</w:t>
      </w:r>
      <w:r>
        <w:rPr>
          <w:rtl w:val="true"/>
        </w:rPr>
        <w:t xml:space="preserve">. </w:t>
      </w:r>
      <w:r>
        <w:rPr>
          <w:rtl w:val="true"/>
        </w:rPr>
        <w:t>דומה רצה לומר שתיקה</w:t>
      </w:r>
      <w:r>
        <w:rPr>
          <w:rtl w:val="true"/>
        </w:rPr>
        <w:t xml:space="preserve">, </w:t>
      </w:r>
      <w:r>
        <w:rPr>
          <w:rtl w:val="true"/>
        </w:rPr>
        <w:t xml:space="preserve">כמו </w:t>
      </w:r>
      <w:r>
        <w:rPr>
          <w:rtl w:val="true"/>
        </w:rPr>
        <w:t>"</w:t>
      </w:r>
      <w:r>
        <w:rPr>
          <w:rtl w:val="true"/>
        </w:rPr>
        <w:t>וידום אהרן</w:t>
      </w:r>
      <w:r>
        <w:rPr>
          <w:rtl w:val="true"/>
        </w:rPr>
        <w:t xml:space="preserve">,” </w:t>
      </w:r>
      <w:r>
        <w:rPr>
          <w:rtl w:val="true"/>
        </w:rPr>
        <w:t>ואחרי מיתה אדם שותק לעולם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לולי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 xml:space="preserve">היה אפשר לבאר שהוא מלשון דומה </w:t>
      </w:r>
      <w:r>
        <w:rPr>
          <w:rtl w:val="true"/>
        </w:rPr>
        <w:t>(</w:t>
      </w:r>
      <w:r>
        <w:rPr>
          <w:rtl w:val="true"/>
        </w:rPr>
        <w:t>עיין בשבת קנב</w:t>
      </w:r>
      <w:r>
        <w:rPr>
          <w:rtl w:val="true"/>
        </w:rPr>
        <w:t xml:space="preserve">:).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אחרי פירוש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נראה שגם זה ממילת שתיקה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2"/>
        <w:rPr>
          <w:rFonts w:hint="cs"/>
        </w:rPr>
      </w:pPr>
      <w:r>
        <w:rPr>
          <w:rFonts w:hint="cs"/>
          <w:rtl w:val="true"/>
        </w:rPr>
        <w:t>למה הובא כאן</w:t>
      </w:r>
      <w:r>
        <w:rPr>
          <w:rFonts w:hint="cs"/>
          <w:rtl w:val="true"/>
        </w:rPr>
        <w:t>:</w:t>
      </w:r>
    </w:p>
    <w:p>
      <w:pPr>
        <w:pStyle w:val="Normal"/>
        <w:spacing w:before="120" w:after="120"/>
        <w:rPr>
          <w:rFonts w:hint="cs"/>
        </w:rPr>
      </w:pPr>
      <w:r>
        <w:rPr>
          <w:rFonts w:hint="cs"/>
          <w:rtl w:val="true"/>
        </w:rPr>
        <w:t>יש שתי סיבות לגמרא להביא את זה כאן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הראשון הוא שהזכיר הקרא 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למקור לקריאת שמע שעל המטה</w:t>
      </w:r>
      <w:r>
        <w:rPr>
          <w:rFonts w:hint="cs"/>
          <w:rtl w:val="true"/>
        </w:rPr>
        <w:t>.</w:t>
      </w:r>
      <w:r>
        <w:rPr>
          <w:rStyle w:val="FootnoteReference"/>
          <w:rFonts w:hint="cs"/>
          <w:rtl w:val="true"/>
        </w:rPr>
        <w:footnoteReference w:id="36"/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השני הוא שמזכיר קריאת שמע שעל המטה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על משכבכם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מכוון לקריאת שמע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שנאמר על המטה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וגמ’ לעיל היה דן בקריאת שמע שעל המטה</w:t>
      </w:r>
      <w:r>
        <w:rPr>
          <w:rFonts w:hint="cs"/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ביאור מה ניתן למשה בסיני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הקדמה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הגמרא מביא פסוק</w:t>
      </w:r>
      <w:r>
        <w:rPr>
          <w:rtl w:val="true"/>
        </w:rPr>
        <w:t xml:space="preserve">, </w:t>
      </w:r>
      <w:r>
        <w:rPr>
          <w:rtl w:val="true"/>
        </w:rPr>
        <w:t>וממנו דורש איזה חלקי תורה ניתנו למשה בסיני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הפסוק הוא</w:t>
      </w:r>
      <w:r>
        <w:rPr>
          <w:rtl w:val="true"/>
        </w:rPr>
        <w:t>: “</w:t>
      </w:r>
      <w:r>
        <w:rPr>
          <w:rtl w:val="true"/>
        </w:rPr>
        <w:t>ואתנה לך את לוחות האבן והתורה והמצוה אשר כתבתי להורותם</w:t>
      </w:r>
      <w:r>
        <w:rPr>
          <w:rtl w:val="true"/>
        </w:rPr>
        <w:t xml:space="preserve">.” </w:t>
      </w:r>
      <w:r>
        <w:rPr>
          <w:rtl w:val="true"/>
        </w:rPr>
        <w:t>פסוק זה נאמר לפני מתן תורה</w:t>
      </w:r>
      <w:r>
        <w:rPr>
          <w:rtl w:val="true"/>
        </w:rPr>
        <w:t xml:space="preserve">, </w:t>
      </w:r>
      <w:r>
        <w:rPr>
          <w:rtl w:val="true"/>
        </w:rPr>
        <w:t>שה’ אומר למשה שיעלה להר סיני</w:t>
      </w:r>
      <w:r>
        <w:rPr>
          <w:rtl w:val="true"/>
        </w:rPr>
        <w:t xml:space="preserve">, </w:t>
      </w:r>
      <w:r>
        <w:rPr>
          <w:rtl w:val="true"/>
        </w:rPr>
        <w:t>ויתן לו ה’ כל זה</w:t>
      </w:r>
      <w:r>
        <w:rPr>
          <w:rtl w:val="true"/>
        </w:rPr>
        <w:t xml:space="preserve">. </w:t>
      </w:r>
      <w:r>
        <w:rPr>
          <w:rtl w:val="true"/>
        </w:rPr>
        <w:t>מניחים שה’ קיים את הבטחתו</w:t>
      </w:r>
      <w:r>
        <w:rPr>
          <w:rtl w:val="true"/>
        </w:rPr>
        <w:t xml:space="preserve">, </w:t>
      </w:r>
      <w:r>
        <w:rPr>
          <w:rtl w:val="true"/>
        </w:rPr>
        <w:t>וה’ נתן למשה כל אלו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שבע</w:t>
      </w:r>
      <w:r>
        <w:rPr>
          <w:rtl w:val="true"/>
        </w:rPr>
        <w:t>"</w:t>
      </w:r>
      <w:r>
        <w:rPr>
          <w:rtl w:val="true"/>
        </w:rPr>
        <w:t>ה נדון בביאור נתינת ה’ למשה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דבר ראשון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דבר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דבר ראשון הוא עשרת הדברות</w:t>
      </w:r>
      <w:r>
        <w:rPr>
          <w:rtl w:val="true"/>
        </w:rPr>
        <w:t>.</w:t>
      </w:r>
    </w:p>
    <w:p>
      <w:pPr>
        <w:pStyle w:val="Heading3"/>
        <w:rPr>
          <w:rFonts w:hint="cs"/>
        </w:rPr>
      </w:pPr>
      <w:r>
        <w:rPr>
          <w:rtl w:val="true"/>
        </w:rPr>
        <w:t>מקור</w:t>
      </w:r>
      <w:r>
        <w:rPr>
          <w:rtl w:val="true"/>
        </w:rPr>
        <w:t>: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דורשים את זה 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לוחות האבן</w:t>
      </w:r>
      <w:r>
        <w:rPr>
          <w:rFonts w:hint="cs"/>
          <w:rtl w:val="true"/>
        </w:rPr>
        <w:t xml:space="preserve">.” </w:t>
      </w:r>
      <w:r>
        <w:rPr>
          <w:rFonts w:hint="cs"/>
          <w:rtl w:val="true"/>
        </w:rPr>
        <w:t>הדרשה מובנת – על הלוחות היו עשרת הדברות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דבר שני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דבר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דבר שני היה מקרא</w:t>
      </w:r>
      <w:r>
        <w:rPr>
          <w:rtl w:val="true"/>
        </w:rPr>
        <w:t xml:space="preserve">. </w:t>
      </w:r>
      <w:r>
        <w:rPr>
          <w:rtl w:val="true"/>
        </w:rPr>
        <w:t xml:space="preserve">לשון </w:t>
      </w:r>
      <w:r>
        <w:rPr>
          <w:rtl w:val="true"/>
        </w:rPr>
        <w:t>"</w:t>
      </w:r>
      <w:r>
        <w:rPr>
          <w:rtl w:val="true"/>
        </w:rPr>
        <w:t>מקרא</w:t>
      </w:r>
      <w:r>
        <w:rPr>
          <w:rtl w:val="true"/>
        </w:rPr>
        <w:t xml:space="preserve">" </w:t>
      </w:r>
      <w:r>
        <w:rPr>
          <w:rtl w:val="true"/>
        </w:rPr>
        <w:t>משמע שכולל כל תורה הנכתב</w:t>
      </w:r>
      <w:r>
        <w:rPr>
          <w:rtl w:val="true"/>
        </w:rPr>
        <w:t xml:space="preserve">, </w:t>
      </w:r>
      <w:r>
        <w:rPr>
          <w:rtl w:val="true"/>
        </w:rPr>
        <w:t>שהוא תורה נביאים וכתובים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מהמשך הגמרא נראה שזה לא כולל נביאים וכתובים</w:t>
      </w:r>
      <w:r>
        <w:rPr>
          <w:rStyle w:val="FootnoteReference"/>
          <w:rtl w:val="true"/>
        </w:rPr>
        <w:footnoteReference w:id="37"/>
      </w:r>
      <w:r>
        <w:rPr>
          <w:rtl w:val="true"/>
        </w:rPr>
        <w:t xml:space="preserve">, </w:t>
      </w:r>
      <w:r>
        <w:rPr>
          <w:rtl w:val="true"/>
        </w:rPr>
        <w:t>אלא מכוון רק לתורה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כן נראה מלשון הפסוק שהוא מקור לו – שהוא </w:t>
      </w:r>
      <w:r>
        <w:rPr>
          <w:rtl w:val="true"/>
        </w:rPr>
        <w:t>"</w:t>
      </w:r>
      <w:r>
        <w:rPr>
          <w:rtl w:val="true"/>
        </w:rPr>
        <w:t>תורה</w:t>
      </w:r>
      <w:r>
        <w:rPr>
          <w:rtl w:val="true"/>
        </w:rPr>
        <w:t xml:space="preserve">.” </w:t>
      </w:r>
      <w:r>
        <w:rPr>
          <w:rtl w:val="true"/>
        </w:rPr>
        <w:t>מילה זו משמע חמשה חלקי תורה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38"/>
      </w:r>
    </w:p>
    <w:p>
      <w:pPr>
        <w:pStyle w:val="Normal"/>
        <w:rPr/>
      </w:pPr>
      <w:r>
        <w:rPr>
          <w:rtl w:val="true"/>
        </w:rPr>
        <w:t xml:space="preserve">יש לדון אם זה כולל רק מילים של התורה או גם כולל את הדרכים שהתורה נדרשת בהם </w:t>
      </w:r>
      <w:r>
        <w:rPr>
          <w:rtl w:val="true"/>
        </w:rPr>
        <w:t>(</w:t>
      </w:r>
      <w:r>
        <w:rPr>
          <w:rtl w:val="true"/>
        </w:rPr>
        <w:t>ואולי אף מה שנדרש באותם דרכים</w:t>
      </w:r>
      <w:r>
        <w:rPr>
          <w:rtl w:val="true"/>
        </w:rPr>
        <w:t>).</w:t>
      </w:r>
    </w:p>
    <w:p>
      <w:pPr>
        <w:pStyle w:val="Heading3"/>
        <w:rPr>
          <w:rFonts w:hint="cs"/>
        </w:rPr>
      </w:pPr>
      <w:r>
        <w:rPr>
          <w:rtl w:val="true"/>
        </w:rPr>
        <w:t>מקור</w:t>
      </w:r>
      <w:r>
        <w:rPr>
          <w:rtl w:val="true"/>
        </w:rPr>
        <w:t>: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דורשים את זה 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והתורה</w:t>
      </w:r>
      <w:r>
        <w:rPr>
          <w:rFonts w:hint="cs"/>
          <w:rtl w:val="true"/>
        </w:rPr>
        <w:t xml:space="preserve">.” </w:t>
      </w:r>
      <w:r>
        <w:rPr>
          <w:rFonts w:hint="cs"/>
          <w:rtl w:val="true"/>
        </w:rPr>
        <w:t>עיין במה שבארנו לעיל למטה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דבר שלישי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דבר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דבר שלישי הוא משנה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לא נכתבו משניות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שרצה לומר </w:t>
      </w:r>
      <w:r>
        <w:rPr>
          <w:rtl w:val="true"/>
        </w:rPr>
        <w:t>"</w:t>
      </w:r>
      <w:r>
        <w:rPr>
          <w:rtl w:val="true"/>
        </w:rPr>
        <w:t>ההלכות שעתידים להיות במשניות</w:t>
      </w:r>
      <w:r>
        <w:rPr>
          <w:rtl w:val="true"/>
        </w:rPr>
        <w:t>.”</w:t>
      </w:r>
    </w:p>
    <w:p>
      <w:pPr>
        <w:pStyle w:val="Normal"/>
        <w:rPr/>
      </w:pPr>
      <w:r>
        <w:rPr>
          <w:rtl w:val="true"/>
        </w:rPr>
        <w:t xml:space="preserve">ודע שמשנה כאן כולל ברייתות </w:t>
      </w:r>
      <w:r>
        <w:rPr>
          <w:rtl w:val="true"/>
        </w:rPr>
        <w:t>(</w:t>
      </w:r>
      <w:r>
        <w:rPr>
          <w:rtl w:val="true"/>
        </w:rPr>
        <w:t>שאין דבר אחר שכולל בריי’</w:t>
      </w:r>
      <w:r>
        <w:rPr>
          <w:rtl w:val="true"/>
        </w:rPr>
        <w:t xml:space="preserve">, </w:t>
      </w:r>
      <w:r>
        <w:rPr>
          <w:rtl w:val="true"/>
        </w:rPr>
        <w:t>ולא מסתבר לומר שרק משניות</w:t>
      </w:r>
      <w:r>
        <w:rPr>
          <w:rtl w:val="true"/>
        </w:rPr>
        <w:t xml:space="preserve">, </w:t>
      </w:r>
      <w:r>
        <w:rPr>
          <w:rtl w:val="true"/>
        </w:rPr>
        <w:t>ולא ברייתות הם בפסוק זה</w:t>
      </w:r>
      <w:r>
        <w:rPr>
          <w:rtl w:val="true"/>
        </w:rPr>
        <w:t xml:space="preserve">), </w:t>
      </w:r>
      <w:r>
        <w:rPr>
          <w:rtl w:val="true"/>
        </w:rPr>
        <w:t>שמשנה רצה לומר דבר הנשנה</w:t>
      </w:r>
      <w:r>
        <w:rPr>
          <w:rtl w:val="true"/>
        </w:rPr>
        <w:t xml:space="preserve">, </w:t>
      </w:r>
      <w:r>
        <w:rPr>
          <w:rtl w:val="true"/>
        </w:rPr>
        <w:t>וגם בריי’ משנה</w:t>
      </w:r>
      <w:r>
        <w:rPr>
          <w:rtl w:val="true"/>
        </w:rPr>
        <w:t>.</w:t>
      </w:r>
    </w:p>
    <w:p>
      <w:pPr>
        <w:pStyle w:val="Heading3"/>
        <w:rPr>
          <w:rFonts w:hint="cs"/>
        </w:rPr>
      </w:pPr>
      <w:r>
        <w:rPr>
          <w:rtl w:val="true"/>
        </w:rPr>
        <w:t>מקור</w:t>
      </w:r>
      <w:r>
        <w:rPr>
          <w:rtl w:val="true"/>
        </w:rPr>
        <w:t>: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דורשים את זה 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המצווה</w:t>
      </w:r>
      <w:r>
        <w:rPr>
          <w:rFonts w:hint="cs"/>
          <w:rtl w:val="true"/>
        </w:rPr>
        <w:t xml:space="preserve">.” </w:t>
      </w:r>
      <w:r>
        <w:rPr>
          <w:rFonts w:hint="cs"/>
          <w:rtl w:val="true"/>
        </w:rPr>
        <w:t>לא כל כך פשוט למה זה משמע משניות</w:t>
      </w:r>
      <w:r>
        <w:rPr>
          <w:rFonts w:hint="cs"/>
          <w:rtl w:val="true"/>
        </w:rPr>
        <w:t>.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אפשר לומר שהוא מפני שמצווה רצה לומר מה שציווה ה’ לנו לעשות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יודעים מה ציווה לנו ה’ מן המשנה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שאומר הלכות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יודעים כן מן התורה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לומר שבדר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 לא קל לדעת אתז ה מן התורה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שצריכים לדעת איך לדרוש את כולו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וגם שיש הלכות למשה מסיני שנאמרו עליו</w:t>
      </w:r>
      <w:r>
        <w:rPr>
          <w:rFonts w:hint="cs"/>
          <w:rtl w:val="true"/>
        </w:rPr>
        <w:t>.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לא יודעים מה שציווה ה’ לנו מן המשנה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שצריכים גמרא כדי לפסוק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שיכולים לבאר את זה בשלשה אופנים</w:t>
      </w:r>
      <w:r>
        <w:rPr>
          <w:rFonts w:hint="cs"/>
          <w:rtl w:val="true"/>
        </w:rPr>
        <w:t>.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דרך הראשון הוא לומר שיש חילוק בין ציווי לפסק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יכולים לדעת מה שציווה לנו ה’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כשיש שאלה – רצה לומר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כשיש דבר שלא פשוט – צריכים לדעת גמרא כדי להבין אותו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בדרך כלל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צריכים לדעת גמרא לדעת מה ציווה לנו ה’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לומר את זה באופן אחר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נראה שיכולים להוסיף ביאור לומר שה’ אמר לנו לתרום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זה מה שאמר לנו ה’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וזה נקרא מצווה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וזה מבואר בפירוש במשניות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להורות לא מתחיל במה אמר לנו ה’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מתחיל בשאלה – האם אני צריך להוציא תרומה אם לא קל לי למצוא כהן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גמרא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 דוגמא ממה שאמר ה’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הוא תלוי בדבר שאמר ה’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ובדיונים וכללים שנאמרו עליו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.)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דרך השני הוא לומר שגמרא הוא הדרך ללמוד ולהבין משניות – הקושיות והדיונים – ומשנה הוא מה שמשנה מגידה לנו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דינים שיודעים מן הגמרא הם בכלל משנה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מורים מן המשניות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עיין לקמן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שנדון קצת בזה</w:t>
      </w:r>
      <w:r>
        <w:rPr>
          <w:rFonts w:hint="cs"/>
          <w:rtl w:val="true"/>
        </w:rPr>
        <w:t>.)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דרך שלישי הוא שאיה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נ שגמרא יותר אומרת לנו מה לעשות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גמרא נשען על משנה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מסתבר לומר שהיא המגידה לנו מה לעשות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אלא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לומר שמכוון למשנה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גם משנה נשענת על התורה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שאין זה נכון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שיכולים ללמוד משנה מבלי אף לדעת שיש תורה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ויכולים להבין את כולו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בוודאי אי אפשר ללמוד את הגמרא בלי לימוד המשנה</w:t>
      </w:r>
      <w:r>
        <w:rPr>
          <w:rFonts w:hint="cs"/>
          <w:rtl w:val="true"/>
        </w:rPr>
        <w:t>.)</w:t>
      </w:r>
    </w:p>
    <w:p>
      <w:pPr>
        <w:pStyle w:val="Heading2"/>
        <w:rPr/>
      </w:pPr>
      <w:r>
        <w:rPr>
          <w:rtl w:val="true"/>
        </w:rPr>
        <w:t>דבר רביעי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דבר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דבר רביעי הוא נביאים וכתובים</w:t>
      </w:r>
      <w:r>
        <w:rPr>
          <w:rtl w:val="true"/>
        </w:rPr>
        <w:t xml:space="preserve">. </w:t>
      </w:r>
      <w:r>
        <w:rPr>
          <w:rtl w:val="true"/>
        </w:rPr>
        <w:t>נביאים וכתובים הם החלקים מתורה הכתובים חוץ מחמשה חומשי התורה</w:t>
      </w:r>
      <w:r>
        <w:rPr>
          <w:rtl w:val="true"/>
        </w:rPr>
        <w:t>. (</w:t>
      </w:r>
      <w:r>
        <w:rPr>
          <w:rtl w:val="true"/>
        </w:rPr>
        <w:t>עיין לעיל למטה</w:t>
      </w:r>
      <w:r>
        <w:rPr>
          <w:rtl w:val="true"/>
        </w:rPr>
        <w:t xml:space="preserve">, </w:t>
      </w:r>
      <w:r>
        <w:rPr>
          <w:rtl w:val="true"/>
        </w:rPr>
        <w:t>שכתבנו צד אחר</w:t>
      </w:r>
      <w:r>
        <w:rPr>
          <w:rtl w:val="true"/>
        </w:rPr>
        <w:t>.)</w:t>
      </w:r>
    </w:p>
    <w:p>
      <w:pPr>
        <w:pStyle w:val="Heading3"/>
        <w:rPr>
          <w:rFonts w:hint="cs"/>
        </w:rPr>
      </w:pPr>
      <w:r>
        <w:rPr>
          <w:rtl w:val="true"/>
        </w:rPr>
        <w:t>מקור</w:t>
      </w:r>
      <w:r>
        <w:rPr>
          <w:rtl w:val="true"/>
        </w:rPr>
        <w:t>: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 xml:space="preserve">המקור לזה הוא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 כתבתי</w:t>
      </w:r>
      <w:r>
        <w:rPr>
          <w:rFonts w:hint="cs"/>
          <w:rtl w:val="true"/>
        </w:rPr>
        <w:t xml:space="preserve">.” </w:t>
      </w:r>
      <w:r>
        <w:rPr>
          <w:rFonts w:hint="cs"/>
          <w:rtl w:val="true"/>
        </w:rPr>
        <w:t>זה מרבה נביאים וכתובים כיון שהם חלקי תורה הכתובים</w:t>
      </w:r>
      <w:r>
        <w:rPr>
          <w:rFonts w:hint="cs"/>
          <w:rtl w:val="true"/>
        </w:rPr>
        <w:t xml:space="preserve">. 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>קצת קשה מהיכי תיתי לרבות שני דברים מכאן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לומר שמשמע לרבות כל דבר הנכתב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ת אם כן לא לכתוב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תורה</w:t>
      </w:r>
      <w:r>
        <w:rPr>
          <w:rFonts w:hint="cs"/>
          <w:rtl w:val="true"/>
        </w:rPr>
        <w:t xml:space="preserve">,” </w:t>
      </w:r>
      <w:r>
        <w:rPr>
          <w:rFonts w:hint="cs"/>
          <w:rtl w:val="true"/>
        </w:rPr>
        <w:t>ונדרוש את שלשתם מכאן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אם הסדר בדווקא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עיין לקמן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אין זה קשה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כמו כן יש לומר שלא רוצה לומר כולם ביחד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שיש קדושה יותר גדולה לתורה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יש לומר שאילו לא היה לנו מקור לתורה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היינו חושבים שרק מרבה תורה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שבדר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 הלכות נלמדו מתורה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והלכות לא נלמדו מנביאים וכתובים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נדרוש שמרבה כל דבר הכתוב אם זה מחדש לנו שגם מרבה נביאים וכתובים</w:t>
      </w:r>
      <w:r>
        <w:rPr>
          <w:rFonts w:hint="cs"/>
          <w:rtl w:val="true"/>
        </w:rPr>
        <w:t xml:space="preserve">.) </w:t>
      </w:r>
      <w:r>
        <w:rPr>
          <w:rFonts w:hint="cs"/>
          <w:rtl w:val="true"/>
        </w:rPr>
        <w:t>גם יש לומר שאין אחד שיותר מסתבר לרבות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מרבים את שניהם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יש לדון בזה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שיש יותר קדושה לנביאים מכתובים</w:t>
      </w:r>
      <w:r>
        <w:rPr>
          <w:rFonts w:hint="cs"/>
          <w:rtl w:val="true"/>
        </w:rPr>
        <w:t>.)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 xml:space="preserve">גם יש להעיר שלשון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אשר כתבתי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הוא לשון עבר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נביאים וכתובים הם דברים שיכתבו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כתובים כבר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דבר חמישי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דבר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דבר חמישי הוא גמרא</w:t>
      </w:r>
      <w:r>
        <w:rPr>
          <w:rtl w:val="true"/>
        </w:rPr>
        <w:t xml:space="preserve">. </w:t>
      </w:r>
      <w:r>
        <w:rPr>
          <w:rtl w:val="true"/>
        </w:rPr>
        <w:t>לא כל כך פשוט מהו גמרא</w:t>
      </w:r>
      <w:r>
        <w:rPr>
          <w:rtl w:val="true"/>
        </w:rPr>
        <w:t xml:space="preserve">. </w:t>
      </w:r>
      <w:r>
        <w:rPr>
          <w:rtl w:val="true"/>
        </w:rPr>
        <w:t>נראה שיכולים להיות שלש ביאורים</w:t>
      </w:r>
      <w:r>
        <w:rPr>
          <w:rtl w:val="true"/>
        </w:rPr>
        <w:t>:</w:t>
      </w:r>
    </w:p>
    <w:p>
      <w:pPr>
        <w:pStyle w:val="Normal"/>
        <w:numPr>
          <w:ilvl w:val="0"/>
          <w:numId w:val="11"/>
        </w:numPr>
        <w:rPr/>
      </w:pPr>
      <w:r>
        <w:rPr>
          <w:rtl w:val="true"/>
        </w:rPr>
        <w:t>אפשר שגמרא הוא הקושיות והויות שנאמרו על המשניות</w:t>
      </w:r>
      <w:r>
        <w:rPr>
          <w:rtl w:val="true"/>
        </w:rPr>
        <w:t>. (</w:t>
      </w:r>
      <w:r>
        <w:rPr>
          <w:rtl w:val="true"/>
        </w:rPr>
        <w:t>יש לדון אם זה גם כולל את התשובות שנאמר עליהם</w:t>
      </w:r>
      <w:r>
        <w:rPr>
          <w:rtl w:val="true"/>
        </w:rPr>
        <w:t xml:space="preserve">, </w:t>
      </w:r>
      <w:r>
        <w:rPr>
          <w:rtl w:val="true"/>
        </w:rPr>
        <w:t xml:space="preserve">או שזה בכלל </w:t>
      </w:r>
      <w:r>
        <w:rPr>
          <w:rtl w:val="true"/>
        </w:rPr>
        <w:t>"</w:t>
      </w:r>
      <w:r>
        <w:rPr>
          <w:rtl w:val="true"/>
        </w:rPr>
        <w:t>משנה</w:t>
      </w:r>
      <w:r>
        <w:rPr>
          <w:rtl w:val="true"/>
        </w:rPr>
        <w:t xml:space="preserve">,” </w:t>
      </w:r>
      <w:r>
        <w:rPr>
          <w:rtl w:val="true"/>
        </w:rPr>
        <w:t>וגמרא רק מבאר את ההוכחות ל</w:t>
      </w:r>
      <w:r>
        <w:rPr>
          <w:rtl w:val="true"/>
        </w:rPr>
        <w:t>"</w:t>
      </w:r>
      <w:r>
        <w:rPr>
          <w:rtl w:val="true"/>
        </w:rPr>
        <w:t>משנה</w:t>
      </w:r>
      <w:r>
        <w:rPr>
          <w:rtl w:val="true"/>
        </w:rPr>
        <w:t>.”</w:t>
      </w:r>
    </w:p>
    <w:p>
      <w:pPr>
        <w:pStyle w:val="Normal"/>
        <w:numPr>
          <w:ilvl w:val="0"/>
          <w:numId w:val="11"/>
        </w:numPr>
        <w:rPr/>
      </w:pPr>
      <w:r>
        <w:rPr>
          <w:rtl w:val="true"/>
        </w:rPr>
        <w:t>אפשר לומר שגמרא הם כללים</w:t>
      </w:r>
      <w:r>
        <w:rPr>
          <w:rtl w:val="true"/>
        </w:rPr>
        <w:t xml:space="preserve">. </w:t>
      </w:r>
      <w:r>
        <w:rPr>
          <w:rtl w:val="true"/>
        </w:rPr>
        <w:t>גמרא הוא העסק של דיון על התורה</w:t>
      </w:r>
      <w:r>
        <w:rPr>
          <w:rtl w:val="true"/>
        </w:rPr>
        <w:t xml:space="preserve">. </w:t>
      </w:r>
      <w:r>
        <w:rPr>
          <w:rtl w:val="true"/>
        </w:rPr>
        <w:t>כללים אלו הם המורים לאדם איך לעסוק בזה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איזה כללים הם </w:t>
      </w:r>
      <w:r>
        <w:rPr>
          <w:rtl w:val="true"/>
        </w:rPr>
        <w:t>(</w:t>
      </w:r>
      <w:r>
        <w:rPr>
          <w:rtl w:val="true"/>
        </w:rPr>
        <w:t>ויכולים להיות כמה מאלו</w:t>
      </w:r>
      <w:r>
        <w:rPr>
          <w:rtl w:val="true"/>
        </w:rPr>
        <w:t>):</w:t>
      </w:r>
    </w:p>
    <w:p>
      <w:pPr>
        <w:pStyle w:val="Normal"/>
        <w:numPr>
          <w:ilvl w:val="1"/>
          <w:numId w:val="11"/>
        </w:numPr>
        <w:rPr/>
      </w:pPr>
      <w:r>
        <w:rPr>
          <w:rtl w:val="true"/>
        </w:rPr>
        <w:t>כללים שנאמרו לבאר משניות</w:t>
      </w:r>
      <w:r>
        <w:rPr>
          <w:rtl w:val="true"/>
        </w:rPr>
        <w:t>.</w:t>
      </w:r>
    </w:p>
    <w:p>
      <w:pPr>
        <w:pStyle w:val="Normal"/>
        <w:numPr>
          <w:ilvl w:val="1"/>
          <w:numId w:val="11"/>
        </w:numPr>
        <w:rPr/>
      </w:pPr>
      <w:r>
        <w:rPr>
          <w:rtl w:val="true"/>
        </w:rPr>
        <w:t>כללים שנאמרו לדרשות</w:t>
      </w:r>
      <w:r>
        <w:rPr>
          <w:rtl w:val="true"/>
        </w:rPr>
        <w:t>.</w:t>
      </w:r>
    </w:p>
    <w:p>
      <w:pPr>
        <w:pStyle w:val="Normal"/>
        <w:numPr>
          <w:ilvl w:val="0"/>
          <w:numId w:val="11"/>
        </w:numPr>
        <w:rPr/>
      </w:pPr>
      <w:r>
        <w:rPr>
          <w:rtl w:val="true"/>
        </w:rPr>
        <w:t>הוא הלכות למשה מסיני</w:t>
      </w:r>
      <w:r>
        <w:rPr>
          <w:rtl w:val="true"/>
        </w:rPr>
        <w:t xml:space="preserve">, </w:t>
      </w:r>
      <w:r>
        <w:rPr>
          <w:rtl w:val="true"/>
        </w:rPr>
        <w:t>שעליהם אומרת גמרא ש</w:t>
      </w:r>
      <w:r>
        <w:rPr>
          <w:rtl w:val="true"/>
        </w:rPr>
        <w:t>"</w:t>
      </w:r>
      <w:r>
        <w:rPr>
          <w:rtl w:val="true"/>
        </w:rPr>
        <w:t>גמרא גמיר לה</w:t>
      </w:r>
      <w:r>
        <w:rPr>
          <w:rtl w:val="true"/>
        </w:rPr>
        <w:t>.”</w:t>
      </w:r>
    </w:p>
    <w:p>
      <w:pPr>
        <w:pStyle w:val="Normal"/>
        <w:rPr/>
      </w:pPr>
      <w:r>
        <w:rPr>
          <w:rtl w:val="true"/>
        </w:rPr>
        <w:t>עיין בלשון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 xml:space="preserve">שפי’ שהוא </w:t>
      </w:r>
      <w:r>
        <w:rPr>
          <w:rtl w:val="true"/>
        </w:rPr>
        <w:t>"</w:t>
      </w:r>
      <w:r>
        <w:rPr>
          <w:rtl w:val="true"/>
        </w:rPr>
        <w:t>סברת טעמי המשניות</w:t>
      </w:r>
      <w:r>
        <w:rPr>
          <w:rtl w:val="true"/>
        </w:rPr>
        <w:t xml:space="preserve">.” </w:t>
      </w:r>
      <w:r>
        <w:rPr>
          <w:rtl w:val="true"/>
        </w:rPr>
        <w:t>זה יכול להיות כצד ראשון או כצד ראשון שבצד שני</w:t>
      </w:r>
      <w:r>
        <w:rPr>
          <w:rtl w:val="true"/>
        </w:rPr>
        <w:t>.</w:t>
      </w:r>
    </w:p>
    <w:p>
      <w:pPr>
        <w:pStyle w:val="Heading3"/>
        <w:rPr>
          <w:rFonts w:hint="cs"/>
        </w:rPr>
      </w:pPr>
      <w:r>
        <w:rPr>
          <w:rtl w:val="true"/>
        </w:rPr>
        <w:t>מקור</w:t>
      </w:r>
      <w:r>
        <w:rPr>
          <w:rtl w:val="true"/>
        </w:rPr>
        <w:t>:</w:t>
      </w:r>
    </w:p>
    <w:p>
      <w:pPr>
        <w:pStyle w:val="Normal"/>
        <w:rPr>
          <w:rFonts w:hint="cs"/>
        </w:rPr>
      </w:pPr>
      <w:r>
        <w:rPr>
          <w:rFonts w:hint="cs"/>
          <w:rtl w:val="true"/>
        </w:rPr>
        <w:t xml:space="preserve">המקור לזה הוא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להורותם</w:t>
      </w:r>
      <w:r>
        <w:rPr>
          <w:rFonts w:hint="cs"/>
          <w:rtl w:val="true"/>
        </w:rPr>
        <w:t xml:space="preserve">.” </w:t>
      </w:r>
      <w:r>
        <w:rPr>
          <w:rFonts w:hint="cs"/>
          <w:rtl w:val="true"/>
        </w:rPr>
        <w:t>יש לבאר את המקור בכמה דרכים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ובין דרכים אלו יפורשו כל הצדדים שכתבנו לעיל</w:t>
      </w:r>
      <w:r>
        <w:rPr>
          <w:rFonts w:hint="cs"/>
          <w:rtl w:val="true"/>
        </w:rPr>
        <w:t>:</w:t>
      </w:r>
    </w:p>
    <w:p>
      <w:pPr>
        <w:pStyle w:val="Normal"/>
        <w:numPr>
          <w:ilvl w:val="0"/>
          <w:numId w:val="12"/>
        </w:numPr>
        <w:rPr>
          <w:rFonts w:hint="cs"/>
        </w:rPr>
      </w:pPr>
      <w:r>
        <w:rPr>
          <w:rFonts w:hint="cs"/>
          <w:rtl w:val="true"/>
        </w:rPr>
        <w:t>אפשר שדורשים כן מפני שרק מגמרא יכולים להורות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כך פי’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זה לא אפשר לצדדים שהלכה רצה לומר הל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מ או כללים שנאמרו לדרשות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זה גם לא כל כך נראה אם גמרא הוא רק הכללים או רק הקושיות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ומשנה כולל מסקנת המשניות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עדיין אפשר לומר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שרק עם יסוד של גמרא יכולים לפסוק על פי משנה שבא מן אותו יסוד</w:t>
      </w:r>
      <w:r>
        <w:rPr>
          <w:rFonts w:hint="cs"/>
          <w:rtl w:val="true"/>
        </w:rPr>
        <w:t>.</w:t>
      </w:r>
    </w:p>
    <w:p>
      <w:pPr>
        <w:pStyle w:val="Normal"/>
        <w:numPr>
          <w:ilvl w:val="0"/>
          <w:numId w:val="0"/>
        </w:numPr>
        <w:ind w:hanging="0" w:start="720"/>
        <w:rPr>
          <w:rFonts w:hint="cs"/>
        </w:rPr>
      </w:pPr>
      <w:r>
        <w:rPr>
          <w:rFonts w:hint="cs"/>
          <w:rtl w:val="true"/>
        </w:rPr>
        <w:t>ויש להעיר שלפי צד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לדון אם מורים גמרא או שגמרא הוא דבר שצריך לעשות כדי להורות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כמובן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יש להעיר שלשון הקרא הוא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להורות</w:t>
      </w:r>
      <w:r>
        <w:rPr>
          <w:rFonts w:hint="cs"/>
          <w:rtl w:val="true"/>
        </w:rPr>
        <w:t xml:space="preserve">,” </w:t>
      </w:r>
      <w:r>
        <w:rPr>
          <w:rFonts w:hint="cs"/>
          <w:rtl w:val="true"/>
        </w:rPr>
        <w:t>שאולי משמע כצד שני</w:t>
      </w:r>
      <w:r>
        <w:rPr>
          <w:rFonts w:hint="cs"/>
          <w:rtl w:val="true"/>
        </w:rPr>
        <w:t>.)</w:t>
      </w:r>
    </w:p>
    <w:p>
      <w:pPr>
        <w:pStyle w:val="Normal"/>
        <w:numPr>
          <w:ilvl w:val="0"/>
          <w:numId w:val="12"/>
        </w:numPr>
        <w:rPr>
          <w:rFonts w:hint="cs"/>
        </w:rPr>
      </w:pPr>
      <w:r>
        <w:rPr>
          <w:rFonts w:hint="cs"/>
          <w:rtl w:val="true"/>
        </w:rPr>
        <w:t>אפשר שדורשים כן מפני שאלו הם דברים שצריכים הוראה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יכולים לעיין בספר או לעיין בכלל ידוע לדעת אותם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זה אפשר לכל הצדדים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מה קרה עם דברים אלו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ה’ נתן את כל אלו למשה בסיני</w:t>
      </w:r>
      <w:r>
        <w:rPr>
          <w:rtl w:val="true"/>
        </w:rPr>
        <w:t xml:space="preserve">. </w:t>
      </w:r>
      <w:r>
        <w:rPr>
          <w:rtl w:val="true"/>
        </w:rPr>
        <w:t xml:space="preserve">צריך לבאר מהו </w:t>
      </w:r>
      <w:r>
        <w:rPr>
          <w:rtl w:val="true"/>
        </w:rPr>
        <w:t>"</w:t>
      </w:r>
      <w:r>
        <w:rPr>
          <w:rtl w:val="true"/>
        </w:rPr>
        <w:t>נתינת ה’</w:t>
      </w:r>
      <w:r>
        <w:rPr>
          <w:rtl w:val="true"/>
        </w:rPr>
        <w:t xml:space="preserve">" </w:t>
      </w:r>
      <w:r>
        <w:rPr>
          <w:rtl w:val="true"/>
        </w:rPr>
        <w:t>למשה בסיני</w:t>
      </w:r>
      <w:r>
        <w:rPr>
          <w:rtl w:val="true"/>
        </w:rPr>
        <w:t xml:space="preserve">. </w:t>
      </w:r>
      <w:r>
        <w:rPr>
          <w:rtl w:val="true"/>
        </w:rPr>
        <w:t>נראה כמה מהלכים</w:t>
      </w:r>
      <w:r>
        <w:rPr>
          <w:rtl w:val="true"/>
        </w:rPr>
        <w:t>:</w:t>
      </w:r>
    </w:p>
    <w:p>
      <w:pPr>
        <w:pStyle w:val="Normal"/>
        <w:numPr>
          <w:ilvl w:val="0"/>
          <w:numId w:val="13"/>
        </w:numPr>
        <w:rPr/>
      </w:pPr>
      <w:r>
        <w:rPr>
          <w:rtl w:val="true"/>
        </w:rPr>
        <w:t>הפשטות הוא שלימד אותו למשה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3"/>
        </w:numPr>
        <w:rPr/>
      </w:pPr>
      <w:r>
        <w:rPr>
          <w:rtl w:val="true"/>
        </w:rPr>
        <w:t>אפשר לבאר שנתן למשה את הכוח ללמוד ולהבין אותו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39"/>
      </w:r>
    </w:p>
    <w:p>
      <w:pPr>
        <w:pStyle w:val="Normal"/>
        <w:numPr>
          <w:ilvl w:val="0"/>
          <w:numId w:val="13"/>
        </w:numPr>
        <w:rPr/>
      </w:pPr>
      <w:r>
        <w:rPr>
          <w:rtl w:val="true"/>
        </w:rPr>
        <w:t>אפשר לבאר שנתן למשה את הזכות ללמוד ולהבין אותו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40"/>
      </w:r>
    </w:p>
    <w:p>
      <w:pPr>
        <w:pStyle w:val="Normal"/>
        <w:numPr>
          <w:ilvl w:val="0"/>
          <w:numId w:val="13"/>
        </w:numPr>
        <w:rPr/>
      </w:pPr>
      <w:r>
        <w:rPr>
          <w:rtl w:val="true"/>
        </w:rPr>
        <w:t>אפשר לבאר שנתן למשה את הכוח לפסוק עליו ולהכריע בו</w:t>
      </w:r>
      <w:r>
        <w:rPr>
          <w:rtl w:val="true"/>
        </w:rPr>
        <w:t xml:space="preserve">. </w:t>
      </w:r>
      <w:r>
        <w:rPr>
          <w:rtl w:val="true"/>
        </w:rPr>
        <w:t>יש לדון מה ניתן לו בכוח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13"/>
        </w:numPr>
        <w:rPr/>
      </w:pPr>
      <w:r>
        <w:rPr>
          <w:rtl w:val="true"/>
        </w:rPr>
        <w:t>אפשר שגזר ה’ שאמיתות התורה יהיה כמו שפסק</w:t>
      </w:r>
      <w:r>
        <w:rPr>
          <w:rtl w:val="true"/>
        </w:rPr>
        <w:t>.</w:t>
      </w:r>
    </w:p>
    <w:p>
      <w:pPr>
        <w:pStyle w:val="Normal"/>
        <w:numPr>
          <w:ilvl w:val="1"/>
          <w:numId w:val="13"/>
        </w:numPr>
        <w:rPr/>
      </w:pPr>
      <w:r>
        <w:rPr>
          <w:rtl w:val="true"/>
        </w:rPr>
        <w:t>אפשר שפסק ה’ שיכולים לסמוך על פסק בני אדם לדין</w:t>
      </w:r>
      <w:r>
        <w:rPr>
          <w:rtl w:val="true"/>
        </w:rPr>
        <w:t>.</w:t>
      </w:r>
    </w:p>
    <w:p>
      <w:pPr>
        <w:pStyle w:val="Normal"/>
        <w:numPr>
          <w:ilvl w:val="0"/>
          <w:numId w:val="13"/>
        </w:numPr>
        <w:rPr/>
      </w:pPr>
      <w:r>
        <w:rPr>
          <w:rtl w:val="true"/>
        </w:rPr>
        <w:t>ניתן למשה מצווה ללמוד אותם</w:t>
      </w:r>
      <w:r>
        <w:rPr>
          <w:rtl w:val="true"/>
        </w:rPr>
        <w:t xml:space="preserve">. </w:t>
      </w:r>
      <w:r>
        <w:rPr>
          <w:rtl w:val="true"/>
        </w:rPr>
        <w:t>כן משמע מלשון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שפירש</w:t>
      </w:r>
      <w:r>
        <w:rPr>
          <w:rtl w:val="true"/>
        </w:rPr>
        <w:t>: “</w:t>
      </w:r>
      <w:r>
        <w:rPr>
          <w:rtl w:val="true"/>
        </w:rPr>
        <w:t>זה מקרא – חומש שמצוה לקרות בתורה</w:t>
      </w:r>
      <w:r>
        <w:rPr>
          <w:rtl w:val="true"/>
        </w:rPr>
        <w:t xml:space="preserve">,” </w:t>
      </w:r>
      <w:r>
        <w:rPr>
          <w:rtl w:val="true"/>
        </w:rPr>
        <w:t>ופי’</w:t>
      </w:r>
      <w:r>
        <w:rPr>
          <w:rtl w:val="true"/>
        </w:rPr>
        <w:t>: “</w:t>
      </w:r>
      <w:r>
        <w:rPr>
          <w:rtl w:val="true"/>
        </w:rPr>
        <w:t>זו משנה – שיתעסקו במשנה</w:t>
      </w:r>
      <w:r>
        <w:rPr>
          <w:rtl w:val="true"/>
        </w:rPr>
        <w:t>.”</w:t>
      </w:r>
    </w:p>
    <w:p>
      <w:pPr>
        <w:pStyle w:val="Normal"/>
        <w:rPr/>
      </w:pPr>
      <w:r>
        <w:rPr>
          <w:rtl w:val="true"/>
        </w:rPr>
        <w:t>על צד ראשון</w:t>
      </w:r>
      <w:r>
        <w:rPr>
          <w:rtl w:val="true"/>
        </w:rPr>
        <w:t xml:space="preserve">, </w:t>
      </w:r>
      <w:r>
        <w:rPr>
          <w:rtl w:val="true"/>
        </w:rPr>
        <w:t>יש להקשות כמה קושיות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4"/>
        </w:numPr>
        <w:rPr/>
      </w:pPr>
      <w:r>
        <w:rPr>
          <w:rtl w:val="true"/>
        </w:rPr>
        <w:t>קשה איך ידע משה דינים דרבנן</w:t>
      </w:r>
      <w:r>
        <w:rPr>
          <w:rtl w:val="true"/>
        </w:rPr>
        <w:t>. (</w:t>
      </w:r>
      <w:r>
        <w:rPr>
          <w:rtl w:val="true"/>
        </w:rPr>
        <w:t>כמו כן יכולים להקשות על הגמ’ שאומר ביומא שאברהם שמר גם מצוות דרבנן</w:t>
      </w:r>
      <w:r>
        <w:rPr>
          <w:rtl w:val="true"/>
        </w:rPr>
        <w:t xml:space="preserve">.) </w:t>
      </w:r>
      <w:r>
        <w:rPr>
          <w:rtl w:val="true"/>
        </w:rPr>
        <w:t>לזה יש לתרץ</w:t>
      </w:r>
      <w:r>
        <w:rPr>
          <w:rtl w:val="true"/>
        </w:rPr>
        <w:t>:</w:t>
      </w:r>
    </w:p>
    <w:p>
      <w:pPr>
        <w:pStyle w:val="Normal"/>
        <w:numPr>
          <w:ilvl w:val="1"/>
          <w:numId w:val="14"/>
        </w:numPr>
        <w:rPr/>
      </w:pPr>
      <w:r>
        <w:rPr>
          <w:rtl w:val="true"/>
        </w:rPr>
        <w:t>אפשר לומר שידע שיגזרו רבנן כן</w:t>
      </w:r>
      <w:r>
        <w:rPr>
          <w:rtl w:val="true"/>
        </w:rPr>
        <w:t>.</w:t>
      </w:r>
    </w:p>
    <w:p>
      <w:pPr>
        <w:pStyle w:val="Normal"/>
        <w:numPr>
          <w:ilvl w:val="1"/>
          <w:numId w:val="14"/>
        </w:numPr>
        <w:rPr/>
      </w:pPr>
      <w:r>
        <w:rPr>
          <w:rtl w:val="true"/>
        </w:rPr>
        <w:t>אפשר שידע שיש בזה ענין</w:t>
      </w:r>
      <w:r>
        <w:rPr>
          <w:rtl w:val="true"/>
        </w:rPr>
        <w:t xml:space="preserve">, </w:t>
      </w:r>
      <w:r>
        <w:rPr>
          <w:rtl w:val="true"/>
        </w:rPr>
        <w:t>שראוי להיות עליו גזירה</w:t>
      </w:r>
      <w:r>
        <w:rPr>
          <w:rtl w:val="true"/>
        </w:rPr>
        <w:t>.</w:t>
      </w:r>
    </w:p>
    <w:p>
      <w:pPr>
        <w:pStyle w:val="Normal"/>
        <w:numPr>
          <w:ilvl w:val="0"/>
          <w:numId w:val="14"/>
        </w:numPr>
        <w:rPr/>
      </w:pPr>
      <w:r>
        <w:rPr>
          <w:rtl w:val="true"/>
        </w:rPr>
        <w:t xml:space="preserve">איך משה ידע את התורה שיקרה אחרי אותו הזמן </w:t>
      </w:r>
      <w:r>
        <w:rPr>
          <w:rtl w:val="true"/>
        </w:rPr>
        <w:t>(</w:t>
      </w:r>
      <w:r>
        <w:rPr>
          <w:rtl w:val="true"/>
        </w:rPr>
        <w:t>וגם הרי רואים שהיו חלקי תורה שלא ידע</w:t>
      </w:r>
      <w:r>
        <w:rPr>
          <w:rtl w:val="true"/>
        </w:rPr>
        <w:t xml:space="preserve">, </w:t>
      </w:r>
      <w:r>
        <w:rPr>
          <w:rtl w:val="true"/>
        </w:rPr>
        <w:t>כמו פסח שני ונחלות</w:t>
      </w:r>
      <w:r>
        <w:rPr>
          <w:rtl w:val="true"/>
        </w:rPr>
        <w:t xml:space="preserve">).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יש לתרץ</w:t>
      </w:r>
      <w:r>
        <w:rPr>
          <w:rtl w:val="true"/>
        </w:rPr>
        <w:t>:</w:t>
      </w:r>
    </w:p>
    <w:p>
      <w:pPr>
        <w:pStyle w:val="Normal"/>
        <w:numPr>
          <w:ilvl w:val="1"/>
          <w:numId w:val="14"/>
        </w:numPr>
        <w:rPr/>
      </w:pPr>
      <w:r>
        <w:rPr>
          <w:rtl w:val="true"/>
        </w:rPr>
        <w:t>אפשר לומר שניתן לו</w:t>
      </w:r>
      <w:r>
        <w:rPr>
          <w:rtl w:val="true"/>
        </w:rPr>
        <w:t xml:space="preserve">, </w:t>
      </w:r>
      <w:r>
        <w:rPr>
          <w:rtl w:val="true"/>
        </w:rPr>
        <w:t>אלא ששכח מיד</w:t>
      </w:r>
      <w:r>
        <w:rPr>
          <w:rtl w:val="true"/>
        </w:rPr>
        <w:t>. (</w:t>
      </w:r>
      <w:r>
        <w:rPr>
          <w:rtl w:val="true"/>
        </w:rPr>
        <w:t>זה דומה ללימוד בבטן האם</w:t>
      </w:r>
      <w:r>
        <w:rPr>
          <w:rtl w:val="true"/>
        </w:rPr>
        <w:t xml:space="preserve">.)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יש לדון כמה שכח</w:t>
      </w:r>
      <w:r>
        <w:rPr>
          <w:rtl w:val="true"/>
        </w:rPr>
        <w:t xml:space="preserve">, </w:t>
      </w:r>
      <w:r>
        <w:rPr>
          <w:rtl w:val="true"/>
        </w:rPr>
        <w:t>אם ה’ רק השכיח אותו מה שיקרה</w:t>
      </w:r>
      <w:r>
        <w:rPr>
          <w:rtl w:val="true"/>
        </w:rPr>
        <w:t xml:space="preserve">, </w:t>
      </w:r>
      <w:r>
        <w:rPr>
          <w:rtl w:val="true"/>
        </w:rPr>
        <w:t>כדי שיהיה לו בחירה</w:t>
      </w:r>
      <w:r>
        <w:rPr>
          <w:rStyle w:val="FootnoteReference"/>
          <w:rtl w:val="true"/>
        </w:rPr>
        <w:footnoteReference w:id="41"/>
      </w:r>
      <w:r>
        <w:rPr>
          <w:rtl w:val="true"/>
        </w:rPr>
        <w:t xml:space="preserve">, </w:t>
      </w:r>
      <w:r>
        <w:rPr>
          <w:rtl w:val="true"/>
        </w:rPr>
        <w:t>או שה’ השכיח את הכל ממנו</w:t>
      </w:r>
      <w:r>
        <w:rPr>
          <w:rtl w:val="true"/>
        </w:rPr>
        <w:t xml:space="preserve">. </w:t>
      </w:r>
      <w:r>
        <w:rPr>
          <w:rtl w:val="true"/>
        </w:rPr>
        <w:t>יש להעיר שגם רואים שהיו הלכות שמשה לא ידע</w:t>
      </w:r>
      <w:r>
        <w:rPr>
          <w:rtl w:val="true"/>
        </w:rPr>
        <w:t>.</w:t>
      </w:r>
    </w:p>
    <w:p>
      <w:pPr>
        <w:pStyle w:val="Normal"/>
        <w:numPr>
          <w:ilvl w:val="1"/>
          <w:numId w:val="14"/>
        </w:numPr>
        <w:rPr/>
      </w:pPr>
      <w:r>
        <w:rPr>
          <w:rtl w:val="true"/>
        </w:rPr>
        <w:t>אפשר לומר שידע התורה</w:t>
      </w:r>
      <w:r>
        <w:rPr>
          <w:rtl w:val="true"/>
        </w:rPr>
        <w:t xml:space="preserve">, </w:t>
      </w:r>
      <w:r>
        <w:rPr>
          <w:rtl w:val="true"/>
        </w:rPr>
        <w:t>וההלכות הם התורה</w:t>
      </w:r>
      <w:r>
        <w:rPr>
          <w:rtl w:val="true"/>
        </w:rPr>
        <w:t xml:space="preserve">, </w:t>
      </w:r>
      <w:r>
        <w:rPr>
          <w:rtl w:val="true"/>
        </w:rPr>
        <w:t>ולא הסיפורים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שלא משמע כן מן הגמרא</w:t>
      </w:r>
      <w:r>
        <w:rPr>
          <w:rtl w:val="true"/>
        </w:rPr>
        <w:t xml:space="preserve">, </w:t>
      </w:r>
      <w:r>
        <w:rPr>
          <w:rtl w:val="true"/>
        </w:rPr>
        <w:t>שמשמע שכל מקרא ניתן לו</w:t>
      </w:r>
      <w:r>
        <w:rPr>
          <w:rtl w:val="true"/>
        </w:rPr>
        <w:t xml:space="preserve">. </w:t>
      </w:r>
      <w:r>
        <w:rPr>
          <w:rtl w:val="true"/>
        </w:rPr>
        <w:t>גם יש לדון בהלכות שלא ידע</w:t>
      </w:r>
      <w:r>
        <w:rPr>
          <w:rtl w:val="true"/>
        </w:rPr>
        <w:t xml:space="preserve">. </w:t>
      </w:r>
      <w:r>
        <w:rPr>
          <w:rtl w:val="true"/>
        </w:rPr>
        <w:t>צריך לומר ששכח מקצתם</w:t>
      </w:r>
      <w:r>
        <w:rPr>
          <w:rtl w:val="true"/>
        </w:rPr>
        <w:t>.</w:t>
      </w:r>
    </w:p>
    <w:p>
      <w:pPr>
        <w:pStyle w:val="Normal"/>
        <w:numPr>
          <w:ilvl w:val="0"/>
          <w:numId w:val="14"/>
        </w:numPr>
        <w:rPr/>
      </w:pPr>
      <w:r>
        <w:rPr>
          <w:rtl w:val="true"/>
        </w:rPr>
        <w:t>גמרא אומר בנזיר שבלי חטא</w:t>
      </w:r>
      <w:r>
        <w:rPr>
          <w:rtl w:val="true"/>
        </w:rPr>
        <w:t xml:space="preserve">, </w:t>
      </w:r>
      <w:r>
        <w:rPr>
          <w:rtl w:val="true"/>
        </w:rPr>
        <w:t>לא היו נביאים וכתובים נכתבים</w:t>
      </w:r>
      <w:r>
        <w:rPr>
          <w:rtl w:val="true"/>
        </w:rPr>
        <w:t xml:space="preserve">, </w:t>
      </w:r>
      <w:r>
        <w:rPr>
          <w:rtl w:val="true"/>
        </w:rPr>
        <w:t>אלא רק היה תחילת פרשת יהושע נכתב</w:t>
      </w:r>
      <w:r>
        <w:rPr>
          <w:rtl w:val="true"/>
        </w:rPr>
        <w:t>:</w:t>
      </w:r>
    </w:p>
    <w:p>
      <w:pPr>
        <w:pStyle w:val="Normal"/>
        <w:numPr>
          <w:ilvl w:val="1"/>
          <w:numId w:val="14"/>
        </w:numPr>
        <w:rPr/>
      </w:pPr>
      <w:r>
        <w:rPr>
          <w:rtl w:val="true"/>
        </w:rPr>
        <w:t>אפשר שהגמרות חולקים בזה</w:t>
      </w:r>
      <w:r>
        <w:rPr>
          <w:rtl w:val="true"/>
        </w:rPr>
        <w:t>.</w:t>
      </w:r>
    </w:p>
    <w:p>
      <w:pPr>
        <w:pStyle w:val="Normal"/>
        <w:numPr>
          <w:ilvl w:val="1"/>
          <w:numId w:val="14"/>
        </w:numPr>
        <w:rPr/>
      </w:pPr>
      <w:r>
        <w:rPr>
          <w:rtl w:val="true"/>
        </w:rPr>
        <w:t>אפשר שנאמר למשה</w:t>
      </w:r>
      <w:r>
        <w:rPr>
          <w:rtl w:val="true"/>
        </w:rPr>
        <w:t xml:space="preserve">, </w:t>
      </w:r>
      <w:r>
        <w:rPr>
          <w:rtl w:val="true"/>
        </w:rPr>
        <w:t>ובלי חטא</w:t>
      </w:r>
      <w:r>
        <w:rPr>
          <w:rtl w:val="true"/>
        </w:rPr>
        <w:t xml:space="preserve">, </w:t>
      </w:r>
      <w:r>
        <w:rPr>
          <w:rtl w:val="true"/>
        </w:rPr>
        <w:t>לא היה כתוב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עוד הערות</w:t>
      </w:r>
      <w:r>
        <w:rPr>
          <w:rtl w:val="true"/>
        </w:rPr>
        <w:t>:</w:t>
      </w:r>
    </w:p>
    <w:p>
      <w:pPr>
        <w:pStyle w:val="Normal"/>
        <w:numPr>
          <w:ilvl w:val="0"/>
          <w:numId w:val="15"/>
        </w:numPr>
        <w:rPr/>
      </w:pPr>
      <w:r>
        <w:rPr>
          <w:rtl w:val="true"/>
        </w:rPr>
        <w:t>יש לדון למה לא מזכיר הלכות למשה מסיני</w:t>
      </w:r>
      <w:r>
        <w:rPr>
          <w:rtl w:val="true"/>
        </w:rPr>
        <w:t xml:space="preserve">. </w:t>
      </w:r>
      <w:r>
        <w:rPr>
          <w:rtl w:val="true"/>
        </w:rPr>
        <w:t xml:space="preserve">אפשר שהם כלולים באחד מאלו </w:t>
      </w:r>
      <w:r>
        <w:rPr>
          <w:rtl w:val="true"/>
        </w:rPr>
        <w:t>(</w:t>
      </w:r>
      <w:r>
        <w:rPr>
          <w:rtl w:val="true"/>
        </w:rPr>
        <w:t>אולי הם ב</w:t>
      </w:r>
      <w:r>
        <w:rPr>
          <w:rtl w:val="true"/>
        </w:rPr>
        <w:t>"</w:t>
      </w:r>
      <w:r>
        <w:rPr>
          <w:rtl w:val="true"/>
        </w:rPr>
        <w:t>גמרא</w:t>
      </w:r>
      <w:r>
        <w:rPr>
          <w:rtl w:val="true"/>
        </w:rPr>
        <w:t xml:space="preserve">,” </w:t>
      </w:r>
      <w:r>
        <w:rPr>
          <w:rtl w:val="true"/>
        </w:rPr>
        <w:t>ואולי הם כולם נאמרים במשנה וברייתות</w:t>
      </w:r>
      <w:r>
        <w:rPr>
          <w:rtl w:val="true"/>
        </w:rPr>
        <w:t xml:space="preserve">.). </w:t>
      </w:r>
      <w:r>
        <w:rPr>
          <w:rtl w:val="true"/>
        </w:rPr>
        <w:t>גם אפשר שלא צריכים פסוקים לומר שהלכות למשה מסיני נאמרו למשה בסיני</w:t>
      </w:r>
      <w:r>
        <w:rPr>
          <w:rtl w:val="true"/>
        </w:rPr>
        <w:t>. (</w:t>
      </w:r>
      <w:r>
        <w:rPr>
          <w:rtl w:val="true"/>
        </w:rPr>
        <w:t>אם אלו לא נלמדים</w:t>
      </w:r>
      <w:r>
        <w:rPr>
          <w:rtl w:val="true"/>
        </w:rPr>
        <w:t xml:space="preserve">, </w:t>
      </w:r>
      <w:r>
        <w:rPr>
          <w:rtl w:val="true"/>
        </w:rPr>
        <w:t xml:space="preserve">אלא רק ניתנים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), </w:t>
      </w:r>
      <w:r>
        <w:rPr>
          <w:rtl w:val="true"/>
        </w:rPr>
        <w:t>יש לומר שלא אמר אותם ביד</w:t>
      </w:r>
      <w:r>
        <w:rPr>
          <w:rtl w:val="true"/>
        </w:rPr>
        <w:t xml:space="preserve">, </w:t>
      </w:r>
      <w:r>
        <w:rPr>
          <w:rtl w:val="true"/>
        </w:rPr>
        <w:t>שיש חילוק גדול בין נתינתם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numPr>
          <w:ilvl w:val="0"/>
          <w:numId w:val="15"/>
        </w:numPr>
        <w:rPr/>
      </w:pPr>
      <w:r>
        <w:rPr>
          <w:rtl w:val="true"/>
        </w:rPr>
        <w:t xml:space="preserve">עיין בגמרא במגילה </w:t>
      </w:r>
      <w:r>
        <w:rPr>
          <w:rtl w:val="true"/>
        </w:rPr>
        <w:t>(</w:t>
      </w:r>
      <w:r>
        <w:rPr>
          <w:rtl w:val="true"/>
        </w:rPr>
        <w:t>יט</w:t>
      </w:r>
      <w:r>
        <w:rPr>
          <w:rtl w:val="true"/>
        </w:rPr>
        <w:t xml:space="preserve">:) </w:t>
      </w:r>
      <w:r>
        <w:rPr>
          <w:rtl w:val="true"/>
        </w:rPr>
        <w:t>שאומר שה’ הראה למשה דקדוקי תורה ודקדוקי סופרים ומה שהסופרים עתידים לחדש</w:t>
      </w:r>
      <w:r>
        <w:rPr>
          <w:rtl w:val="true"/>
        </w:rPr>
        <w:t xml:space="preserve">, </w:t>
      </w:r>
      <w:r>
        <w:rPr>
          <w:rtl w:val="true"/>
        </w:rPr>
        <w:t>דהיינו מקרא מגילה</w:t>
      </w:r>
      <w:r>
        <w:rPr>
          <w:rStyle w:val="FootnoteReference"/>
          <w:rtl w:val="true"/>
        </w:rPr>
        <w:footnoteReference w:id="42"/>
      </w:r>
      <w:r>
        <w:rPr>
          <w:rtl w:val="true"/>
        </w:rPr>
        <w:t xml:space="preserve">. </w:t>
      </w:r>
      <w:r>
        <w:rPr>
          <w:rtl w:val="true"/>
        </w:rPr>
        <w:t>לא פשוט אם שני מאמרים אלו חולקים זה על זה או מודים זה לזה</w:t>
      </w:r>
      <w:r>
        <w:rPr>
          <w:rtl w:val="true"/>
        </w:rPr>
        <w:t xml:space="preserve">. </w:t>
      </w:r>
      <w:r>
        <w:rPr>
          <w:rtl w:val="true"/>
        </w:rPr>
        <w:t>יש להעיר שיש כמה שינויים חשובים ביניהם</w:t>
      </w:r>
      <w:r>
        <w:rPr>
          <w:rtl w:val="true"/>
        </w:rPr>
        <w:t>:</w:t>
      </w:r>
    </w:p>
    <w:p>
      <w:pPr>
        <w:pStyle w:val="Normal"/>
        <w:numPr>
          <w:ilvl w:val="1"/>
          <w:numId w:val="15"/>
        </w:numPr>
        <w:rPr/>
      </w:pP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לומד אותו מ</w:t>
      </w:r>
      <w:r>
        <w:rPr>
          <w:rtl w:val="true"/>
        </w:rPr>
        <w:t>"</w:t>
      </w:r>
      <w:r>
        <w:rPr>
          <w:rtl w:val="true"/>
        </w:rPr>
        <w:t>ועליהם ככל הדברים אשר דבר ה’ עמכם בהר</w:t>
      </w:r>
      <w:r>
        <w:rPr>
          <w:rtl w:val="true"/>
        </w:rPr>
        <w:t xml:space="preserve">,” </w:t>
      </w:r>
      <w:r>
        <w:rPr>
          <w:rtl w:val="true"/>
        </w:rPr>
        <w:t>ולא מפסוק של גמרא שלנו</w:t>
      </w:r>
      <w:r>
        <w:rPr>
          <w:rtl w:val="true"/>
        </w:rPr>
        <w:t>.</w:t>
      </w:r>
    </w:p>
    <w:p>
      <w:pPr>
        <w:pStyle w:val="Normal"/>
        <w:numPr>
          <w:ilvl w:val="1"/>
          <w:numId w:val="15"/>
        </w:numPr>
        <w:rPr/>
      </w:pPr>
      <w:r>
        <w:rPr>
          <w:rtl w:val="true"/>
        </w:rPr>
        <w:t>יש לדון ב</w:t>
      </w:r>
      <w:r>
        <w:rPr>
          <w:rtl w:val="true"/>
        </w:rPr>
        <w:t>"</w:t>
      </w:r>
      <w:r>
        <w:rPr>
          <w:rtl w:val="true"/>
        </w:rPr>
        <w:t>דקדוקי תורה ודקדוקי סופרים ומה שהסופרים עתידים להתחדש</w:t>
      </w:r>
      <w:r>
        <w:rPr>
          <w:rtl w:val="true"/>
        </w:rPr>
        <w:t xml:space="preserve">," </w:t>
      </w:r>
      <w:r>
        <w:rPr>
          <w:rtl w:val="true"/>
        </w:rPr>
        <w:t>מה הם לנגד הדברים שמונה כאן</w:t>
      </w:r>
      <w:r>
        <w:rPr>
          <w:rtl w:val="true"/>
        </w:rPr>
        <w:t>.</w:t>
      </w:r>
    </w:p>
    <w:p>
      <w:pPr>
        <w:pStyle w:val="Normal"/>
        <w:numPr>
          <w:ilvl w:val="1"/>
          <w:numId w:val="15"/>
        </w:numPr>
        <w:rPr/>
      </w:pPr>
      <w:r>
        <w:rPr>
          <w:rtl w:val="true"/>
        </w:rPr>
        <w:t xml:space="preserve">יש לדון בחילוק בין </w:t>
      </w:r>
      <w:r>
        <w:rPr>
          <w:rtl w:val="true"/>
        </w:rPr>
        <w:t>"</w:t>
      </w:r>
      <w:r>
        <w:rPr>
          <w:rtl w:val="true"/>
        </w:rPr>
        <w:t>הראה למשה</w:t>
      </w:r>
      <w:r>
        <w:rPr>
          <w:rtl w:val="true"/>
        </w:rPr>
        <w:t xml:space="preserve">" </w:t>
      </w:r>
      <w:r>
        <w:rPr>
          <w:rtl w:val="true"/>
        </w:rPr>
        <w:t>שנאמר שם ל</w:t>
      </w:r>
      <w:r>
        <w:rPr>
          <w:rtl w:val="true"/>
        </w:rPr>
        <w:t>"</w:t>
      </w:r>
      <w:r>
        <w:rPr>
          <w:rtl w:val="true"/>
        </w:rPr>
        <w:t>ניתן למשה</w:t>
      </w:r>
      <w:r>
        <w:rPr>
          <w:rtl w:val="true"/>
        </w:rPr>
        <w:t xml:space="preserve">" </w:t>
      </w:r>
      <w:r>
        <w:rPr>
          <w:rtl w:val="true"/>
        </w:rPr>
        <w:t>שנאמר כאן</w:t>
      </w:r>
      <w:r>
        <w:rPr>
          <w:rtl w:val="true"/>
        </w:rPr>
        <w:t>.</w:t>
      </w:r>
    </w:p>
    <w:p>
      <w:pPr>
        <w:pStyle w:val="Heading2"/>
        <w:spacing w:before="120" w:after="120"/>
        <w:rPr/>
      </w:pPr>
      <w:r>
        <w:rPr>
          <w:rtl w:val="true"/>
        </w:rPr>
        <w:t>למה הובא כאן</w:t>
      </w:r>
      <w:r>
        <w:rPr>
          <w:rtl w:val="true"/>
        </w:rPr>
        <w:t>:</w:t>
      </w:r>
    </w:p>
    <w:p>
      <w:pPr>
        <w:pStyle w:val="Normal"/>
        <w:spacing w:before="120" w:after="120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זה הובא כאן כיון שהאומרו הוא רבי לוי בר חמא בשם רבי שמעון בן לקיש</w:t>
      </w:r>
      <w:r>
        <w:rPr>
          <w:rtl w:val="true"/>
        </w:rPr>
        <w:t xml:space="preserve">.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הביא מימרא ממנו</w:t>
      </w:r>
      <w:r>
        <w:rPr>
          <w:rtl w:val="true"/>
        </w:rPr>
        <w:t xml:space="preserve">, </w:t>
      </w:r>
      <w:r>
        <w:rPr>
          <w:rtl w:val="true"/>
        </w:rPr>
        <w:t>ואז מביא כאן מימרא אחרת ממנו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43"/>
      </w:r>
    </w:p>
    <w:p>
      <w:pPr>
        <w:pStyle w:val="Heading1"/>
        <w:rPr/>
      </w:pPr>
      <w:r>
        <w:rPr>
          <w:rtl w:val="true"/>
        </w:rPr>
        <w:t>ביאור מעלת קריאת שמע שעל המטה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מאמר ראשון של רבי יצחק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המעלה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מי שקורא קריאת שמע שעל המטה כאילו הוא אוחז חרב של שני פיות בידו</w:t>
      </w:r>
      <w:r>
        <w:rPr>
          <w:rtl w:val="true"/>
        </w:rPr>
        <w:t>. (</w:t>
      </w:r>
      <w:r>
        <w:rPr>
          <w:rtl w:val="true"/>
        </w:rPr>
        <w:t>חרב של שני פיות הוא חרב שהוא חד על שני הצדדים שלו</w:t>
      </w:r>
      <w:r>
        <w:rPr>
          <w:rtl w:val="true"/>
        </w:rPr>
        <w:t xml:space="preserve">. </w:t>
      </w:r>
      <w:r>
        <w:rPr>
          <w:rtl w:val="true"/>
        </w:rPr>
        <w:t>חרב כזה יכול להזיק ולהרוג יותר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44"/>
      </w:r>
      <w:r>
        <w:rPr>
          <w:rtl w:val="true"/>
        </w:rPr>
        <w:t>)</w:t>
      </w:r>
    </w:p>
    <w:p>
      <w:pPr>
        <w:pStyle w:val="Normal"/>
        <w:rPr/>
      </w:pPr>
      <w:r>
        <w:rPr>
          <w:rtl w:val="true"/>
        </w:rPr>
        <w:t xml:space="preserve">יש לדון אם ענין של חרב זה הוא שמי שיוכל להילחם </w:t>
      </w:r>
      <w:r>
        <w:rPr>
          <w:rtl w:val="true"/>
        </w:rPr>
        <w:t>(</w:t>
      </w:r>
      <w:r>
        <w:rPr>
          <w:rtl w:val="true"/>
        </w:rPr>
        <w:t>או בתפילה או ממש</w:t>
      </w:r>
      <w:r>
        <w:rPr>
          <w:rtl w:val="true"/>
        </w:rPr>
        <w:t xml:space="preserve">) </w:t>
      </w:r>
      <w:r>
        <w:rPr>
          <w:rtl w:val="true"/>
        </w:rPr>
        <w:t>נגד הרוצים להזיק לו או שיראו את החרב ויפחדו מלבוא לו</w:t>
      </w:r>
      <w:r>
        <w:rPr>
          <w:rtl w:val="true"/>
        </w:rPr>
        <w:t>. (</w:t>
      </w:r>
      <w:r>
        <w:rPr>
          <w:rtl w:val="true"/>
        </w:rPr>
        <w:t>אף אם אינו צריך לעשות כלום</w:t>
      </w:r>
      <w:r>
        <w:rPr>
          <w:rtl w:val="true"/>
        </w:rPr>
        <w:t xml:space="preserve">, </w:t>
      </w:r>
      <w:r>
        <w:rPr>
          <w:rtl w:val="true"/>
        </w:rPr>
        <w:t>עדיין יש לדון מהו המשל</w:t>
      </w:r>
      <w:r>
        <w:rPr>
          <w:rtl w:val="true"/>
        </w:rPr>
        <w:t xml:space="preserve">, </w:t>
      </w:r>
      <w:r>
        <w:rPr>
          <w:rtl w:val="true"/>
        </w:rPr>
        <w:t>אם הוא שהוא כאילו יש לו חרב ולוחם בו או שכאילו יש בו חרב והם פוחדים</w:t>
      </w:r>
      <w:r>
        <w:rPr>
          <w:rtl w:val="true"/>
        </w:rPr>
        <w:t xml:space="preserve">.) </w:t>
      </w:r>
      <w:r>
        <w:rPr>
          <w:rtl w:val="true"/>
        </w:rPr>
        <w:t>גם יש לדון אם</w:t>
      </w:r>
      <w:r>
        <w:rPr>
          <w:rtl w:val="true"/>
        </w:rPr>
        <w:t xml:space="preserve">, </w:t>
      </w:r>
      <w:r>
        <w:rPr>
          <w:rtl w:val="true"/>
        </w:rPr>
        <w:t>כמו שנראה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זה מדבר בכוחות רוחני</w:t>
      </w:r>
      <w:r>
        <w:rPr>
          <w:rtl w:val="true"/>
        </w:rPr>
        <w:t xml:space="preserve">, </w:t>
      </w:r>
      <w:r>
        <w:rPr>
          <w:rtl w:val="true"/>
        </w:rPr>
        <w:t>אם ר</w:t>
      </w:r>
      <w:r>
        <w:rPr>
          <w:rtl w:val="true"/>
        </w:rPr>
        <w:t>"</w:t>
      </w:r>
      <w:r>
        <w:rPr>
          <w:rtl w:val="true"/>
        </w:rPr>
        <w:t>ל שהוא הורג אותם</w:t>
      </w:r>
      <w:r>
        <w:rPr>
          <w:rtl w:val="true"/>
        </w:rPr>
        <w:t xml:space="preserve">, </w:t>
      </w:r>
      <w:r>
        <w:rPr>
          <w:rtl w:val="true"/>
        </w:rPr>
        <w:t>ולא יכולים להזיק אף כשאין לו החרב</w:t>
      </w:r>
      <w:r>
        <w:rPr>
          <w:rtl w:val="true"/>
        </w:rPr>
        <w:t xml:space="preserve">, </w:t>
      </w:r>
      <w:r>
        <w:rPr>
          <w:rtl w:val="true"/>
        </w:rPr>
        <w:t>או לא הורג אותם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לדון לכמה זמן נמשך לו החרב</w:t>
      </w:r>
      <w:r>
        <w:rPr>
          <w:rtl w:val="true"/>
        </w:rPr>
        <w:t xml:space="preserve">, </w:t>
      </w:r>
      <w:r>
        <w:rPr>
          <w:rtl w:val="true"/>
        </w:rPr>
        <w:t>אם הוא רק מיד אחרי אמירת קריאת שמע</w:t>
      </w:r>
      <w:r>
        <w:rPr>
          <w:rtl w:val="true"/>
        </w:rPr>
        <w:t xml:space="preserve">, </w:t>
      </w:r>
      <w:r>
        <w:rPr>
          <w:rtl w:val="true"/>
        </w:rPr>
        <w:t>או לכל הלילה</w:t>
      </w:r>
      <w:r>
        <w:rPr>
          <w:rtl w:val="true"/>
        </w:rPr>
        <w:t xml:space="preserve">, </w:t>
      </w:r>
      <w:r>
        <w:rPr>
          <w:rtl w:val="true"/>
        </w:rPr>
        <w:t>או גם ליום</w:t>
      </w:r>
      <w:r>
        <w:rPr>
          <w:rtl w:val="true"/>
        </w:rPr>
        <w:t xml:space="preserve">, </w:t>
      </w:r>
      <w:r>
        <w:rPr>
          <w:rtl w:val="true"/>
        </w:rPr>
        <w:t>עד שיאמר עוד קריאת שמע שעל המטה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באר שהוא חרב של שתי פיות להרוג מזיקים</w:t>
      </w:r>
      <w:r>
        <w:rPr>
          <w:rtl w:val="true"/>
        </w:rPr>
        <w:t xml:space="preserve">. </w:t>
      </w:r>
      <w:r>
        <w:rPr>
          <w:rtl w:val="true"/>
        </w:rPr>
        <w:t>יש להעיר שלפי זה</w:t>
      </w:r>
      <w:r>
        <w:rPr>
          <w:rtl w:val="true"/>
        </w:rPr>
        <w:t xml:space="preserve">, </w:t>
      </w:r>
      <w:r>
        <w:rPr>
          <w:rtl w:val="true"/>
        </w:rPr>
        <w:t>הוא דומה</w:t>
      </w:r>
      <w:r>
        <w:rPr>
          <w:rStyle w:val="FootnoteReference"/>
          <w:rtl w:val="true"/>
        </w:rPr>
        <w:footnoteReference w:id="45"/>
      </w:r>
      <w:r>
        <w:rPr>
          <w:rtl w:val="true"/>
        </w:rPr>
        <w:t xml:space="preserve"> מאד לדבר שני שאומר רבי יצחק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), </w:t>
      </w:r>
      <w:r>
        <w:rPr>
          <w:rtl w:val="true"/>
        </w:rPr>
        <w:t>וקשה למה צריכים שני מאמרים ושני מקורות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המקור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גמרא מביא מקור לזה מסמיכות הפסוקים</w:t>
      </w:r>
      <w:r>
        <w:rPr>
          <w:rtl w:val="true"/>
        </w:rPr>
        <w:t xml:space="preserve">. </w:t>
      </w:r>
      <w:r>
        <w:rPr>
          <w:rtl w:val="true"/>
        </w:rPr>
        <w:t>כתיב</w:t>
      </w:r>
      <w:r>
        <w:rPr>
          <w:rtl w:val="true"/>
        </w:rPr>
        <w:t>: “</w:t>
      </w:r>
      <w:r>
        <w:rPr>
          <w:rtl w:val="true"/>
        </w:rPr>
        <w:t>יעלזו חסידים בכבוד ירננו על משכבותם</w:t>
      </w:r>
      <w:r>
        <w:rPr>
          <w:rtl w:val="true"/>
        </w:rPr>
        <w:t xml:space="preserve">.” </w:t>
      </w:r>
      <w:r>
        <w:rPr>
          <w:rtl w:val="true"/>
        </w:rPr>
        <w:t>הרי</w:t>
      </w:r>
      <w:r>
        <w:rPr>
          <w:rtl w:val="true"/>
        </w:rPr>
        <w:t>, “</w:t>
      </w:r>
      <w:r>
        <w:rPr>
          <w:rtl w:val="true"/>
        </w:rPr>
        <w:t>ירננו על משכותם</w:t>
      </w:r>
      <w:r>
        <w:rPr>
          <w:rtl w:val="true"/>
        </w:rPr>
        <w:t xml:space="preserve">" </w:t>
      </w:r>
      <w:r>
        <w:rPr>
          <w:rtl w:val="true"/>
        </w:rPr>
        <w:t>הוא קריאת שמע שעל המטה</w:t>
      </w:r>
      <w:r>
        <w:rPr>
          <w:rtl w:val="true"/>
        </w:rPr>
        <w:t xml:space="preserve">. </w:t>
      </w:r>
      <w:r>
        <w:rPr>
          <w:rtl w:val="true"/>
        </w:rPr>
        <w:t>ממשיך הפסוק ואומר ש</w:t>
      </w:r>
      <w:r>
        <w:rPr>
          <w:rtl w:val="true"/>
        </w:rPr>
        <w:t>"</w:t>
      </w:r>
      <w:r>
        <w:rPr>
          <w:rtl w:val="true"/>
        </w:rPr>
        <w:t>חרב פיפיות בידם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שמי שאומר קריאת שמע שעל המטה כאילו יש לו חרב פיפיות בידיו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יש להעיר שמעניין שקריאת שמע נקרא </w:t>
      </w:r>
      <w:r>
        <w:rPr>
          <w:rtl w:val="true"/>
        </w:rPr>
        <w:t>"</w:t>
      </w:r>
      <w:r>
        <w:rPr>
          <w:rtl w:val="true"/>
        </w:rPr>
        <w:t>רינה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רוממות אל</w:t>
      </w:r>
      <w:r>
        <w:rPr>
          <w:rtl w:val="true"/>
        </w:rPr>
        <w:t xml:space="preserve">.”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השבח של ה’ שראינו בו הוא רק מה ש</w:t>
      </w:r>
      <w:r>
        <w:rPr>
          <w:rtl w:val="true"/>
        </w:rPr>
        <w:t>"</w:t>
      </w:r>
      <w:r>
        <w:rPr>
          <w:rtl w:val="true"/>
        </w:rPr>
        <w:t>ה’אלקינו ה’ אחד</w:t>
      </w:r>
      <w:r>
        <w:rPr>
          <w:rtl w:val="true"/>
        </w:rPr>
        <w:t xml:space="preserve">,” </w:t>
      </w:r>
      <w:r>
        <w:rPr>
          <w:rtl w:val="true"/>
        </w:rPr>
        <w:t xml:space="preserve">ומה שה’ הוציא אותנו ממצרים </w:t>
      </w:r>
      <w:r>
        <w:rPr>
          <w:rtl w:val="true"/>
        </w:rPr>
        <w:t>(</w:t>
      </w:r>
      <w:r>
        <w:rPr>
          <w:rtl w:val="true"/>
        </w:rPr>
        <w:t>אם קוראים את כל שלש הפרשיות</w:t>
      </w:r>
      <w:r>
        <w:rPr>
          <w:rtl w:val="true"/>
        </w:rPr>
        <w:t>).</w:t>
      </w:r>
    </w:p>
    <w:p>
      <w:pPr>
        <w:pStyle w:val="Normal"/>
        <w:rPr/>
      </w:pPr>
      <w:r>
        <w:rPr>
          <w:rtl w:val="true"/>
        </w:rPr>
        <w:t xml:space="preserve">גם יש להעיר שהפסוק מדבר בחסידים </w:t>
      </w:r>
      <w:r>
        <w:rPr>
          <w:rtl w:val="true"/>
        </w:rPr>
        <w:t>(</w:t>
      </w:r>
      <w:r>
        <w:rPr>
          <w:rtl w:val="true"/>
        </w:rPr>
        <w:t xml:space="preserve">שמתחיל </w:t>
      </w:r>
      <w:r>
        <w:rPr>
          <w:rtl w:val="true"/>
        </w:rPr>
        <w:t>"</w:t>
      </w:r>
      <w:r>
        <w:rPr>
          <w:rtl w:val="true"/>
        </w:rPr>
        <w:t>יעלזו חסידים בכבוד</w:t>
      </w:r>
      <w:r>
        <w:rPr>
          <w:rtl w:val="true"/>
        </w:rPr>
        <w:t xml:space="preserve">,” </w:t>
      </w:r>
      <w:r>
        <w:rPr>
          <w:rtl w:val="true"/>
        </w:rPr>
        <w:t>וכיון שלא מזכיר אחרים</w:t>
      </w:r>
      <w:r>
        <w:rPr>
          <w:rtl w:val="true"/>
        </w:rPr>
        <w:t xml:space="preserve">, </w:t>
      </w:r>
      <w:r>
        <w:rPr>
          <w:rtl w:val="true"/>
        </w:rPr>
        <w:t>נראה שגם המשך הפסוק נאמר עליהם</w:t>
      </w:r>
      <w:r>
        <w:rPr>
          <w:rtl w:val="true"/>
        </w:rPr>
        <w:t xml:space="preserve">).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חסידים הם תלמידי חכמים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משמע שזה רק לתלמידי חכמים וחסידים</w:t>
      </w:r>
      <w:r>
        <w:rPr>
          <w:rtl w:val="true"/>
        </w:rPr>
        <w:t xml:space="preserve">. </w:t>
      </w:r>
      <w:r>
        <w:rPr>
          <w:rtl w:val="true"/>
        </w:rPr>
        <w:t>אפשר לומר שהוא כן</w:t>
      </w:r>
      <w:r>
        <w:rPr>
          <w:rtl w:val="true"/>
        </w:rPr>
        <w:t xml:space="preserve">, </w:t>
      </w:r>
      <w:r>
        <w:rPr>
          <w:rtl w:val="true"/>
        </w:rPr>
        <w:t>אבל נראה שהו</w:t>
      </w:r>
      <w:r>
        <w:rPr>
          <w:rtl w:val="true"/>
        </w:rPr>
        <w:t>"</w:t>
      </w:r>
      <w:r>
        <w:rPr>
          <w:rtl w:val="true"/>
        </w:rPr>
        <w:t>ל לגמרא לבאר את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שאורח ארעא הוא שהזוכרים לקרוא קריאת שמע שעל המטה הם החסידים</w:t>
      </w:r>
      <w:r>
        <w:rPr>
          <w:rtl w:val="true"/>
        </w:rPr>
        <w:t>. (</w:t>
      </w:r>
      <w:r>
        <w:rPr>
          <w:rtl w:val="true"/>
        </w:rPr>
        <w:t>גם יש לומר שכיון שמזכיר דבר טוב מיוחד</w:t>
      </w:r>
      <w:r>
        <w:rPr>
          <w:rtl w:val="true"/>
        </w:rPr>
        <w:t xml:space="preserve">, </w:t>
      </w:r>
      <w:r>
        <w:rPr>
          <w:rtl w:val="true"/>
        </w:rPr>
        <w:t>יכול להיות שקורא אותם חסידים בזה</w:t>
      </w:r>
      <w:r>
        <w:rPr>
          <w:rtl w:val="true"/>
        </w:rPr>
        <w:t xml:space="preserve">, </w:t>
      </w:r>
      <w:r>
        <w:rPr>
          <w:rtl w:val="true"/>
        </w:rPr>
        <w:t>ואז קורא להם חסידים על שקוראים קריאת שמע</w:t>
      </w:r>
      <w:r>
        <w:rPr>
          <w:rtl w:val="true"/>
        </w:rPr>
        <w:t xml:space="preserve">.) </w:t>
      </w:r>
    </w:p>
    <w:p>
      <w:pPr>
        <w:pStyle w:val="Normal"/>
        <w:rPr/>
      </w:pP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הרי אין זה נוהג לחסידים שהם תלמידי חכמים</w:t>
      </w:r>
      <w:r>
        <w:rPr>
          <w:rtl w:val="true"/>
        </w:rPr>
        <w:t xml:space="preserve">, </w:t>
      </w:r>
      <w:r>
        <w:rPr>
          <w:rtl w:val="true"/>
        </w:rPr>
        <w:t>שאין אומרים קריאת שמע שעל המטה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שזה בא להם בפסוק שאומרים על המטה </w:t>
      </w:r>
      <w:r>
        <w:rPr>
          <w:rtl w:val="true"/>
        </w:rPr>
        <w:t>(</w:t>
      </w:r>
      <w:r>
        <w:rPr>
          <w:rtl w:val="true"/>
        </w:rPr>
        <w:t>כמו שבאר אביי לעיל</w:t>
      </w:r>
      <w:r>
        <w:rPr>
          <w:rtl w:val="true"/>
        </w:rPr>
        <w:t xml:space="preserve">). </w:t>
      </w:r>
      <w:r>
        <w:rPr>
          <w:rtl w:val="true"/>
        </w:rPr>
        <w:t>גם יש לומר שזה עצמו הנקודה</w:t>
      </w:r>
      <w:r>
        <w:rPr>
          <w:rtl w:val="true"/>
        </w:rPr>
        <w:t xml:space="preserve">, </w:t>
      </w:r>
      <w:r>
        <w:rPr>
          <w:rtl w:val="true"/>
        </w:rPr>
        <w:t>שכיון שעושים אותו בלי חיוב</w:t>
      </w:r>
      <w:r>
        <w:rPr>
          <w:rtl w:val="true"/>
        </w:rPr>
        <w:t xml:space="preserve">, </w:t>
      </w:r>
      <w:r>
        <w:rPr>
          <w:rtl w:val="true"/>
        </w:rPr>
        <w:t>בא להם שכר זה</w:t>
      </w:r>
      <w:r>
        <w:rPr>
          <w:rtl w:val="true"/>
        </w:rPr>
        <w:t>. (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גדול המצווה ועושה יותר מאינו מצווה ועושה</w:t>
      </w:r>
      <w:r>
        <w:rPr>
          <w:rtl w:val="true"/>
        </w:rPr>
        <w:t xml:space="preserve">. </w:t>
      </w:r>
      <w:r>
        <w:rPr>
          <w:rtl w:val="true"/>
        </w:rPr>
        <w:t>ויש לומר שיש מעלה לכל אחד</w:t>
      </w:r>
      <w:r>
        <w:rPr>
          <w:rtl w:val="true"/>
        </w:rPr>
        <w:t xml:space="preserve">, </w:t>
      </w:r>
      <w:r>
        <w:rPr>
          <w:rtl w:val="true"/>
        </w:rPr>
        <w:t>שמצווה ועושה דואג עליו יותר</w:t>
      </w:r>
      <w:r>
        <w:rPr>
          <w:rtl w:val="true"/>
        </w:rPr>
        <w:t xml:space="preserve">, </w:t>
      </w:r>
      <w:r>
        <w:rPr>
          <w:rtl w:val="true"/>
        </w:rPr>
        <w:t>ואינו מצווה ועושה עושה יותר מרצון</w:t>
      </w:r>
      <w:r>
        <w:rPr>
          <w:rtl w:val="true"/>
        </w:rPr>
        <w:t xml:space="preserve">. 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 מעלה של מצווה ועושה גדול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הוא מעלת אינו מצווה ועושה בפרט שעשה שמירה זה</w:t>
      </w:r>
      <w:r>
        <w:rPr>
          <w:rtl w:val="true"/>
        </w:rPr>
        <w:t>.)</w:t>
      </w:r>
    </w:p>
    <w:p>
      <w:pPr>
        <w:pStyle w:val="Heading2"/>
        <w:rPr/>
      </w:pPr>
      <w:r>
        <w:rPr>
          <w:rtl w:val="true"/>
        </w:rPr>
        <w:t>מאמר שני של רבי יצחק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המעלה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מזיקים נבדלים מאדם הקורא קריאת שמע שעל המטה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 xml:space="preserve">יש לדון מהו כוונת מילת </w:t>
      </w:r>
      <w:r>
        <w:rPr>
          <w:rtl w:val="true"/>
        </w:rPr>
        <w:t>"</w:t>
      </w:r>
      <w:r>
        <w:rPr>
          <w:rtl w:val="true"/>
        </w:rPr>
        <w:t>נבדלים</w:t>
      </w:r>
      <w:r>
        <w:rPr>
          <w:rtl w:val="true"/>
        </w:rPr>
        <w:t>" (</w:t>
      </w:r>
      <w:r>
        <w:rPr>
          <w:rtl w:val="true"/>
        </w:rPr>
        <w:t xml:space="preserve">בלשון גמ’ הוא </w:t>
      </w:r>
      <w:r>
        <w:rPr>
          <w:rtl w:val="true"/>
        </w:rPr>
        <w:t>"</w:t>
      </w:r>
      <w:r>
        <w:rPr>
          <w:rtl w:val="true"/>
        </w:rPr>
        <w:t>בדילים</w:t>
      </w:r>
      <w:r>
        <w:rPr>
          <w:rtl w:val="true"/>
        </w:rPr>
        <w:t>"):</w:t>
      </w:r>
    </w:p>
    <w:p>
      <w:pPr>
        <w:pStyle w:val="Normal"/>
        <w:numPr>
          <w:ilvl w:val="0"/>
          <w:numId w:val="17"/>
        </w:numPr>
        <w:rPr/>
      </w:pPr>
      <w:r>
        <w:rPr>
          <w:rtl w:val="true"/>
        </w:rPr>
        <w:t>אולי רצה לומר שהם לא באים קרוב לו</w:t>
      </w:r>
      <w:r>
        <w:rPr>
          <w:rtl w:val="true"/>
        </w:rPr>
        <w:t xml:space="preserve">, </w:t>
      </w:r>
      <w:r>
        <w:rPr>
          <w:rtl w:val="true"/>
        </w:rPr>
        <w:t>אלא נבדלים הם ממנו</w:t>
      </w:r>
      <w:r>
        <w:rPr>
          <w:rtl w:val="true"/>
        </w:rPr>
        <w:t>.</w:t>
      </w:r>
    </w:p>
    <w:p>
      <w:pPr>
        <w:pStyle w:val="Normal"/>
        <w:numPr>
          <w:ilvl w:val="0"/>
          <w:numId w:val="17"/>
        </w:numPr>
        <w:rPr/>
      </w:pPr>
      <w:r>
        <w:rPr>
          <w:rtl w:val="true"/>
        </w:rPr>
        <w:t>אולי רצה לומר שהם לא יכולים להזיק לו</w:t>
      </w:r>
      <w:r>
        <w:rPr>
          <w:rtl w:val="true"/>
        </w:rPr>
        <w:t xml:space="preserve">, </w:t>
      </w:r>
      <w:r>
        <w:rPr>
          <w:rtl w:val="true"/>
        </w:rPr>
        <w:t>שהם כאילו נבדלים ממנו</w:t>
      </w:r>
      <w:r>
        <w:rPr>
          <w:rtl w:val="true"/>
        </w:rPr>
        <w:t xml:space="preserve">, </w:t>
      </w:r>
      <w:r>
        <w:rPr>
          <w:rtl w:val="true"/>
        </w:rPr>
        <w:t>שיש הרחק גדול ביניהם</w:t>
      </w:r>
      <w:r>
        <w:rPr>
          <w:rtl w:val="true"/>
        </w:rPr>
        <w:t xml:space="preserve">, </w:t>
      </w:r>
      <w:r>
        <w:rPr>
          <w:rtl w:val="true"/>
        </w:rPr>
        <w:t>עד שלא יכולים לעשות בו רושם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גם יש לדון</w:t>
      </w:r>
      <w:r>
        <w:rPr>
          <w:rtl w:val="true"/>
        </w:rPr>
        <w:t xml:space="preserve">, </w:t>
      </w:r>
      <w:r>
        <w:rPr>
          <w:rtl w:val="true"/>
        </w:rPr>
        <w:t>כמו לעיל</w:t>
      </w:r>
      <w:r>
        <w:rPr>
          <w:rtl w:val="true"/>
        </w:rPr>
        <w:t xml:space="preserve">, </w:t>
      </w:r>
      <w:r>
        <w:rPr>
          <w:rtl w:val="true"/>
        </w:rPr>
        <w:t>לכמה זמן זה מושך</w:t>
      </w:r>
      <w:r>
        <w:rPr>
          <w:rtl w:val="true"/>
        </w:rPr>
        <w:t xml:space="preserve">, </w:t>
      </w:r>
      <w:r>
        <w:rPr>
          <w:rtl w:val="true"/>
        </w:rPr>
        <w:t>אם הוא רק מיד אחריו</w:t>
      </w:r>
      <w:r>
        <w:rPr>
          <w:rtl w:val="true"/>
        </w:rPr>
        <w:t xml:space="preserve">, </w:t>
      </w:r>
      <w:r>
        <w:rPr>
          <w:rtl w:val="true"/>
        </w:rPr>
        <w:t>או גם בכל הלילה</w:t>
      </w:r>
      <w:r>
        <w:rPr>
          <w:rtl w:val="true"/>
        </w:rPr>
        <w:t xml:space="preserve">, </w:t>
      </w:r>
      <w:r>
        <w:rPr>
          <w:rtl w:val="true"/>
        </w:rPr>
        <w:t>או גם בכל היום שלאחריו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המקור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גמרא מביא מקור מפסוק שאומר</w:t>
      </w:r>
      <w:r>
        <w:rPr>
          <w:rtl w:val="true"/>
        </w:rPr>
        <w:t>, “</w:t>
      </w:r>
      <w:r>
        <w:rPr>
          <w:rtl w:val="true"/>
        </w:rPr>
        <w:t>בני רשף יגביהו עוף</w:t>
      </w:r>
      <w:r>
        <w:rPr>
          <w:rtl w:val="true"/>
        </w:rPr>
        <w:t xml:space="preserve">.” </w:t>
      </w:r>
      <w:r>
        <w:rPr>
          <w:rtl w:val="true"/>
        </w:rPr>
        <w:t>זאת אומרת שעוף מגביה את בני רשף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46"/>
      </w:r>
      <w:r>
        <w:rPr>
          <w:rtl w:val="true"/>
        </w:rPr>
        <w:t xml:space="preserve"> </w:t>
      </w:r>
      <w:r>
        <w:rPr>
          <w:rtl w:val="true"/>
        </w:rPr>
        <w:t>גמרא מבאר שעוף היא תורה</w:t>
      </w:r>
      <w:r>
        <w:rPr>
          <w:rtl w:val="true"/>
        </w:rPr>
        <w:t xml:space="preserve">, </w:t>
      </w:r>
      <w:r>
        <w:rPr>
          <w:rtl w:val="true"/>
        </w:rPr>
        <w:t xml:space="preserve">ורשף </w:t>
      </w:r>
      <w:r>
        <w:rPr>
          <w:rtl w:val="true"/>
        </w:rPr>
        <w:t>(</w:t>
      </w:r>
      <w:r>
        <w:rPr>
          <w:rtl w:val="true"/>
        </w:rPr>
        <w:t>ואז גם בני רשף</w:t>
      </w:r>
      <w:r>
        <w:rPr>
          <w:rtl w:val="true"/>
        </w:rPr>
        <w:t xml:space="preserve">) </w:t>
      </w:r>
      <w:r>
        <w:rPr>
          <w:rtl w:val="true"/>
        </w:rPr>
        <w:t>רצה לומר מזיקים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הפסוק אומר שאמירת תורה – דהיינו קריאת שמע שעל המטה – מגביה את המזיקים מעליו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המקור ש</w:t>
      </w:r>
      <w:r>
        <w:rPr>
          <w:rtl w:val="true"/>
        </w:rPr>
        <w:t>"</w:t>
      </w:r>
      <w:r>
        <w:rPr>
          <w:rtl w:val="true"/>
        </w:rPr>
        <w:t>עוף</w:t>
      </w:r>
      <w:r>
        <w:rPr>
          <w:rtl w:val="true"/>
        </w:rPr>
        <w:t xml:space="preserve">" </w:t>
      </w:r>
      <w:r>
        <w:rPr>
          <w:rtl w:val="true"/>
        </w:rPr>
        <w:t>הוא תורה היא פסוק שאומר</w:t>
      </w:r>
      <w:r>
        <w:rPr>
          <w:rtl w:val="true"/>
        </w:rPr>
        <w:t xml:space="preserve">, </w:t>
      </w:r>
      <w:r>
        <w:rPr>
          <w:rtl w:val="true"/>
        </w:rPr>
        <w:t>לענין תורה</w:t>
      </w:r>
      <w:r>
        <w:rPr>
          <w:rtl w:val="true"/>
        </w:rPr>
        <w:t>, “</w:t>
      </w:r>
      <w:r>
        <w:rPr>
          <w:rtl w:val="true"/>
        </w:rPr>
        <w:t>התעיף עיניך בו ואיננו</w:t>
      </w:r>
      <w:r>
        <w:rPr>
          <w:rtl w:val="true"/>
        </w:rPr>
        <w:t xml:space="preserve">.” </w:t>
      </w:r>
      <w:r>
        <w:rPr>
          <w:rtl w:val="true"/>
        </w:rPr>
        <w:t>יש להעיר שק</w:t>
      </w:r>
      <w:r>
        <w:rPr>
          <w:rtl w:val="true"/>
        </w:rPr>
        <w:t>"</w:t>
      </w:r>
      <w:r>
        <w:rPr>
          <w:rtl w:val="true"/>
        </w:rPr>
        <w:t>ק ללמוד מזה ש</w:t>
      </w:r>
      <w:r>
        <w:rPr>
          <w:rtl w:val="true"/>
        </w:rPr>
        <w:t>"</w:t>
      </w:r>
      <w:r>
        <w:rPr>
          <w:rtl w:val="true"/>
        </w:rPr>
        <w:t>עוף</w:t>
      </w:r>
      <w:r>
        <w:rPr>
          <w:rtl w:val="true"/>
        </w:rPr>
        <w:t xml:space="preserve">" </w:t>
      </w:r>
      <w:r>
        <w:rPr>
          <w:rtl w:val="true"/>
        </w:rPr>
        <w:t>הוא תורה שהרי ב</w:t>
      </w:r>
      <w:r>
        <w:rPr>
          <w:rtl w:val="true"/>
        </w:rPr>
        <w:t>"</w:t>
      </w:r>
      <w:r>
        <w:rPr>
          <w:rtl w:val="true"/>
        </w:rPr>
        <w:t>עוף</w:t>
      </w:r>
      <w:r>
        <w:rPr>
          <w:rtl w:val="true"/>
        </w:rPr>
        <w:t xml:space="preserve">" – </w:t>
      </w:r>
      <w:r>
        <w:rPr>
          <w:rtl w:val="true"/>
        </w:rPr>
        <w:t>דהיינו ב</w:t>
      </w:r>
      <w:r>
        <w:rPr>
          <w:rtl w:val="true"/>
        </w:rPr>
        <w:t>"</w:t>
      </w:r>
      <w:r>
        <w:rPr>
          <w:rtl w:val="true"/>
        </w:rPr>
        <w:t>התעיף</w:t>
      </w:r>
      <w:r>
        <w:rPr>
          <w:rtl w:val="true"/>
        </w:rPr>
        <w:t xml:space="preserve">" – </w:t>
      </w:r>
      <w:r>
        <w:rPr>
          <w:rtl w:val="true"/>
        </w:rPr>
        <w:t>אומר הפסוק ש</w:t>
      </w:r>
      <w:r>
        <w:rPr>
          <w:rtl w:val="true"/>
        </w:rPr>
        <w:t>"</w:t>
      </w:r>
      <w:r>
        <w:rPr>
          <w:rtl w:val="true"/>
        </w:rPr>
        <w:t>איננו</w:t>
      </w:r>
      <w:r>
        <w:rPr>
          <w:rtl w:val="true"/>
        </w:rPr>
        <w:t xml:space="preserve">,” </w:t>
      </w:r>
      <w:r>
        <w:rPr>
          <w:rtl w:val="true"/>
        </w:rPr>
        <w:t>שאין תורה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הייתי אומר ש</w:t>
      </w:r>
      <w:r>
        <w:rPr>
          <w:rtl w:val="true"/>
        </w:rPr>
        <w:t>"</w:t>
      </w:r>
      <w:r>
        <w:rPr>
          <w:rtl w:val="true"/>
        </w:rPr>
        <w:t>עוף</w:t>
      </w:r>
      <w:r>
        <w:rPr>
          <w:rtl w:val="true"/>
        </w:rPr>
        <w:t xml:space="preserve">" </w:t>
      </w:r>
      <w:r>
        <w:rPr>
          <w:rtl w:val="true"/>
        </w:rPr>
        <w:t>לא משמע תורה</w:t>
      </w:r>
      <w:r>
        <w:rPr>
          <w:rtl w:val="true"/>
        </w:rPr>
        <w:t xml:space="preserve">. </w:t>
      </w:r>
      <w:r>
        <w:rPr>
          <w:rtl w:val="true"/>
        </w:rPr>
        <w:t>צריך לומר שעדיין</w:t>
      </w:r>
      <w:r>
        <w:rPr>
          <w:rtl w:val="true"/>
        </w:rPr>
        <w:t xml:space="preserve">, </w:t>
      </w:r>
      <w:r>
        <w:rPr>
          <w:rtl w:val="true"/>
        </w:rPr>
        <w:t>כיון שהוא נאמר בפסוק שמדבר בתורה</w:t>
      </w:r>
      <w:r>
        <w:rPr>
          <w:rtl w:val="true"/>
        </w:rPr>
        <w:t xml:space="preserve">, </w:t>
      </w:r>
      <w:r>
        <w:rPr>
          <w:rtl w:val="true"/>
        </w:rPr>
        <w:t>יכולים ללמוד שהוא מדבר בתורה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המקור ש</w:t>
      </w:r>
      <w:r>
        <w:rPr>
          <w:rtl w:val="true"/>
        </w:rPr>
        <w:t>"</w:t>
      </w:r>
      <w:r>
        <w:rPr>
          <w:rtl w:val="true"/>
        </w:rPr>
        <w:t>רשף</w:t>
      </w:r>
      <w:r>
        <w:rPr>
          <w:rtl w:val="true"/>
        </w:rPr>
        <w:t xml:space="preserve">" </w:t>
      </w:r>
      <w:r>
        <w:rPr>
          <w:rtl w:val="true"/>
        </w:rPr>
        <w:t>הוא מזיקים הוא פסוק שאומר</w:t>
      </w:r>
      <w:r>
        <w:rPr>
          <w:rtl w:val="true"/>
        </w:rPr>
        <w:t>, “</w:t>
      </w:r>
      <w:r>
        <w:rPr>
          <w:rtl w:val="true"/>
        </w:rPr>
        <w:t>מזי רעב ולחמי רשף וקטב מרירי</w:t>
      </w:r>
      <w:r>
        <w:rPr>
          <w:rtl w:val="true"/>
        </w:rPr>
        <w:t xml:space="preserve">.” </w:t>
      </w:r>
      <w:r>
        <w:rPr>
          <w:rtl w:val="true"/>
        </w:rPr>
        <w:t>קטב מרירי הוא מין מזיק</w:t>
      </w:r>
      <w:r>
        <w:rPr>
          <w:rStyle w:val="FootnoteReference"/>
          <w:rtl w:val="true"/>
        </w:rPr>
        <w:footnoteReference w:id="47"/>
      </w:r>
      <w:r>
        <w:rPr>
          <w:rtl w:val="true"/>
        </w:rPr>
        <w:t xml:space="preserve">, </w:t>
      </w:r>
      <w:r>
        <w:rPr>
          <w:rtl w:val="true"/>
        </w:rPr>
        <w:t>ואז מסתבר ששאר דברים שבפסוק הם ג</w:t>
      </w:r>
      <w:r>
        <w:rPr>
          <w:rtl w:val="true"/>
        </w:rPr>
        <w:t>"</w:t>
      </w:r>
      <w:r>
        <w:rPr>
          <w:rtl w:val="true"/>
        </w:rPr>
        <w:t>כ מזיקים</w:t>
      </w:r>
      <w:r>
        <w:rPr>
          <w:rtl w:val="true"/>
        </w:rPr>
        <w:t xml:space="preserve">. </w:t>
      </w:r>
      <w:r>
        <w:rPr>
          <w:rtl w:val="true"/>
        </w:rPr>
        <w:t>יוצא ש</w:t>
      </w:r>
      <w:r>
        <w:rPr>
          <w:rtl w:val="true"/>
        </w:rPr>
        <w:t>"</w:t>
      </w:r>
      <w:r>
        <w:rPr>
          <w:rtl w:val="true"/>
        </w:rPr>
        <w:t>רשף</w:t>
      </w:r>
      <w:r>
        <w:rPr>
          <w:rtl w:val="true"/>
        </w:rPr>
        <w:t xml:space="preserve">" </w:t>
      </w:r>
      <w:r>
        <w:rPr>
          <w:rtl w:val="true"/>
        </w:rPr>
        <w:t>הוא מזיק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צריך ביאור איך זה מקור</w:t>
      </w:r>
      <w:r>
        <w:rPr>
          <w:rtl w:val="true"/>
        </w:rPr>
        <w:t xml:space="preserve">, </w:t>
      </w:r>
      <w:r>
        <w:rPr>
          <w:rtl w:val="true"/>
        </w:rPr>
        <w:t>שזה מדבר בתורה</w:t>
      </w:r>
      <w:r>
        <w:rPr>
          <w:rtl w:val="true"/>
        </w:rPr>
        <w:t xml:space="preserve">, </w:t>
      </w:r>
      <w:r>
        <w:rPr>
          <w:rtl w:val="true"/>
        </w:rPr>
        <w:t>ואנחנו רוצים מקור לקריאת שמע שעל המטה</w:t>
      </w:r>
      <w:r>
        <w:rPr>
          <w:rtl w:val="true"/>
        </w:rPr>
        <w:t xml:space="preserve">. </w:t>
      </w:r>
      <w:r>
        <w:rPr>
          <w:rtl w:val="true"/>
        </w:rPr>
        <w:t>צריכים לדחוק לומר שלומדים שיש סגולה זו בתורה</w:t>
      </w:r>
      <w:r>
        <w:rPr>
          <w:rtl w:val="true"/>
        </w:rPr>
        <w:t xml:space="preserve">, </w:t>
      </w:r>
      <w:r>
        <w:rPr>
          <w:rtl w:val="true"/>
        </w:rPr>
        <w:t>ולא מסתבר לגמרא שיהיה בכל לימוד תורה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מפרש שהוא רק בלימוד מיוחד</w:t>
      </w:r>
      <w:r>
        <w:rPr>
          <w:rtl w:val="true"/>
        </w:rPr>
        <w:t xml:space="preserve">, </w:t>
      </w:r>
      <w:r>
        <w:rPr>
          <w:rtl w:val="true"/>
        </w:rPr>
        <w:t>שהוא בקריאת שמע שעל המטה</w:t>
      </w:r>
      <w:r>
        <w:rPr>
          <w:rtl w:val="true"/>
        </w:rPr>
        <w:t xml:space="preserve">. </w:t>
      </w:r>
      <w:r>
        <w:rPr>
          <w:rtl w:val="true"/>
        </w:rPr>
        <w:t xml:space="preserve">גם אפשר לפרש שאדם יותר עליל להיות ניזק ממזיקים במטתו בלילה </w:t>
      </w:r>
      <w:r>
        <w:rPr>
          <w:rtl w:val="true"/>
        </w:rPr>
        <w:t>(</w:t>
      </w:r>
      <w:r>
        <w:rPr>
          <w:rtl w:val="true"/>
        </w:rPr>
        <w:t>אין לי מקור לזה</w:t>
      </w:r>
      <w:r>
        <w:rPr>
          <w:rtl w:val="true"/>
        </w:rPr>
        <w:t xml:space="preserve">), </w:t>
      </w:r>
      <w:r>
        <w:rPr>
          <w:rtl w:val="true"/>
        </w:rPr>
        <w:t>ואז אומר שדרך לשמור מזה הוא לקרוא קריאת שמע שעל המטה</w:t>
      </w:r>
      <w:r>
        <w:rPr>
          <w:rtl w:val="true"/>
        </w:rPr>
        <w:t xml:space="preserve">, </w:t>
      </w:r>
      <w:r>
        <w:rPr>
          <w:rtl w:val="true"/>
        </w:rPr>
        <w:t>שהיא תורה</w:t>
      </w:r>
      <w:r>
        <w:rPr>
          <w:rtl w:val="true"/>
        </w:rPr>
        <w:t xml:space="preserve">, </w:t>
      </w:r>
      <w:r>
        <w:rPr>
          <w:rtl w:val="true"/>
        </w:rPr>
        <w:t>ותורה מצלת מן המזיקים</w:t>
      </w:r>
      <w:r>
        <w:rPr>
          <w:rtl w:val="true"/>
        </w:rPr>
        <w:t xml:space="preserve">, </w:t>
      </w:r>
      <w:r>
        <w:rPr>
          <w:rtl w:val="true"/>
        </w:rPr>
        <w:t>כמו שרואים ממקור זה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למה הובא כאן</w:t>
      </w:r>
      <w:r>
        <w:rPr>
          <w:rtl w:val="true"/>
        </w:rPr>
        <w:t>:</w:t>
      </w:r>
    </w:p>
    <w:p>
      <w:pPr>
        <w:pStyle w:val="Normal"/>
        <w:spacing w:before="120" w:after="120"/>
        <w:rPr/>
      </w:pPr>
      <w:r>
        <w:rPr>
          <w:rtl w:val="true"/>
        </w:rPr>
        <w:t>גמרא מביא זה כיון שהיה דן בקריאת שמע שעל המטה</w:t>
      </w:r>
      <w:r>
        <w:rPr>
          <w:rtl w:val="true"/>
        </w:rPr>
        <w:t xml:space="preserve">. </w:t>
      </w:r>
      <w:r>
        <w:rPr>
          <w:rtl w:val="true"/>
        </w:rPr>
        <w:t>כיון שהיה דן בו</w:t>
      </w:r>
      <w:r>
        <w:rPr>
          <w:rtl w:val="true"/>
        </w:rPr>
        <w:t xml:space="preserve">, </w:t>
      </w:r>
      <w:r>
        <w:rPr>
          <w:rtl w:val="true"/>
        </w:rPr>
        <w:t>הביא שני מימרות אלו שמבארים סגולות טובות שבאים מקריאתו</w:t>
      </w:r>
      <w:r>
        <w:rPr>
          <w:rtl w:val="true"/>
        </w:rPr>
        <w:t>.</w:t>
      </w:r>
    </w:p>
    <w:p>
      <w:pPr>
        <w:pStyle w:val="Heading1"/>
        <w:rPr/>
      </w:pPr>
      <w:r>
        <w:rPr>
          <w:rtl w:val="true"/>
        </w:rPr>
        <w:t>ביאור פסוק</w:t>
      </w:r>
      <w:r>
        <w:rPr>
          <w:rStyle w:val="FootnoteReference"/>
          <w:rtl w:val="true"/>
        </w:rPr>
        <w:footnoteReference w:id="48"/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הפסוק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הפסוק אומר</w:t>
      </w:r>
      <w:r>
        <w:rPr>
          <w:rtl w:val="true"/>
        </w:rPr>
        <w:t>: “</w:t>
      </w:r>
      <w:r>
        <w:rPr>
          <w:rtl w:val="true"/>
        </w:rPr>
        <w:t>ובני רשף יגביהו עוף</w:t>
      </w:r>
      <w:r>
        <w:rPr>
          <w:rtl w:val="true"/>
        </w:rPr>
        <w:t xml:space="preserve">.” </w:t>
      </w:r>
      <w:r>
        <w:rPr>
          <w:rtl w:val="true"/>
        </w:rPr>
        <w:t>גמרא מביא שתי דרשות בפסוק זה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ביאור ראשון – ריש לקיש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ריש לקיש מבאר שדורשים מזה שיסורים בדילים</w:t>
      </w:r>
      <w:r>
        <w:rPr>
          <w:rStyle w:val="FootnoteReference"/>
          <w:rtl w:val="true"/>
        </w:rPr>
        <w:footnoteReference w:id="49"/>
      </w:r>
      <w:r>
        <w:rPr>
          <w:rtl w:val="true"/>
        </w:rPr>
        <w:t xml:space="preserve"> ממי שעוסק בתורה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דורשים ש</w:t>
      </w:r>
      <w:r>
        <w:rPr>
          <w:rtl w:val="true"/>
        </w:rPr>
        <w:t>"</w:t>
      </w:r>
      <w:r>
        <w:rPr>
          <w:rtl w:val="true"/>
        </w:rPr>
        <w:t>עוף</w:t>
      </w:r>
      <w:r>
        <w:rPr>
          <w:rtl w:val="true"/>
        </w:rPr>
        <w:t xml:space="preserve">" </w:t>
      </w:r>
      <w:r>
        <w:rPr>
          <w:rtl w:val="true"/>
        </w:rPr>
        <w:t>הוא תורה</w:t>
      </w:r>
      <w:r>
        <w:rPr>
          <w:rtl w:val="true"/>
        </w:rPr>
        <w:t xml:space="preserve">, </w:t>
      </w:r>
      <w:r>
        <w:rPr>
          <w:rtl w:val="true"/>
        </w:rPr>
        <w:t>כיון שכתוב בתורה</w:t>
      </w:r>
      <w:r>
        <w:rPr>
          <w:rtl w:val="true"/>
        </w:rPr>
        <w:t>, “</w:t>
      </w:r>
      <w:r>
        <w:rPr>
          <w:rtl w:val="true"/>
        </w:rPr>
        <w:t>התעיף עיניך בו ואיננו</w:t>
      </w:r>
      <w:r>
        <w:rPr>
          <w:rtl w:val="true"/>
        </w:rPr>
        <w:t xml:space="preserve">.” </w:t>
      </w:r>
      <w:r>
        <w:rPr>
          <w:rtl w:val="true"/>
        </w:rPr>
        <w:t>מפרש ש</w:t>
      </w:r>
      <w:r>
        <w:rPr>
          <w:rtl w:val="true"/>
        </w:rPr>
        <w:t>"</w:t>
      </w:r>
      <w:r>
        <w:rPr>
          <w:rtl w:val="true"/>
        </w:rPr>
        <w:t>רשף</w:t>
      </w:r>
      <w:r>
        <w:rPr>
          <w:rtl w:val="true"/>
        </w:rPr>
        <w:t xml:space="preserve">" </w:t>
      </w:r>
      <w:r>
        <w:rPr>
          <w:rtl w:val="true"/>
        </w:rPr>
        <w:t>הם יסורים</w:t>
      </w:r>
      <w:r>
        <w:rPr>
          <w:rtl w:val="true"/>
        </w:rPr>
        <w:t xml:space="preserve">, </w:t>
      </w:r>
      <w:r>
        <w:rPr>
          <w:rtl w:val="true"/>
        </w:rPr>
        <w:t>כיון שכתובים בפסוק אחד עם יסורים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מזי רעב ולחמי רשף</w:t>
      </w:r>
      <w:r>
        <w:rPr>
          <w:rtl w:val="true"/>
        </w:rPr>
        <w:t>.”</w:t>
      </w:r>
      <w:r>
        <w:rPr>
          <w:rStyle w:val="FootnoteReference"/>
          <w:rtl w:val="true"/>
        </w:rPr>
        <w:footnoteReference w:id="50"/>
      </w:r>
    </w:p>
    <w:p>
      <w:pPr>
        <w:pStyle w:val="Normal"/>
        <w:rPr/>
      </w:pP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יש הרבה קושיות על זה מהרבה מעשים</w:t>
      </w:r>
      <w:r>
        <w:rPr>
          <w:rtl w:val="true"/>
        </w:rPr>
        <w:t xml:space="preserve">, </w:t>
      </w:r>
      <w:r>
        <w:rPr>
          <w:rtl w:val="true"/>
        </w:rPr>
        <w:t>כמו רבי עקיבא</w:t>
      </w:r>
      <w:r>
        <w:rPr>
          <w:rtl w:val="true"/>
        </w:rPr>
        <w:t xml:space="preserve">, </w:t>
      </w:r>
      <w:r>
        <w:rPr>
          <w:rtl w:val="true"/>
        </w:rPr>
        <w:t>שעסק בתורה</w:t>
      </w:r>
      <w:r>
        <w:rPr>
          <w:rtl w:val="true"/>
        </w:rPr>
        <w:t xml:space="preserve">, </w:t>
      </w:r>
      <w:r>
        <w:rPr>
          <w:rtl w:val="true"/>
        </w:rPr>
        <w:t>ובאו לו יסורים</w:t>
      </w:r>
      <w:r>
        <w:rPr>
          <w:rtl w:val="true"/>
        </w:rPr>
        <w:t xml:space="preserve">. </w:t>
      </w:r>
      <w:r>
        <w:rPr>
          <w:rtl w:val="true"/>
        </w:rPr>
        <w:t>יש לומר שבדר</w:t>
      </w:r>
      <w:r>
        <w:rPr>
          <w:rtl w:val="true"/>
        </w:rPr>
        <w:t>"</w:t>
      </w:r>
      <w:r>
        <w:rPr>
          <w:rtl w:val="true"/>
        </w:rPr>
        <w:t>כ אדם מתחיל קצת קרוב ליסורים</w:t>
      </w:r>
      <w:r>
        <w:rPr>
          <w:rtl w:val="true"/>
        </w:rPr>
        <w:t xml:space="preserve">, </w:t>
      </w:r>
      <w:r>
        <w:rPr>
          <w:rtl w:val="true"/>
        </w:rPr>
        <w:t>והוא שקלים הם לבוא לו</w:t>
      </w:r>
      <w:r>
        <w:rPr>
          <w:rtl w:val="true"/>
        </w:rPr>
        <w:t xml:space="preserve">. </w:t>
      </w:r>
      <w:r>
        <w:rPr>
          <w:rtl w:val="true"/>
        </w:rPr>
        <w:t>זה מרחיק אותו מן היסורים</w:t>
      </w:r>
      <w:r>
        <w:rPr>
          <w:rtl w:val="true"/>
        </w:rPr>
        <w:t xml:space="preserve">, </w:t>
      </w:r>
      <w:r>
        <w:rPr>
          <w:rtl w:val="true"/>
        </w:rPr>
        <w:t>ועושה שיותר קשה להם להגיע 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לפעמים עדיין מגיעים לו</w:t>
      </w:r>
      <w:r>
        <w:rPr>
          <w:rtl w:val="true"/>
        </w:rPr>
        <w:t xml:space="preserve">, </w:t>
      </w:r>
      <w:r>
        <w:rPr>
          <w:rtl w:val="true"/>
        </w:rPr>
        <w:t>וככה קרה לרבי עקיבא</w:t>
      </w:r>
      <w:r>
        <w:rPr>
          <w:rtl w:val="true"/>
        </w:rPr>
        <w:t xml:space="preserve">. </w:t>
      </w:r>
    </w:p>
    <w:p>
      <w:pPr>
        <w:pStyle w:val="Heading2"/>
        <w:rPr/>
      </w:pPr>
      <w:r>
        <w:rPr>
          <w:rtl w:val="true"/>
        </w:rPr>
        <w:t>קושיא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רבי יוחנן מקשה על זה שאפילו תינוקות של בית רבנן יודעים את זה</w:t>
      </w:r>
      <w:r>
        <w:rPr>
          <w:rtl w:val="true"/>
        </w:rPr>
        <w:t xml:space="preserve">, </w:t>
      </w:r>
      <w:r>
        <w:rPr>
          <w:rtl w:val="true"/>
        </w:rPr>
        <w:t>שכבר נאמר</w:t>
      </w:r>
      <w:r>
        <w:rPr>
          <w:rtl w:val="true"/>
        </w:rPr>
        <w:t>, “</w:t>
      </w:r>
      <w:r>
        <w:rPr>
          <w:rtl w:val="true"/>
        </w:rPr>
        <w:t>אם שמוע תשמע לקול ה’ אלקיך והישר בעיניו תעשה והאזנת למצוותיו ושמרת כל חוקיו כל המחלה אשר שמתי במצרים לא אשים עליך כי אני ה’ רופאיך</w:t>
      </w:r>
      <w:r>
        <w:rPr>
          <w:rtl w:val="true"/>
        </w:rPr>
        <w:t xml:space="preserve">.” </w:t>
      </w:r>
      <w:r>
        <w:rPr>
          <w:rtl w:val="true"/>
        </w:rPr>
        <w:t>זה מלמד לנו שאם לומדים את התורה</w:t>
      </w:r>
      <w:r>
        <w:rPr>
          <w:rtl w:val="true"/>
        </w:rPr>
        <w:t xml:space="preserve">, </w:t>
      </w:r>
      <w:r>
        <w:rPr>
          <w:rtl w:val="true"/>
        </w:rPr>
        <w:t>ה’ לא ישים עלינו מחלות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1"/>
      </w:r>
    </w:p>
    <w:p>
      <w:pPr>
        <w:pStyle w:val="Normal"/>
        <w:rPr/>
      </w:pP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איפה רואים בזה לימוד תורה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שזה </w:t>
      </w:r>
      <w:r>
        <w:rPr>
          <w:rtl w:val="true"/>
        </w:rPr>
        <w:t>"</w:t>
      </w:r>
      <w:r>
        <w:rPr>
          <w:rtl w:val="true"/>
        </w:rPr>
        <w:t>שמוע תשמע לקול ה’ אלקיך</w:t>
      </w:r>
      <w:r>
        <w:rPr>
          <w:rtl w:val="true"/>
        </w:rPr>
        <w:t xml:space="preserve">.” </w:t>
      </w:r>
      <w:r>
        <w:rPr>
          <w:rtl w:val="true"/>
        </w:rPr>
        <w:t xml:space="preserve">גם יש לומר שזה </w:t>
      </w:r>
      <w:r>
        <w:rPr>
          <w:rtl w:val="true"/>
        </w:rPr>
        <w:t>"</w:t>
      </w:r>
      <w:r>
        <w:rPr>
          <w:rtl w:val="true"/>
        </w:rPr>
        <w:t>האזנת למצוותיו</w:t>
      </w:r>
      <w:r>
        <w:rPr>
          <w:rtl w:val="true"/>
        </w:rPr>
        <w:t xml:space="preserve">.”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ששנים אלו הייתי אומר שהם שעושה את המצוות</w:t>
      </w:r>
      <w:r>
        <w:rPr>
          <w:rtl w:val="true"/>
        </w:rPr>
        <w:t xml:space="preserve">. </w:t>
      </w:r>
      <w:r>
        <w:rPr>
          <w:rtl w:val="true"/>
        </w:rPr>
        <w:t>יותר מזה יש להקשות</w:t>
      </w:r>
      <w:r>
        <w:rPr>
          <w:rtl w:val="true"/>
        </w:rPr>
        <w:t xml:space="preserve">, </w:t>
      </w:r>
      <w:r>
        <w:rPr>
          <w:rtl w:val="true"/>
        </w:rPr>
        <w:t>שאף אם כתוב כאן לימוד תורה</w:t>
      </w:r>
      <w:r>
        <w:rPr>
          <w:rtl w:val="true"/>
        </w:rPr>
        <w:t xml:space="preserve">, </w:t>
      </w:r>
      <w:r>
        <w:rPr>
          <w:rtl w:val="true"/>
        </w:rPr>
        <w:t>בוודאי גם כתוב כאן שמירת המצוות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ה’ ישמור עלינו רק אם גם שומרים את המצוות</w:t>
      </w:r>
      <w:r>
        <w:rPr>
          <w:rtl w:val="true"/>
        </w:rPr>
        <w:t>. (</w:t>
      </w:r>
      <w:r>
        <w:rPr>
          <w:rtl w:val="true"/>
        </w:rPr>
        <w:t>אפשר לומר שתלמוד תורה בלי שמירת מצוות לא נחשב תלמוד תורה</w:t>
      </w:r>
      <w:r>
        <w:rPr>
          <w:rtl w:val="true"/>
        </w:rPr>
        <w:t xml:space="preserve">, </w:t>
      </w:r>
      <w:r>
        <w:rPr>
          <w:rtl w:val="true"/>
        </w:rPr>
        <w:t>אבל זה מחלקת בין שני לשונות הגמרא בפרק בית שמאי ביבמות</w:t>
      </w:r>
      <w:r>
        <w:rPr>
          <w:rtl w:val="true"/>
        </w:rPr>
        <w:t xml:space="preserve">.) </w:t>
      </w:r>
      <w:r>
        <w:rPr>
          <w:rtl w:val="true"/>
        </w:rPr>
        <w:t>אולי יכולים להקשות מפסוק זה שאומר נגד פסוק של ריש לקיש</w:t>
      </w:r>
      <w:r>
        <w:rPr>
          <w:rtl w:val="true"/>
        </w:rPr>
        <w:t xml:space="preserve">, </w:t>
      </w:r>
      <w:r>
        <w:rPr>
          <w:rtl w:val="true"/>
        </w:rPr>
        <w:t>אבל רבי יוחנן לא מקשה כן</w:t>
      </w:r>
      <w:r>
        <w:rPr>
          <w:rtl w:val="true"/>
        </w:rPr>
        <w:t xml:space="preserve">, </w:t>
      </w:r>
      <w:r>
        <w:rPr>
          <w:rtl w:val="true"/>
        </w:rPr>
        <w:t>אלא מקשה שאומר אותו דבר של פסוק של ריש לקיש</w:t>
      </w:r>
      <w:r>
        <w:rPr>
          <w:rtl w:val="true"/>
        </w:rPr>
        <w:t xml:space="preserve">. </w:t>
      </w:r>
    </w:p>
    <w:p>
      <w:pPr>
        <w:pStyle w:val="Heading2"/>
        <w:rPr/>
      </w:pPr>
      <w:r>
        <w:rPr>
          <w:rtl w:val="true"/>
        </w:rPr>
        <w:t>ביאור שני – רבי יוחנן</w:t>
      </w:r>
      <w:r>
        <w:rPr>
          <w:rtl w:val="true"/>
        </w:rPr>
        <w:t>:</w:t>
      </w:r>
    </w:p>
    <w:p>
      <w:pPr>
        <w:pStyle w:val="Heading3"/>
        <w:rPr/>
      </w:pPr>
      <w:r>
        <w:rPr>
          <w:rtl w:val="true"/>
        </w:rPr>
        <w:t>ביאור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רבי יוחנן מפרש שדורשים מזה שמי שיכול לעסוק בתורה ולא עוסק</w:t>
      </w:r>
      <w:r>
        <w:rPr>
          <w:rtl w:val="true"/>
        </w:rPr>
        <w:t xml:space="preserve">, </w:t>
      </w:r>
      <w:r>
        <w:rPr>
          <w:rtl w:val="true"/>
        </w:rPr>
        <w:t>ה’ מביא עליו יסורים מכוערים שעוכרים אותו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2"/>
      </w:r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>יש לדון איך דורש את זה מ</w:t>
      </w:r>
      <w:r>
        <w:rPr>
          <w:rtl w:val="true"/>
        </w:rPr>
        <w:t>"</w:t>
      </w:r>
      <w:r>
        <w:rPr>
          <w:rtl w:val="true"/>
        </w:rPr>
        <w:t>בני רשף יגביהו עוף</w:t>
      </w:r>
      <w:r>
        <w:rPr>
          <w:rtl w:val="true"/>
        </w:rPr>
        <w:t xml:space="preserve">.” </w:t>
      </w:r>
      <w:r>
        <w:rPr>
          <w:rtl w:val="true"/>
        </w:rPr>
        <w:t xml:space="preserve">אפשר לומר שהוא שלימוד תורה </w:t>
      </w:r>
      <w:r>
        <w:rPr>
          <w:rtl w:val="true"/>
        </w:rPr>
        <w:t>(</w:t>
      </w:r>
      <w:r>
        <w:rPr>
          <w:rtl w:val="true"/>
        </w:rPr>
        <w:t xml:space="preserve">שהוא </w:t>
      </w:r>
      <w:r>
        <w:rPr>
          <w:rtl w:val="true"/>
        </w:rPr>
        <w:t>"</w:t>
      </w:r>
      <w:r>
        <w:rPr>
          <w:rtl w:val="true"/>
        </w:rPr>
        <w:t>עוף</w:t>
      </w:r>
      <w:r>
        <w:rPr>
          <w:rtl w:val="true"/>
        </w:rPr>
        <w:t xml:space="preserve">," </w:t>
      </w:r>
      <w:r>
        <w:rPr>
          <w:rtl w:val="true"/>
        </w:rPr>
        <w:t>כמו שכתוב</w:t>
      </w:r>
      <w:r>
        <w:rPr>
          <w:rtl w:val="true"/>
        </w:rPr>
        <w:t>, “</w:t>
      </w:r>
      <w:r>
        <w:rPr>
          <w:rtl w:val="true"/>
        </w:rPr>
        <w:t>התעיף עיניך ואיננו</w:t>
      </w:r>
      <w:r>
        <w:rPr>
          <w:rtl w:val="true"/>
        </w:rPr>
        <w:t xml:space="preserve">") </w:t>
      </w:r>
      <w:r>
        <w:rPr>
          <w:rtl w:val="true"/>
        </w:rPr>
        <w:t xml:space="preserve">מגביה ומסלק את היסורים </w:t>
      </w:r>
      <w:r>
        <w:rPr>
          <w:rtl w:val="true"/>
        </w:rPr>
        <w:t>(</w:t>
      </w:r>
      <w:r>
        <w:rPr>
          <w:rtl w:val="true"/>
        </w:rPr>
        <w:t xml:space="preserve">שהוא </w:t>
      </w:r>
      <w:r>
        <w:rPr>
          <w:rtl w:val="true"/>
        </w:rPr>
        <w:t>"</w:t>
      </w:r>
      <w:r>
        <w:rPr>
          <w:rtl w:val="true"/>
        </w:rPr>
        <w:t>רשף</w:t>
      </w:r>
      <w:r>
        <w:rPr>
          <w:rtl w:val="true"/>
        </w:rPr>
        <w:t xml:space="preserve">,” </w:t>
      </w:r>
      <w:r>
        <w:rPr>
          <w:rtl w:val="true"/>
        </w:rPr>
        <w:t>כמו שכתוב</w:t>
      </w:r>
      <w:r>
        <w:rPr>
          <w:rtl w:val="true"/>
        </w:rPr>
        <w:t>, “</w:t>
      </w:r>
      <w:r>
        <w:rPr>
          <w:rtl w:val="true"/>
        </w:rPr>
        <w:t>ומזי רעב ובני רשף</w:t>
      </w:r>
      <w:r>
        <w:rPr>
          <w:rtl w:val="true"/>
        </w:rPr>
        <w:t xml:space="preserve">"). </w:t>
      </w:r>
      <w:r>
        <w:rPr>
          <w:rtl w:val="true"/>
        </w:rPr>
        <w:t>החידוש הוא שיש יסורים שמסלק אותם רק על ידי לימוד תורה</w:t>
      </w:r>
      <w:r>
        <w:rPr>
          <w:rtl w:val="true"/>
        </w:rPr>
        <w:t xml:space="preserve">, </w:t>
      </w:r>
      <w:r>
        <w:rPr>
          <w:rtl w:val="true"/>
        </w:rPr>
        <w:t>מפני שבאו כדי שיעסוק בתורה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שה’ מביא יסורים על האדם שיכול לעסוק בתורה כשלא עוסק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>גם אפשר לפרש שדורש ש</w:t>
      </w:r>
      <w:r>
        <w:rPr>
          <w:rtl w:val="true"/>
        </w:rPr>
        <w:t>"</w:t>
      </w:r>
      <w:r>
        <w:rPr>
          <w:rtl w:val="true"/>
        </w:rPr>
        <w:t>עוף</w:t>
      </w:r>
      <w:r>
        <w:rPr>
          <w:rtl w:val="true"/>
        </w:rPr>
        <w:t xml:space="preserve">" </w:t>
      </w:r>
      <w:r>
        <w:rPr>
          <w:rtl w:val="true"/>
        </w:rPr>
        <w:t>רצה לומר כשאדם לא לומד תורה</w:t>
      </w:r>
      <w:r>
        <w:rPr>
          <w:rtl w:val="true"/>
        </w:rPr>
        <w:t xml:space="preserve">, </w:t>
      </w:r>
      <w:r>
        <w:rPr>
          <w:rtl w:val="true"/>
        </w:rPr>
        <w:t>כמו שכתוב</w:t>
      </w:r>
      <w:r>
        <w:rPr>
          <w:rtl w:val="true"/>
        </w:rPr>
        <w:t>, “</w:t>
      </w:r>
      <w:r>
        <w:rPr>
          <w:rtl w:val="true"/>
        </w:rPr>
        <w:t>התעיף עיניך ואיננו</w:t>
      </w:r>
      <w:r>
        <w:rPr>
          <w:rtl w:val="true"/>
        </w:rPr>
        <w:t xml:space="preserve">.” </w:t>
      </w:r>
      <w:r>
        <w:rPr>
          <w:rtl w:val="true"/>
        </w:rPr>
        <w:t>כמו ששם מדובר במי שמסלק את עצמו מעסק בתורה</w:t>
      </w:r>
      <w:r>
        <w:rPr>
          <w:rtl w:val="true"/>
        </w:rPr>
        <w:t xml:space="preserve">, </w:t>
      </w:r>
      <w:r>
        <w:rPr>
          <w:rtl w:val="true"/>
        </w:rPr>
        <w:t>כמו כן כאן מדובר כן בפסוק זה</w:t>
      </w:r>
      <w:r>
        <w:rPr>
          <w:rtl w:val="true"/>
        </w:rPr>
        <w:t xml:space="preserve">. </w:t>
      </w:r>
      <w:r>
        <w:rPr>
          <w:rtl w:val="true"/>
        </w:rPr>
        <w:t>אומר שזה מגביה את בני רשף עליו</w:t>
      </w:r>
      <w:r>
        <w:rPr>
          <w:rtl w:val="true"/>
        </w:rPr>
        <w:t xml:space="preserve">, </w:t>
      </w:r>
      <w:r>
        <w:rPr>
          <w:rtl w:val="true"/>
        </w:rPr>
        <w:t xml:space="preserve">והוא שמביא יסורים </w:t>
      </w:r>
      <w:r>
        <w:rPr>
          <w:rtl w:val="true"/>
        </w:rPr>
        <w:t>(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רשף</w:t>
      </w:r>
      <w:r>
        <w:rPr>
          <w:rtl w:val="true"/>
        </w:rPr>
        <w:t xml:space="preserve">" </w:t>
      </w:r>
      <w:r>
        <w:rPr>
          <w:rtl w:val="true"/>
        </w:rPr>
        <w:t>רצה לומר יסורים</w:t>
      </w:r>
      <w:r>
        <w:rPr>
          <w:rtl w:val="true"/>
        </w:rPr>
        <w:t xml:space="preserve">, </w:t>
      </w:r>
      <w:r>
        <w:rPr>
          <w:rtl w:val="true"/>
        </w:rPr>
        <w:t>כמו שכ’</w:t>
      </w:r>
      <w:r>
        <w:rPr>
          <w:rtl w:val="true"/>
        </w:rPr>
        <w:t>, “</w:t>
      </w:r>
      <w:r>
        <w:rPr>
          <w:rtl w:val="true"/>
        </w:rPr>
        <w:t>ומזי רעב ובני רשף</w:t>
      </w:r>
      <w:r>
        <w:rPr>
          <w:rtl w:val="true"/>
        </w:rPr>
        <w:t xml:space="preserve">") </w:t>
      </w:r>
      <w:r>
        <w:rPr>
          <w:rtl w:val="true"/>
        </w:rPr>
        <w:t>על עצמו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יש לדון אם ה’ מביא יסורים אלו לעונש על שלא לומד את התורה </w:t>
      </w:r>
      <w:r>
        <w:rPr>
          <w:rtl w:val="true"/>
        </w:rPr>
        <w:t>(</w:t>
      </w:r>
      <w:r>
        <w:rPr>
          <w:rtl w:val="true"/>
        </w:rPr>
        <w:t>ואם כן מצאנו עונש מן השמים על ביטול מצוות עשה</w:t>
      </w:r>
      <w:r>
        <w:rPr>
          <w:rtl w:val="true"/>
        </w:rPr>
        <w:t xml:space="preserve">) </w:t>
      </w:r>
      <w:r>
        <w:rPr>
          <w:rtl w:val="true"/>
        </w:rPr>
        <w:t>או שה’ מביא עונשים אלו כדי שילמד תורה</w:t>
      </w:r>
      <w:r>
        <w:rPr>
          <w:rtl w:val="true"/>
        </w:rPr>
        <w:t xml:space="preserve">, </w:t>
      </w:r>
      <w:r>
        <w:rPr>
          <w:rtl w:val="true"/>
        </w:rPr>
        <w:t>שיבין למה עונשים אלו באים עליו – על שלא לומד את התורה – ויתחיל ללמוד את התורה</w:t>
      </w:r>
      <w:r>
        <w:rPr>
          <w:rStyle w:val="FootnoteReference"/>
          <w:rtl w:val="true"/>
        </w:rPr>
        <w:footnoteReference w:id="53"/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מקור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רבי יוחנן מביא מקור לזה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נאלמתי דומיה החשיתי מטוב וכאבי נעכר</w:t>
      </w:r>
      <w:r>
        <w:rPr>
          <w:rtl w:val="true"/>
        </w:rPr>
        <w:t xml:space="preserve">.” </w:t>
      </w:r>
      <w:r>
        <w:rPr>
          <w:rtl w:val="true"/>
        </w:rPr>
        <w:t xml:space="preserve">דורש שכיון שאדם מחשה </w:t>
      </w:r>
      <w:r>
        <w:rPr>
          <w:rtl w:val="true"/>
        </w:rPr>
        <w:t>(</w:t>
      </w:r>
      <w:r>
        <w:rPr>
          <w:rtl w:val="true"/>
        </w:rPr>
        <w:t>רצה לומר</w:t>
      </w:r>
      <w:r>
        <w:rPr>
          <w:rtl w:val="true"/>
        </w:rPr>
        <w:t xml:space="preserve">, </w:t>
      </w:r>
      <w:r>
        <w:rPr>
          <w:rtl w:val="true"/>
        </w:rPr>
        <w:t>שותק</w:t>
      </w:r>
      <w:r>
        <w:rPr>
          <w:rtl w:val="true"/>
        </w:rPr>
        <w:t xml:space="preserve">) </w:t>
      </w:r>
      <w:r>
        <w:rPr>
          <w:rtl w:val="true"/>
        </w:rPr>
        <w:t xml:space="preserve">מטוב </w:t>
      </w:r>
      <w:r>
        <w:rPr>
          <w:rtl w:val="true"/>
        </w:rPr>
        <w:t>(</w:t>
      </w:r>
      <w:r>
        <w:rPr>
          <w:rtl w:val="true"/>
        </w:rPr>
        <w:t>רצה לומר מתורה</w:t>
      </w:r>
      <w:r>
        <w:rPr>
          <w:rtl w:val="true"/>
        </w:rPr>
        <w:t xml:space="preserve">, </w:t>
      </w:r>
      <w:r>
        <w:rPr>
          <w:rtl w:val="true"/>
        </w:rPr>
        <w:t>שתורה נקרא טוב</w:t>
      </w:r>
      <w:r>
        <w:rPr>
          <w:rtl w:val="true"/>
        </w:rPr>
        <w:t xml:space="preserve">, </w:t>
      </w:r>
      <w:r>
        <w:rPr>
          <w:rtl w:val="true"/>
        </w:rPr>
        <w:t>כיון שכתיב</w:t>
      </w:r>
      <w:r>
        <w:rPr>
          <w:rtl w:val="true"/>
        </w:rPr>
        <w:t>, “</w:t>
      </w:r>
      <w:r>
        <w:rPr>
          <w:rtl w:val="true"/>
        </w:rPr>
        <w:t>כי לקח טוב נתתי לכם תורתי אל תעזובו</w:t>
      </w:r>
      <w:r>
        <w:rPr>
          <w:rtl w:val="true"/>
        </w:rPr>
        <w:t xml:space="preserve">"), </w:t>
      </w:r>
      <w:r>
        <w:rPr>
          <w:rtl w:val="true"/>
        </w:rPr>
        <w:t>באים עליו כאבים שעוכרים אותו</w:t>
      </w:r>
      <w:r>
        <w:rPr>
          <w:rtl w:val="true"/>
        </w:rPr>
        <w:t xml:space="preserve">, </w:t>
      </w:r>
      <w:r>
        <w:rPr>
          <w:rtl w:val="true"/>
        </w:rPr>
        <w:t>שבאים עליו יסורים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להעיר שהיה אפשר לומר שכיון שאדם מפסיק מללמוד באים עליו יסורים</w:t>
      </w:r>
      <w:r>
        <w:rPr>
          <w:rtl w:val="true"/>
        </w:rPr>
        <w:t xml:space="preserve">, </w:t>
      </w:r>
      <w:r>
        <w:rPr>
          <w:rtl w:val="true"/>
        </w:rPr>
        <w:t>כיון שתורה מצלת מיסורים</w:t>
      </w:r>
      <w:r>
        <w:rPr>
          <w:rtl w:val="true"/>
        </w:rPr>
        <w:t xml:space="preserve">, </w:t>
      </w:r>
      <w:r>
        <w:rPr>
          <w:rtl w:val="true"/>
        </w:rPr>
        <w:t>וממילא</w:t>
      </w:r>
      <w:r>
        <w:rPr>
          <w:rtl w:val="true"/>
        </w:rPr>
        <w:t xml:space="preserve">, </w:t>
      </w:r>
      <w:r>
        <w:rPr>
          <w:rtl w:val="true"/>
        </w:rPr>
        <w:t>בסילוק תורה</w:t>
      </w:r>
      <w:r>
        <w:rPr>
          <w:rtl w:val="true"/>
        </w:rPr>
        <w:t xml:space="preserve">, </w:t>
      </w:r>
      <w:r>
        <w:rPr>
          <w:rtl w:val="true"/>
        </w:rPr>
        <w:t>באים עליו יסורים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דורש כן</w:t>
      </w:r>
      <w:r>
        <w:rPr>
          <w:rtl w:val="true"/>
        </w:rPr>
        <w:t xml:space="preserve">, </w:t>
      </w:r>
      <w:r>
        <w:rPr>
          <w:rtl w:val="true"/>
        </w:rPr>
        <w:t>משני טעמים</w:t>
      </w:r>
      <w:r>
        <w:rPr>
          <w:rtl w:val="true"/>
        </w:rPr>
        <w:t xml:space="preserve">. </w:t>
      </w:r>
      <w:r>
        <w:rPr>
          <w:rtl w:val="true"/>
        </w:rPr>
        <w:t>הראשון הוא שזה פשוט</w:t>
      </w:r>
      <w:r>
        <w:rPr>
          <w:rtl w:val="true"/>
        </w:rPr>
        <w:t xml:space="preserve">, </w:t>
      </w:r>
      <w:r>
        <w:rPr>
          <w:rtl w:val="true"/>
        </w:rPr>
        <w:t>שכבר הבאנו דרשה לזה</w:t>
      </w:r>
      <w:r>
        <w:rPr>
          <w:rtl w:val="true"/>
        </w:rPr>
        <w:t xml:space="preserve">. </w:t>
      </w:r>
      <w:r>
        <w:rPr>
          <w:rtl w:val="true"/>
        </w:rPr>
        <w:t>השני הוא שלא כל אדם שפוסק מללמוד תורה באים עליו יסורים</w:t>
      </w:r>
      <w:r>
        <w:rPr>
          <w:rtl w:val="true"/>
        </w:rPr>
        <w:t xml:space="preserve">, </w:t>
      </w:r>
      <w:r>
        <w:rPr>
          <w:rtl w:val="true"/>
        </w:rPr>
        <w:t>שאולי לא נגזרו עליו כלל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כפי מה שדרש ממנו</w:t>
      </w:r>
      <w:r>
        <w:rPr>
          <w:rtl w:val="true"/>
        </w:rPr>
        <w:t xml:space="preserve">, </w:t>
      </w:r>
      <w:r>
        <w:rPr>
          <w:rtl w:val="true"/>
        </w:rPr>
        <w:t>מובן</w:t>
      </w:r>
      <w:r>
        <w:rPr>
          <w:rtl w:val="true"/>
        </w:rPr>
        <w:t xml:space="preserve">, </w:t>
      </w:r>
      <w:r>
        <w:rPr>
          <w:rtl w:val="true"/>
        </w:rPr>
        <w:t xml:space="preserve">שכל מי שלומד </w:t>
      </w:r>
      <w:r>
        <w:rPr>
          <w:rtl w:val="true"/>
        </w:rPr>
        <w:t>(</w:t>
      </w:r>
      <w:r>
        <w:rPr>
          <w:rtl w:val="true"/>
        </w:rPr>
        <w:t>ואז בוודאי יכול לעסוק בתורה</w:t>
      </w:r>
      <w:r>
        <w:rPr>
          <w:rtl w:val="true"/>
        </w:rPr>
        <w:t xml:space="preserve">) </w:t>
      </w:r>
      <w:r>
        <w:rPr>
          <w:rtl w:val="true"/>
        </w:rPr>
        <w:t>ושותק מללמוד באים עליו יסורים</w:t>
      </w:r>
      <w:r>
        <w:rPr>
          <w:rtl w:val="true"/>
        </w:rPr>
        <w:t xml:space="preserve">, </w:t>
      </w:r>
      <w:r>
        <w:rPr>
          <w:rtl w:val="true"/>
        </w:rPr>
        <w:t>שעל זה עצמו – על מה שעזב את התורה – באים לו יסורים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הרי כבר הביא מקור</w:t>
      </w:r>
      <w:r>
        <w:rPr>
          <w:rtl w:val="true"/>
        </w:rPr>
        <w:t xml:space="preserve">, </w:t>
      </w:r>
      <w:r>
        <w:rPr>
          <w:rtl w:val="true"/>
        </w:rPr>
        <w:t>ונמצא שיש שני מקורות</w:t>
      </w:r>
      <w:r>
        <w:rPr>
          <w:rtl w:val="true"/>
        </w:rPr>
        <w:t xml:space="preserve">, </w:t>
      </w:r>
      <w:r>
        <w:rPr>
          <w:rtl w:val="true"/>
        </w:rPr>
        <w:t>כמו שהקשה רבי יוחנן עצמו על ריש לקיש</w:t>
      </w:r>
      <w:r>
        <w:rPr>
          <w:rtl w:val="true"/>
        </w:rPr>
        <w:t xml:space="preserve">. </w:t>
      </w:r>
      <w:r>
        <w:rPr>
          <w:rtl w:val="true"/>
        </w:rPr>
        <w:t>עיין לקמן</w:t>
      </w:r>
      <w:r>
        <w:rPr>
          <w:rtl w:val="true"/>
        </w:rPr>
        <w:t xml:space="preserve">, </w:t>
      </w:r>
      <w:r>
        <w:rPr>
          <w:rtl w:val="true"/>
        </w:rPr>
        <w:t>בסוף ענין זה</w:t>
      </w:r>
      <w:r>
        <w:rPr>
          <w:rtl w:val="true"/>
        </w:rPr>
        <w:t xml:space="preserve">, </w:t>
      </w:r>
      <w:r>
        <w:rPr>
          <w:rtl w:val="true"/>
        </w:rPr>
        <w:t>שנבאר את זה</w:t>
      </w:r>
      <w:r>
        <w:rPr>
          <w:rtl w:val="true"/>
        </w:rPr>
        <w:t xml:space="preserve">, </w:t>
      </w:r>
      <w:r>
        <w:rPr>
          <w:rtl w:val="true"/>
        </w:rPr>
        <w:t>בעזרת ה’</w:t>
      </w:r>
      <w:r>
        <w:rPr>
          <w:rtl w:val="true"/>
        </w:rPr>
        <w:t>.</w:t>
      </w:r>
    </w:p>
    <w:p>
      <w:pPr>
        <w:pStyle w:val="Heading2"/>
        <w:spacing w:before="120" w:after="120"/>
        <w:rPr/>
      </w:pPr>
      <w:r>
        <w:rPr>
          <w:rtl w:val="true"/>
        </w:rPr>
        <w:t>למה הובא כאן</w:t>
      </w:r>
      <w:r>
        <w:rPr>
          <w:rtl w:val="true"/>
        </w:rPr>
        <w:t>:</w:t>
      </w:r>
    </w:p>
    <w:p>
      <w:pPr>
        <w:pStyle w:val="Normal"/>
        <w:spacing w:before="120" w:after="120"/>
        <w:rPr/>
      </w:pPr>
      <w:r>
        <w:rPr>
          <w:rtl w:val="true"/>
        </w:rPr>
        <w:t xml:space="preserve">זה הובא כאן כיון שיש בו דרשת </w:t>
      </w:r>
      <w:r>
        <w:rPr>
          <w:rtl w:val="true"/>
        </w:rPr>
        <w:t>"</w:t>
      </w:r>
      <w:r>
        <w:rPr>
          <w:rtl w:val="true"/>
        </w:rPr>
        <w:t>ובני רשף יגביהו עוף</w:t>
      </w:r>
      <w:r>
        <w:rPr>
          <w:rtl w:val="true"/>
        </w:rPr>
        <w:t xml:space="preserve">,” </w:t>
      </w:r>
      <w:r>
        <w:rPr>
          <w:rtl w:val="true"/>
        </w:rPr>
        <w:t>שדרש גמרא לעיל</w:t>
      </w:r>
      <w:r>
        <w:rPr>
          <w:rtl w:val="true"/>
        </w:rPr>
        <w:t>. (</w:t>
      </w:r>
      <w:r>
        <w:rPr>
          <w:rtl w:val="true"/>
        </w:rPr>
        <w:t>יותר מזה</w:t>
      </w:r>
      <w:r>
        <w:rPr>
          <w:rtl w:val="true"/>
        </w:rPr>
        <w:t xml:space="preserve">, </w:t>
      </w:r>
      <w:r>
        <w:rPr>
          <w:rtl w:val="true"/>
        </w:rPr>
        <w:t>גם דורש אותו בסגנון שווה</w:t>
      </w:r>
      <w:r>
        <w:rPr>
          <w:rtl w:val="true"/>
        </w:rPr>
        <w:t xml:space="preserve">, </w:t>
      </w:r>
      <w:r>
        <w:rPr>
          <w:rtl w:val="true"/>
        </w:rPr>
        <w:t xml:space="preserve">שלמד מהו </w:t>
      </w:r>
      <w:r>
        <w:rPr>
          <w:rtl w:val="true"/>
        </w:rPr>
        <w:t>"</w:t>
      </w:r>
      <w:r>
        <w:rPr>
          <w:rtl w:val="true"/>
        </w:rPr>
        <w:t>עוף</w:t>
      </w:r>
      <w:r>
        <w:rPr>
          <w:rtl w:val="true"/>
        </w:rPr>
        <w:t xml:space="preserve">" </w:t>
      </w:r>
      <w:r>
        <w:rPr>
          <w:rtl w:val="true"/>
        </w:rPr>
        <w:t xml:space="preserve">ומהו </w:t>
      </w:r>
      <w:r>
        <w:rPr>
          <w:rtl w:val="true"/>
        </w:rPr>
        <w:t>"</w:t>
      </w:r>
      <w:r>
        <w:rPr>
          <w:rtl w:val="true"/>
        </w:rPr>
        <w:t>רשף</w:t>
      </w:r>
      <w:r>
        <w:rPr>
          <w:rtl w:val="true"/>
        </w:rPr>
        <w:t xml:space="preserve">" </w:t>
      </w:r>
      <w:r>
        <w:rPr>
          <w:rtl w:val="true"/>
        </w:rPr>
        <w:t>כגמרא לעיל</w:t>
      </w:r>
      <w:r>
        <w:rPr>
          <w:rtl w:val="true"/>
        </w:rPr>
        <w:t xml:space="preserve">, </w:t>
      </w:r>
      <w:r>
        <w:rPr>
          <w:rtl w:val="true"/>
        </w:rPr>
        <w:t xml:space="preserve">וגם דרש משמעות הפסוק באופן דומה לפסוק שלעיל </w:t>
      </w:r>
      <w:r>
        <w:rPr>
          <w:rtl w:val="true"/>
        </w:rPr>
        <w:t>(</w:t>
      </w:r>
      <w:r>
        <w:rPr>
          <w:rtl w:val="true"/>
        </w:rPr>
        <w:t>שעוף מגביה ומסלק את הרשף</w:t>
      </w:r>
      <w:r>
        <w:rPr>
          <w:rtl w:val="true"/>
        </w:rPr>
        <w:t>).</w:t>
      </w:r>
    </w:p>
    <w:p>
      <w:pPr>
        <w:pStyle w:val="Heading2"/>
        <w:rPr/>
      </w:pPr>
      <w:r>
        <w:rPr>
          <w:rtl w:val="true"/>
        </w:rPr>
        <w:t>ביאור הסוגיה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סוגיה זו קשה להבין</w:t>
      </w:r>
      <w:r>
        <w:rPr>
          <w:rtl w:val="true"/>
        </w:rPr>
        <w:t xml:space="preserve">, </w:t>
      </w:r>
      <w:r>
        <w:rPr>
          <w:rtl w:val="true"/>
        </w:rPr>
        <w:t>ואין השקלא וטריא פשוט</w:t>
      </w:r>
      <w:r>
        <w:rPr>
          <w:rtl w:val="true"/>
        </w:rPr>
        <w:t xml:space="preserve">. </w:t>
      </w:r>
      <w:r>
        <w:rPr>
          <w:rtl w:val="true"/>
        </w:rPr>
        <w:t>נראה שיכולים ללמוד את כל הענין בשני דרכים</w:t>
      </w:r>
      <w:r>
        <w:rPr>
          <w:rtl w:val="true"/>
        </w:rPr>
        <w:t xml:space="preserve">. </w:t>
      </w:r>
    </w:p>
    <w:p>
      <w:pPr>
        <w:pStyle w:val="Normal"/>
        <w:spacing w:before="120" w:after="120"/>
        <w:rPr/>
      </w:pPr>
      <w:r>
        <w:rPr>
          <w:rtl w:val="true"/>
        </w:rPr>
        <w:t>דרך ראשון הוא מה שבארנו לעיל</w:t>
      </w:r>
      <w:r>
        <w:rPr>
          <w:rtl w:val="true"/>
        </w:rPr>
        <w:t xml:space="preserve">. </w:t>
      </w:r>
      <w:r>
        <w:rPr>
          <w:rtl w:val="true"/>
        </w:rPr>
        <w:t xml:space="preserve">הענין הוא דרשת פסוק </w:t>
      </w:r>
      <w:r>
        <w:rPr>
          <w:rtl w:val="true"/>
        </w:rPr>
        <w:t>"</w:t>
      </w:r>
      <w:r>
        <w:rPr>
          <w:rtl w:val="true"/>
        </w:rPr>
        <w:t>ובני רשף יגביהו עוף</w:t>
      </w:r>
      <w:r>
        <w:rPr>
          <w:rtl w:val="true"/>
        </w:rPr>
        <w:t xml:space="preserve">.” </w:t>
      </w:r>
      <w:r>
        <w:rPr>
          <w:rtl w:val="true"/>
        </w:rPr>
        <w:t>ריש לקיש נותן ביאור אחד בזה</w:t>
      </w:r>
      <w:r>
        <w:rPr>
          <w:rtl w:val="true"/>
        </w:rPr>
        <w:t xml:space="preserve">, </w:t>
      </w:r>
      <w:r>
        <w:rPr>
          <w:rtl w:val="true"/>
        </w:rPr>
        <w:t>ורבי יוחנן מקשה עליו שאי אפשר שזהו הביאור בפסוק</w:t>
      </w:r>
      <w:r>
        <w:rPr>
          <w:rtl w:val="true"/>
        </w:rPr>
        <w:t xml:space="preserve">, </w:t>
      </w:r>
      <w:r>
        <w:rPr>
          <w:rtl w:val="true"/>
        </w:rPr>
        <w:t>אחרי שכבר מצאנו פסוק אחר שידוע שמלמד כן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רבי יוחנן מבאר דרשה אחרת מן הפסוק</w:t>
      </w:r>
      <w:r>
        <w:rPr>
          <w:rtl w:val="true"/>
        </w:rPr>
        <w:t>.</w:t>
      </w:r>
    </w:p>
    <w:p>
      <w:pPr>
        <w:pStyle w:val="Normal"/>
        <w:spacing w:before="120" w:after="120"/>
        <w:rPr/>
      </w:pPr>
      <w:r>
        <w:rPr>
          <w:rtl w:val="true"/>
        </w:rPr>
        <w:t>אבל יש כמה קושיות על ביאור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8"/>
        </w:numPr>
        <w:spacing w:before="120" w:after="120"/>
        <w:rPr/>
      </w:pPr>
      <w:r>
        <w:rPr>
          <w:rtl w:val="true"/>
        </w:rPr>
        <w:t>זה מניח שכיון שמצאנו לדרשת ר</w:t>
      </w:r>
      <w:r>
        <w:rPr>
          <w:rtl w:val="true"/>
        </w:rPr>
        <w:t>"</w:t>
      </w:r>
      <w:r>
        <w:rPr>
          <w:rtl w:val="true"/>
        </w:rPr>
        <w:t>ל מקור אחר</w:t>
      </w:r>
      <w:r>
        <w:rPr>
          <w:rtl w:val="true"/>
        </w:rPr>
        <w:t xml:space="preserve">, </w:t>
      </w:r>
      <w:r>
        <w:rPr>
          <w:rtl w:val="true"/>
        </w:rPr>
        <w:t>אי אפשר שגם זה מקור לו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שזה רק דרשת אגדה</w:t>
      </w:r>
      <w:r>
        <w:rPr>
          <w:rtl w:val="true"/>
        </w:rPr>
        <w:t xml:space="preserve">, </w:t>
      </w:r>
      <w:r>
        <w:rPr>
          <w:rtl w:val="true"/>
        </w:rPr>
        <w:t>ומצאנו כמה דרשות אגדה שהם נכפלים בתנ</w:t>
      </w:r>
      <w:r>
        <w:rPr>
          <w:rtl w:val="true"/>
        </w:rPr>
        <w:t>"</w:t>
      </w:r>
      <w:r>
        <w:rPr>
          <w:rtl w:val="true"/>
        </w:rPr>
        <w:t xml:space="preserve">ך </w:t>
      </w:r>
      <w:r>
        <w:rPr>
          <w:rtl w:val="true"/>
        </w:rPr>
        <w:t>(</w:t>
      </w:r>
      <w:r>
        <w:rPr>
          <w:rtl w:val="true"/>
        </w:rPr>
        <w:t>ע’ מכות י</w:t>
      </w:r>
      <w:r>
        <w:rPr>
          <w:rtl w:val="true"/>
        </w:rPr>
        <w:t xml:space="preserve">:).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נתרץ לקושיה זו</w:t>
      </w:r>
      <w:r>
        <w:rPr>
          <w:rtl w:val="true"/>
        </w:rPr>
        <w:t>.</w:t>
      </w:r>
    </w:p>
    <w:p>
      <w:pPr>
        <w:pStyle w:val="Normal"/>
        <w:numPr>
          <w:ilvl w:val="0"/>
          <w:numId w:val="18"/>
        </w:numPr>
        <w:spacing w:before="120" w:after="120"/>
        <w:rPr/>
      </w:pPr>
      <w:r>
        <w:rPr>
          <w:rtl w:val="true"/>
        </w:rPr>
        <w:t>היה לו לרבי יוחנן להקשות שכבר מצאנו מקור לאותו דין</w:t>
      </w:r>
      <w:r>
        <w:rPr>
          <w:rtl w:val="true"/>
        </w:rPr>
        <w:t xml:space="preserve">, </w:t>
      </w:r>
      <w:r>
        <w:rPr>
          <w:rtl w:val="true"/>
        </w:rPr>
        <w:t>ולא היה לו להעיר גם שהמקור נודע לכל</w:t>
      </w:r>
      <w:r>
        <w:rPr>
          <w:rtl w:val="true"/>
        </w:rPr>
        <w:t xml:space="preserve">. </w:t>
      </w:r>
      <w:r>
        <w:rPr>
          <w:rtl w:val="true"/>
        </w:rPr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>שאולי לא רק הקשה</w:t>
      </w:r>
      <w:r>
        <w:rPr>
          <w:rtl w:val="true"/>
        </w:rPr>
        <w:t xml:space="preserve">, </w:t>
      </w:r>
      <w:r>
        <w:rPr>
          <w:rtl w:val="true"/>
        </w:rPr>
        <w:t>אלא גם תמה על ריש לקיש איך טעה במה שכולי עלמא יודעים</w:t>
      </w:r>
      <w:r>
        <w:rPr>
          <w:rtl w:val="true"/>
        </w:rPr>
        <w:t xml:space="preserve">. </w:t>
      </w:r>
      <w:r>
        <w:rPr>
          <w:rtl w:val="true"/>
        </w:rPr>
        <w:t>גם אפשר לתרץ לקושיה זו ולקושיה שלפניו</w:t>
      </w:r>
      <w:r>
        <w:rPr>
          <w:rtl w:val="true"/>
        </w:rPr>
        <w:t xml:space="preserve">, </w:t>
      </w:r>
      <w:r>
        <w:rPr>
          <w:rtl w:val="true"/>
        </w:rPr>
        <w:t>לומר שהתורה רק כופלת דרשות שאינם כל כך ידועים</w:t>
      </w:r>
      <w:r>
        <w:rPr>
          <w:rtl w:val="true"/>
        </w:rPr>
        <w:t xml:space="preserve">, </w:t>
      </w:r>
      <w:r>
        <w:rPr>
          <w:rtl w:val="true"/>
        </w:rPr>
        <w:t>שאז יש סיבה לכפול אותו</w:t>
      </w:r>
      <w:r>
        <w:rPr>
          <w:rtl w:val="true"/>
        </w:rPr>
        <w:t xml:space="preserve">, </w:t>
      </w:r>
      <w:r>
        <w:rPr>
          <w:rtl w:val="true"/>
        </w:rPr>
        <w:t>שמי שלא יודע אותו מכאן יידע אותו מכאן</w:t>
      </w:r>
      <w:r>
        <w:rPr>
          <w:rtl w:val="true"/>
        </w:rPr>
        <w:t>. (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אפשר לומר שמש</w:t>
      </w:r>
      <w:r>
        <w:rPr>
          <w:rtl w:val="true"/>
        </w:rPr>
        <w:t>"</w:t>
      </w:r>
      <w:r>
        <w:rPr>
          <w:rtl w:val="true"/>
        </w:rPr>
        <w:t>א ר</w:t>
      </w:r>
      <w:r>
        <w:rPr>
          <w:rtl w:val="true"/>
        </w:rPr>
        <w:t>"</w:t>
      </w:r>
      <w:r>
        <w:rPr>
          <w:rtl w:val="true"/>
        </w:rPr>
        <w:t>י היה סימן שזה פסוק מפורשת</w:t>
      </w:r>
      <w:r>
        <w:rPr>
          <w:rtl w:val="true"/>
        </w:rPr>
        <w:t xml:space="preserve">, </w:t>
      </w:r>
      <w:r>
        <w:rPr>
          <w:rtl w:val="true"/>
        </w:rPr>
        <w:t>ולא דרשה</w:t>
      </w:r>
      <w:r>
        <w:rPr>
          <w:rtl w:val="true"/>
        </w:rPr>
        <w:t xml:space="preserve">, </w:t>
      </w:r>
      <w:r>
        <w:rPr>
          <w:rtl w:val="true"/>
        </w:rPr>
        <w:t>ואז לא היתה התורה כופלת אותו</w:t>
      </w:r>
      <w:r>
        <w:rPr>
          <w:rtl w:val="true"/>
        </w:rPr>
        <w:t>.)</w:t>
      </w:r>
    </w:p>
    <w:p>
      <w:pPr>
        <w:pStyle w:val="Normal"/>
        <w:numPr>
          <w:ilvl w:val="0"/>
          <w:numId w:val="18"/>
        </w:numPr>
        <w:spacing w:before="120" w:after="120"/>
        <w:rPr/>
      </w:pPr>
      <w:r>
        <w:rPr>
          <w:rtl w:val="true"/>
        </w:rPr>
        <w:t>קשה למה רבי יוחנן מביא מקור אחר לזה</w:t>
      </w:r>
      <w:r>
        <w:rPr>
          <w:rtl w:val="true"/>
        </w:rPr>
        <w:t xml:space="preserve">, </w:t>
      </w:r>
      <w:r>
        <w:rPr>
          <w:rtl w:val="true"/>
        </w:rPr>
        <w:t>שהוא עצמו בא לומר שזה נלמד מ</w:t>
      </w:r>
      <w:r>
        <w:rPr>
          <w:rtl w:val="true"/>
        </w:rPr>
        <w:t>"</w:t>
      </w:r>
      <w:r>
        <w:rPr>
          <w:rtl w:val="true"/>
        </w:rPr>
        <w:t>בני רשף יגביהו עוף</w:t>
      </w:r>
      <w:r>
        <w:rPr>
          <w:rtl w:val="true"/>
        </w:rPr>
        <w:t xml:space="preserve">.” </w:t>
      </w:r>
      <w:r>
        <w:rPr>
          <w:rtl w:val="true"/>
        </w:rPr>
        <w:t>אפשר לומר שנלמד משני מקומות</w:t>
      </w:r>
      <w:r>
        <w:rPr>
          <w:rtl w:val="true"/>
        </w:rPr>
        <w:t xml:space="preserve">. </w:t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זה עצמו היה קושיותו על ריש לקיש</w:t>
      </w:r>
      <w:r>
        <w:rPr>
          <w:rtl w:val="true"/>
        </w:rPr>
        <w:t xml:space="preserve">. </w:t>
      </w:r>
      <w:r>
        <w:rPr>
          <w:rtl w:val="true"/>
        </w:rPr>
        <w:t>צריך לומר כמש</w:t>
      </w:r>
      <w:r>
        <w:rPr>
          <w:rtl w:val="true"/>
        </w:rPr>
        <w:t>"</w:t>
      </w:r>
      <w:r>
        <w:rPr>
          <w:rtl w:val="true"/>
        </w:rPr>
        <w:t>כ לעיל</w:t>
      </w:r>
      <w:r>
        <w:rPr>
          <w:rtl w:val="true"/>
        </w:rPr>
        <w:t xml:space="preserve">, </w:t>
      </w:r>
      <w:r>
        <w:rPr>
          <w:rtl w:val="true"/>
        </w:rPr>
        <w:t>שרק היה קשה שתורה יכפל דבר ידוע</w:t>
      </w:r>
      <w:r>
        <w:rPr>
          <w:rtl w:val="true"/>
        </w:rPr>
        <w:t xml:space="preserve">, </w:t>
      </w:r>
      <w:r>
        <w:rPr>
          <w:rtl w:val="true"/>
        </w:rPr>
        <w:t>ולא שיכפל דרשה אחרת</w:t>
      </w:r>
      <w:r>
        <w:rPr>
          <w:rtl w:val="true"/>
        </w:rPr>
        <w:t xml:space="preserve">. </w:t>
      </w:r>
      <w:r>
        <w:rPr>
          <w:rtl w:val="true"/>
        </w:rPr>
        <w:t>גם יש לומר שכאן צריך שני המקומות</w:t>
      </w:r>
      <w:r>
        <w:rPr>
          <w:rtl w:val="true"/>
        </w:rPr>
        <w:t xml:space="preserve">, </w:t>
      </w:r>
      <w:r>
        <w:rPr>
          <w:rtl w:val="true"/>
        </w:rPr>
        <w:t>אולי מפני שכ</w:t>
      </w:r>
      <w:r>
        <w:rPr>
          <w:rtl w:val="true"/>
        </w:rPr>
        <w:t>"</w:t>
      </w:r>
      <w:r>
        <w:rPr>
          <w:rtl w:val="true"/>
        </w:rPr>
        <w:t>א בפני עצמו לא משמע הדרשה כל כך</w:t>
      </w:r>
      <w:r>
        <w:rPr>
          <w:rtl w:val="true"/>
        </w:rPr>
        <w:t xml:space="preserve">, </w:t>
      </w:r>
      <w:r>
        <w:rPr>
          <w:rtl w:val="true"/>
        </w:rPr>
        <w:t>וצריך שאחד ילמד על חבירו</w:t>
      </w:r>
      <w:r>
        <w:rPr>
          <w:rtl w:val="true"/>
        </w:rPr>
        <w:t>.</w:t>
      </w:r>
    </w:p>
    <w:p>
      <w:pPr>
        <w:pStyle w:val="Normal"/>
        <w:spacing w:before="120" w:after="120"/>
        <w:rPr/>
      </w:pPr>
      <w:r>
        <w:rPr>
          <w:rtl w:val="true"/>
        </w:rPr>
        <w:t>דרך שני הוא לבאר שענין הגמרא הוא לומר דרשות בענין תורה ויסורים</w:t>
      </w:r>
      <w:r>
        <w:rPr>
          <w:rtl w:val="true"/>
        </w:rPr>
        <w:t>. (</w:t>
      </w:r>
      <w:r>
        <w:rPr>
          <w:rtl w:val="true"/>
        </w:rPr>
        <w:t>עיקר הענין הוא לדרוש את הפסוק</w:t>
      </w:r>
      <w:r>
        <w:rPr>
          <w:rtl w:val="true"/>
        </w:rPr>
        <w:t xml:space="preserve">, </w:t>
      </w:r>
      <w:r>
        <w:rPr>
          <w:rtl w:val="true"/>
        </w:rPr>
        <w:t>אבל כיון שהביא דרשת 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רבי יוחנן מקשה עליו</w:t>
      </w:r>
      <w:r>
        <w:rPr>
          <w:rtl w:val="true"/>
        </w:rPr>
        <w:t xml:space="preserve">, </w:t>
      </w:r>
      <w:r>
        <w:rPr>
          <w:rtl w:val="true"/>
        </w:rPr>
        <w:t>וכשאומר</w:t>
      </w:r>
      <w:r>
        <w:rPr>
          <w:rtl w:val="true"/>
        </w:rPr>
        <w:t>, “</w:t>
      </w:r>
      <w:r>
        <w:rPr>
          <w:rtl w:val="true"/>
        </w:rPr>
        <w:t>אלא…</w:t>
      </w:r>
      <w:r>
        <w:rPr>
          <w:rtl w:val="true"/>
        </w:rPr>
        <w:t xml:space="preserve">,” </w:t>
      </w:r>
      <w:r>
        <w:rPr>
          <w:rtl w:val="true"/>
        </w:rPr>
        <w:t>כוונתו הוא לומר</w:t>
      </w:r>
      <w:r>
        <w:rPr>
          <w:rtl w:val="true"/>
        </w:rPr>
        <w:t>, “</w:t>
      </w:r>
      <w:r>
        <w:rPr>
          <w:rtl w:val="true"/>
        </w:rPr>
        <w:t>אלא אם תרצה לדרוש דבר בענין יסורים ותורה…</w:t>
      </w:r>
      <w:r>
        <w:rPr>
          <w:rtl w:val="true"/>
        </w:rPr>
        <w:t xml:space="preserve">.”) </w:t>
      </w:r>
      <w:r>
        <w:rPr>
          <w:rtl w:val="true"/>
        </w:rPr>
        <w:t>ריש לקיש אמר מימרא</w:t>
      </w:r>
      <w:r>
        <w:rPr>
          <w:rtl w:val="true"/>
        </w:rPr>
        <w:t xml:space="preserve">, </w:t>
      </w:r>
      <w:r>
        <w:rPr>
          <w:rtl w:val="true"/>
        </w:rPr>
        <w:t>מפסוק אחד</w:t>
      </w:r>
      <w:r>
        <w:rPr>
          <w:rtl w:val="true"/>
        </w:rPr>
        <w:t xml:space="preserve">. </w:t>
      </w:r>
      <w:r>
        <w:rPr>
          <w:rtl w:val="true"/>
        </w:rPr>
        <w:t>רבי יוחנן הקשה שאף שזה כוונת הפסוק</w:t>
      </w:r>
      <w:r>
        <w:rPr>
          <w:rtl w:val="true"/>
        </w:rPr>
        <w:t xml:space="preserve">, </w:t>
      </w:r>
      <w:r>
        <w:rPr>
          <w:rtl w:val="true"/>
        </w:rPr>
        <w:t>לא היה לו לומר אותו</w:t>
      </w:r>
      <w:r>
        <w:rPr>
          <w:rtl w:val="true"/>
        </w:rPr>
        <w:t xml:space="preserve">, </w:t>
      </w:r>
      <w:r>
        <w:rPr>
          <w:rtl w:val="true"/>
        </w:rPr>
        <w:t>שהרי ידוע הוא</w:t>
      </w:r>
      <w:r>
        <w:rPr>
          <w:rtl w:val="true"/>
        </w:rPr>
        <w:t>. (</w:t>
      </w:r>
      <w:r>
        <w:rPr>
          <w:rtl w:val="true"/>
        </w:rPr>
        <w:t>קצת 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לא קשה שהפסוק יאמר אותו</w:t>
      </w:r>
      <w:r>
        <w:rPr>
          <w:rtl w:val="true"/>
        </w:rPr>
        <w:t xml:space="preserve">. </w:t>
      </w:r>
      <w:r>
        <w:rPr>
          <w:rtl w:val="true"/>
        </w:rPr>
        <w:t>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גם זה קשה לו</w:t>
      </w:r>
      <w:r>
        <w:rPr>
          <w:rtl w:val="true"/>
        </w:rPr>
        <w:t xml:space="preserve">, </w:t>
      </w:r>
      <w:r>
        <w:rPr>
          <w:rtl w:val="true"/>
        </w:rPr>
        <w:t>אבל לא בא לתרץ את זה</w:t>
      </w:r>
      <w:r>
        <w:rPr>
          <w:rtl w:val="true"/>
        </w:rPr>
        <w:t xml:space="preserve">, </w:t>
      </w:r>
      <w:r>
        <w:rPr>
          <w:rtl w:val="true"/>
        </w:rPr>
        <w:t>ואולי דרש כדרשה שהביא גמ’ לעיל בענין קריאת שמע שעל המטה</w:t>
      </w:r>
      <w:r>
        <w:rPr>
          <w:rtl w:val="true"/>
        </w:rPr>
        <w:t xml:space="preserve">.) </w:t>
      </w:r>
      <w:r>
        <w:rPr>
          <w:rtl w:val="true"/>
        </w:rPr>
        <w:t>רבי יוחנן אמר שאם יש מימרא שראוי להזכיר בענין לימוד תורה ויסורים</w:t>
      </w:r>
      <w:r>
        <w:rPr>
          <w:rtl w:val="true"/>
        </w:rPr>
        <w:t xml:space="preserve">, </w:t>
      </w:r>
      <w:r>
        <w:rPr>
          <w:rtl w:val="true"/>
        </w:rPr>
        <w:t>הוא שביטול תורה מביא יסורים</w:t>
      </w:r>
      <w:r>
        <w:rPr>
          <w:rtl w:val="true"/>
        </w:rPr>
        <w:t xml:space="preserve">, </w:t>
      </w:r>
      <w:r>
        <w:rPr>
          <w:rtl w:val="true"/>
        </w:rPr>
        <w:t>ומביא מקור למימרא זו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4"/>
      </w:r>
    </w:p>
    <w:p>
      <w:pPr>
        <w:pStyle w:val="Heading1"/>
        <w:rPr/>
      </w:pPr>
      <w:r>
        <w:rPr>
          <w:rtl w:val="true"/>
        </w:rPr>
        <w:t>ביאור גדלות ה’ בנתינת תורה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מימרא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 xml:space="preserve">רבי זירא </w:t>
      </w:r>
      <w:r>
        <w:rPr>
          <w:rtl w:val="true"/>
        </w:rPr>
        <w:t>(</w:t>
      </w:r>
      <w:r>
        <w:rPr>
          <w:rtl w:val="true"/>
        </w:rPr>
        <w:t>רו ר</w:t>
      </w:r>
      <w:r>
        <w:rPr>
          <w:rtl w:val="true"/>
        </w:rPr>
        <w:t>"</w:t>
      </w:r>
      <w:r>
        <w:rPr>
          <w:rtl w:val="true"/>
        </w:rPr>
        <w:t>ח בר פפא</w:t>
      </w:r>
      <w:r>
        <w:rPr>
          <w:rtl w:val="true"/>
        </w:rPr>
        <w:t xml:space="preserve">) </w:t>
      </w:r>
      <w:r>
        <w:rPr>
          <w:rtl w:val="true"/>
        </w:rPr>
        <w:t>דורשים גדלות ה’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כשאדם מוכר חפץ</w:t>
      </w:r>
      <w:r>
        <w:rPr>
          <w:rtl w:val="true"/>
        </w:rPr>
        <w:t xml:space="preserve">, </w:t>
      </w:r>
      <w:r>
        <w:rPr>
          <w:rtl w:val="true"/>
        </w:rPr>
        <w:t>הוא עצב</w:t>
      </w:r>
      <w:r>
        <w:rPr>
          <w:rStyle w:val="FootnoteReference"/>
          <w:rtl w:val="true"/>
        </w:rPr>
        <w:footnoteReference w:id="55"/>
      </w:r>
      <w:r>
        <w:rPr>
          <w:rStyle w:val="FootnoteReference"/>
          <w:rtl w:val="true"/>
        </w:rPr>
        <w:footnoteReference w:id="56"/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ה’ נתן לבנ</w:t>
      </w:r>
      <w:r>
        <w:rPr>
          <w:rtl w:val="true"/>
        </w:rPr>
        <w:t>"</w:t>
      </w:r>
      <w:r>
        <w:rPr>
          <w:rtl w:val="true"/>
        </w:rPr>
        <w:t>י את התורה</w:t>
      </w:r>
      <w:r>
        <w:rPr>
          <w:rtl w:val="true"/>
        </w:rPr>
        <w:t xml:space="preserve">, </w:t>
      </w:r>
      <w:r>
        <w:rPr>
          <w:rtl w:val="true"/>
        </w:rPr>
        <w:t>ושמח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אין זה מעלה גדולה</w:t>
      </w:r>
      <w:r>
        <w:rPr>
          <w:rtl w:val="true"/>
        </w:rPr>
        <w:t xml:space="preserve">, </w:t>
      </w:r>
      <w:r>
        <w:rPr>
          <w:rtl w:val="true"/>
        </w:rPr>
        <w:t>שהקורא את התורה לא יחשוב שה’ באמת נתן דבר לנו</w:t>
      </w:r>
      <w:r>
        <w:rPr>
          <w:rtl w:val="true"/>
        </w:rPr>
        <w:t xml:space="preserve">, </w:t>
      </w:r>
      <w:r>
        <w:rPr>
          <w:rtl w:val="true"/>
        </w:rPr>
        <w:t>אלא שה’ ציווה אותנו בציוויים שקבלנו</w:t>
      </w:r>
      <w:r>
        <w:rPr>
          <w:rtl w:val="true"/>
        </w:rPr>
        <w:t xml:space="preserve">, </w:t>
      </w:r>
      <w:r>
        <w:rPr>
          <w:rtl w:val="true"/>
        </w:rPr>
        <w:t>וזאת היתה קבלת התורה</w:t>
      </w:r>
      <w:r>
        <w:rPr>
          <w:rtl w:val="true"/>
        </w:rPr>
        <w:t xml:space="preserve">. </w:t>
      </w:r>
      <w:r>
        <w:rPr>
          <w:rtl w:val="true"/>
        </w:rPr>
        <w:t>רואים מכאן שיש דבר – איזה זכות או כדומה – שנקרא תורה</w:t>
      </w:r>
      <w:r>
        <w:rPr>
          <w:rtl w:val="true"/>
        </w:rPr>
        <w:t xml:space="preserve">, </w:t>
      </w:r>
      <w:r>
        <w:rPr>
          <w:rtl w:val="true"/>
        </w:rPr>
        <w:t>וה’ נתן אותה לנו</w:t>
      </w:r>
      <w:r>
        <w:rPr>
          <w:rtl w:val="true"/>
        </w:rPr>
        <w:t>. (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הוא הכוח לקבוע הלכה</w:t>
      </w:r>
      <w:r>
        <w:rPr>
          <w:rtl w:val="true"/>
        </w:rPr>
        <w:t>.)</w:t>
      </w:r>
    </w:p>
    <w:p>
      <w:pPr>
        <w:pStyle w:val="Normal"/>
        <w:rPr/>
      </w:pPr>
      <w:r>
        <w:rPr>
          <w:rtl w:val="true"/>
        </w:rPr>
        <w:t>יש לדון אם זה נאמר להראות לנו גדלות של מה שהתורה שייכת לבני ישראל</w:t>
      </w:r>
      <w:r>
        <w:rPr>
          <w:rtl w:val="true"/>
        </w:rPr>
        <w:t xml:space="preserve">, </w:t>
      </w:r>
      <w:r>
        <w:rPr>
          <w:rtl w:val="true"/>
        </w:rPr>
        <w:t>שאף שזה היתה מתנה מאת ה’</w:t>
      </w:r>
      <w:r>
        <w:rPr>
          <w:rtl w:val="true"/>
        </w:rPr>
        <w:t xml:space="preserve">, </w:t>
      </w:r>
      <w:r>
        <w:rPr>
          <w:rtl w:val="true"/>
        </w:rPr>
        <w:t>עדיין ה’ שמח בו</w:t>
      </w:r>
      <w:r>
        <w:rPr>
          <w:rtl w:val="true"/>
        </w:rPr>
        <w:t xml:space="preserve">, </w:t>
      </w:r>
      <w:r>
        <w:rPr>
          <w:rtl w:val="true"/>
        </w:rPr>
        <w:t>או שמראה לנו גדלות של ה’</w:t>
      </w:r>
      <w:r>
        <w:rPr>
          <w:rtl w:val="true"/>
        </w:rPr>
        <w:t xml:space="preserve">, </w:t>
      </w:r>
      <w:r>
        <w:rPr>
          <w:rtl w:val="true"/>
        </w:rPr>
        <w:t>ששמח בזה</w:t>
      </w:r>
      <w:r>
        <w:rPr>
          <w:rtl w:val="true"/>
        </w:rPr>
        <w:t xml:space="preserve">, </w:t>
      </w:r>
      <w:r>
        <w:rPr>
          <w:rtl w:val="true"/>
        </w:rPr>
        <w:t>כיון שהיתה טוב</w:t>
      </w:r>
      <w:r>
        <w:rPr>
          <w:rtl w:val="true"/>
        </w:rPr>
        <w:t xml:space="preserve">, </w:t>
      </w:r>
      <w:r>
        <w:rPr>
          <w:rtl w:val="true"/>
        </w:rPr>
        <w:t>אף שהיתה מתנה ממנו</w:t>
      </w:r>
      <w:r>
        <w:rPr>
          <w:rtl w:val="true"/>
        </w:rPr>
        <w:t>. (</w:t>
      </w:r>
      <w:r>
        <w:rPr>
          <w:rtl w:val="true"/>
        </w:rPr>
        <w:t xml:space="preserve">יש להעיר שלשון </w:t>
      </w:r>
      <w:r>
        <w:rPr>
          <w:rtl w:val="true"/>
        </w:rPr>
        <w:t>"</w:t>
      </w:r>
      <w:r>
        <w:rPr>
          <w:rtl w:val="true"/>
        </w:rPr>
        <w:t>שלא כמדת…</w:t>
      </w:r>
      <w:r>
        <w:rPr>
          <w:rtl w:val="true"/>
        </w:rPr>
        <w:t xml:space="preserve">" </w:t>
      </w:r>
      <w:r>
        <w:rPr>
          <w:rtl w:val="true"/>
        </w:rPr>
        <w:t>משמע כצד שני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לפעמים מצאנו שאינו בא ללמד דבר על ה’</w:t>
      </w:r>
      <w:r>
        <w:rPr>
          <w:rtl w:val="true"/>
        </w:rPr>
        <w:t xml:space="preserve">, </w:t>
      </w:r>
      <w:r>
        <w:rPr>
          <w:rtl w:val="true"/>
        </w:rPr>
        <w:t xml:space="preserve">ועדיין אמר לשון זה </w:t>
      </w:r>
      <w:r>
        <w:rPr>
          <w:rtl w:val="true"/>
        </w:rPr>
        <w:t>(</w:t>
      </w:r>
      <w:r>
        <w:rPr>
          <w:rtl w:val="true"/>
        </w:rPr>
        <w:t>ע’ בעירובין יט</w:t>
      </w:r>
      <w:r>
        <w:rPr>
          <w:rtl w:val="true"/>
        </w:rPr>
        <w:t>.).</w:t>
      </w:r>
    </w:p>
    <w:p>
      <w:pPr>
        <w:pStyle w:val="Normal"/>
        <w:rPr/>
      </w:pPr>
      <w:r>
        <w:rPr>
          <w:rtl w:val="true"/>
        </w:rPr>
        <w:t>יש להעיר שאין כל כך קאנטראס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שבתחילה דבר על מוכר חפץ</w:t>
      </w:r>
      <w:r>
        <w:rPr>
          <w:rtl w:val="true"/>
        </w:rPr>
        <w:t xml:space="preserve">, </w:t>
      </w:r>
      <w:r>
        <w:rPr>
          <w:rtl w:val="true"/>
        </w:rPr>
        <w:t>וחוזר ומדבר על ה’ שנתן את התורה</w:t>
      </w:r>
      <w:r>
        <w:rPr>
          <w:rtl w:val="true"/>
        </w:rPr>
        <w:t xml:space="preserve">. </w:t>
      </w:r>
      <w:r>
        <w:rPr>
          <w:rtl w:val="true"/>
        </w:rPr>
        <w:t>אפשר לפרש שאמר אותו בכל שכן</w:t>
      </w:r>
      <w:r>
        <w:rPr>
          <w:rtl w:val="true"/>
        </w:rPr>
        <w:t xml:space="preserve">, </w:t>
      </w:r>
      <w:r>
        <w:rPr>
          <w:rtl w:val="true"/>
        </w:rPr>
        <w:t>שמי שמכר דבר</w:t>
      </w:r>
      <w:r>
        <w:rPr>
          <w:rtl w:val="true"/>
        </w:rPr>
        <w:t xml:space="preserve">, </w:t>
      </w:r>
      <w:r>
        <w:rPr>
          <w:rtl w:val="true"/>
        </w:rPr>
        <w:t>והרוויח</w:t>
      </w:r>
      <w:r>
        <w:rPr>
          <w:rtl w:val="true"/>
        </w:rPr>
        <w:t xml:space="preserve">, </w:t>
      </w:r>
      <w:r>
        <w:rPr>
          <w:rtl w:val="true"/>
        </w:rPr>
        <w:t>עצב</w:t>
      </w:r>
      <w:r>
        <w:rPr>
          <w:rtl w:val="true"/>
        </w:rPr>
        <w:t xml:space="preserve">, </w:t>
      </w:r>
      <w:r>
        <w:rPr>
          <w:rtl w:val="true"/>
        </w:rPr>
        <w:t>וכל שכן שיהיה הנותן דבר</w:t>
      </w:r>
      <w:r>
        <w:rPr>
          <w:rtl w:val="true"/>
        </w:rPr>
        <w:t xml:space="preserve">, </w:t>
      </w:r>
      <w:r>
        <w:rPr>
          <w:rtl w:val="true"/>
        </w:rPr>
        <w:t>שלא הרוויח</w:t>
      </w:r>
      <w:r>
        <w:rPr>
          <w:rtl w:val="true"/>
        </w:rPr>
        <w:t xml:space="preserve">, </w:t>
      </w:r>
      <w:r>
        <w:rPr>
          <w:rtl w:val="true"/>
        </w:rPr>
        <w:t>עצב</w:t>
      </w:r>
      <w:r>
        <w:rPr>
          <w:rtl w:val="true"/>
        </w:rPr>
        <w:t xml:space="preserve">, </w:t>
      </w:r>
      <w:r>
        <w:rPr>
          <w:rtl w:val="true"/>
        </w:rPr>
        <w:t>ועדיין ה’ כשנתן דבר היה שמח</w:t>
      </w:r>
      <w:r>
        <w:rPr>
          <w:rtl w:val="true"/>
        </w:rPr>
        <w:t xml:space="preserve">, </w:t>
      </w:r>
      <w:r>
        <w:rPr>
          <w:rtl w:val="true"/>
        </w:rPr>
        <w:t>וכש</w:t>
      </w:r>
      <w:r>
        <w:rPr>
          <w:rtl w:val="true"/>
        </w:rPr>
        <w:t>"</w:t>
      </w:r>
      <w:r>
        <w:rPr>
          <w:rtl w:val="true"/>
        </w:rPr>
        <w:t>כ אילו היה מוכר דבר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שנראה שיותר מסתבר שמי שנתן דבר יהיה שמח</w:t>
      </w:r>
      <w:r>
        <w:rPr>
          <w:rtl w:val="true"/>
        </w:rPr>
        <w:t xml:space="preserve">, </w:t>
      </w:r>
      <w:r>
        <w:rPr>
          <w:rtl w:val="true"/>
        </w:rPr>
        <w:t>שבחר לתת אותו</w:t>
      </w:r>
      <w:r>
        <w:rPr>
          <w:rtl w:val="true"/>
        </w:rPr>
        <w:t xml:space="preserve">, </w:t>
      </w:r>
      <w:r>
        <w:rPr>
          <w:rtl w:val="true"/>
        </w:rPr>
        <w:t>ולא נתן אותו מחמת דוחק הכסף</w:t>
      </w:r>
      <w:r>
        <w:rPr>
          <w:rtl w:val="true"/>
        </w:rPr>
        <w:t xml:space="preserve">, </w:t>
      </w:r>
      <w:r>
        <w:rPr>
          <w:rtl w:val="true"/>
        </w:rPr>
        <w:t>שהרי לא מקבל בשבילו שום דבר</w:t>
      </w:r>
      <w:r>
        <w:rPr>
          <w:rtl w:val="true"/>
        </w:rPr>
        <w:t xml:space="preserve">. </w:t>
      </w:r>
      <w:r>
        <w:rPr>
          <w:rtl w:val="true"/>
        </w:rPr>
        <w:t>גם אפשר לומר שה’ מכר לנו את התורה</w:t>
      </w:r>
      <w:r>
        <w:rPr>
          <w:rtl w:val="true"/>
        </w:rPr>
        <w:t xml:space="preserve">, </w:t>
      </w:r>
      <w:r>
        <w:rPr>
          <w:rtl w:val="true"/>
        </w:rPr>
        <w:t>שקבל אותנו לעבדים בחילוף הנתינה</w:t>
      </w:r>
      <w:r>
        <w:rPr>
          <w:rtl w:val="true"/>
        </w:rPr>
        <w:t xml:space="preserve">. 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שלכאו’ ה’ כבר זכה בנו לעבדים ביציאת מצרים</w:t>
      </w:r>
      <w:r>
        <w:rPr>
          <w:rtl w:val="true"/>
        </w:rPr>
        <w:t xml:space="preserve">. </w:t>
      </w:r>
      <w:r>
        <w:rPr>
          <w:rtl w:val="true"/>
        </w:rPr>
        <w:t>גם יש לומר שה’ נהנה כשנקיים את המצוות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ה’ גם קיבל דבר כשנתן לנו את התורה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7"/>
      </w:r>
      <w:r>
        <w:rPr>
          <w:rtl w:val="true"/>
        </w:rPr>
        <w:t xml:space="preserve">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לשון הגמרא והפסוק שמביא משמע שהיה נתינה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8"/>
      </w:r>
    </w:p>
    <w:p>
      <w:pPr>
        <w:pStyle w:val="Heading2"/>
        <w:rPr/>
      </w:pPr>
      <w:r>
        <w:rPr>
          <w:rtl w:val="true"/>
        </w:rPr>
        <w:t>מקור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לומד זה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כי לקח טוב נתתי לכם תורתי אל תעזובו</w:t>
      </w:r>
      <w:r>
        <w:rPr>
          <w:rtl w:val="true"/>
        </w:rPr>
        <w:t>.”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ממה שאמר</w:t>
      </w:r>
      <w:r>
        <w:rPr>
          <w:rtl w:val="true"/>
        </w:rPr>
        <w:t>, “</w:t>
      </w:r>
      <w:r>
        <w:rPr>
          <w:rtl w:val="true"/>
        </w:rPr>
        <w:t>אל תעזובו</w:t>
      </w:r>
      <w:r>
        <w:rPr>
          <w:rtl w:val="true"/>
        </w:rPr>
        <w:t xml:space="preserve">,” </w:t>
      </w:r>
      <w:r>
        <w:rPr>
          <w:rtl w:val="true"/>
        </w:rPr>
        <w:t>רואים שרוצה ה’ שיתקיים המתנה בידיהם</w:t>
      </w:r>
      <w:r>
        <w:rPr>
          <w:rtl w:val="true"/>
        </w:rPr>
        <w:t xml:space="preserve">. </w:t>
      </w:r>
      <w:r>
        <w:rPr>
          <w:rtl w:val="true"/>
        </w:rPr>
        <w:t>צריך לומר שהוא שמח בנתינת המתנה</w:t>
      </w:r>
      <w:r>
        <w:rPr>
          <w:rtl w:val="true"/>
        </w:rPr>
        <w:t>.</w:t>
      </w:r>
      <w:r>
        <w:rPr>
          <w:rStyle w:val="FootnoteReference"/>
          <w:rtl w:val="true"/>
        </w:rPr>
        <w:footnoteReference w:id="59"/>
      </w:r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 xml:space="preserve">גם אפשר לפרש שדורש כן ממה שקרא לו </w:t>
      </w:r>
      <w:r>
        <w:rPr>
          <w:rtl w:val="true"/>
        </w:rPr>
        <w:t>"</w:t>
      </w:r>
      <w:r>
        <w:rPr>
          <w:rtl w:val="true"/>
        </w:rPr>
        <w:t>לקח טוב</w:t>
      </w:r>
      <w:r>
        <w:rPr>
          <w:rtl w:val="true"/>
        </w:rPr>
        <w:t xml:space="preserve">.” </w:t>
      </w:r>
      <w:r>
        <w:rPr>
          <w:rtl w:val="true"/>
        </w:rPr>
        <w:t>אולי זה משמע שהיה הלקיחה טוב גם לה’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לקח</w:t>
      </w:r>
      <w:r>
        <w:rPr>
          <w:rtl w:val="true"/>
        </w:rPr>
        <w:t xml:space="preserve">" </w:t>
      </w:r>
      <w:r>
        <w:rPr>
          <w:rtl w:val="true"/>
        </w:rPr>
        <w:t>מדבר על התורה</w:t>
      </w:r>
      <w:r>
        <w:rPr>
          <w:rtl w:val="true"/>
        </w:rPr>
        <w:t xml:space="preserve">, </w:t>
      </w:r>
      <w:r>
        <w:rPr>
          <w:rtl w:val="true"/>
        </w:rPr>
        <w:t>ולא על הנתינה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למה הובא כאן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זה הובא כאן מפני שדורש </w:t>
      </w:r>
      <w:r>
        <w:rPr>
          <w:rtl w:val="true"/>
        </w:rPr>
        <w:t>"</w:t>
      </w:r>
      <w:r>
        <w:rPr>
          <w:rtl w:val="true"/>
        </w:rPr>
        <w:t>כי לקח טוב נתתי לכם תורתי אל תעזובו</w:t>
      </w:r>
      <w:r>
        <w:rPr>
          <w:rtl w:val="true"/>
        </w:rPr>
        <w:t xml:space="preserve">,” </w:t>
      </w:r>
      <w:r>
        <w:rPr>
          <w:rtl w:val="true"/>
        </w:rPr>
        <w:t xml:space="preserve">שהוא פסוק שהביא גמ’ לעיל </w:t>
      </w:r>
      <w:r>
        <w:rPr>
          <w:rtl w:val="true"/>
        </w:rPr>
        <w:t>(</w:t>
      </w:r>
      <w:r>
        <w:rPr>
          <w:rtl w:val="true"/>
        </w:rPr>
        <w:t>להוכיח שטוב רצה לומר תורה</w:t>
      </w:r>
      <w:r>
        <w:rPr>
          <w:rtl w:val="true"/>
        </w:rPr>
        <w:t>).</w:t>
      </w:r>
    </w:p>
    <w:p>
      <w:pPr>
        <w:pStyle w:val="Heading1"/>
        <w:rPr/>
      </w:pPr>
      <w:r>
        <w:rPr>
          <w:rtl w:val="true"/>
        </w:rPr>
        <w:t>ביאור ענין יסורים</w:t>
      </w:r>
      <w:r>
        <w:rPr>
          <w:rtl w:val="true"/>
        </w:rPr>
        <w:t>:</w:t>
      </w:r>
    </w:p>
    <w:p>
      <w:pPr>
        <w:pStyle w:val="Heading2"/>
        <w:rPr/>
      </w:pPr>
      <w:r>
        <w:rPr>
          <w:rtl w:val="true"/>
        </w:rPr>
        <w:t>מה יעשה אם באים יסורים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גמרא מבאר סדר של מה לעשות אם באים יסורים על אדם</w:t>
      </w:r>
      <w:r>
        <w:rPr>
          <w:rtl w:val="true"/>
        </w:rPr>
        <w:t xml:space="preserve">. </w:t>
      </w:r>
      <w:r>
        <w:rPr>
          <w:rtl w:val="true"/>
        </w:rPr>
        <w:t>דבר ראשון הוא מה שיניח אדם ראשון כשבאים עליו יסורים</w:t>
      </w:r>
      <w:r>
        <w:rPr>
          <w:rtl w:val="true"/>
        </w:rPr>
        <w:t xml:space="preserve">. </w:t>
      </w:r>
      <w:r>
        <w:rPr>
          <w:rtl w:val="true"/>
        </w:rPr>
        <w:t>אם בדק אם דבר ראשון יכול להיות הסיבה ליסורים</w:t>
      </w:r>
      <w:r>
        <w:rPr>
          <w:rtl w:val="true"/>
        </w:rPr>
        <w:t xml:space="preserve">, </w:t>
      </w:r>
      <w:r>
        <w:rPr>
          <w:rtl w:val="true"/>
        </w:rPr>
        <w:t>ומצא שלא יכול להיות הסיבה</w:t>
      </w:r>
      <w:r>
        <w:rPr>
          <w:rtl w:val="true"/>
        </w:rPr>
        <w:t xml:space="preserve">, </w:t>
      </w:r>
      <w:r>
        <w:rPr>
          <w:rtl w:val="true"/>
        </w:rPr>
        <w:t>יתלה על דבר שני</w:t>
      </w:r>
      <w:r>
        <w:rPr>
          <w:rtl w:val="true"/>
        </w:rPr>
        <w:t xml:space="preserve">. </w:t>
      </w:r>
      <w:r>
        <w:rPr>
          <w:rtl w:val="true"/>
        </w:rPr>
        <w:t>אם בדק אם דבר ראשון יכול להיות הסיבה</w:t>
      </w:r>
      <w:r>
        <w:rPr>
          <w:rtl w:val="true"/>
        </w:rPr>
        <w:t xml:space="preserve">, </w:t>
      </w:r>
      <w:r>
        <w:rPr>
          <w:rtl w:val="true"/>
        </w:rPr>
        <w:t>ומצא שלא יכול להיות</w:t>
      </w:r>
      <w:r>
        <w:rPr>
          <w:rtl w:val="true"/>
        </w:rPr>
        <w:t xml:space="preserve">, </w:t>
      </w:r>
      <w:r>
        <w:rPr>
          <w:rtl w:val="true"/>
        </w:rPr>
        <w:t>יתלה על דבר שלישי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דבר ראשון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דבר ראשון שיעשה הוא שיפשפש במעשיו</w:t>
      </w:r>
      <w:r>
        <w:rPr>
          <w:rtl w:val="true"/>
        </w:rPr>
        <w:t xml:space="preserve">. </w:t>
      </w:r>
      <w:r>
        <w:rPr>
          <w:rtl w:val="true"/>
        </w:rPr>
        <w:t>זאת אומרת שיבדוק אדם במעשיו</w:t>
      </w:r>
      <w:r>
        <w:rPr>
          <w:rtl w:val="true"/>
        </w:rPr>
        <w:t xml:space="preserve">, </w:t>
      </w:r>
      <w:r>
        <w:rPr>
          <w:rtl w:val="true"/>
        </w:rPr>
        <w:t>לראות איזה דברים גרם שייענש</w:t>
      </w:r>
      <w:r>
        <w:rPr>
          <w:rtl w:val="true"/>
        </w:rPr>
        <w:t xml:space="preserve">. </w:t>
      </w:r>
      <w:r>
        <w:rPr>
          <w:rtl w:val="true"/>
        </w:rPr>
        <w:t>אחרי שהכיר איזה רע עושה שנענש עליו</w:t>
      </w:r>
      <w:r>
        <w:rPr>
          <w:rtl w:val="true"/>
        </w:rPr>
        <w:t xml:space="preserve">, </w:t>
      </w:r>
      <w:r>
        <w:rPr>
          <w:rtl w:val="true"/>
        </w:rPr>
        <w:t>יתקן את הרע</w:t>
      </w:r>
      <w:r>
        <w:rPr>
          <w:rtl w:val="true"/>
        </w:rPr>
        <w:t xml:space="preserve">, </w:t>
      </w:r>
      <w:r>
        <w:rPr>
          <w:rtl w:val="true"/>
        </w:rPr>
        <w:t>וישוב בתשובה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גמרא לומד את זה מ</w:t>
      </w:r>
      <w:r>
        <w:rPr>
          <w:rtl w:val="true"/>
        </w:rPr>
        <w:t>"</w:t>
      </w:r>
      <w:r>
        <w:rPr>
          <w:rtl w:val="true"/>
        </w:rPr>
        <w:t>נחפשה דרכינו ונחקרה ונשובה אל ה’</w:t>
      </w:r>
      <w:r>
        <w:rPr>
          <w:rtl w:val="true"/>
        </w:rPr>
        <w:t xml:space="preserve">.” </w:t>
      </w:r>
      <w:r>
        <w:rPr>
          <w:rtl w:val="true"/>
        </w:rPr>
        <w:t>הפסוק שם מדבר במי שיסורים באים עליו</w:t>
      </w:r>
      <w:r>
        <w:rPr>
          <w:rtl w:val="true"/>
        </w:rPr>
        <w:t xml:space="preserve">. </w:t>
      </w:r>
      <w:r>
        <w:rPr>
          <w:rtl w:val="true"/>
        </w:rPr>
        <w:t>נראה שיש כמה דברים שלומדים מזה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9"/>
        </w:numPr>
        <w:rPr/>
      </w:pPr>
      <w:r>
        <w:rPr>
          <w:rtl w:val="true"/>
        </w:rPr>
        <w:t>לומדים שבבא עלינו רע</w:t>
      </w:r>
      <w:r>
        <w:rPr>
          <w:rtl w:val="true"/>
        </w:rPr>
        <w:t xml:space="preserve">, </w:t>
      </w:r>
      <w:r>
        <w:rPr>
          <w:rtl w:val="true"/>
        </w:rPr>
        <w:t>צריכים לחפש במעשינו</w:t>
      </w:r>
      <w:r>
        <w:rPr>
          <w:rtl w:val="true"/>
        </w:rPr>
        <w:t xml:space="preserve">. </w:t>
      </w:r>
      <w:r>
        <w:rPr>
          <w:rtl w:val="true"/>
        </w:rPr>
        <w:t>היה אפשר לומר שלא צריכים לבדוק מה עושים רע</w:t>
      </w:r>
      <w:r>
        <w:rPr>
          <w:rtl w:val="true"/>
        </w:rPr>
        <w:t xml:space="preserve">, </w:t>
      </w:r>
      <w:r>
        <w:rPr>
          <w:rtl w:val="true"/>
        </w:rPr>
        <w:t>אלא לבטוח שנעשה טוב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אולי חלק מחידוש הפסוק הוא שהדרך לתקן את מעשינו הוא לחפש את דרכינו</w:t>
      </w:r>
      <w:r>
        <w:rPr>
          <w:rtl w:val="true"/>
        </w:rPr>
        <w:t>.</w:t>
      </w:r>
    </w:p>
    <w:p>
      <w:pPr>
        <w:pStyle w:val="Normal"/>
        <w:numPr>
          <w:ilvl w:val="0"/>
          <w:numId w:val="19"/>
        </w:numPr>
        <w:rPr/>
      </w:pPr>
      <w:r>
        <w:rPr>
          <w:rtl w:val="true"/>
        </w:rPr>
        <w:t>לומדים שבבא עלינו רע הדבר הראשון שנעשה הוא לחפש את מעשינו</w:t>
      </w:r>
      <w:r>
        <w:rPr>
          <w:rtl w:val="true"/>
        </w:rPr>
        <w:t xml:space="preserve">. </w:t>
      </w:r>
      <w:r>
        <w:rPr>
          <w:rtl w:val="true"/>
        </w:rPr>
        <w:t>דבר ראשון שתולים בו יסורים הוא מעשים רעים שצריך לתקן</w:t>
      </w:r>
      <w:r>
        <w:rPr>
          <w:rtl w:val="true"/>
        </w:rPr>
        <w:t>.</w:t>
      </w:r>
    </w:p>
    <w:p>
      <w:pPr>
        <w:pStyle w:val="Heading3"/>
        <w:rPr/>
      </w:pPr>
      <w:r>
        <w:rPr>
          <w:rtl w:val="true"/>
        </w:rPr>
        <w:t>דבר שני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t>דבר שני שיעשה הוא שיתלה בביטול תורה</w:t>
      </w:r>
      <w:r>
        <w:rPr>
          <w:rtl w:val="true"/>
        </w:rPr>
        <w:t xml:space="preserve">, </w:t>
      </w:r>
      <w:r>
        <w:rPr>
          <w:rtl w:val="true"/>
        </w:rPr>
        <w:t>ויניח שהיסורים באים מפני שלא לומד כראוי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יתחיל ללמוד כראוי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להקשות כאן שתי קושיות פשוטות</w:t>
      </w:r>
      <w:r>
        <w:rPr>
          <w:rtl w:val="true"/>
        </w:rPr>
        <w:t>:</w:t>
      </w:r>
    </w:p>
    <w:p>
      <w:pPr>
        <w:pStyle w:val="Normal"/>
        <w:numPr>
          <w:ilvl w:val="0"/>
          <w:numId w:val="20"/>
        </w:numPr>
        <w:rPr/>
      </w:pPr>
      <w:r>
        <w:rPr>
          <w:rtl w:val="true"/>
        </w:rPr>
        <w:t>איך אפשר שיבדוק ולא ימצא שמעשיו מקולקלים</w:t>
      </w:r>
      <w:r>
        <w:rPr>
          <w:rtl w:val="true"/>
        </w:rPr>
        <w:t xml:space="preserve">. </w:t>
      </w:r>
      <w:r>
        <w:rPr>
          <w:rtl w:val="true"/>
        </w:rPr>
        <w:t>בוודאי טעה בדבר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אין צדיק בארץ אשר יעשה טוב ולא יחטא</w:t>
      </w:r>
      <w:r>
        <w:rPr>
          <w:rtl w:val="true"/>
        </w:rPr>
        <w:t>.”</w:t>
      </w:r>
    </w:p>
    <w:p>
      <w:pPr>
        <w:pStyle w:val="Normal"/>
        <w:numPr>
          <w:ilvl w:val="0"/>
          <w:numId w:val="20"/>
        </w:numPr>
        <w:rPr/>
      </w:pPr>
      <w:r>
        <w:rPr>
          <w:rtl w:val="true"/>
        </w:rPr>
        <w:t>אם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בדק ולא מצא</w:t>
      </w:r>
      <w:r>
        <w:rPr>
          <w:rtl w:val="true"/>
        </w:rPr>
        <w:t xml:space="preserve">, </w:t>
      </w:r>
      <w:r>
        <w:rPr>
          <w:rtl w:val="true"/>
        </w:rPr>
        <w:t>קשה איך יתלה בביטול תורה</w:t>
      </w:r>
      <w:r>
        <w:rPr>
          <w:rtl w:val="true"/>
        </w:rPr>
        <w:t xml:space="preserve">, </w:t>
      </w:r>
      <w:r>
        <w:rPr>
          <w:rtl w:val="true"/>
        </w:rPr>
        <w:t>שזה דבר רע</w:t>
      </w:r>
      <w:r>
        <w:rPr>
          <w:rtl w:val="true"/>
        </w:rPr>
        <w:t xml:space="preserve">, </w:t>
      </w:r>
      <w:r>
        <w:rPr>
          <w:rtl w:val="true"/>
        </w:rPr>
        <w:t>וזה כבר בכלל פשפוש במעשים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יכולים לתרץ שנים אלו ביחד</w:t>
      </w:r>
      <w:r>
        <w:rPr>
          <w:rtl w:val="true"/>
        </w:rPr>
        <w:t xml:space="preserve">. </w:t>
      </w:r>
      <w:r>
        <w:rPr>
          <w:rtl w:val="true"/>
        </w:rPr>
        <w:t>נראה שיש כמה תירוצים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1"/>
        </w:numPr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שכשאומר שבדק ולא מצא</w:t>
      </w:r>
      <w:r>
        <w:rPr>
          <w:rtl w:val="true"/>
        </w:rPr>
        <w:t xml:space="preserve">, </w:t>
      </w:r>
      <w:r>
        <w:rPr>
          <w:rtl w:val="true"/>
        </w:rPr>
        <w:t>רצה לומר ש</w:t>
      </w:r>
      <w:r>
        <w:rPr>
          <w:rtl w:val="true"/>
        </w:rPr>
        <w:t>"</w:t>
      </w:r>
      <w:r>
        <w:rPr>
          <w:rtl w:val="true"/>
        </w:rPr>
        <w:t>לא מצא בידו עבירה שבשבילה ראויים יסורים הללו לבוא</w:t>
      </w:r>
      <w:r>
        <w:rPr>
          <w:rtl w:val="true"/>
        </w:rPr>
        <w:t xml:space="preserve">.” </w:t>
      </w:r>
      <w:r>
        <w:rPr>
          <w:rtl w:val="true"/>
        </w:rPr>
        <w:t>נראה שיש שני דרכים לפרש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numPr>
          <w:ilvl w:val="1"/>
          <w:numId w:val="21"/>
        </w:numPr>
        <w:rPr/>
      </w:pPr>
      <w:r>
        <w:rPr>
          <w:rtl w:val="true"/>
        </w:rPr>
        <w:t>לא מצא בידו עבירה גדולה עד שיסורים גדולים כיסורים שבאו עליו יבוא עליהם</w:t>
      </w:r>
      <w:r>
        <w:rPr>
          <w:rtl w:val="true"/>
        </w:rPr>
        <w:t xml:space="preserve">.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אולי אם מתו כל בניו</w:t>
      </w:r>
      <w:r>
        <w:rPr>
          <w:rtl w:val="true"/>
        </w:rPr>
        <w:t xml:space="preserve">, </w:t>
      </w:r>
      <w:r>
        <w:rPr>
          <w:rtl w:val="true"/>
        </w:rPr>
        <w:t>ופשפש ומצא שעבר עבירה קטנה</w:t>
      </w:r>
      <w:r>
        <w:rPr>
          <w:rtl w:val="true"/>
        </w:rPr>
        <w:t xml:space="preserve">, </w:t>
      </w:r>
      <w:r>
        <w:rPr>
          <w:rtl w:val="true"/>
        </w:rPr>
        <w:t>נאמר שלא מפני זה מתו בניו</w:t>
      </w:r>
      <w:r>
        <w:rPr>
          <w:rtl w:val="true"/>
        </w:rPr>
        <w:t xml:space="preserve">, </w:t>
      </w:r>
      <w:r>
        <w:rPr>
          <w:rtl w:val="true"/>
        </w:rPr>
        <w:t>שלא מסתבר שעל עבירה קטנה יבוא עונש כל כך גדול</w:t>
      </w:r>
      <w:r>
        <w:rPr>
          <w:rtl w:val="true"/>
        </w:rPr>
        <w:t>.</w:t>
      </w:r>
    </w:p>
    <w:p>
      <w:pPr>
        <w:pStyle w:val="Normal"/>
        <w:numPr>
          <w:ilvl w:val="1"/>
          <w:numId w:val="21"/>
        </w:numPr>
        <w:rPr/>
      </w:pPr>
      <w:r>
        <w:rPr>
          <w:rtl w:val="true"/>
        </w:rPr>
        <w:t>לא מצא בידו עבירה שמתאים עם העונש</w:t>
      </w:r>
      <w:r>
        <w:rPr>
          <w:rtl w:val="true"/>
        </w:rPr>
        <w:t xml:space="preserve">, </w:t>
      </w:r>
      <w:r>
        <w:rPr>
          <w:rtl w:val="true"/>
        </w:rPr>
        <w:t>שהעונש יכול להיות כנגדו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העונש הוא ברגלו</w:t>
      </w:r>
      <w:r>
        <w:rPr>
          <w:rtl w:val="true"/>
        </w:rPr>
        <w:t xml:space="preserve">, </w:t>
      </w:r>
      <w:r>
        <w:rPr>
          <w:rtl w:val="true"/>
        </w:rPr>
        <w:t>ולא חטא ברגלו</w:t>
      </w:r>
      <w:r>
        <w:rPr>
          <w:rtl w:val="true"/>
        </w:rPr>
        <w:t xml:space="preserve">, </w:t>
      </w:r>
      <w:r>
        <w:rPr>
          <w:rtl w:val="true"/>
        </w:rPr>
        <w:t>אלא בידו</w:t>
      </w:r>
      <w:r>
        <w:rPr>
          <w:rtl w:val="true"/>
        </w:rPr>
        <w:t xml:space="preserve">, </w:t>
      </w:r>
      <w:r>
        <w:rPr>
          <w:rtl w:val="true"/>
        </w:rPr>
        <w:t>לא יתלה באותה עבירה</w:t>
      </w:r>
      <w:r>
        <w:rPr>
          <w:rtl w:val="true"/>
        </w:rPr>
        <w:t>.</w:t>
      </w:r>
    </w:p>
    <w:p>
      <w:pPr>
        <w:pStyle w:val="Normal"/>
        <w:numPr>
          <w:ilvl w:val="0"/>
          <w:numId w:val="21"/>
        </w:numPr>
        <w:rPr/>
      </w:pPr>
      <w:r>
        <w:rPr>
          <w:rtl w:val="true"/>
        </w:rPr>
        <w:t>גם יש לפרש שיפשפש במעשיו רק מדבר בדבר רע</w:t>
      </w:r>
      <w:r>
        <w:rPr>
          <w:rtl w:val="true"/>
        </w:rPr>
        <w:t xml:space="preserve">, </w:t>
      </w:r>
      <w:r>
        <w:rPr>
          <w:rtl w:val="true"/>
        </w:rPr>
        <w:t>בעבירת לאו</w:t>
      </w:r>
      <w:r>
        <w:rPr>
          <w:rtl w:val="true"/>
        </w:rPr>
        <w:t xml:space="preserve">. </w:t>
      </w:r>
      <w:r>
        <w:rPr>
          <w:rtl w:val="true"/>
        </w:rPr>
        <w:t>יש צדיק בארץ שלא יעשה רע</w:t>
      </w:r>
      <w:r>
        <w:rPr>
          <w:rtl w:val="true"/>
        </w:rPr>
        <w:t xml:space="preserve">, </w:t>
      </w:r>
      <w:r>
        <w:rPr>
          <w:rtl w:val="true"/>
        </w:rPr>
        <w:t>ורק שלא יעשה טוב</w:t>
      </w:r>
      <w:r>
        <w:rPr>
          <w:rtl w:val="true"/>
        </w:rPr>
        <w:t xml:space="preserve">, </w:t>
      </w:r>
      <w:r>
        <w:rPr>
          <w:rtl w:val="true"/>
        </w:rPr>
        <w:t>ויבטל מצוות</w:t>
      </w:r>
      <w:r>
        <w:rPr>
          <w:rtl w:val="true"/>
        </w:rPr>
        <w:t>. (</w:t>
      </w:r>
      <w:r>
        <w:rPr>
          <w:rtl w:val="true"/>
        </w:rPr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יפשפש במעשיו</w:t>
      </w:r>
      <w:r>
        <w:rPr>
          <w:rtl w:val="true"/>
        </w:rPr>
        <w:t xml:space="preserve">" </w:t>
      </w:r>
      <w:r>
        <w:rPr>
          <w:rtl w:val="true"/>
        </w:rPr>
        <w:t>לא משמע רק לאו</w:t>
      </w:r>
      <w:r>
        <w:rPr>
          <w:rtl w:val="true"/>
        </w:rPr>
        <w:t xml:space="preserve">, </w:t>
      </w:r>
      <w:r>
        <w:rPr>
          <w:rtl w:val="true"/>
        </w:rPr>
        <w:t xml:space="preserve">וגם </w:t>
      </w:r>
      <w:r>
        <w:rPr>
          <w:rtl w:val="true"/>
        </w:rPr>
        <w:t>"</w:t>
      </w:r>
      <w:r>
        <w:rPr>
          <w:rtl w:val="true"/>
        </w:rPr>
        <w:t>ולא יחטא</w:t>
      </w:r>
      <w:r>
        <w:rPr>
          <w:rtl w:val="true"/>
        </w:rPr>
        <w:t xml:space="preserve">" </w:t>
      </w:r>
      <w:r>
        <w:rPr>
          <w:rtl w:val="true"/>
        </w:rPr>
        <w:t>משמע יותר שהוא מדבר רק בלאווים</w:t>
      </w:r>
      <w:r>
        <w:rPr>
          <w:rtl w:val="true"/>
        </w:rPr>
        <w:t xml:space="preserve">, </w:t>
      </w:r>
      <w:r>
        <w:rPr>
          <w:rtl w:val="true"/>
        </w:rPr>
        <w:t>וכש</w:t>
      </w:r>
      <w:r>
        <w:rPr>
          <w:rtl w:val="true"/>
        </w:rPr>
        <w:t>"</w:t>
      </w:r>
      <w:r>
        <w:rPr>
          <w:rtl w:val="true"/>
        </w:rPr>
        <w:t>כ כיון שחלקנו ביניהם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Heading3"/>
        <w:rPr/>
      </w:pPr>
      <w:r>
        <w:rPr>
          <w:rtl w:val="true"/>
        </w:rPr>
        <w:t>דבר שלישי</w:t>
      </w:r>
      <w:r>
        <w:rPr>
          <w:rtl w:val="true"/>
        </w:rPr>
        <w:t>:</w:t>
      </w:r>
    </w:p>
    <w:p>
      <w:pPr>
        <w:pStyle w:val="Normal"/>
        <w:spacing w:before="120" w:after="120"/>
        <w:rPr/>
      </w:pPr>
      <w:r>
        <w:rPr>
          <w:rtl w:val="true"/>
        </w:rPr>
        <w:t>דבר שלישי הוא שיניח שיסורים של אהבה הם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Fonts w:hint="cs"/>
          <w:rtl w:val="true"/>
        </w:rPr>
        <w:t>זה גם קצת קשה לצד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שם יש לומר שיודעים שהזמן האחרון שאפשר לומר בו כצד ראשון הוא זמן של רבי אליעזר</w:t>
      </w:r>
      <w:r>
        <w:rPr>
          <w:rFonts w:hint="cs"/>
          <w:rtl w:val="true"/>
        </w:rPr>
        <w:t>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ab/>
      </w:r>
      <w:r>
        <w:rPr>
          <w:rFonts w:hint="cs"/>
          <w:rtl w:val="true"/>
        </w:rPr>
        <w:t>יש לדון אם חוששים שיאכל וישתה יותר ממעט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ולכן יחטפנו שינה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חוששים שאף באותו מעט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אולי השינה יחטוף אותו</w:t>
      </w:r>
      <w:r>
        <w:rPr>
          <w:rFonts w:hint="cs"/>
          <w:rtl w:val="true"/>
        </w:rPr>
        <w:t>.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ab/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למה לא נחוש שיאחר עד חצות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עיין במה שנכתוב בס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 בביאורים שלנו על 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ד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וקורא ק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ש ומתפלל</w:t>
      </w:r>
      <w:r>
        <w:rPr>
          <w:rFonts w:hint="cs"/>
          <w:rtl w:val="true"/>
        </w:rPr>
        <w:t>.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Fonts w:hint="cs"/>
          <w:rtl w:val="true"/>
        </w:rPr>
        <w:t>יש להעיר שהגמ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אומר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אם רגיל לקרוא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קורא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דנו המקובלים בלימוד פסוקים בלילה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כנראה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הבריי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לא חושש לכך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וסובר שדבר טוב הוא לקרוא בלילה</w:t>
      </w:r>
      <w:r>
        <w:rPr>
          <w:rFonts w:hint="cs"/>
          <w:rtl w:val="true"/>
        </w:rPr>
        <w:t>.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ab/>
      </w:r>
      <w:r>
        <w:rPr>
          <w:rFonts w:hint="cs"/>
          <w:rtl w:val="true"/>
        </w:rPr>
        <w:t>איני יודע למה מזכיר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שיברך על הפת שלו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שזה עוד חילוק בין שני הסיפורים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כיון שמכוון לישון רק פורתא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ובטוח שיקום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גם יאחר מלברך ברכת המזון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לא כתבנו השקלא וטריא כמו שהביא אותו גמ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אלא כתבנו אותו באופן יותר קל להבין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אמר אותו באופן אחר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ומקדים הראיה לשיטת רבי יוחנן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שלכן הובא כאן</w:t>
      </w:r>
      <w:r>
        <w:rPr>
          <w:rFonts w:hint="cs"/>
          <w:rtl w:val="true"/>
        </w:rPr>
        <w:t>.</w:t>
      </w:r>
    </w:p>
  </w:footnote>
  <w:footnote w:id="8">
    <w:p>
      <w:pPr>
        <w:pStyle w:val="Normal"/>
        <w:spacing w:before="0" w:after="0"/>
        <w:rPr>
          <w:sz w:val="20"/>
          <w:szCs w:val="20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sz w:val="20"/>
          <w:sz w:val="20"/>
          <w:szCs w:val="20"/>
          <w:rtl w:val="true"/>
        </w:rPr>
        <w:t>נבאר שני שאלות עיקריות בענין סמיכת גאולה לתפילה</w:t>
      </w:r>
      <w:r>
        <w:rPr>
          <w:rFonts w:hint="cs"/>
          <w:sz w:val="20"/>
          <w:szCs w:val="20"/>
          <w:rtl w:val="true"/>
        </w:rPr>
        <w:t xml:space="preserve">. </w:t>
      </w:r>
      <w:r>
        <w:rPr>
          <w:rFonts w:hint="cs"/>
          <w:sz w:val="20"/>
          <w:sz w:val="20"/>
          <w:szCs w:val="20"/>
          <w:rtl w:val="true"/>
        </w:rPr>
        <w:t>אין זה נוגע לסוגיה שלנו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ולכן כתבנו אותו למטה</w:t>
      </w:r>
      <w:r>
        <w:rPr>
          <w:rFonts w:hint="cs"/>
          <w:sz w:val="20"/>
          <w:szCs w:val="20"/>
          <w:rtl w:val="true"/>
        </w:rPr>
        <w:t xml:space="preserve">. </w:t>
      </w:r>
      <w:r>
        <w:rPr>
          <w:rFonts w:hint="cs"/>
          <w:sz w:val="20"/>
          <w:sz w:val="20"/>
          <w:szCs w:val="20"/>
          <w:rtl w:val="true"/>
        </w:rPr>
        <w:t>שני השאלות הם</w:t>
      </w:r>
      <w:r>
        <w:rPr>
          <w:rFonts w:hint="cs"/>
          <w:sz w:val="20"/>
          <w:szCs w:val="20"/>
          <w:rtl w:val="true"/>
        </w:rPr>
        <w:t>: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sz w:val="20"/>
          <w:szCs w:val="20"/>
        </w:rPr>
      </w:pPr>
      <w:r>
        <w:rPr>
          <w:rFonts w:hint="cs"/>
          <w:sz w:val="20"/>
          <w:sz w:val="20"/>
          <w:szCs w:val="20"/>
          <w:rtl w:val="true"/>
        </w:rPr>
        <w:t>שאלה ראשונה היא אם הענין הוא שינוי בקריאת שמע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בתפילה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או בשניהם</w:t>
      </w:r>
      <w:r>
        <w:rPr>
          <w:rFonts w:hint="cs"/>
          <w:sz w:val="20"/>
          <w:szCs w:val="20"/>
          <w:rtl w:val="true"/>
        </w:rPr>
        <w:t>.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/>
      </w:pPr>
      <w:r>
        <w:rPr>
          <w:rFonts w:hint="cs"/>
          <w:sz w:val="20"/>
          <w:sz w:val="20"/>
          <w:szCs w:val="20"/>
          <w:rtl w:val="true"/>
        </w:rPr>
        <w:t>שאלה שנית היא אם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כשלא סומך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יש רע שבא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או כשסומך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יש טוב שבא</w:t>
      </w:r>
      <w:r>
        <w:rPr>
          <w:rFonts w:hint="cs"/>
          <w:sz w:val="20"/>
          <w:szCs w:val="20"/>
          <w:rtl w:val="true"/>
        </w:rPr>
        <w:t>.</w:t>
      </w:r>
    </w:p>
    <w:p>
      <w:pPr>
        <w:pStyle w:val="Normal"/>
        <w:spacing w:before="0" w:after="0"/>
        <w:rPr/>
      </w:pPr>
      <w:r>
        <w:rPr>
          <w:rFonts w:hint="cs"/>
          <w:sz w:val="20"/>
          <w:sz w:val="20"/>
          <w:szCs w:val="20"/>
          <w:rtl w:val="true"/>
        </w:rPr>
        <w:t>עיין בירושלמי שהובא ברש</w:t>
      </w:r>
      <w:r>
        <w:rPr>
          <w:rFonts w:hint="cs"/>
          <w:sz w:val="20"/>
          <w:szCs w:val="20"/>
          <w:rtl w:val="true"/>
        </w:rPr>
        <w:t>"</w:t>
      </w:r>
      <w:r>
        <w:rPr>
          <w:rFonts w:hint="cs"/>
          <w:sz w:val="20"/>
          <w:sz w:val="20"/>
          <w:szCs w:val="20"/>
          <w:rtl w:val="true"/>
        </w:rPr>
        <w:t>י</w:t>
      </w:r>
      <w:r>
        <w:rPr>
          <w:rFonts w:hint="cs"/>
          <w:sz w:val="20"/>
          <w:szCs w:val="20"/>
          <w:rtl w:val="true"/>
        </w:rPr>
        <w:t xml:space="preserve">. </w:t>
      </w:r>
      <w:r>
        <w:rPr>
          <w:rFonts w:hint="cs"/>
          <w:sz w:val="20"/>
          <w:sz w:val="20"/>
          <w:szCs w:val="20"/>
          <w:rtl w:val="true"/>
        </w:rPr>
        <w:t>משמע שבזיון הוא לה</w:t>
      </w:r>
      <w:r>
        <w:rPr>
          <w:rFonts w:hint="cs"/>
          <w:sz w:val="20"/>
          <w:szCs w:val="20"/>
          <w:rtl w:val="true"/>
        </w:rPr>
        <w:t xml:space="preserve">', </w:t>
      </w:r>
      <w:r>
        <w:rPr>
          <w:rFonts w:hint="cs"/>
          <w:sz w:val="20"/>
          <w:sz w:val="20"/>
          <w:szCs w:val="20"/>
          <w:rtl w:val="true"/>
        </w:rPr>
        <w:t>שאמירת קריאת שמע וגאולה מביא את ה</w:t>
      </w:r>
      <w:r>
        <w:rPr>
          <w:rFonts w:hint="cs"/>
          <w:sz w:val="20"/>
          <w:szCs w:val="20"/>
          <w:rtl w:val="true"/>
        </w:rPr>
        <w:t xml:space="preserve">' </w:t>
      </w:r>
      <w:r>
        <w:rPr>
          <w:rFonts w:hint="cs"/>
          <w:sz w:val="20"/>
          <w:sz w:val="20"/>
          <w:szCs w:val="20"/>
          <w:rtl w:val="true"/>
        </w:rPr>
        <w:t>לדלת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ואז צריך להתפלל קריאת שמע</w:t>
      </w:r>
      <w:r>
        <w:rPr>
          <w:rFonts w:hint="cs"/>
          <w:sz w:val="20"/>
          <w:szCs w:val="20"/>
          <w:rtl w:val="true"/>
        </w:rPr>
        <w:t xml:space="preserve">. </w:t>
      </w:r>
      <w:r>
        <w:rPr>
          <w:rFonts w:hint="cs"/>
          <w:sz w:val="20"/>
          <w:sz w:val="20"/>
          <w:szCs w:val="20"/>
          <w:rtl w:val="true"/>
        </w:rPr>
        <w:t>לא מבאר למה גאולה מביא ה</w:t>
      </w:r>
      <w:r>
        <w:rPr>
          <w:rFonts w:hint="cs"/>
          <w:sz w:val="20"/>
          <w:szCs w:val="20"/>
          <w:rtl w:val="true"/>
        </w:rPr>
        <w:t xml:space="preserve">', </w:t>
      </w:r>
      <w:r>
        <w:rPr>
          <w:rFonts w:hint="cs"/>
          <w:sz w:val="20"/>
          <w:sz w:val="20"/>
          <w:szCs w:val="20"/>
          <w:rtl w:val="true"/>
        </w:rPr>
        <w:t xml:space="preserve">אבל קל לומר שמניח שענין ברכת </w:t>
      </w:r>
      <w:r>
        <w:rPr>
          <w:rFonts w:hint="cs"/>
          <w:sz w:val="20"/>
          <w:szCs w:val="20"/>
          <w:rtl w:val="true"/>
        </w:rPr>
        <w:t>"</w:t>
      </w:r>
      <w:r>
        <w:rPr>
          <w:rFonts w:hint="cs"/>
          <w:sz w:val="20"/>
          <w:sz w:val="20"/>
          <w:szCs w:val="20"/>
          <w:rtl w:val="true"/>
        </w:rPr>
        <w:t>גאל ישראל</w:t>
      </w:r>
      <w:r>
        <w:rPr>
          <w:rFonts w:hint="cs"/>
          <w:sz w:val="20"/>
          <w:szCs w:val="20"/>
          <w:rtl w:val="true"/>
        </w:rPr>
        <w:t xml:space="preserve">" </w:t>
      </w:r>
      <w:r>
        <w:rPr>
          <w:rFonts w:hint="cs"/>
          <w:sz w:val="20"/>
          <w:sz w:val="20"/>
          <w:szCs w:val="20"/>
          <w:rtl w:val="true"/>
        </w:rPr>
        <w:t>הוא לומר שכמו שה</w:t>
      </w:r>
      <w:r>
        <w:rPr>
          <w:rFonts w:hint="cs"/>
          <w:sz w:val="20"/>
          <w:szCs w:val="20"/>
          <w:rtl w:val="true"/>
        </w:rPr>
        <w:t xml:space="preserve">' </w:t>
      </w:r>
      <w:r>
        <w:rPr>
          <w:rFonts w:hint="cs"/>
          <w:sz w:val="20"/>
          <w:sz w:val="20"/>
          <w:szCs w:val="20"/>
          <w:rtl w:val="true"/>
        </w:rPr>
        <w:t>גאל אותנו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כן יגאל אותנו</w:t>
      </w:r>
      <w:r>
        <w:rPr>
          <w:rFonts w:hint="cs"/>
          <w:sz w:val="20"/>
          <w:szCs w:val="20"/>
          <w:rtl w:val="true"/>
        </w:rPr>
        <w:t xml:space="preserve">. </w:t>
      </w:r>
      <w:r>
        <w:rPr>
          <w:rFonts w:hint="cs"/>
          <w:sz w:val="20"/>
          <w:sz w:val="20"/>
          <w:szCs w:val="20"/>
          <w:rtl w:val="true"/>
        </w:rPr>
        <w:t>גם יש לומר שהוא שבח חשוב</w:t>
      </w:r>
      <w:r>
        <w:rPr>
          <w:rFonts w:hint="cs"/>
          <w:sz w:val="20"/>
          <w:szCs w:val="20"/>
          <w:rtl w:val="true"/>
        </w:rPr>
        <w:t xml:space="preserve">, </w:t>
      </w:r>
      <w:r>
        <w:rPr>
          <w:rFonts w:hint="cs"/>
          <w:sz w:val="20"/>
          <w:sz w:val="20"/>
          <w:szCs w:val="20"/>
          <w:rtl w:val="true"/>
        </w:rPr>
        <w:t>עד שכביבול בא ה</w:t>
      </w:r>
      <w:r>
        <w:rPr>
          <w:rFonts w:hint="cs"/>
          <w:sz w:val="20"/>
          <w:szCs w:val="20"/>
          <w:rtl w:val="true"/>
        </w:rPr>
        <w:t xml:space="preserve">' </w:t>
      </w:r>
      <w:r>
        <w:rPr>
          <w:rFonts w:hint="cs"/>
          <w:sz w:val="20"/>
          <w:sz w:val="20"/>
          <w:szCs w:val="20"/>
          <w:rtl w:val="true"/>
        </w:rPr>
        <w:t>אצלינו להתכבד יותר</w:t>
      </w:r>
      <w:r>
        <w:rPr>
          <w:rFonts w:hint="cs"/>
          <w:sz w:val="20"/>
          <w:szCs w:val="20"/>
          <w:rtl w:val="true"/>
        </w:rPr>
        <w:t xml:space="preserve">. </w:t>
      </w:r>
      <w:r>
        <w:rPr>
          <w:rFonts w:hint="cs"/>
          <w:sz w:val="20"/>
          <w:sz w:val="20"/>
          <w:szCs w:val="20"/>
          <w:rtl w:val="true"/>
        </w:rPr>
        <w:t>ותחשב</w:t>
      </w:r>
      <w:r>
        <w:rPr>
          <w:rFonts w:hint="cs"/>
          <w:sz w:val="20"/>
          <w:szCs w:val="20"/>
          <w:rtl w:val="true"/>
        </w:rPr>
        <w:t>.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באמת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אין רבי יוחנן אומר לשון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חיוב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אלא אומר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 שנבאר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שמי שעושה כן הוא בן עולם הבא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אפשר שזה הוספה על חיוב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איני יודע אם אף סמיכת גאולה לתפילה בשחרית הוא חיוב גמור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צריך לעיין במקורות שלו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משמע שהוא חיוב גמור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לא נראה שהוא מוכרח</w:t>
      </w:r>
      <w:r>
        <w:rPr>
          <w:rFonts w:hint="cs"/>
          <w:rtl w:val="true"/>
        </w:rPr>
        <w:t>.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יש להעיר שאולי יש לחלק בין לשון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איזהו</w:t>
      </w:r>
      <w:r>
        <w:rPr>
          <w:rFonts w:hint="cs"/>
          <w:rtl w:val="true"/>
        </w:rPr>
        <w:t xml:space="preserve">..." 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כל</w:t>
      </w:r>
      <w:r>
        <w:rPr>
          <w:rFonts w:hint="cs"/>
          <w:rtl w:val="true"/>
        </w:rPr>
        <w:t xml:space="preserve">... </w:t>
      </w:r>
      <w:r>
        <w:rPr>
          <w:rFonts w:hint="cs"/>
          <w:rtl w:val="true"/>
        </w:rPr>
        <w:t>מובטח לו שהוא בן עולם הבא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שאחד נאמר בלשון שאלה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ואחד נאמר בלשון מימרא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עיין בלשון הגמרא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כל כך קל להבין מדבריו מהו המחלקת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אומר שרבי יוחנן סובר שאף שאינו עיקר הגאולה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עדיין נחשב 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רבי יהושע בן לוי אומר שכיון שלא קרה עד הבוקר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אינו עיקר הגאולה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אינו כל כך מובן מה רצה לומר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שכנראה בא לבאר למה לא ייחשב גאולה מעלייתא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כולי עלמא מודו לזה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שרבי יוחנן כבר אמר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לא מובן למה דן בזה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היה לו לומר</w:t>
      </w:r>
      <w:r>
        <w:rPr>
          <w:rFonts w:hint="cs"/>
          <w:rtl w:val="true"/>
        </w:rPr>
        <w:t>, "</w:t>
      </w:r>
      <w:r>
        <w:rPr>
          <w:rFonts w:hint="cs"/>
          <w:rtl w:val="true"/>
        </w:rPr>
        <w:t>כיון שאינו גאולה מעלייתא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נחשב גאולה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ותחשב על זה</w:t>
      </w:r>
      <w:r>
        <w:rPr>
          <w:rFonts w:hint="cs"/>
          <w:rtl w:val="true"/>
        </w:rPr>
        <w:t>.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יש להעיר שגמ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אומר שיש שני ביאורים במחלקת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היה אפשר להצטרף זה לזה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לומר שרבי יוחנן סובר שיש פסוק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ורבי יהושע בן לוי סובר שיש מקור מסברה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משמע שאינו כן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לא פשוט לי מה לנו בזה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היה אפשר לומר קצת שונה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והוא שבא לומר שצריך לומר תשובה זו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תשובה אחרת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שאם לא אומר תשובה זו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צריך למצוא תשובה אחרת לקושיה אחרת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נראה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שאז היה לו להקשות על דין תפילה של לילה מחמת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שפתי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ומשמע שבדווקא מקשה על דין של שחרית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ששם פשוט שצריך לסמוך</w:t>
      </w:r>
      <w:r>
        <w:rPr>
          <w:rFonts w:hint="cs"/>
          <w:rtl w:val="true"/>
        </w:rPr>
        <w:t>.</w:t>
      </w:r>
    </w:p>
  </w:footnote>
  <w:footnote w:id="1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יש להעיר שמצאנו כמה מקומות שנמנה כל אותיות של אלף בית חוץ מן וי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שהוא אולי מפני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אפשר שחלק מן הסיבה שנאמר דבר על סדר אלף בית הוא מפני שמראה טורח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כל דבר יכול להיות נאמר עם וי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ו לפניו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אינו מראה כלום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על פי זה בארתי גם כן למה לא נאמר ריי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ם בשום מקום בתנ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ך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חוץ 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או דודו או בן דודו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אבל לא נראה שזה כדי להיות לו ריי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ם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נראה שהוא מפני שיש סופים למילים בעברית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קל מאד לעשות ריי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אין בזה טורח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ולכן אין בזה צורך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שנראה שריי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ם הוא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בעיקר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נשמע טוב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ואינו בעיקר חשוב מפני שמראה טורח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יותר מזה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עדיין צריך ביאור למה לא מצאנו ריט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ם בכל תנ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ך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צריך לחשוב על זה</w:t>
      </w:r>
      <w:r>
        <w:rPr>
          <w:rFonts w:hint="cs"/>
          <w:rtl w:val="true"/>
        </w:rPr>
        <w:t>.</w:t>
      </w:r>
    </w:p>
  </w:footnote>
  <w:footnote w:id="1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יש להעיר שאותו פסוק הוא בעמוס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ועמוס לא נאמר בזמן שנאמר תהילים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שדוד המלך חיבר תהילים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צריך לומר שעל שם עתיד לא רצה להתחיל בנון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כיון שלעתיד לבוא יהיה פסוק שנאמר שיתחיל עם נון ויזכיר דבר רע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רצה להתחיל בנון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גם יש לומר שבאופן אחד כבר נאמר אותו הפסוק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איני מבין את זה כל כך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צריך לומר שכל דברי נביאים וכדומה נאמרו קודם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שהרי לכאו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כולם ניתנו בהר סיני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 xml:space="preserve">. </w:t>
      </w:r>
    </w:p>
  </w:footnote>
  <w:footnote w:id="1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איני יודע אם אומר שנפלה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תוסיף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שמפרשים אותו לומר שלא תיפול</w:t>
      </w:r>
      <w:r>
        <w:rPr>
          <w:rFonts w:hint="cs"/>
          <w:rtl w:val="true"/>
        </w:rPr>
        <w:t>.</w:t>
      </w:r>
    </w:p>
  </w:footnote>
  <w:footnote w:id="1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איני יודע אם הענין הוא שהוא במקום אחרי הנון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אילו היה הנון 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 שכיון שאין הנון 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הוא במקום שהיה הנון שם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אילו היה שם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</w:t>
      </w:r>
      <w:r>
        <w:rPr>
          <w:rFonts w:hint="cs"/>
          <w:rtl w:val="true"/>
        </w:rPr>
        <w:t>.</w:t>
      </w:r>
    </w:p>
  </w:footnote>
  <w:footnote w:id="1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עיין בגמרא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שאל באמת מוכרח שמבאר שגדול כוח מלאך זה ממלאך 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רק אומר שגדול מה שנאמר במלאך זה ממה שנאמר במלאך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אין המלאך יותר חזק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אלא שבאותו רגע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עשה דבר שיש בו יותר רוח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משמע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מסתבר שיגיד כן הגמרא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אילו מלמד לנו דבר בענין המלאכים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מי יותר חזק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מסתבר למה אמר אותו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אם רק מגיד לנו שמה שנאמר בזה מראה יותר כוח ממה שאנמר בזה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לא נראה שיאמר אותו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איך מוכיח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שאולי רק מה שכתוב בזה גדול ממה שכתוב בזה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אולי מסתבר לו שהמלאך תמיד עושה דבר אחד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מה שכתוב בו הוא מה שתמיד עושה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יכולים ללמוד משם כוח של המלאך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</w:footnote>
  <w:footnote w:id="1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איני יודע אם מכוון לאליהו הנביא או לאליהו המלאך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עיין ברש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שמזכיר שיש אליהו המלאך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ואינו אליהו הנביא</w:t>
      </w:r>
      <w:r>
        <w:rPr>
          <w:rFonts w:hint="cs"/>
          <w:rtl w:val="true"/>
        </w:rPr>
        <w:t>).</w:t>
      </w:r>
    </w:p>
  </w:footnote>
  <w:footnote w:id="2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אולי אף אם לא אומרים כן יכולים לחדש</w:t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שמפני דמיון השמות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זה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בר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וזה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בשם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א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אמר זה אצל זה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שהביאור לזה הוא שאולי אמירת אחד הזכיר לאמורא את השני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ולכן אמר אותו שם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כמו כן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לומר שכיון שהם דומים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קל לזכור את הדר הגמרא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דמיון מספיק לקרב אותם זה לזה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ואין צורך שיהיו שווים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לדון</w:t>
      </w:r>
      <w:r>
        <w:rPr>
          <w:rFonts w:hint="cs"/>
          <w:rtl w:val="true"/>
        </w:rPr>
        <w:t>.</w:t>
      </w:r>
    </w:p>
  </w:footnote>
  <w:footnote w:id="21">
    <w:p>
      <w:pPr>
        <w:pStyle w:val="FootnoteTex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גמרא אומר שרבי יוסי מביא את המקור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במסורת הש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ס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אומר שצריך לשנות אותו לרב אסי או לרב יוסף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קשה לו לומר שרבי יוסי יפרש מימרא של רבי יהושע בן לוי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משנה את הגירסא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הייתי חושב שהוא רבי יוסי של ירושלמי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בפרט כיון שריב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היה אמורא מא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 xml:space="preserve">שהוא תלמיד של רבי יוחנן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והוא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מסתמא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רבי יוסי בן חנינא</w:t>
      </w:r>
      <w:r>
        <w:rPr>
          <w:rFonts w:hint="cs"/>
          <w:rtl w:val="true"/>
        </w:rPr>
        <w:t xml:space="preserve">). </w:t>
      </w:r>
      <w:r>
        <w:rPr>
          <w:rFonts w:hint="cs"/>
          <w:rtl w:val="true"/>
        </w:rPr>
        <w:t>אולי לא רוצה שבבלי ידבר עליו בסתם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יש לדון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שכל שקלו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 זה קרה בא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ואז אולי אמר כולו בלשון ירושלמי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>.</w:t>
      </w:r>
    </w:p>
  </w:footnote>
  <w:footnote w:id="22">
    <w:p>
      <w:pPr>
        <w:pStyle w:val="FootnoteTex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מסתמא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זהו פירוש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י באמת כתב שיאמר מה שכתוב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על לבבך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 xml:space="preserve">אפשר לפרש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 xml:space="preserve">וכן אפשר לפרש לענין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משכבכם</w:t>
      </w:r>
      <w:r>
        <w:rPr>
          <w:rFonts w:hint="cs"/>
          <w:rtl w:val="true"/>
        </w:rPr>
        <w:t xml:space="preserve">") </w:t>
      </w:r>
      <w:r>
        <w:rPr>
          <w:rFonts w:hint="cs"/>
          <w:rtl w:val="true"/>
        </w:rPr>
        <w:t>שרש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מפרש שצריכים לקרוא מה שנאמר על לבבך ומה שנאמר בשכבך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לשון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כתוב על לבבך</w:t>
      </w:r>
      <w:r>
        <w:rPr>
          <w:rFonts w:hint="cs"/>
          <w:rtl w:val="true"/>
        </w:rPr>
        <w:t xml:space="preserve">" </w:t>
      </w:r>
      <w:r>
        <w:rPr>
          <w:rFonts w:hint="cs"/>
          <w:rtl w:val="true"/>
        </w:rPr>
        <w:t>לא משמע כן</w:t>
      </w:r>
      <w:r>
        <w:rPr>
          <w:rFonts w:hint="cs"/>
          <w:rtl w:val="true"/>
        </w:rPr>
        <w:t>.</w:t>
      </w:r>
    </w:p>
  </w:footnote>
  <w:footnote w:id="23">
    <w:p>
      <w:pPr>
        <w:pStyle w:val="FootnoteTex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בעיקר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לשון זה הוא לשון שתיקה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כמו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וידום אהרן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קול דממה דקה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אגב זה גם מצאנו שיהיה משמע שכיבה</w:t>
      </w:r>
      <w:r>
        <w:rPr>
          <w:rFonts w:hint="cs"/>
          <w:rtl w:val="true"/>
        </w:rPr>
        <w:t>.</w:t>
      </w:r>
    </w:p>
  </w:footnote>
  <w:footnote w:id="24">
    <w:p>
      <w:pPr>
        <w:pStyle w:val="FootnoteTex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לשון של רב נחמן קצת מוזר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שאומר 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אם תלמיד חכם הוא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אינו צריך</w:t>
      </w:r>
      <w:r>
        <w:rPr>
          <w:rFonts w:hint="cs"/>
          <w:rtl w:val="true"/>
        </w:rPr>
        <w:t xml:space="preserve">."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היה לו לומר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כמו שכתבנו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תלמיד חכם לא צריך</w:t>
      </w:r>
      <w:r>
        <w:rPr>
          <w:rFonts w:hint="cs"/>
          <w:rtl w:val="true"/>
        </w:rPr>
        <w:t>."</w:t>
      </w:r>
    </w:p>
  </w:footnote>
  <w:footnote w:id="25">
    <w:p>
      <w:pPr>
        <w:pStyle w:val="FootnoteTex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יש להעיר שכנראה היום נוהגים כן</w:t>
      </w:r>
      <w:r>
        <w:rPr>
          <w:rFonts w:hint="cs"/>
          <w:rtl w:val="true"/>
        </w:rPr>
        <w:t>.</w:t>
      </w:r>
    </w:p>
  </w:footnote>
  <w:footnote w:id="26">
    <w:p>
      <w:pPr>
        <w:pStyle w:val="FootnoteTex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יש להעיר שלא היה מיד 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שיש הפסק ביניהם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הכל נמשך מאותו מחלקת בין רבי יוחנן וריב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שהביא דברים שבאים אגב שיטת רבי יוחנן</w:t>
      </w:r>
      <w:r>
        <w:rPr>
          <w:rFonts w:hint="cs"/>
          <w:rtl w:val="true"/>
        </w:rPr>
        <w:t>. (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הביא דברים שבאים אגב רבי יוחנן ראשון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כיון שרבי יוחנן הוא העיקר לעיל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שהביא מחלקת בין 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לריב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כיון שמצא סיוע לרבי יוחנן</w:t>
      </w:r>
      <w:r>
        <w:rPr>
          <w:rFonts w:hint="cs"/>
          <w:rtl w:val="true"/>
        </w:rPr>
        <w:t>.)</w:t>
      </w:r>
    </w:p>
  </w:footnote>
  <w:footnote w:id="27">
    <w:p>
      <w:pPr>
        <w:pStyle w:val="FootnoteText"/>
        <w:rPr>
          <w:rFonts w:hint="cs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>יש להעיר שלריב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יש יותר חידוש במה שצריך לקרוא קריאת שמע שעל המטה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שהרי קריאת שמע של ערבית צריך להיות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אולי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עיין לעיל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אחרי תפילה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הוא יותר סמוך למטה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באמת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זהו הלשון של הגמרא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צריך קריאת שמע להיות 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סמוך למטה</w:t>
      </w:r>
      <w:r>
        <w:rPr>
          <w:rFonts w:hint="cs"/>
          <w:rtl w:val="true"/>
        </w:rPr>
        <w:t xml:space="preserve">," </w:t>
      </w:r>
      <w:r>
        <w:rPr>
          <w:rFonts w:hint="cs"/>
          <w:rtl w:val="true"/>
        </w:rPr>
        <w:t>כמו בשחרית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ותחשב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אפשר שאמר אותו כיון שחלק מחיודש שלו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סיבה שהוא חידוש כל כך גדול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נובע מדין של ריב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שנאמר לעיל</w:t>
      </w:r>
      <w:r>
        <w:rPr>
          <w:rFonts w:hint="cs"/>
          <w:rtl w:val="true"/>
        </w:rPr>
        <w:t xml:space="preserve">. </w:t>
      </w:r>
    </w:p>
  </w:footnote>
  <w:footnote w:id="2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כל כך פשוט מה התועלת כאן</w:t>
      </w:r>
      <w:r>
        <w:rPr>
          <w:rtl w:val="true"/>
        </w:rPr>
        <w:t xml:space="preserve">. </w:t>
      </w:r>
      <w:r>
        <w:rPr>
          <w:rtl w:val="true"/>
        </w:rPr>
        <w:t>אומר ש</w:t>
      </w:r>
      <w:r>
        <w:rPr>
          <w:rtl w:val="true"/>
        </w:rPr>
        <w:t>"</w:t>
      </w:r>
      <w:r>
        <w:rPr>
          <w:rtl w:val="true"/>
        </w:rPr>
        <w:t>לעולם ירגיז…</w:t>
      </w:r>
      <w:r>
        <w:rPr>
          <w:rtl w:val="true"/>
        </w:rPr>
        <w:t xml:space="preserve">,” </w:t>
      </w:r>
      <w:r>
        <w:rPr>
          <w:rtl w:val="true"/>
        </w:rPr>
        <w:t>וממשיך ש</w:t>
      </w:r>
      <w:r>
        <w:rPr>
          <w:rtl w:val="true"/>
        </w:rPr>
        <w:t>"</w:t>
      </w:r>
      <w:r>
        <w:rPr>
          <w:rtl w:val="true"/>
        </w:rPr>
        <w:t>אם נצחו…</w:t>
      </w:r>
      <w:r>
        <w:rPr>
          <w:rtl w:val="true"/>
        </w:rPr>
        <w:t xml:space="preserve">.” </w:t>
      </w:r>
      <w:r>
        <w:rPr>
          <w:rtl w:val="true"/>
        </w:rPr>
        <w:t>תחילת הלשון משמע שלא מדובר כשבאה לו תאווה מן היצר הרע שלו</w:t>
      </w:r>
      <w:r>
        <w:rPr>
          <w:rtl w:val="true"/>
        </w:rPr>
        <w:t xml:space="preserve">, </w:t>
      </w:r>
      <w:r>
        <w:rPr>
          <w:rtl w:val="true"/>
        </w:rPr>
        <w:t>אלא ככה יעשה תמיד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המשך הלשון</w:t>
      </w:r>
      <w:r>
        <w:rPr>
          <w:rtl w:val="true"/>
        </w:rPr>
        <w:t xml:space="preserve">, </w:t>
      </w:r>
      <w:r>
        <w:rPr>
          <w:rtl w:val="true"/>
        </w:rPr>
        <w:t>משמע שמדובר בשעה שצריך לנצח על יצר הרע</w:t>
      </w:r>
      <w:r>
        <w:rPr>
          <w:rtl w:val="true"/>
        </w:rPr>
        <w:t xml:space="preserve">, </w:t>
      </w:r>
      <w:r>
        <w:rPr>
          <w:rtl w:val="true"/>
        </w:rPr>
        <w:t>ושלוחם כנגדו</w:t>
      </w:r>
      <w:r>
        <w:rPr>
          <w:rtl w:val="true"/>
        </w:rPr>
        <w:t>. (</w:t>
      </w:r>
      <w:r>
        <w:rPr>
          <w:rtl w:val="true"/>
        </w:rPr>
        <w:t>אם הייתי בעל מוסר</w:t>
      </w:r>
      <w:r>
        <w:rPr>
          <w:rtl w:val="true"/>
        </w:rPr>
        <w:t xml:space="preserve">, </w:t>
      </w:r>
      <w:r>
        <w:rPr>
          <w:rtl w:val="true"/>
        </w:rPr>
        <w:t>הייתי אומר שתמיד לוחם נגדו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עיין בגמ’ בקידושין שאומר </w:t>
      </w:r>
      <w:r>
        <w:rPr>
          <w:rtl w:val="true"/>
        </w:rPr>
        <w:t>"</w:t>
      </w:r>
      <w:r>
        <w:rPr>
          <w:rtl w:val="true"/>
        </w:rPr>
        <w:t xml:space="preserve">אם פגע בך </w:t>
      </w:r>
      <w:r>
        <w:rPr>
          <w:rtl w:val="true"/>
        </w:rPr>
        <w:t>[</w:t>
      </w:r>
      <w:r>
        <w:rPr>
          <w:rtl w:val="true"/>
        </w:rPr>
        <w:t>יצר הרע</w:t>
      </w:r>
      <w:r>
        <w:rPr>
          <w:rtl w:val="true"/>
        </w:rPr>
        <w:t xml:space="preserve">].” </w:t>
      </w:r>
      <w:r>
        <w:rPr>
          <w:rtl w:val="true"/>
        </w:rPr>
        <w:t>צריך לומר שאף אם תמיד לוחם נגדו</w:t>
      </w:r>
      <w:r>
        <w:rPr>
          <w:rtl w:val="true"/>
        </w:rPr>
        <w:t xml:space="preserve">, </w:t>
      </w:r>
      <w:r>
        <w:rPr>
          <w:rtl w:val="true"/>
        </w:rPr>
        <w:t>אין זה שווה לפגיעה</w:t>
      </w:r>
      <w:r>
        <w:rPr>
          <w:rtl w:val="true"/>
        </w:rPr>
        <w:t xml:space="preserve">, </w:t>
      </w:r>
      <w:r>
        <w:rPr>
          <w:rtl w:val="true"/>
        </w:rPr>
        <w:t>שהוא מלחמה אחרת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אפשר לומר שלשון ראשון אינו דווקא</w:t>
      </w:r>
      <w:r>
        <w:rPr>
          <w:rtl w:val="true"/>
        </w:rPr>
        <w:t xml:space="preserve">, </w:t>
      </w:r>
      <w:r>
        <w:rPr>
          <w:rtl w:val="true"/>
        </w:rPr>
        <w:t>ולא דק בלשון שלו כיון שמובן שמדובר בשעת מלחמה נגד יצר הרע</w:t>
      </w:r>
      <w:r>
        <w:rPr>
          <w:rtl w:val="true"/>
        </w:rPr>
        <w:t>.</w:t>
      </w:r>
    </w:p>
  </w:footnote>
  <w:footnote w:id="2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>כדאי להעיר שיש כאן שלש הקדמות</w:t>
      </w:r>
      <w:r>
        <w:rPr>
          <w:rtl w:val="true"/>
        </w:rPr>
        <w:t xml:space="preserve">. </w:t>
      </w:r>
      <w:r>
        <w:rPr>
          <w:rtl w:val="true"/>
        </w:rPr>
        <w:t>לא מוכרח שכל הקדמה מחמת אותה סיבה</w:t>
      </w:r>
      <w:r>
        <w:rPr>
          <w:rtl w:val="true"/>
        </w:rPr>
        <w:t xml:space="preserve">; </w:t>
      </w:r>
      <w:r>
        <w:rPr>
          <w:rtl w:val="true"/>
        </w:rPr>
        <w:t>אפשר שהקדמה אחת היא מפני סיבה שונה מהקדמה אחרת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>עיין בלשון רש</w:t>
      </w:r>
      <w:r>
        <w:rPr>
          <w:rtl w:val="true"/>
        </w:rPr>
        <w:t>"</w:t>
      </w:r>
      <w:r>
        <w:rPr>
          <w:rtl w:val="true"/>
        </w:rPr>
        <w:t>י בסנהדרין</w:t>
      </w:r>
      <w:r>
        <w:rPr>
          <w:rtl w:val="true"/>
        </w:rPr>
        <w:t xml:space="preserve">, </w:t>
      </w:r>
      <w:r>
        <w:rPr>
          <w:rtl w:val="true"/>
        </w:rPr>
        <w:t>שפי’ שיעשה מצווה</w:t>
      </w:r>
      <w:r>
        <w:rPr>
          <w:rtl w:val="true"/>
        </w:rPr>
        <w:t xml:space="preserve">, </w:t>
      </w:r>
      <w:r>
        <w:rPr>
          <w:rtl w:val="true"/>
        </w:rPr>
        <w:t>ולא רק שלא יעשה העבירה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רצה לומר שיגביר ביצר הטוב שלו</w:t>
      </w:r>
      <w:r>
        <w:rPr>
          <w:rtl w:val="true"/>
        </w:rPr>
        <w:t xml:space="preserve">, </w:t>
      </w:r>
      <w:r>
        <w:rPr>
          <w:rtl w:val="true"/>
        </w:rPr>
        <w:t>וישמע לו לעשות טוב</w:t>
      </w:r>
      <w:r>
        <w:rPr>
          <w:rtl w:val="true"/>
        </w:rPr>
        <w:t xml:space="preserve">, </w:t>
      </w:r>
      <w:r>
        <w:rPr>
          <w:rtl w:val="true"/>
        </w:rPr>
        <w:t>וממילא גם ימנע מרע</w:t>
      </w:r>
      <w:r>
        <w:rPr>
          <w:rtl w:val="true"/>
        </w:rPr>
        <w:t xml:space="preserve">. </w:t>
      </w:r>
      <w:r>
        <w:rPr>
          <w:rtl w:val="true"/>
        </w:rPr>
        <w:t>יש להעיר ששאר הדברים שמונה כולל דברים שהם מצוות</w:t>
      </w:r>
      <w:r>
        <w:rPr>
          <w:rtl w:val="true"/>
        </w:rPr>
        <w:t xml:space="preserve">, </w:t>
      </w:r>
      <w:r>
        <w:rPr>
          <w:rtl w:val="true"/>
        </w:rPr>
        <w:t xml:space="preserve">ואז הם כעין פרטים בזה </w:t>
      </w:r>
      <w:r>
        <w:rPr>
          <w:rtl w:val="true"/>
        </w:rPr>
        <w:t>(</w:t>
      </w:r>
      <w:r>
        <w:rPr>
          <w:rtl w:val="true"/>
        </w:rPr>
        <w:t>כמו שקריאת שמע הוא פרט בלימוד תורה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להעיר שלשון רש</w:t>
      </w:r>
      <w:r>
        <w:rPr>
          <w:rtl w:val="true"/>
        </w:rPr>
        <w:t>"</w:t>
      </w:r>
      <w:r>
        <w:rPr>
          <w:rtl w:val="true"/>
        </w:rPr>
        <w:t>י לא משמע כפירוש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ab/>
      </w:r>
      <w:r>
        <w:rPr>
          <w:rtl w:val="true"/>
        </w:rPr>
        <w:t>נראה שלפי צד זה</w:t>
      </w:r>
      <w:r>
        <w:rPr>
          <w:rtl w:val="true"/>
        </w:rPr>
        <w:t xml:space="preserve">, </w:t>
      </w:r>
      <w:r>
        <w:rPr>
          <w:rtl w:val="true"/>
        </w:rPr>
        <w:t xml:space="preserve">ביאור </w:t>
      </w:r>
      <w:r>
        <w:rPr>
          <w:rtl w:val="true"/>
        </w:rPr>
        <w:t>"</w:t>
      </w:r>
      <w:r>
        <w:rPr>
          <w:rtl w:val="true"/>
        </w:rPr>
        <w:t>ירגיז על יצר הרע</w:t>
      </w:r>
      <w:r>
        <w:rPr>
          <w:rtl w:val="true"/>
        </w:rPr>
        <w:t xml:space="preserve">" </w:t>
      </w:r>
      <w:r>
        <w:rPr>
          <w:rtl w:val="true"/>
        </w:rPr>
        <w:t>הוא שירגיז יצר הטוב</w:t>
      </w:r>
      <w:r>
        <w:rPr>
          <w:rtl w:val="true"/>
        </w:rPr>
        <w:t xml:space="preserve">, </w:t>
      </w:r>
      <w:r>
        <w:rPr>
          <w:rtl w:val="true"/>
        </w:rPr>
        <w:t xml:space="preserve">והוא שיעשה שהוא כופה אותו לעשות דבר </w:t>
      </w:r>
      <w:r>
        <w:rPr>
          <w:rtl w:val="true"/>
        </w:rPr>
        <w:t>(</w:t>
      </w:r>
      <w:r>
        <w:rPr>
          <w:rtl w:val="true"/>
        </w:rPr>
        <w:t>שכיון שחושב על עשיית מצוה</w:t>
      </w:r>
      <w:r>
        <w:rPr>
          <w:rtl w:val="true"/>
        </w:rPr>
        <w:t xml:space="preserve">, </w:t>
      </w:r>
      <w:r>
        <w:rPr>
          <w:rtl w:val="true"/>
        </w:rPr>
        <w:t>יצר הטוב מתחיל לכפות אותו לקיים אותו</w:t>
      </w:r>
      <w:r>
        <w:rPr>
          <w:rtl w:val="true"/>
        </w:rPr>
        <w:t xml:space="preserve">), </w:t>
      </w:r>
      <w:r>
        <w:rPr>
          <w:rtl w:val="true"/>
        </w:rPr>
        <w:t>וכיון שיצר הטוב ברוגז</w:t>
      </w:r>
      <w:r>
        <w:rPr>
          <w:rtl w:val="true"/>
        </w:rPr>
        <w:t xml:space="preserve">, </w:t>
      </w:r>
      <w:r>
        <w:rPr>
          <w:rtl w:val="true"/>
        </w:rPr>
        <w:t>גם יעשה מלחמה עם יצר הרע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>יש להעיר שמשם משמע שתורה יהא הדבר הראשון שעלינו לעשות נגד יצר הרע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משמע שאין הסדר כאן דווקא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שיש לומר שזה מלמד לנו שתורה היא הכי מועלת</w:t>
      </w:r>
      <w:r>
        <w:rPr>
          <w:rtl w:val="true"/>
        </w:rPr>
        <w:t xml:space="preserve">. </w:t>
      </w:r>
      <w:r>
        <w:rPr>
          <w:rtl w:val="true"/>
        </w:rPr>
        <w:t>אם אין הסדר כאן תלוי במה מועיל יותר</w:t>
      </w:r>
      <w:r>
        <w:rPr>
          <w:rtl w:val="true"/>
        </w:rPr>
        <w:t xml:space="preserve">, </w:t>
      </w:r>
      <w:r>
        <w:rPr>
          <w:rtl w:val="true"/>
        </w:rPr>
        <w:t>עדיין יש לומר שהסדר כאן הוא דווקא</w:t>
      </w:r>
      <w:r>
        <w:rPr>
          <w:rtl w:val="true"/>
        </w:rPr>
        <w:t xml:space="preserve">. </w:t>
      </w:r>
      <w:r>
        <w:rPr>
          <w:rtl w:val="true"/>
        </w:rPr>
        <w:t>גם אולי אפשר לחלק בין פגיעת יצר הרע למה שקורה כאן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כל כך פשוט מה קורה כאן</w:t>
      </w:r>
      <w:r>
        <w:rPr>
          <w:rtl w:val="true"/>
        </w:rPr>
        <w:t xml:space="preserve">, </w:t>
      </w:r>
      <w:r>
        <w:rPr>
          <w:rtl w:val="true"/>
        </w:rPr>
        <w:t>כמו שבארנו לעיל למעלה</w:t>
      </w:r>
      <w:r>
        <w:rPr>
          <w:rtl w:val="true"/>
        </w:rPr>
        <w:t>. (</w:t>
      </w:r>
      <w:r>
        <w:rPr>
          <w:rtl w:val="true"/>
        </w:rPr>
        <w:t>ודע שגם לצד האחרון שכתבנו שם</w:t>
      </w:r>
      <w:r>
        <w:rPr>
          <w:rtl w:val="true"/>
        </w:rPr>
        <w:t xml:space="preserve">, </w:t>
      </w:r>
      <w:r>
        <w:rPr>
          <w:rtl w:val="true"/>
        </w:rPr>
        <w:t>אין הכרח שזה שווה לפגיעה</w:t>
      </w:r>
      <w:r>
        <w:rPr>
          <w:rtl w:val="true"/>
        </w:rPr>
        <w:t xml:space="preserve">, </w:t>
      </w:r>
      <w:r>
        <w:rPr>
          <w:rtl w:val="true"/>
        </w:rPr>
        <w:t>שיש לחלק במיני מלחמות נגד יצר הרע</w:t>
      </w:r>
      <w:r>
        <w:rPr>
          <w:rtl w:val="true"/>
        </w:rPr>
        <w:t>.)</w:t>
      </w:r>
    </w:p>
  </w:footnote>
  <w:footnote w:id="3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שזה רק קשה למקצת הצדדים</w:t>
      </w:r>
      <w:r>
        <w:rPr>
          <w:rtl w:val="true"/>
        </w:rPr>
        <w:t>.</w:t>
      </w:r>
    </w:p>
  </w:footnote>
  <w:footnote w:id="3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>ואם תאמר למה נקרא זכירה</w:t>
      </w:r>
      <w:r>
        <w:rPr>
          <w:rtl w:val="true"/>
        </w:rPr>
        <w:t xml:space="preserve">, </w:t>
      </w:r>
      <w:r>
        <w:rPr>
          <w:rtl w:val="true"/>
        </w:rPr>
        <w:t>שלא מת כבר</w:t>
      </w:r>
      <w:r>
        <w:rPr>
          <w:rtl w:val="true"/>
        </w:rPr>
        <w:t xml:space="preserve">. </w:t>
      </w:r>
      <w:r>
        <w:rPr>
          <w:rtl w:val="true"/>
        </w:rPr>
        <w:t>ויש לומר שיזכור שיהיה יום מיתה</w:t>
      </w:r>
      <w:r>
        <w:rPr>
          <w:rtl w:val="true"/>
        </w:rPr>
        <w:t xml:space="preserve">, </w:t>
      </w:r>
      <w:r>
        <w:rPr>
          <w:rtl w:val="true"/>
        </w:rPr>
        <w:t>ויזכור את מה שיודע בענין יום המיתה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>יש להעיר שלשון הגמרא קצת צריך ביאור שאומר ש</w:t>
      </w:r>
      <w:r>
        <w:rPr>
          <w:rtl w:val="true"/>
        </w:rPr>
        <w:t>"</w:t>
      </w:r>
      <w:r>
        <w:rPr>
          <w:rtl w:val="true"/>
        </w:rPr>
        <w:t>יזכור לו את יום המיתה</w:t>
      </w:r>
      <w:r>
        <w:rPr>
          <w:rtl w:val="true"/>
        </w:rPr>
        <w:t xml:space="preserve">.” </w:t>
      </w:r>
      <w:r>
        <w:rPr>
          <w:rtl w:val="true"/>
        </w:rPr>
        <w:t xml:space="preserve">אילו היה אומר </w:t>
      </w:r>
      <w:r>
        <w:rPr>
          <w:rtl w:val="true"/>
        </w:rPr>
        <w:t>"</w:t>
      </w:r>
      <w:r>
        <w:rPr>
          <w:rtl w:val="true"/>
        </w:rPr>
        <w:t>יזכור את יום המיתה</w:t>
      </w:r>
      <w:r>
        <w:rPr>
          <w:rtl w:val="true"/>
        </w:rPr>
        <w:t xml:space="preserve">,” </w:t>
      </w:r>
      <w:r>
        <w:rPr>
          <w:rtl w:val="true"/>
        </w:rPr>
        <w:t>היתה כוונה מובנת – יזכור את יום המיתה</w:t>
      </w:r>
      <w:r>
        <w:rPr>
          <w:rtl w:val="true"/>
        </w:rPr>
        <w:t xml:space="preserve">. </w:t>
      </w:r>
      <w:r>
        <w:rPr>
          <w:rtl w:val="true"/>
        </w:rPr>
        <w:t>גם</w:t>
      </w:r>
      <w:r>
        <w:rPr>
          <w:rtl w:val="true"/>
        </w:rPr>
        <w:t xml:space="preserve">, </w:t>
      </w:r>
      <w:r>
        <w:rPr>
          <w:rtl w:val="true"/>
        </w:rPr>
        <w:t xml:space="preserve">אילו היה אומר </w:t>
      </w:r>
      <w:r>
        <w:rPr>
          <w:rtl w:val="true"/>
        </w:rPr>
        <w:t>"</w:t>
      </w:r>
      <w:r>
        <w:rPr>
          <w:rtl w:val="true"/>
        </w:rPr>
        <w:t>יזכיר לו את יום המיתה</w:t>
      </w:r>
      <w:r>
        <w:rPr>
          <w:rtl w:val="true"/>
        </w:rPr>
        <w:t xml:space="preserve">,” </w:t>
      </w:r>
      <w:r>
        <w:rPr>
          <w:rtl w:val="true"/>
        </w:rPr>
        <w:t>היתה כוונה מובנת</w:t>
      </w:r>
      <w:r>
        <w:rPr>
          <w:rtl w:val="true"/>
        </w:rPr>
        <w:t xml:space="preserve">, </w:t>
      </w:r>
      <w:r>
        <w:rPr>
          <w:rtl w:val="true"/>
        </w:rPr>
        <w:t>והוא שיזכיר ליצר הרע את יום המיתה</w:t>
      </w:r>
      <w:r>
        <w:rPr>
          <w:rtl w:val="true"/>
        </w:rPr>
        <w:t>. (</w:t>
      </w:r>
      <w:r>
        <w:rPr>
          <w:rtl w:val="true"/>
        </w:rPr>
        <w:t>לצד זה</w:t>
      </w:r>
      <w:r>
        <w:rPr>
          <w:rtl w:val="true"/>
        </w:rPr>
        <w:t xml:space="preserve">, </w:t>
      </w:r>
      <w:r>
        <w:rPr>
          <w:rtl w:val="true"/>
        </w:rPr>
        <w:t>אולי רק אומר שיזכור יום המיתה כנגד יצר הרע</w:t>
      </w:r>
      <w:r>
        <w:rPr>
          <w:rtl w:val="true"/>
        </w:rPr>
        <w:t xml:space="preserve">, </w:t>
      </w:r>
      <w:r>
        <w:rPr>
          <w:rtl w:val="true"/>
        </w:rPr>
        <w:t>אבל אפשר שמוסיף יותר</w:t>
      </w:r>
      <w:r>
        <w:rPr>
          <w:rtl w:val="true"/>
        </w:rPr>
        <w:t xml:space="preserve">, </w:t>
      </w:r>
      <w:r>
        <w:rPr>
          <w:rtl w:val="true"/>
        </w:rPr>
        <w:t>שאולי יצר הרע בדר</w:t>
      </w:r>
      <w:r>
        <w:rPr>
          <w:rtl w:val="true"/>
        </w:rPr>
        <w:t>"</w:t>
      </w:r>
      <w:r>
        <w:rPr>
          <w:rtl w:val="true"/>
        </w:rPr>
        <w:t>כ מבקש מאדם תאווה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יגיד אדם ליצר הרע שמילוי תאווה יבוא</w:t>
      </w:r>
      <w:r>
        <w:rPr>
          <w:rtl w:val="true"/>
        </w:rPr>
        <w:t xml:space="preserve">, </w:t>
      </w:r>
      <w:r>
        <w:rPr>
          <w:rtl w:val="true"/>
        </w:rPr>
        <w:t>ביותר</w:t>
      </w:r>
      <w:r>
        <w:rPr>
          <w:rtl w:val="true"/>
        </w:rPr>
        <w:t xml:space="preserve">, </w:t>
      </w:r>
      <w:r>
        <w:rPr>
          <w:rtl w:val="true"/>
        </w:rPr>
        <w:t>מקיום המצוות</w:t>
      </w:r>
      <w:r>
        <w:rPr>
          <w:rtl w:val="true"/>
        </w:rPr>
        <w:t xml:space="preserve">, </w:t>
      </w:r>
      <w:r>
        <w:rPr>
          <w:rtl w:val="true"/>
        </w:rPr>
        <w:t>ולא מעשיית עבירות</w:t>
      </w:r>
      <w:r>
        <w:rPr>
          <w:rtl w:val="true"/>
        </w:rPr>
        <w:t xml:space="preserve">, </w:t>
      </w:r>
      <w:r>
        <w:rPr>
          <w:rtl w:val="true"/>
        </w:rPr>
        <w:t>שיש שכר ויש עונש אחרי מיתת האדם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כיון שאומר </w:t>
      </w:r>
      <w:r>
        <w:rPr>
          <w:rtl w:val="true"/>
        </w:rPr>
        <w:t>"</w:t>
      </w:r>
      <w:r>
        <w:rPr>
          <w:rtl w:val="true"/>
        </w:rPr>
        <w:t>יזכור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לו</w:t>
      </w:r>
      <w:r>
        <w:rPr>
          <w:rtl w:val="true"/>
        </w:rPr>
        <w:t xml:space="preserve">" </w:t>
      </w:r>
      <w:r>
        <w:rPr>
          <w:rtl w:val="true"/>
        </w:rPr>
        <w:t>הלשון קצת קשה</w:t>
      </w:r>
      <w:r>
        <w:rPr>
          <w:rtl w:val="true"/>
        </w:rPr>
        <w:t xml:space="preserve">. </w:t>
      </w:r>
      <w:r>
        <w:rPr>
          <w:rtl w:val="true"/>
        </w:rPr>
        <w:t>אפשר לומר שר</w:t>
      </w:r>
      <w:r>
        <w:rPr>
          <w:rtl w:val="true"/>
        </w:rPr>
        <w:t>"</w:t>
      </w:r>
      <w:r>
        <w:rPr>
          <w:rtl w:val="true"/>
        </w:rPr>
        <w:t>ל השני</w:t>
      </w:r>
      <w:r>
        <w:rPr>
          <w:rtl w:val="true"/>
        </w:rPr>
        <w:t xml:space="preserve">, </w:t>
      </w:r>
      <w:r>
        <w:rPr>
          <w:rtl w:val="true"/>
        </w:rPr>
        <w:t xml:space="preserve">ואומר לשון </w:t>
      </w:r>
      <w:r>
        <w:rPr>
          <w:rtl w:val="true"/>
        </w:rPr>
        <w:t>"</w:t>
      </w:r>
      <w:r>
        <w:rPr>
          <w:rtl w:val="true"/>
        </w:rPr>
        <w:t>יזכור</w:t>
      </w:r>
      <w:r>
        <w:rPr>
          <w:rtl w:val="true"/>
        </w:rPr>
        <w:t xml:space="preserve">" </w:t>
      </w:r>
      <w:r>
        <w:rPr>
          <w:rtl w:val="true"/>
        </w:rPr>
        <w:t>כיון שיצר הרע חלק מעצמו של אדם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שאמר לשון </w:t>
      </w:r>
      <w:r>
        <w:rPr>
          <w:rtl w:val="true"/>
        </w:rPr>
        <w:t>"</w:t>
      </w:r>
      <w:r>
        <w:rPr>
          <w:rtl w:val="true"/>
        </w:rPr>
        <w:t>ירגיז</w:t>
      </w:r>
      <w:r>
        <w:rPr>
          <w:rtl w:val="true"/>
        </w:rPr>
        <w:t xml:space="preserve">" </w:t>
      </w:r>
      <w:r>
        <w:rPr>
          <w:rtl w:val="true"/>
        </w:rPr>
        <w:t>כשמדבר על יצר הטוב</w:t>
      </w:r>
      <w:r>
        <w:rPr>
          <w:rtl w:val="true"/>
        </w:rPr>
        <w:t>. (</w:t>
      </w:r>
      <w:r>
        <w:rPr>
          <w:rtl w:val="true"/>
        </w:rPr>
        <w:t>אולי אין יצר הטוב כל כך חלק ממנו</w:t>
      </w:r>
      <w:r>
        <w:rPr>
          <w:rtl w:val="true"/>
        </w:rPr>
        <w:t xml:space="preserve">,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יצר לב האדם רע מנעוריו</w:t>
      </w:r>
      <w:r>
        <w:rPr>
          <w:rtl w:val="true"/>
        </w:rPr>
        <w:t xml:space="preserve">.”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>אם הייתי מנובארדוק</w:t>
      </w:r>
      <w:r>
        <w:rPr>
          <w:rtl w:val="true"/>
        </w:rPr>
        <w:t xml:space="preserve">, </w:t>
      </w:r>
      <w:r>
        <w:rPr>
          <w:rtl w:val="true"/>
        </w:rPr>
        <w:t>הייתי אומר שר</w:t>
      </w:r>
      <w:r>
        <w:rPr>
          <w:rtl w:val="true"/>
        </w:rPr>
        <w:t>"</w:t>
      </w:r>
      <w:r>
        <w:rPr>
          <w:rtl w:val="true"/>
        </w:rPr>
        <w:t>ל שיזכור את יום המיתה ויחשוב בשפלות האדם</w:t>
      </w:r>
      <w:r>
        <w:rPr>
          <w:rtl w:val="true"/>
        </w:rPr>
        <w:t>.</w:t>
      </w:r>
    </w:p>
  </w:footnote>
  <w:footnote w:id="3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>יש לדון אם זה מתאים עם דרשה זו</w:t>
      </w:r>
      <w:r>
        <w:rPr>
          <w:rtl w:val="true"/>
        </w:rPr>
        <w:t xml:space="preserve">, </w:t>
      </w:r>
      <w:r>
        <w:rPr>
          <w:rtl w:val="true"/>
        </w:rPr>
        <w:t>שאפשר לומר שלא נדורש שהוא מדבר בקריאת שמע</w:t>
      </w:r>
      <w:r>
        <w:rPr>
          <w:rtl w:val="true"/>
        </w:rPr>
        <w:t xml:space="preserve">, </w:t>
      </w:r>
      <w:r>
        <w:rPr>
          <w:rtl w:val="true"/>
        </w:rPr>
        <w:t>שרק יודעים שהוא מדבר בקריאת שמע כיון שידועים שק</w:t>
      </w:r>
      <w:r>
        <w:rPr>
          <w:rtl w:val="true"/>
        </w:rPr>
        <w:t>"</w:t>
      </w:r>
      <w:r>
        <w:rPr>
          <w:rtl w:val="true"/>
        </w:rPr>
        <w:t>ש נאמר על המטה</w:t>
      </w:r>
      <w:r>
        <w:rPr>
          <w:rtl w:val="true"/>
        </w:rPr>
        <w:t>.</w:t>
      </w:r>
    </w:p>
  </w:footnote>
  <w:footnote w:id="3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זהו הפשטות</w:t>
      </w:r>
      <w:r>
        <w:rPr>
          <w:rtl w:val="true"/>
        </w:rPr>
        <w:t xml:space="preserve">, </w:t>
      </w:r>
      <w:r>
        <w:rPr>
          <w:rtl w:val="true"/>
        </w:rPr>
        <w:t>שלקמן מונה נביאים וכתובים</w:t>
      </w:r>
      <w:r>
        <w:rPr>
          <w:rtl w:val="true"/>
        </w:rPr>
        <w:t xml:space="preserve">. </w:t>
      </w:r>
      <w:r>
        <w:rPr>
          <w:rtl w:val="true"/>
        </w:rPr>
        <w:t>יש דרך לדחות</w:t>
      </w:r>
      <w:r>
        <w:rPr>
          <w:rtl w:val="true"/>
        </w:rPr>
        <w:t xml:space="preserve">, </w:t>
      </w:r>
      <w:r>
        <w:rPr>
          <w:rtl w:val="true"/>
        </w:rPr>
        <w:t>שאפשר לפרש על פי מה שאמרו חז</w:t>
      </w:r>
      <w:r>
        <w:rPr>
          <w:rtl w:val="true"/>
        </w:rPr>
        <w:t>"</w:t>
      </w:r>
      <w:r>
        <w:rPr>
          <w:rtl w:val="true"/>
        </w:rPr>
        <w:t>ל שהרבה נביאים התנבאו</w:t>
      </w:r>
      <w:r>
        <w:rPr>
          <w:rtl w:val="true"/>
        </w:rPr>
        <w:t xml:space="preserve">, </w:t>
      </w:r>
      <w:r>
        <w:rPr>
          <w:rtl w:val="true"/>
        </w:rPr>
        <w:t>ורק נבואה של מקצת מהם כתובה</w:t>
      </w:r>
      <w:r>
        <w:rPr>
          <w:rtl w:val="true"/>
        </w:rPr>
        <w:t xml:space="preserve">. </w:t>
      </w:r>
      <w:r>
        <w:rPr>
          <w:rtl w:val="true"/>
        </w:rPr>
        <w:t xml:space="preserve">אולי </w:t>
      </w:r>
      <w:r>
        <w:rPr>
          <w:rtl w:val="true"/>
        </w:rPr>
        <w:t>"</w:t>
      </w:r>
      <w:r>
        <w:rPr>
          <w:rtl w:val="true"/>
        </w:rPr>
        <w:t>נביאים וכתובים</w:t>
      </w:r>
      <w:r>
        <w:rPr>
          <w:rtl w:val="true"/>
        </w:rPr>
        <w:t xml:space="preserve">" </w:t>
      </w:r>
      <w:r>
        <w:rPr>
          <w:rtl w:val="true"/>
        </w:rPr>
        <w:t>שאומר לקמן כולל נבואות ורוח הקודש של אותם נביאים שלא נכתבים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דע שאז </w:t>
      </w:r>
      <w:r>
        <w:rPr>
          <w:rtl w:val="true"/>
        </w:rPr>
        <w:t>"</w:t>
      </w:r>
      <w:r>
        <w:rPr>
          <w:rtl w:val="true"/>
        </w:rPr>
        <w:t>נביאים וכתובים</w:t>
      </w:r>
      <w:r>
        <w:rPr>
          <w:rtl w:val="true"/>
        </w:rPr>
        <w:t xml:space="preserve">" </w:t>
      </w:r>
      <w:r>
        <w:rPr>
          <w:rtl w:val="true"/>
        </w:rPr>
        <w:t>לשון דחוק</w:t>
      </w:r>
      <w:r>
        <w:rPr>
          <w:rtl w:val="true"/>
        </w:rPr>
        <w:t xml:space="preserve">, </w:t>
      </w:r>
      <w:r>
        <w:rPr>
          <w:rtl w:val="true"/>
        </w:rPr>
        <w:t xml:space="preserve">שהיה לו לומר </w:t>
      </w:r>
      <w:r>
        <w:rPr>
          <w:rtl w:val="true"/>
        </w:rPr>
        <w:t>"</w:t>
      </w:r>
      <w:r>
        <w:rPr>
          <w:rtl w:val="true"/>
        </w:rPr>
        <w:t>נביאים</w:t>
      </w:r>
      <w:r>
        <w:rPr>
          <w:rtl w:val="true"/>
        </w:rPr>
        <w:t xml:space="preserve">.” </w:t>
      </w:r>
      <w:r>
        <w:rPr>
          <w:rtl w:val="true"/>
        </w:rPr>
        <w:t xml:space="preserve">צריך לומר שכולל גם דברים שנאמרו רק ברוח הקודש </w:t>
      </w:r>
      <w:r>
        <w:rPr>
          <w:rtl w:val="true"/>
        </w:rPr>
        <w:t>(</w:t>
      </w:r>
      <w:r>
        <w:rPr>
          <w:rtl w:val="true"/>
        </w:rPr>
        <w:t>שיש שפירשו שהחילוק בין נביאים לכתובים הוא שנביאים נאמרו בנבואה</w:t>
      </w:r>
      <w:r>
        <w:rPr>
          <w:rtl w:val="true"/>
        </w:rPr>
        <w:t xml:space="preserve">, </w:t>
      </w:r>
      <w:r>
        <w:rPr>
          <w:rtl w:val="true"/>
        </w:rPr>
        <w:t>וכתובים נאמרו רק ברוח הקודש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מוזר לו לומר מילת </w:t>
      </w:r>
      <w:r>
        <w:rPr>
          <w:rtl w:val="true"/>
        </w:rPr>
        <w:t>"</w:t>
      </w:r>
      <w:r>
        <w:rPr>
          <w:rtl w:val="true"/>
        </w:rPr>
        <w:t>כתובים</w:t>
      </w:r>
      <w:r>
        <w:rPr>
          <w:rtl w:val="true"/>
        </w:rPr>
        <w:t xml:space="preserve">" </w:t>
      </w:r>
      <w:r>
        <w:rPr>
          <w:rtl w:val="true"/>
        </w:rPr>
        <w:t>על זה</w:t>
      </w:r>
      <w:r>
        <w:rPr>
          <w:rtl w:val="true"/>
        </w:rPr>
        <w:t xml:space="preserve">, </w:t>
      </w:r>
      <w:r>
        <w:rPr>
          <w:rtl w:val="true"/>
        </w:rPr>
        <w:t>כיון שבדווקא מדבר על אלו שלא נכתבים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שבדרך כלל</w:t>
      </w:r>
      <w:r>
        <w:rPr>
          <w:rtl w:val="true"/>
        </w:rPr>
        <w:t xml:space="preserve">, </w:t>
      </w:r>
      <w:r>
        <w:rPr>
          <w:rtl w:val="true"/>
        </w:rPr>
        <w:t>מצאנו שני פירושים למילה זאת – חמשה חומשי תורה</w:t>
      </w:r>
      <w:r>
        <w:rPr>
          <w:rtl w:val="true"/>
        </w:rPr>
        <w:t xml:space="preserve">, </w:t>
      </w:r>
      <w:r>
        <w:rPr>
          <w:rtl w:val="true"/>
        </w:rPr>
        <w:t>וכל התורה כולה</w:t>
      </w:r>
      <w:r>
        <w:rPr>
          <w:rtl w:val="true"/>
        </w:rPr>
        <w:t xml:space="preserve">, </w:t>
      </w:r>
      <w:r>
        <w:rPr>
          <w:rtl w:val="true"/>
        </w:rPr>
        <w:t>כולל תורה שבכתב ותורה שבעל פה</w:t>
      </w:r>
      <w:r>
        <w:rPr>
          <w:rtl w:val="true"/>
        </w:rPr>
        <w:t xml:space="preserve">. </w:t>
      </w:r>
      <w:r>
        <w:rPr>
          <w:rtl w:val="true"/>
        </w:rPr>
        <w:t>בוודאי אינו רצה לומר השני</w:t>
      </w:r>
      <w:r>
        <w:rPr>
          <w:rtl w:val="true"/>
        </w:rPr>
        <w:t xml:space="preserve">, </w:t>
      </w:r>
      <w:r>
        <w:rPr>
          <w:rtl w:val="true"/>
        </w:rPr>
        <w:t>שאז בוודאי המשך הפסוק קשה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מסתבר שר</w:t>
      </w:r>
      <w:r>
        <w:rPr>
          <w:rtl w:val="true"/>
        </w:rPr>
        <w:t>"</w:t>
      </w:r>
      <w:r>
        <w:rPr>
          <w:rtl w:val="true"/>
        </w:rPr>
        <w:t>ל הראשון</w:t>
      </w:r>
      <w:r>
        <w:rPr>
          <w:rtl w:val="true"/>
        </w:rPr>
        <w:t>.</w:t>
      </w:r>
    </w:p>
  </w:footnote>
  <w:footnote w:id="3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לפי צד זה</w:t>
      </w:r>
      <w:r>
        <w:rPr>
          <w:rtl w:val="true"/>
        </w:rPr>
        <w:t xml:space="preserve">, </w:t>
      </w:r>
      <w:r>
        <w:rPr>
          <w:rtl w:val="true"/>
        </w:rPr>
        <w:t>יש לדון אם נתינה לו רצה לומר שנתן לו את הכוח או שרצה לומר שנתן לו את התורה</w:t>
      </w:r>
      <w:r>
        <w:rPr>
          <w:rtl w:val="true"/>
        </w:rPr>
        <w:t xml:space="preserve">, </w:t>
      </w:r>
      <w:r>
        <w:rPr>
          <w:rtl w:val="true"/>
        </w:rPr>
        <w:t>ומה שהוא שלו הרשה לו ללמוד עליו</w:t>
      </w:r>
      <w:r>
        <w:rPr>
          <w:rtl w:val="true"/>
        </w:rPr>
        <w:t xml:space="preserve">. </w:t>
      </w:r>
      <w:r>
        <w:rPr>
          <w:rtl w:val="true"/>
        </w:rPr>
        <w:t>כמו כן יהיה בכמה מן הצדדים שנביא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.</w:t>
      </w:r>
    </w:p>
  </w:footnote>
  <w:footnote w:id="4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זה לא שווה לצד שלפניו</w:t>
      </w:r>
      <w:r>
        <w:rPr>
          <w:rtl w:val="true"/>
        </w:rPr>
        <w:t xml:space="preserve">. </w:t>
      </w:r>
      <w:r>
        <w:rPr>
          <w:rtl w:val="true"/>
        </w:rPr>
        <w:t>צד שלפניו מדבר בכוח ויכולת</w:t>
      </w:r>
      <w:r>
        <w:rPr>
          <w:rtl w:val="true"/>
        </w:rPr>
        <w:t xml:space="preserve">, </w:t>
      </w:r>
      <w:r>
        <w:rPr>
          <w:rtl w:val="true"/>
        </w:rPr>
        <w:t>וצד זה אומר שהוא זכאי בו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לחשוב בזה</w:t>
      </w:r>
      <w:r>
        <w:rPr>
          <w:rtl w:val="true"/>
        </w:rPr>
        <w:t>.</w:t>
      </w:r>
    </w:p>
  </w:footnote>
  <w:footnote w:id="4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גמרא רק נותן דוגמא אחד של חידוש סופרים</w:t>
      </w:r>
      <w:r>
        <w:rPr>
          <w:rtl w:val="true"/>
        </w:rPr>
        <w:t>.</w:t>
      </w:r>
    </w:p>
  </w:footnote>
  <w:footnote w:id="4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להוסיף שלעיל הביא מימרת אגדתא ממנו</w:t>
      </w:r>
      <w:r>
        <w:rPr>
          <w:rtl w:val="true"/>
        </w:rPr>
        <w:t xml:space="preserve">, </w:t>
      </w:r>
      <w:r>
        <w:rPr>
          <w:rtl w:val="true"/>
        </w:rPr>
        <w:t>ואז גם כאן מביא ממנו דרשת אגדתא</w:t>
      </w:r>
      <w:r>
        <w:rPr>
          <w:rtl w:val="true"/>
        </w:rPr>
        <w:t xml:space="preserve">. </w:t>
      </w:r>
    </w:p>
  </w:footnote>
  <w:footnote w:id="4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באתי לבאר למה נקט חרב של שתי פיות</w:t>
      </w:r>
      <w:r>
        <w:rPr>
          <w:rtl w:val="true"/>
        </w:rPr>
        <w:t xml:space="preserve">, </w:t>
      </w:r>
      <w:r>
        <w:rPr>
          <w:rtl w:val="true"/>
        </w:rPr>
        <w:t>ובארתי שהוא מפני שהוא חרב שיכול להרוג ולהזיק טוב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שאפשר לומר פשט אחר</w:t>
      </w:r>
      <w:r>
        <w:rPr>
          <w:rtl w:val="true"/>
        </w:rPr>
        <w:t xml:space="preserve">, </w:t>
      </w:r>
      <w:r>
        <w:rPr>
          <w:rtl w:val="true"/>
        </w:rPr>
        <w:t>והוא שיש גם בעיה עם חרב של שתי פיות</w:t>
      </w:r>
      <w:r>
        <w:rPr>
          <w:rtl w:val="true"/>
        </w:rPr>
        <w:t xml:space="preserve">, </w:t>
      </w:r>
      <w:r>
        <w:rPr>
          <w:rtl w:val="true"/>
        </w:rPr>
        <w:t>והוא שאם מכה אדם את החרב</w:t>
      </w:r>
      <w:r>
        <w:rPr>
          <w:rtl w:val="true"/>
        </w:rPr>
        <w:t xml:space="preserve">, </w:t>
      </w:r>
      <w:r>
        <w:rPr>
          <w:rtl w:val="true"/>
        </w:rPr>
        <w:t>והוא נופל לאחוריו</w:t>
      </w:r>
      <w:r>
        <w:rPr>
          <w:rtl w:val="true"/>
        </w:rPr>
        <w:t xml:space="preserve">, </w:t>
      </w:r>
      <w:r>
        <w:rPr>
          <w:rtl w:val="true"/>
        </w:rPr>
        <w:t>הוא יכול להזיק את הנושא אותה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בחרב של פה אחד</w:t>
      </w:r>
      <w:r>
        <w:rPr>
          <w:rtl w:val="true"/>
        </w:rPr>
        <w:t xml:space="preserve">, </w:t>
      </w:r>
      <w:r>
        <w:rPr>
          <w:rtl w:val="true"/>
        </w:rPr>
        <w:t>לא יכול</w:t>
      </w:r>
      <w:r>
        <w:rPr>
          <w:rtl w:val="true"/>
        </w:rPr>
        <w:t xml:space="preserve">, </w:t>
      </w:r>
      <w:r>
        <w:rPr>
          <w:rtl w:val="true"/>
        </w:rPr>
        <w:t>שמה שיכה בנושא אינו הצד שיש לו פה</w:t>
      </w:r>
      <w:r>
        <w:rPr>
          <w:rtl w:val="true"/>
        </w:rPr>
        <w:t xml:space="preserve">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מי שיש לו חרב של שתי פיות צריך להיות בטוח שלא יבוא לו רע מחמת החרב עצמו</w:t>
      </w:r>
      <w:r>
        <w:rPr>
          <w:rtl w:val="true"/>
        </w:rPr>
        <w:t xml:space="preserve">. </w:t>
      </w:r>
      <w:r>
        <w:rPr>
          <w:rtl w:val="true"/>
        </w:rPr>
        <w:t>אולי כן אומר גמרא שלנו</w:t>
      </w:r>
      <w:r>
        <w:rPr>
          <w:rtl w:val="true"/>
        </w:rPr>
        <w:t xml:space="preserve">, </w:t>
      </w:r>
      <w:r>
        <w:rPr>
          <w:rtl w:val="true"/>
        </w:rPr>
        <w:t>שהוא כחרב של שתי פיות</w:t>
      </w:r>
      <w:r>
        <w:rPr>
          <w:rtl w:val="true"/>
        </w:rPr>
        <w:t xml:space="preserve">, </w:t>
      </w:r>
      <w:r>
        <w:rPr>
          <w:rtl w:val="true"/>
        </w:rPr>
        <w:t>והוא שבוודאי לא יבוא לו רע ממנו</w:t>
      </w:r>
      <w:r>
        <w:rPr>
          <w:rtl w:val="true"/>
        </w:rPr>
        <w:t xml:space="preserve">, </w:t>
      </w:r>
      <w:r>
        <w:rPr>
          <w:rtl w:val="true"/>
        </w:rPr>
        <w:t>ורק בא לו טוב</w:t>
      </w:r>
      <w:r>
        <w:rPr>
          <w:rtl w:val="true"/>
        </w:rPr>
        <w:t xml:space="preserve">, </w:t>
      </w:r>
      <w:r>
        <w:rPr>
          <w:rtl w:val="true"/>
        </w:rPr>
        <w:t>והיזק למי שרוצה להזיק לו</w:t>
      </w:r>
      <w:r>
        <w:rPr>
          <w:rtl w:val="true"/>
        </w:rPr>
        <w:t>.</w:t>
      </w:r>
    </w:p>
  </w:footnote>
  <w:footnote w:id="4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יכול להיות שתי בעיות</w:t>
      </w:r>
      <w:r>
        <w:rPr>
          <w:rtl w:val="true"/>
        </w:rPr>
        <w:t>:</w:t>
      </w:r>
    </w:p>
    <w:p>
      <w:pPr>
        <w:pStyle w:val="FootnoteText"/>
        <w:numPr>
          <w:ilvl w:val="0"/>
          <w:numId w:val="16"/>
        </w:numPr>
        <w:rPr/>
      </w:pPr>
      <w:r>
        <w:rPr>
          <w:rtl w:val="true"/>
        </w:rPr>
        <w:t>הוא אומר דבר שווה</w:t>
      </w:r>
      <w:r>
        <w:rPr>
          <w:rtl w:val="true"/>
        </w:rPr>
        <w:t>.</w:t>
      </w:r>
    </w:p>
    <w:p>
      <w:pPr>
        <w:pStyle w:val="FootnoteText"/>
        <w:numPr>
          <w:ilvl w:val="0"/>
          <w:numId w:val="16"/>
        </w:numPr>
        <w:rPr/>
      </w:pPr>
      <w:r>
        <w:rPr>
          <w:rtl w:val="true"/>
        </w:rPr>
        <w:t>אחרי שיש לנו אחד</w:t>
      </w:r>
      <w:r>
        <w:rPr>
          <w:rtl w:val="true"/>
        </w:rPr>
        <w:t xml:space="preserve">, </w:t>
      </w:r>
      <w:r>
        <w:rPr>
          <w:rtl w:val="true"/>
        </w:rPr>
        <w:t>לא צריך השני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אף נחלק לומר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שהשני אומר שלא באים לו מזיקים</w:t>
      </w:r>
      <w:r>
        <w:rPr>
          <w:rtl w:val="true"/>
        </w:rPr>
        <w:t xml:space="preserve">, </w:t>
      </w:r>
      <w:r>
        <w:rPr>
          <w:rtl w:val="true"/>
        </w:rPr>
        <w:t>והראשון אומר שהוא יכול להרוג את המזיקים שבאים לו</w:t>
      </w:r>
      <w:r>
        <w:rPr>
          <w:rtl w:val="true"/>
        </w:rPr>
        <w:t xml:space="preserve">, </w:t>
      </w:r>
      <w:r>
        <w:rPr>
          <w:rtl w:val="true"/>
        </w:rPr>
        <w:t xml:space="preserve">יהיה קשה למה צריך לעשות את הראשון </w:t>
      </w:r>
      <w:r>
        <w:rPr>
          <w:rtl w:val="true"/>
        </w:rPr>
        <w:t>(</w:t>
      </w:r>
      <w:r>
        <w:rPr>
          <w:rtl w:val="true"/>
        </w:rPr>
        <w:t>ואז מה לנו בראשון</w:t>
      </w:r>
      <w:r>
        <w:rPr>
          <w:rtl w:val="true"/>
        </w:rPr>
        <w:t xml:space="preserve">), </w:t>
      </w:r>
      <w:r>
        <w:rPr>
          <w:rtl w:val="true"/>
        </w:rPr>
        <w:t>כיון שכבר עושה את השני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קריאת הפסוק הוא כך</w:t>
      </w:r>
      <w:r>
        <w:rPr>
          <w:rtl w:val="true"/>
        </w:rPr>
        <w:t xml:space="preserve">: </w:t>
      </w:r>
      <w:r>
        <w:rPr>
          <w:rtl w:val="true"/>
        </w:rPr>
        <w:t xml:space="preserve">בני רשף יגביהו – יגביה אותו </w:t>
      </w:r>
      <w:r>
        <w:rPr>
          <w:rtl w:val="true"/>
        </w:rPr>
        <w:t>(</w:t>
      </w:r>
      <w:r>
        <w:rPr>
          <w:rtl w:val="true"/>
        </w:rPr>
        <w:t>דהיינו בני רשף</w:t>
      </w:r>
      <w:r>
        <w:rPr>
          <w:rtl w:val="true"/>
        </w:rPr>
        <w:t xml:space="preserve">) – </w:t>
      </w:r>
      <w:r>
        <w:rPr>
          <w:rtl w:val="true"/>
        </w:rPr>
        <w:t xml:space="preserve">עוף </w:t>
      </w:r>
      <w:r>
        <w:rPr>
          <w:rtl w:val="true"/>
        </w:rPr>
        <w:t>(</w:t>
      </w:r>
      <w:r>
        <w:rPr>
          <w:rtl w:val="true"/>
        </w:rPr>
        <w:t xml:space="preserve">דהיינו </w:t>
      </w:r>
      <w:r>
        <w:rPr>
          <w:rtl w:val="true"/>
        </w:rPr>
        <w:t>"</w:t>
      </w:r>
      <w:r>
        <w:rPr>
          <w:rtl w:val="true"/>
        </w:rPr>
        <w:t>עוף</w:t>
      </w:r>
      <w:r>
        <w:rPr>
          <w:rtl w:val="true"/>
        </w:rPr>
        <w:t xml:space="preserve">" </w:t>
      </w:r>
      <w:r>
        <w:rPr>
          <w:rtl w:val="true"/>
        </w:rPr>
        <w:t>יגביה את בני רשף</w:t>
      </w:r>
      <w:r>
        <w:rPr>
          <w:rtl w:val="true"/>
        </w:rPr>
        <w:t>.</w:t>
      </w:r>
    </w:p>
  </w:footnote>
  <w:footnote w:id="4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שהוא מין שד</w:t>
      </w:r>
      <w:r>
        <w:rPr>
          <w:rtl w:val="true"/>
        </w:rPr>
        <w:t xml:space="preserve">. </w:t>
      </w:r>
      <w:r>
        <w:rPr>
          <w:rtl w:val="true"/>
        </w:rPr>
        <w:t>אולי לומדים מדמיון בין מזיקים לשדים</w:t>
      </w:r>
      <w:r>
        <w:rPr>
          <w:rtl w:val="true"/>
        </w:rPr>
        <w:t xml:space="preserve">, </w:t>
      </w:r>
      <w:r>
        <w:rPr>
          <w:rtl w:val="true"/>
        </w:rPr>
        <w:t>או אולי מניח ששד ומזיק הם דבר אחד</w:t>
      </w:r>
      <w:r>
        <w:rPr>
          <w:rtl w:val="true"/>
        </w:rPr>
        <w:t>. (</w:t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 xml:space="preserve">י בחולין </w:t>
      </w:r>
      <w:r>
        <w:rPr>
          <w:rtl w:val="true"/>
        </w:rPr>
        <w:t>(</w:t>
      </w:r>
      <w:r>
        <w:rPr>
          <w:rtl w:val="true"/>
        </w:rPr>
        <w:t>קה</w:t>
      </w:r>
      <w:r>
        <w:rPr>
          <w:rtl w:val="true"/>
        </w:rPr>
        <w:t xml:space="preserve">:) </w:t>
      </w:r>
      <w:r>
        <w:rPr>
          <w:rtl w:val="true"/>
        </w:rPr>
        <w:t>שמוכרח ששד ומזיק שווים</w:t>
      </w:r>
      <w:r>
        <w:rPr>
          <w:rtl w:val="true"/>
        </w:rPr>
        <w:t xml:space="preserve">. </w:t>
      </w:r>
      <w:r>
        <w:rPr>
          <w:rtl w:val="true"/>
        </w:rPr>
        <w:t>לא מוכרח שהם ממש שווים</w:t>
      </w:r>
      <w:r>
        <w:rPr>
          <w:rtl w:val="true"/>
        </w:rPr>
        <w:t xml:space="preserve">, </w:t>
      </w:r>
      <w:r>
        <w:rPr>
          <w:rtl w:val="true"/>
        </w:rPr>
        <w:t>אלא שלפעמים אומרים שני הלשונות על דבר אחד</w:t>
      </w:r>
      <w:r>
        <w:rPr>
          <w:rtl w:val="true"/>
        </w:rPr>
        <w:t>.)</w:t>
      </w:r>
    </w:p>
  </w:footnote>
  <w:footnote w:id="4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פשוט לי כל כך שקלא וטריא של הגמרא</w:t>
      </w:r>
      <w:r>
        <w:rPr>
          <w:rtl w:val="true"/>
        </w:rPr>
        <w:t xml:space="preserve">, </w:t>
      </w:r>
      <w:r>
        <w:rPr>
          <w:rtl w:val="true"/>
        </w:rPr>
        <w:t xml:space="preserve">ותלוי בזה הוא מה </w:t>
      </w:r>
      <w:r>
        <w:rPr>
          <w:rtl w:val="true"/>
        </w:rPr>
        <w:t>"</w:t>
      </w:r>
      <w:r>
        <w:rPr>
          <w:rtl w:val="true"/>
        </w:rPr>
        <w:t>ענין</w:t>
      </w:r>
      <w:r>
        <w:rPr>
          <w:rtl w:val="true"/>
        </w:rPr>
        <w:t xml:space="preserve">" </w:t>
      </w:r>
      <w:r>
        <w:rPr>
          <w:rtl w:val="true"/>
        </w:rPr>
        <w:t>של הסוגיה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בעזרת ה’</w:t>
      </w:r>
      <w:r>
        <w:rPr>
          <w:rtl w:val="true"/>
        </w:rPr>
        <w:t xml:space="preserve">, </w:t>
      </w:r>
      <w:r>
        <w:rPr>
          <w:rtl w:val="true"/>
        </w:rPr>
        <w:t>אבאר את זה יותר</w:t>
      </w:r>
      <w:r>
        <w:rPr>
          <w:rtl w:val="true"/>
        </w:rPr>
        <w:t>.</w:t>
      </w:r>
    </w:p>
  </w:footnote>
  <w:footnote w:id="4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 אם זה רצה לומר שאם כבר יש לו יסורים</w:t>
      </w:r>
      <w:r>
        <w:rPr>
          <w:rtl w:val="true"/>
        </w:rPr>
        <w:t xml:space="preserve">, </w:t>
      </w:r>
      <w:r>
        <w:rPr>
          <w:rtl w:val="true"/>
        </w:rPr>
        <w:t>אותם יסורים נבדלים ממנו</w:t>
      </w:r>
      <w:r>
        <w:rPr>
          <w:rtl w:val="true"/>
        </w:rPr>
        <w:t xml:space="preserve">, </w:t>
      </w:r>
      <w:r>
        <w:rPr>
          <w:rtl w:val="true"/>
        </w:rPr>
        <w:t>ויוצאים ממנו</w:t>
      </w:r>
      <w:r>
        <w:rPr>
          <w:rtl w:val="true"/>
        </w:rPr>
        <w:t xml:space="preserve">, </w:t>
      </w:r>
      <w:r>
        <w:rPr>
          <w:rtl w:val="true"/>
        </w:rPr>
        <w:t>או שיסורים לא באים לו</w:t>
      </w:r>
      <w:r>
        <w:rPr>
          <w:rtl w:val="true"/>
        </w:rPr>
        <w:t xml:space="preserve">, </w:t>
      </w:r>
      <w:r>
        <w:rPr>
          <w:rtl w:val="true"/>
        </w:rPr>
        <w:t>או שניהם</w:t>
      </w:r>
      <w:r>
        <w:rPr>
          <w:rtl w:val="true"/>
        </w:rPr>
        <w:t>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היה אפשר לדון כן גם לעיל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מזיקים בדילים מיניה</w:t>
      </w:r>
      <w:r>
        <w:rPr>
          <w:rtl w:val="true"/>
        </w:rPr>
        <w:t xml:space="preserve">.”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שם לא כל כך מסתבר לומר כצד ראשון</w:t>
      </w:r>
      <w:r>
        <w:rPr>
          <w:rtl w:val="true"/>
        </w:rPr>
        <w:t xml:space="preserve">, </w:t>
      </w:r>
      <w:r>
        <w:rPr>
          <w:rtl w:val="true"/>
        </w:rPr>
        <w:t>שלא נראה שמזיקים נשארים עליו לזמן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שם צריך לומר כצד שני או שלישי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יש סיבה לחשוב כן גם כאן</w:t>
      </w:r>
      <w:r>
        <w:rPr>
          <w:rtl w:val="true"/>
        </w:rPr>
        <w:t xml:space="preserve">, </w:t>
      </w:r>
      <w:r>
        <w:rPr>
          <w:rtl w:val="true"/>
        </w:rPr>
        <w:t>כדי שיהיו דומים</w:t>
      </w:r>
      <w:r>
        <w:rPr>
          <w:rtl w:val="true"/>
        </w:rPr>
        <w:t xml:space="preserve">, </w:t>
      </w:r>
      <w:r>
        <w:rPr>
          <w:rtl w:val="true"/>
        </w:rPr>
        <w:t>ונאמר כצד שני או כצד שלישי</w:t>
      </w:r>
      <w:r>
        <w:rPr>
          <w:rtl w:val="true"/>
        </w:rPr>
        <w:t>.)</w:t>
      </w:r>
    </w:p>
  </w:footnote>
  <w:footnote w:id="50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עיין ברש</w:t>
      </w:r>
      <w:r>
        <w:rPr>
          <w:rtl w:val="true"/>
        </w:rPr>
        <w:t>"</w:t>
      </w:r>
      <w:r>
        <w:rPr>
          <w:rtl w:val="true"/>
        </w:rPr>
        <w:t>י שפי’ שהולך על יסורים</w:t>
      </w:r>
      <w:r>
        <w:rPr>
          <w:rtl w:val="true"/>
        </w:rPr>
        <w:t xml:space="preserve">, </w:t>
      </w:r>
      <w:r>
        <w:rPr>
          <w:rtl w:val="true"/>
        </w:rPr>
        <w:t>שנאמרו לפניו</w:t>
      </w:r>
      <w:r>
        <w:rPr>
          <w:rtl w:val="true"/>
        </w:rPr>
        <w:t xml:space="preserve">, </w:t>
      </w:r>
      <w:r>
        <w:rPr>
          <w:rtl w:val="true"/>
        </w:rPr>
        <w:t>ומזיקים</w:t>
      </w:r>
      <w:r>
        <w:rPr>
          <w:rtl w:val="true"/>
        </w:rPr>
        <w:t xml:space="preserve">, </w:t>
      </w:r>
      <w:r>
        <w:rPr>
          <w:rtl w:val="true"/>
        </w:rPr>
        <w:t>שנאמרו לאחריו</w:t>
      </w:r>
      <w:r>
        <w:rPr>
          <w:rtl w:val="true"/>
        </w:rPr>
        <w:t xml:space="preserve">. </w:t>
      </w:r>
      <w:r>
        <w:rPr>
          <w:rtl w:val="true"/>
        </w:rPr>
        <w:t>יש לדון מהיכי תיתי לרש</w:t>
      </w:r>
      <w:r>
        <w:rPr>
          <w:rtl w:val="true"/>
        </w:rPr>
        <w:t>"</w:t>
      </w:r>
      <w:r>
        <w:rPr>
          <w:rtl w:val="true"/>
        </w:rPr>
        <w:t>י שלא רק דורש לפניו</w:t>
      </w:r>
      <w:r>
        <w:rPr>
          <w:rtl w:val="true"/>
        </w:rPr>
        <w:t xml:space="preserve">. </w:t>
      </w:r>
      <w:r>
        <w:rPr>
          <w:rtl w:val="true"/>
        </w:rPr>
        <w:t>גם צריך ביאור למה לא נחשבים מזיקים להיות מין יסורים</w:t>
      </w:r>
      <w:r>
        <w:rPr>
          <w:rtl w:val="true"/>
        </w:rPr>
        <w:t>.</w:t>
      </w:r>
    </w:p>
    <w:p>
      <w:pPr>
        <w:pStyle w:val="FootnoteText"/>
        <w:rPr/>
      </w:pPr>
      <w:r>
        <w:rPr>
          <w:rtl w:val="true"/>
        </w:rPr>
        <w:tab/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מהי</w:t>
      </w:r>
      <w:r>
        <w:rPr>
          <w:rtl w:val="true"/>
        </w:rPr>
        <w:t>"</w:t>
      </w:r>
      <w:r>
        <w:rPr>
          <w:rtl w:val="true"/>
        </w:rPr>
        <w:t>ת שמציל אותו מכל יסורים</w:t>
      </w:r>
      <w:r>
        <w:rPr>
          <w:rtl w:val="true"/>
        </w:rPr>
        <w:t xml:space="preserve">, </w:t>
      </w:r>
      <w:r>
        <w:rPr>
          <w:rtl w:val="true"/>
        </w:rPr>
        <w:t>שאולי רק מרעב מציל אותו</w:t>
      </w:r>
      <w:r>
        <w:rPr>
          <w:rtl w:val="true"/>
        </w:rPr>
        <w:t xml:space="preserve">. </w:t>
      </w:r>
      <w:r>
        <w:rPr>
          <w:rtl w:val="true"/>
        </w:rPr>
        <w:t>ויש לומר שכתוב קרוב לו</w:t>
      </w:r>
      <w:r>
        <w:rPr>
          <w:rtl w:val="true"/>
        </w:rPr>
        <w:t xml:space="preserve">, </w:t>
      </w:r>
      <w:r>
        <w:rPr>
          <w:rtl w:val="true"/>
        </w:rPr>
        <w:t>וזה מורה שהוא שווה לו</w:t>
      </w:r>
      <w:r>
        <w:rPr>
          <w:rtl w:val="true"/>
        </w:rPr>
        <w:t xml:space="preserve">, </w:t>
      </w:r>
      <w:r>
        <w:rPr>
          <w:rtl w:val="true"/>
        </w:rPr>
        <w:t>במה שהוא יסורים</w:t>
      </w:r>
      <w:r>
        <w:rPr>
          <w:rtl w:val="true"/>
        </w:rPr>
        <w:t xml:space="preserve">, </w:t>
      </w:r>
      <w:r>
        <w:rPr>
          <w:rtl w:val="true"/>
        </w:rPr>
        <w:t>אבל לא שהוא ממש שווה לו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אין צריך לכתבו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דע שאף אם הוא יסורים</w:t>
      </w:r>
      <w:r>
        <w:rPr>
          <w:rtl w:val="true"/>
        </w:rPr>
        <w:t xml:space="preserve">, </w:t>
      </w:r>
      <w:r>
        <w:rPr>
          <w:rtl w:val="true"/>
        </w:rPr>
        <w:t>קשה למה צריך שניהם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. </w:t>
      </w:r>
      <w:r>
        <w:rPr>
          <w:rtl w:val="true"/>
        </w:rPr>
        <w:t>ויש לומר שזה גילה על זה</w:t>
      </w:r>
      <w:r>
        <w:rPr>
          <w:rtl w:val="true"/>
        </w:rPr>
        <w:t xml:space="preserve">.) </w:t>
      </w:r>
      <w:r>
        <w:rPr>
          <w:rtl w:val="true"/>
        </w:rPr>
        <w:t>אם לא נאמר כרש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נוכל לומר שלומדים מלפניו ולפאחריו</w:t>
      </w:r>
      <w:r>
        <w:rPr>
          <w:rtl w:val="true"/>
        </w:rPr>
        <w:t xml:space="preserve">, </w:t>
      </w:r>
      <w:r>
        <w:rPr>
          <w:rtl w:val="true"/>
        </w:rPr>
        <w:t>והם שני מיני יסורים</w:t>
      </w:r>
      <w:r>
        <w:rPr>
          <w:rtl w:val="true"/>
        </w:rPr>
        <w:t xml:space="preserve">, </w:t>
      </w:r>
      <w:r>
        <w:rPr>
          <w:rtl w:val="true"/>
        </w:rPr>
        <w:t>ואז מניחים שזה צריך להיות יסורים כללי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1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אין להקשות שאולי מחלות רק רצה לומר חולי</w:t>
      </w:r>
      <w:r>
        <w:rPr>
          <w:rtl w:val="true"/>
        </w:rPr>
        <w:t xml:space="preserve">, </w:t>
      </w:r>
      <w:r>
        <w:rPr>
          <w:rtl w:val="true"/>
        </w:rPr>
        <w:t>שהרי ה’ שם במצרים הרבה יותר מחולי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רצה לומר שרק ממחלות מצרים</w:t>
      </w:r>
      <w:r>
        <w:rPr>
          <w:rtl w:val="true"/>
        </w:rPr>
        <w:t xml:space="preserve">, </w:t>
      </w:r>
      <w:r>
        <w:rPr>
          <w:rtl w:val="true"/>
        </w:rPr>
        <w:t>ולא מדברים אחרים שהיו שם</w:t>
      </w:r>
      <w:r>
        <w:rPr>
          <w:rtl w:val="true"/>
        </w:rPr>
        <w:t xml:space="preserve">, </w:t>
      </w:r>
      <w:r>
        <w:rPr>
          <w:rtl w:val="true"/>
        </w:rPr>
        <w:t>לא ישים ה’ עלינו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שה’ לא שם שום מחלות במצרים</w:t>
      </w:r>
      <w:r>
        <w:rPr>
          <w:rtl w:val="true"/>
        </w:rPr>
        <w:t xml:space="preserve">, </w:t>
      </w:r>
      <w:r>
        <w:rPr>
          <w:rtl w:val="true"/>
        </w:rPr>
        <w:t>אלא רק מכות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שהיה שחין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צריך לומר שאל מסתבר שה’ מקפיד רק שלא לשים עלינו חולות</w:t>
      </w:r>
      <w:r>
        <w:rPr>
          <w:rtl w:val="true"/>
        </w:rPr>
        <w:t xml:space="preserve">, </w:t>
      </w:r>
      <w:r>
        <w:rPr>
          <w:rtl w:val="true"/>
        </w:rPr>
        <w:t>וישים עלינו יסורים</w:t>
      </w:r>
      <w:r>
        <w:rPr>
          <w:rtl w:val="true"/>
        </w:rPr>
        <w:t>.</w:t>
      </w:r>
    </w:p>
  </w:footnote>
  <w:footnote w:id="52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איני יודע למה מוסיף לשונות אלו – יסורים מכוערים</w:t>
      </w:r>
      <w:r>
        <w:rPr>
          <w:rtl w:val="true"/>
        </w:rPr>
        <w:t xml:space="preserve">, </w:t>
      </w:r>
      <w:r>
        <w:rPr>
          <w:rtl w:val="true"/>
        </w:rPr>
        <w:t>במקום יסורים</w:t>
      </w:r>
      <w:r>
        <w:rPr>
          <w:rtl w:val="true"/>
        </w:rPr>
        <w:t xml:space="preserve">, </w:t>
      </w:r>
      <w:r>
        <w:rPr>
          <w:rtl w:val="true"/>
        </w:rPr>
        <w:t>ושעוכרים אותו</w:t>
      </w:r>
      <w:r>
        <w:rPr>
          <w:rtl w:val="true"/>
        </w:rPr>
        <w:t xml:space="preserve">. </w:t>
      </w:r>
      <w:r>
        <w:rPr>
          <w:rtl w:val="true"/>
        </w:rPr>
        <w:t>אולי לשון נעכר הוא מחמת הפסוק שיביא למקור לקמן</w:t>
      </w:r>
      <w:r>
        <w:rPr>
          <w:rtl w:val="true"/>
        </w:rPr>
        <w:t xml:space="preserve">, </w:t>
      </w:r>
      <w:r>
        <w:rPr>
          <w:rtl w:val="true"/>
        </w:rPr>
        <w:t xml:space="preserve">אבל עדיין איני יודע למה מוסיף לשון </w:t>
      </w:r>
      <w:r>
        <w:rPr>
          <w:rtl w:val="true"/>
        </w:rPr>
        <w:t>"</w:t>
      </w:r>
      <w:r>
        <w:rPr>
          <w:rtl w:val="true"/>
        </w:rPr>
        <w:t>מכוערים</w:t>
      </w:r>
      <w:r>
        <w:rPr>
          <w:rtl w:val="true"/>
        </w:rPr>
        <w:t>.”</w:t>
      </w:r>
    </w:p>
  </w:footnote>
  <w:footnote w:id="53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גם יש להוסיף דרך אחר שיעורר אותו ללמוד תורה</w:t>
      </w:r>
      <w:r>
        <w:rPr>
          <w:rtl w:val="true"/>
        </w:rPr>
        <w:t xml:space="preserve">, </w:t>
      </w:r>
      <w:r>
        <w:rPr>
          <w:rtl w:val="true"/>
        </w:rPr>
        <w:t>והוא ש</w:t>
      </w:r>
      <w:r>
        <w:rPr>
          <w:rtl w:val="true"/>
        </w:rPr>
        <w:t>"</w:t>
      </w:r>
      <w:r>
        <w:rPr>
          <w:rtl w:val="true"/>
        </w:rPr>
        <w:t>לולי תורתך שועשעי</w:t>
      </w:r>
      <w:r>
        <w:rPr>
          <w:rtl w:val="true"/>
        </w:rPr>
        <w:t xml:space="preserve">, </w:t>
      </w:r>
      <w:r>
        <w:rPr>
          <w:rtl w:val="true"/>
        </w:rPr>
        <w:t>אז אבדתי בעוניי</w:t>
      </w:r>
      <w:r>
        <w:rPr>
          <w:rtl w:val="true"/>
        </w:rPr>
        <w:t xml:space="preserve">,” </w:t>
      </w:r>
      <w:r>
        <w:rPr>
          <w:rtl w:val="true"/>
        </w:rPr>
        <w:t>ואז כיון שנותן ה’ את האדם בעוני</w:t>
      </w:r>
      <w:r>
        <w:rPr>
          <w:rtl w:val="true"/>
        </w:rPr>
        <w:t xml:space="preserve">, </w:t>
      </w:r>
      <w:r>
        <w:rPr>
          <w:rtl w:val="true"/>
        </w:rPr>
        <w:t>הוא יתחיל ללמוד תורה לנחם את עצמו</w:t>
      </w:r>
      <w:r>
        <w:rPr>
          <w:rtl w:val="true"/>
        </w:rPr>
        <w:t xml:space="preserve">, </w:t>
      </w:r>
      <w:r>
        <w:rPr>
          <w:rtl w:val="true"/>
        </w:rPr>
        <w:t>כדי שלא ייאבד בעוניו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חידוש שיהיה כן אף למי שלא עוסק בתורה</w:t>
      </w:r>
      <w:r>
        <w:rPr>
          <w:rtl w:val="true"/>
        </w:rPr>
        <w:t xml:space="preserve">, </w:t>
      </w:r>
      <w:r>
        <w:rPr>
          <w:rtl w:val="true"/>
        </w:rPr>
        <w:t>אף שיודע לעסוק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4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היה אפשר לומר שמקשה למה ריש לקיש לא הביא מקור היותר ידוע</w:t>
      </w:r>
      <w:r>
        <w:rPr>
          <w:rtl w:val="true"/>
        </w:rPr>
        <w:t xml:space="preserve">, </w:t>
      </w:r>
      <w:r>
        <w:rPr>
          <w:rtl w:val="true"/>
        </w:rPr>
        <w:t>אבל אז ה</w:t>
      </w:r>
      <w:r>
        <w:rPr>
          <w:rtl w:val="true"/>
        </w:rPr>
        <w:t>"</w:t>
      </w:r>
      <w:r>
        <w:rPr>
          <w:rtl w:val="true"/>
        </w:rPr>
        <w:t>אלא</w:t>
      </w:r>
      <w:r>
        <w:rPr>
          <w:rtl w:val="true"/>
        </w:rPr>
        <w:t xml:space="preserve">" </w:t>
      </w:r>
      <w:r>
        <w:rPr>
          <w:rtl w:val="true"/>
        </w:rPr>
        <w:t>שאומר רבי יוחנן לא מובן</w:t>
      </w:r>
      <w:r>
        <w:rPr>
          <w:rtl w:val="true"/>
        </w:rPr>
        <w:t xml:space="preserve">, </w:t>
      </w:r>
      <w:r>
        <w:rPr>
          <w:rtl w:val="true"/>
        </w:rPr>
        <w:t>שאין ההמשך שייך</w:t>
      </w:r>
      <w:r>
        <w:rPr>
          <w:rtl w:val="true"/>
        </w:rPr>
        <w:t>.</w:t>
      </w:r>
    </w:p>
  </w:footnote>
  <w:footnote w:id="55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גמרא מזכיר גם מה שהלוקח שמח</w:t>
      </w:r>
      <w:r>
        <w:rPr>
          <w:rtl w:val="true"/>
        </w:rPr>
        <w:t xml:space="preserve">, </w:t>
      </w:r>
      <w:r>
        <w:rPr>
          <w:rtl w:val="true"/>
        </w:rPr>
        <w:t>אבל לא נראה שזה כל כך שייך לכאן</w:t>
      </w:r>
      <w:r>
        <w:rPr>
          <w:rtl w:val="true"/>
        </w:rPr>
        <w:t xml:space="preserve">, </w:t>
      </w:r>
      <w:r>
        <w:rPr>
          <w:rtl w:val="true"/>
        </w:rPr>
        <w:t xml:space="preserve">שנראה שהענין הוא החילוק שיש בין סתם מוכר לה’ </w:t>
      </w:r>
      <w:r>
        <w:rPr>
          <w:rtl w:val="true"/>
        </w:rPr>
        <w:t>(</w:t>
      </w:r>
      <w:r>
        <w:rPr>
          <w:rtl w:val="true"/>
        </w:rPr>
        <w:t>בתורה</w:t>
      </w:r>
      <w:r>
        <w:rPr>
          <w:rtl w:val="true"/>
        </w:rPr>
        <w:t>).</w:t>
      </w:r>
    </w:p>
  </w:footnote>
  <w:footnote w:id="56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עיין בגמרא נדרים</w:t>
      </w:r>
      <w:r>
        <w:rPr>
          <w:rtl w:val="true"/>
        </w:rPr>
        <w:t xml:space="preserve">, </w:t>
      </w:r>
      <w:r>
        <w:rPr>
          <w:rtl w:val="true"/>
        </w:rPr>
        <w:t>שדן בזה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אף אם</w:t>
      </w:r>
      <w:r>
        <w:rPr>
          <w:rtl w:val="true"/>
        </w:rPr>
        <w:t xml:space="preserve">, 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נחשב זוכה במכירה</w:t>
      </w:r>
      <w:r>
        <w:rPr>
          <w:rtl w:val="true"/>
        </w:rPr>
        <w:t xml:space="preserve">, </w:t>
      </w:r>
      <w:r>
        <w:rPr>
          <w:rtl w:val="true"/>
        </w:rPr>
        <w:t>עדיין יש לו עצבון</w:t>
      </w:r>
      <w:r>
        <w:rPr>
          <w:rtl w:val="true"/>
        </w:rPr>
        <w:t xml:space="preserve">. </w:t>
      </w:r>
      <w:r>
        <w:rPr>
          <w:rtl w:val="true"/>
        </w:rPr>
        <w:t>לה’</w:t>
      </w:r>
      <w:r>
        <w:rPr>
          <w:rtl w:val="true"/>
        </w:rPr>
        <w:t xml:space="preserve">, </w:t>
      </w:r>
      <w:r>
        <w:rPr>
          <w:rtl w:val="true"/>
        </w:rPr>
        <w:t>לא רואים שום עצבון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שאם תעיין במקור</w:t>
      </w:r>
      <w:r>
        <w:rPr>
          <w:rtl w:val="true"/>
        </w:rPr>
        <w:t xml:space="preserve">, </w:t>
      </w:r>
      <w:r>
        <w:rPr>
          <w:rtl w:val="true"/>
        </w:rPr>
        <w:t>תראה שלא רואים שלא היה לו שום עצבון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57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בשנים אלו</w:t>
      </w:r>
      <w:r>
        <w:rPr>
          <w:rtl w:val="true"/>
        </w:rPr>
        <w:t xml:space="preserve">,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לפי הצד שכתבנו שמדובר ביכולת לפסוק</w:t>
      </w:r>
      <w:r>
        <w:rPr>
          <w:rtl w:val="true"/>
        </w:rPr>
        <w:t xml:space="preserve">, </w:t>
      </w:r>
      <w:r>
        <w:rPr>
          <w:rtl w:val="true"/>
        </w:rPr>
        <w:t>אם הנאת ה’ בא מזה או לא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58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לדון בלשון הפסוק</w:t>
      </w:r>
      <w:r>
        <w:rPr>
          <w:rtl w:val="true"/>
        </w:rPr>
        <w:t xml:space="preserve">, </w:t>
      </w:r>
      <w:r>
        <w:rPr>
          <w:rtl w:val="true"/>
        </w:rPr>
        <w:t xml:space="preserve">שמזכיר </w:t>
      </w:r>
      <w:r>
        <w:rPr>
          <w:rtl w:val="true"/>
        </w:rPr>
        <w:t>"</w:t>
      </w:r>
      <w:r>
        <w:rPr>
          <w:rtl w:val="true"/>
        </w:rPr>
        <w:t>נתתי לכם</w:t>
      </w:r>
      <w:r>
        <w:rPr>
          <w:rtl w:val="true"/>
        </w:rPr>
        <w:t xml:space="preserve">,” </w:t>
      </w:r>
      <w:r>
        <w:rPr>
          <w:rtl w:val="true"/>
        </w:rPr>
        <w:t>אבל גם אומר</w:t>
      </w:r>
      <w:r>
        <w:rPr>
          <w:rtl w:val="true"/>
        </w:rPr>
        <w:t>, “</w:t>
      </w:r>
      <w:r>
        <w:rPr>
          <w:rtl w:val="true"/>
        </w:rPr>
        <w:t>לקח טוב</w:t>
      </w:r>
      <w:r>
        <w:rPr>
          <w:rtl w:val="true"/>
        </w:rPr>
        <w:t xml:space="preserve">,” </w:t>
      </w:r>
      <w:r>
        <w:rPr>
          <w:rtl w:val="true"/>
        </w:rPr>
        <w:t xml:space="preserve">שאולי משמע שהיה מכר </w:t>
      </w:r>
      <w:r>
        <w:rPr>
          <w:rtl w:val="true"/>
        </w:rPr>
        <w:t>(</w:t>
      </w:r>
      <w:r>
        <w:rPr>
          <w:rtl w:val="true"/>
        </w:rPr>
        <w:t xml:space="preserve">איני יודע אם לשון </w:t>
      </w:r>
      <w:r>
        <w:rPr>
          <w:rtl w:val="true"/>
        </w:rPr>
        <w:t>"</w:t>
      </w:r>
      <w:r>
        <w:rPr>
          <w:rtl w:val="true"/>
        </w:rPr>
        <w:t>לקח</w:t>
      </w:r>
      <w:r>
        <w:rPr>
          <w:rtl w:val="true"/>
        </w:rPr>
        <w:t xml:space="preserve">" </w:t>
      </w:r>
      <w:r>
        <w:rPr>
          <w:rtl w:val="true"/>
        </w:rPr>
        <w:t>משמע משא ומתן</w:t>
      </w:r>
      <w:r>
        <w:rPr>
          <w:rtl w:val="true"/>
        </w:rPr>
        <w:t xml:space="preserve">, </w:t>
      </w:r>
      <w:r>
        <w:rPr>
          <w:rtl w:val="true"/>
        </w:rPr>
        <w:t>ומכירה</w:t>
      </w:r>
      <w:r>
        <w:rPr>
          <w:rtl w:val="true"/>
        </w:rPr>
        <w:t>.</w:t>
      </w:r>
    </w:p>
  </w:footnote>
  <w:footnote w:id="59">
    <w:p>
      <w:pPr>
        <w:pStyle w:val="FootnoteTex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וא</w:t>
      </w:r>
      <w:r>
        <w:rPr>
          <w:rtl w:val="true"/>
        </w:rPr>
        <w:t>"</w:t>
      </w:r>
      <w:r>
        <w:rPr>
          <w:rtl w:val="true"/>
        </w:rPr>
        <w:t>ת אם המתנה היא שיש להם הזכות לפסוק</w:t>
      </w:r>
      <w:r>
        <w:rPr>
          <w:rtl w:val="true"/>
        </w:rPr>
        <w:t xml:space="preserve">, </w:t>
      </w:r>
      <w:r>
        <w:rPr>
          <w:rtl w:val="true"/>
        </w:rPr>
        <w:t>אף אם לא ילמדו עוד</w:t>
      </w:r>
      <w:r>
        <w:rPr>
          <w:rtl w:val="true"/>
        </w:rPr>
        <w:t xml:space="preserve">, </w:t>
      </w:r>
      <w:r>
        <w:rPr>
          <w:rtl w:val="true"/>
        </w:rPr>
        <w:t>ויעזבו את התורה</w:t>
      </w:r>
      <w:r>
        <w:rPr>
          <w:rtl w:val="true"/>
        </w:rPr>
        <w:t xml:space="preserve">, </w:t>
      </w:r>
      <w:r>
        <w:rPr>
          <w:rtl w:val="true"/>
        </w:rPr>
        <w:t>עדיין לא יחזור לה’</w:t>
      </w:r>
      <w:r>
        <w:rPr>
          <w:rtl w:val="true"/>
        </w:rPr>
        <w:t xml:space="preserve">, </w:t>
      </w:r>
      <w:r>
        <w:rPr>
          <w:rtl w:val="true"/>
        </w:rPr>
        <w:t>ועדיין יהיה שלהם</w:t>
      </w:r>
      <w:r>
        <w:rPr>
          <w:rtl w:val="true"/>
        </w:rPr>
        <w:t xml:space="preserve">. </w:t>
      </w:r>
      <w:r>
        <w:rPr>
          <w:rtl w:val="true"/>
        </w:rPr>
        <w:t>ויש לומר שכיון שאין מי שפוסק על שאלה</w:t>
      </w:r>
      <w:r>
        <w:rPr>
          <w:rtl w:val="true"/>
        </w:rPr>
        <w:t xml:space="preserve">, </w:t>
      </w:r>
      <w:r>
        <w:rPr>
          <w:rtl w:val="true"/>
        </w:rPr>
        <w:t>ממילא המציאות הוא כמו שאמר ה’</w:t>
      </w:r>
      <w:r>
        <w:rPr>
          <w:rtl w:val="true"/>
        </w:rPr>
        <w:t xml:space="preserve">, </w:t>
      </w:r>
      <w:r>
        <w:rPr>
          <w:rtl w:val="true"/>
        </w:rPr>
        <w:t>ולא כמו פסק רבנן</w:t>
      </w:r>
      <w:r>
        <w:rPr>
          <w:rtl w:val="true"/>
        </w:rPr>
        <w:t xml:space="preserve">. </w:t>
      </w:r>
      <w:r>
        <w:rPr>
          <w:rtl w:val="true"/>
        </w:rPr>
        <w:t>ויש לדון בזה</w:t>
      </w:r>
      <w:r>
        <w:rPr>
          <w:rtl w:val="true"/>
        </w:rPr>
        <w:t xml:space="preserve">, </w:t>
      </w:r>
      <w:r>
        <w:rPr>
          <w:rtl w:val="true"/>
        </w:rPr>
        <w:t>שאז צריך לומר שאינו רק יכולת לפסוק</w:t>
      </w:r>
      <w:r>
        <w:rPr>
          <w:rtl w:val="true"/>
        </w:rPr>
        <w:t xml:space="preserve">, </w:t>
      </w:r>
      <w:r>
        <w:rPr>
          <w:rtl w:val="true"/>
        </w:rPr>
        <w:t>אלא הוא גם המציאות</w:t>
      </w:r>
      <w:r>
        <w:rPr>
          <w:rtl w:val="true"/>
        </w:rPr>
        <w:t xml:space="preserve">, </w:t>
      </w:r>
      <w:r>
        <w:rPr>
          <w:rtl w:val="true"/>
        </w:rPr>
        <w:t>ונאמר שזה יוצא ממה שניתן כוח לפסוק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33228"/>
    <w:pPr>
      <w:widowControl/>
      <w:suppressAutoHyphens w:val="true"/>
      <w:bidi w:val="1"/>
      <w:spacing w:lineRule="auto" w:line="278" w:before="120" w:after="120"/>
      <w:jc w:val="start"/>
    </w:pPr>
    <w:rPr>
      <w:rFonts w:ascii="Aptos" w:hAnsi="Aptos" w:eastAsia="Aptos" w:cs="SBL Hebrew" w:asciiTheme="minorHAnsi" w:eastAsiaTheme="minorHAnsi" w:hAnsiTheme="minorHAnsi"/>
      <w:color w:val="auto"/>
      <w:kern w:val="2"/>
      <w:sz w:val="24"/>
      <w:szCs w:val="24"/>
      <w:lang w:val="en-US" w:eastAsia="en-US" w:bidi="he-IL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228"/>
    <w:pPr>
      <w:keepNext w:val="true"/>
      <w:keepLines/>
      <w:ind w:start="432"/>
      <w:outlineLvl w:val="0"/>
    </w:pPr>
    <w:rPr>
      <w:rFonts w:ascii="Aptos Display" w:hAnsi="Aptos Display" w:eastAsia="" w:asciiTheme="majorHAnsi" w:eastAsiaTheme="majorEastAsia" w:hAnsiTheme="majorHAnsi"/>
      <w:bCs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228"/>
    <w:pPr>
      <w:keepNext w:val="true"/>
      <w:keepLines/>
      <w:ind w:start="864"/>
      <w:outlineLvl w:val="1"/>
    </w:pPr>
    <w:rPr>
      <w:rFonts w:ascii="Aptos Display" w:hAnsi="Aptos Display" w:eastAsia="" w:asciiTheme="majorHAnsi" w:eastAsiaTheme="majorEastAsia" w:hAnsiTheme="majorHAnsi"/>
      <w:bCs/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b34"/>
    <w:pPr>
      <w:keepNext w:val="true"/>
      <w:keepLines/>
      <w:ind w:start="1296"/>
      <w:outlineLvl w:val="2"/>
    </w:pPr>
    <w:rPr>
      <w:rFonts w:eastAsia="" w:eastAsiaTheme="majorEastAsia"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b34"/>
    <w:pPr>
      <w:keepNext w:val="true"/>
      <w:keepLines/>
      <w:ind w:start="1728"/>
      <w:outlineLvl w:val="3"/>
    </w:pPr>
    <w:rPr>
      <w:rFonts w:eastAsia="" w:eastAsiaTheme="majorEastAsia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7380"/>
    <w:pPr>
      <w:keepNext w:val="true"/>
      <w:keepLines/>
      <w:ind w:start="2160"/>
      <w:outlineLvl w:val="4"/>
    </w:pPr>
    <w:rPr>
      <w:rFonts w:eastAsia="" w:eastAsiaTheme="majorEastAsia"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48fe"/>
    <w:pPr>
      <w:keepNext w:val="true"/>
      <w:keepLines/>
      <w:ind w:start="2592"/>
      <w:outlineLvl w:val="5"/>
    </w:pPr>
    <w:rPr>
      <w:rFonts w:eastAsia="" w:eastAsiaTheme="majorEastAsia"/>
      <w:bCs/>
      <w:i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48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484"/>
    <w:pPr>
      <w:keepNext w:val="true"/>
      <w:keepLines/>
      <w:spacing w:before="12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484"/>
    <w:pPr>
      <w:keepNext w:val="true"/>
      <w:keepLines/>
      <w:spacing w:before="12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3228"/>
    <w:rPr>
      <w:rFonts w:ascii="Aptos Display" w:hAnsi="Aptos Display" w:eastAsia="" w:cs="SBL Hebrew" w:asciiTheme="majorHAnsi" w:eastAsiaTheme="majorEastAsia" w:hAnsiTheme="majorHAnsi"/>
      <w:bCs/>
      <w:sz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33228"/>
    <w:rPr>
      <w:rFonts w:ascii="Aptos Display" w:hAnsi="Aptos Display" w:eastAsia="" w:cs="SBL Hebrew" w:asciiTheme="majorHAnsi" w:eastAsiaTheme="majorEastAsia" w:hAnsiTheme="majorHAnsi"/>
      <w:bCs/>
      <w:sz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b7b34"/>
    <w:rPr>
      <w:rFonts w:eastAsia="" w:cs="SBL Hebrew" w:eastAsiaTheme="majorEastAsia"/>
      <w:bCs/>
      <w:sz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cb7b34"/>
    <w:rPr>
      <w:rFonts w:eastAsia="" w:cs="SBL Hebrew" w:eastAsiaTheme="majorEastAsia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f7380"/>
    <w:rPr>
      <w:rFonts w:eastAsia="" w:cs="SBL Hebrew" w:eastAsiaTheme="majorEastAsia"/>
      <w:bCs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f648fe"/>
    <w:rPr>
      <w:rFonts w:eastAsia="" w:cs="SBL Hebrew" w:eastAsiaTheme="majorEastAsia"/>
      <w:bCs/>
      <w:i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6148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6148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6148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6148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6148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6148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6148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6148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61484"/>
    <w:rPr>
      <w:b/>
      <w:bCs/>
      <w:smallCaps/>
      <w:color w:themeColor="accent1" w:themeShade="bf" w:val="0F4761"/>
      <w:spacing w:val="5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9d453b"/>
    <w:rPr>
      <w:rFonts w:cs="SBL Hebrew"/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sid w:val="009d453b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c249c9"/>
    <w:rPr>
      <w:rFonts w:cs="SBL Hebrew"/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sid w:val="00c249c9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61484"/>
    <w:pPr>
      <w:spacing w:lineRule="auto" w:line="240" w:before="12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48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484"/>
    <w:pPr>
      <w:spacing w:before="160" w:after="12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61484"/>
    <w:pPr>
      <w:spacing w:before="12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6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d453b"/>
    <w:pPr>
      <w:tabs>
        <w:tab w:val="clear" w:pos="720"/>
      </w:tabs>
      <w:spacing w:lineRule="auto" w:line="240" w:before="0" w:after="0"/>
      <w:ind w:hanging="346" w:start="346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249c9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07B7D-0BC3-469B-B472-68EDDEF30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Application>LibreOffice/25.8.2.2$Linux_X86_64 LibreOffice_project/580$Build-2</Application>
  <AppVersion>15.0000</AppVersion>
  <Pages>33</Pages>
  <Words>14031</Words>
  <Characters>57760</Characters>
  <CharactersWithSpaces>71388</CharactersWithSpaces>
  <Paragraphs>473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2025-03-30T20:19:00Z</dcterms:created>
  <dc:creator>Shaul Y Khayyat</dc:creator>
  <dc:description/>
  <dc:language>en-US</dc:language>
  <cp:lastModifiedBy/>
  <dcterms:modified xsi:type="dcterms:W3CDTF">2026-02-16T12:14:06Z</dcterms:modified>
  <cp:revision>226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