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b/>
          <w:b/>
          <w:bCs/>
          <w:i/>
          <w:i/>
          <w:iCs/>
          <w:rtl w:val="true"/>
        </w:rPr>
        <w:t>ב</w:t>
      </w:r>
      <w:r>
        <w:rPr>
          <w:rFonts w:cs="Mekorot-Vilna" w:ascii="Mekorot-Vilna" w:hAnsi="Mekorot-Vilna"/>
          <w:b/>
          <w:bCs/>
          <w:i/>
          <w:iCs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b/>
          <w:b/>
          <w:bCs/>
          <w:i/>
          <w:i/>
          <w:iCs/>
          <w:rtl w:val="true"/>
        </w:rPr>
        <w:t>כל</w:t>
      </w:r>
      <w:r>
        <w:rPr>
          <w:rFonts w:ascii="Mekorot-Vilna" w:hAnsi="Mekorot-Vilna" w:cs="Mekorot-Vilna"/>
          <w:b/>
          <w:b/>
          <w:bCs/>
          <w:rtl w:val="true"/>
        </w:rPr>
        <w:t xml:space="preserve"> </w:t>
      </w:r>
      <w:r>
        <w:rPr>
          <w:rFonts w:ascii="Mekorot-Vilna" w:hAnsi="Mekorot-Vilna" w:cs="Mekorot-Vilna"/>
          <w:b/>
          <w:b/>
          <w:bCs/>
          <w:i/>
          <w:i/>
          <w:iCs/>
          <w:rtl w:val="true"/>
        </w:rPr>
        <w:t>הנך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-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עיין במה שאומר רש</w:t>
      </w:r>
      <w:r>
        <w:rPr>
          <w:rFonts w:cs="Mekorot-Vilna" w:ascii="Mekorot-Vilna" w:hAnsi="Mekorot-Vilna"/>
          <w:b w:val="false"/>
          <w:bCs w:val="false"/>
          <w:rtl w:val="true"/>
        </w:rPr>
        <w:t>"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י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.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מזה יוצא שאין כרת בשוגג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.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לולי רש</w:t>
      </w:r>
      <w:r>
        <w:rPr>
          <w:rFonts w:cs="Mekorot-Vilna" w:ascii="Mekorot-Vilna" w:hAnsi="Mekorot-Vilna"/>
          <w:b w:val="false"/>
          <w:bCs w:val="false"/>
          <w:rtl w:val="true"/>
        </w:rPr>
        <w:t>"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י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היה אפשר לומר שיש חיוב כרת בשוגג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 xml:space="preserve">אלא שיביא קרבן ויתכפר </w:t>
      </w:r>
      <w:r>
        <w:rPr>
          <w:rFonts w:cs="Mekorot-Vilna" w:ascii="Mekorot-Vilna" w:hAnsi="Mekorot-Vilna"/>
          <w:b w:val="false"/>
          <w:bCs w:val="false"/>
          <w:rtl w:val="true"/>
        </w:rPr>
        <w:t>(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או שיעשה תשובה ויתכפר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).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רש</w:t>
      </w:r>
      <w:r>
        <w:rPr>
          <w:rFonts w:cs="Mekorot-Vilna" w:ascii="Mekorot-Vilna" w:hAnsi="Mekorot-Vilna"/>
          <w:b w:val="false"/>
          <w:bCs w:val="false"/>
          <w:rtl w:val="true"/>
        </w:rPr>
        <w:t>"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י לא אומר כן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.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יש לדון למה נחלק</w:t>
      </w:r>
      <w:r>
        <w:rPr>
          <w:rFonts w:cs="Mekorot-Vilna" w:ascii="Mekorot-Vilna" w:hAnsi="Mekorot-Vilna"/>
          <w:b w:val="false"/>
          <w:bCs w:val="false"/>
          <w:rtl w:val="true"/>
        </w:rPr>
        <w:t>: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4"/>
        </w:numPr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במזיד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מראה יותר שלא מקפיד לעשות מה שה’ לא רוצה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שבידים עושה נגד מה שרוצה ה’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אבל בשוגג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לא מראה כן כל כך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שרק לא נזהר ואז שגג</w:t>
      </w:r>
      <w:r>
        <w:rPr>
          <w:rFonts w:cs="Mekorot-Vilna" w:ascii="Mekorot-Vilna" w:hAnsi="Mekorot-Vilna"/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4"/>
        </w:numPr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אולי הרע שעשה הוא יותר גדול אם עבר במזיד מאם עבר בציור אחר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 xml:space="preserve">והוא מפני שהיה בו יותר רצון באותו מעשה </w:t>
      </w:r>
      <w:r>
        <w:rPr>
          <w:rFonts w:cs="Mekorot-Vilna" w:ascii="Mekorot-Vilna" w:hAnsi="Mekorot-Vilna"/>
          <w:b w:val="false"/>
          <w:bCs w:val="false"/>
          <w:rtl w:val="true"/>
        </w:rPr>
        <w:t>(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שבשוגג או לא חשב לעשותו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או לא חשב שהוא רע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ונמצא שחשב שהוא מעשה קצת חלוק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).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ותחשב</w:t>
      </w:r>
      <w:r>
        <w:rPr>
          <w:rFonts w:cs="Mekorot-Vilna" w:ascii="Mekorot-Vilna" w:hAnsi="Mekorot-Vilna"/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b w:val="false"/>
          <w:b w:val="false"/>
          <w:bCs w:val="false"/>
          <w:rtl w:val="true"/>
        </w:rPr>
        <w:t xml:space="preserve">זה תלוי באם עבירה על צווי ה’ </w:t>
      </w:r>
      <w:r>
        <w:rPr>
          <w:rFonts w:cs="Mekorot-Vilna" w:ascii="Mekorot-Vilna" w:hAnsi="Mekorot-Vilna"/>
          <w:b w:val="false"/>
          <w:bCs w:val="false"/>
          <w:rtl w:val="true"/>
        </w:rPr>
        <w:t>(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לכאורה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 xml:space="preserve">זהו </w:t>
      </w:r>
      <w:r>
        <w:rPr>
          <w:rFonts w:cs="Mekorot-Vilna" w:ascii="Mekorot-Vilna" w:hAnsi="Mekorot-Vilna"/>
          <w:b w:val="false"/>
          <w:bCs w:val="false"/>
        </w:rPr>
        <w:t>1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שלכאורה מה שרע לעשות נגד ציווי הוא שבציווי גילה ה’ רצונו למה יעשה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והוא עושה נגדו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.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ויש לדון בזה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ואין זה בהיר לי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)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או עשיית רע מחייב כרת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.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יש להעיר שאפשר שאין כרת כשאר עונשים</w:t>
      </w:r>
      <w:r>
        <w:rPr>
          <w:rFonts w:cs="Mekorot-Vilna" w:ascii="Mekorot-Vilna" w:hAnsi="Mekorot-Vilna"/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יש להעיר שאפשר שבעצם חייב כרת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אף בשוגג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אלא שממילא עושה תשובה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וכמו שאומר גמרא בסוף מנחות</w:t>
      </w:r>
      <w:r>
        <w:rPr>
          <w:rStyle w:val="FootnoteAnchor"/>
          <w:rFonts w:ascii="Mekorot-Vilna" w:hAnsi="Mekorot-Vilna" w:cs="Mekorot-Vilna"/>
          <w:b w:val="false"/>
          <w:b w:val="false"/>
          <w:bCs w:val="false"/>
          <w:rtl w:val="true"/>
        </w:rPr>
        <w:footnoteReference w:id="2"/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.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ויש לדון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שאולי הוא מומר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 xml:space="preserve">אלא שלמעשה כאן לא כיוון לאותו מעשה </w:t>
      </w:r>
      <w:r>
        <w:rPr>
          <w:rFonts w:cs="Mekorot-Vilna" w:ascii="Mekorot-Vilna" w:hAnsi="Mekorot-Vilna"/>
          <w:b w:val="false"/>
          <w:bCs w:val="false"/>
          <w:rtl w:val="true"/>
        </w:rPr>
        <w:t>(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לא שב מידיעתו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).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זה קושיא טובה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אבל הוא קושיא על אותו גמרא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והרי למעשה במקומו עומד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ויש לומר כמותו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.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ותו</w:t>
      </w:r>
      <w:r>
        <w:rPr>
          <w:rFonts w:cs="Mekorot-Vilna" w:ascii="Mekorot-Vilna" w:hAnsi="Mekorot-Vilna"/>
          <w:b w:val="false"/>
          <w:bCs w:val="false"/>
          <w:rtl w:val="true"/>
        </w:rPr>
        <w:t>"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ת</w:t>
      </w:r>
      <w:r>
        <w:rPr>
          <w:rFonts w:cs="Mekorot-Vilna" w:ascii="Mekorot-Vilna" w:hAnsi="Mekorot-Vilna"/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b/>
          <w:b/>
          <w:bCs/>
          <w:i/>
          <w:i/>
          <w:iCs/>
          <w:rtl w:val="true"/>
        </w:rPr>
        <w:t>כל</w:t>
      </w:r>
      <w:r>
        <w:rPr>
          <w:rFonts w:ascii="Mekorot-Vilna" w:hAnsi="Mekorot-Vilna" w:cs="Mekorot-Vilna"/>
          <w:b/>
          <w:b/>
          <w:bCs/>
          <w:rtl w:val="true"/>
        </w:rPr>
        <w:t xml:space="preserve"> </w:t>
      </w:r>
      <w:r>
        <w:rPr>
          <w:rFonts w:ascii="Mekorot-Vilna" w:hAnsi="Mekorot-Vilna" w:cs="Mekorot-Vilna"/>
          <w:b/>
          <w:b/>
          <w:bCs/>
          <w:i/>
          <w:i/>
          <w:iCs/>
          <w:rtl w:val="true"/>
        </w:rPr>
        <w:t>הנך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-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דחמורות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-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יש לדון מה אומר</w:t>
      </w:r>
      <w:r>
        <w:rPr>
          <w:rFonts w:cs="Mekorot-Vilna" w:ascii="Mekorot-Vilna" w:hAnsi="Mekorot-Vilna"/>
          <w:b w:val="false"/>
          <w:bCs w:val="false"/>
          <w:rtl w:val="true"/>
        </w:rPr>
        <w:t>: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5"/>
        </w:numPr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b w:val="false"/>
          <w:b w:val="false"/>
          <w:bCs w:val="false"/>
          <w:rtl w:val="true"/>
        </w:rPr>
        <w:t xml:space="preserve">סדרם כן כיון שבענין אחר הם יותר חשובים </w:t>
      </w:r>
      <w:r>
        <w:rPr>
          <w:rFonts w:cs="Mekorot-Vilna" w:ascii="Mekorot-Vilna" w:hAnsi="Mekorot-Vilna"/>
          <w:b w:val="false"/>
          <w:bCs w:val="false"/>
          <w:rtl w:val="true"/>
        </w:rPr>
        <w:t>(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שהם יותר חמורות</w:t>
      </w:r>
      <w:r>
        <w:rPr>
          <w:rFonts w:cs="Mekorot-Vilna" w:ascii="Mekorot-Vilna" w:hAnsi="Mekorot-Vilna"/>
          <w:b w:val="false"/>
          <w:bCs w:val="false"/>
          <w:rtl w:val="true"/>
        </w:rPr>
        <w:t>).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5"/>
        </w:numPr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b w:val="false"/>
          <w:b w:val="false"/>
          <w:bCs w:val="false"/>
          <w:rtl w:val="true"/>
        </w:rPr>
        <w:t xml:space="preserve">סדרם כן כיון שיש יותר סיבה לכרת </w:t>
      </w:r>
      <w:r>
        <w:rPr>
          <w:rFonts w:cs="Mekorot-Vilna" w:ascii="Mekorot-Vilna" w:hAnsi="Mekorot-Vilna"/>
          <w:b w:val="false"/>
          <w:bCs w:val="false"/>
          <w:rtl w:val="true"/>
        </w:rPr>
        <w:t>(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שהם יותר חמורים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כמו שרואים ממה שבהתראה חייבים סקילה</w:t>
      </w:r>
      <w:r>
        <w:rPr>
          <w:rFonts w:cs="Mekorot-Vilna" w:ascii="Mekorot-Vilna" w:hAnsi="Mekorot-Vilna"/>
          <w:b w:val="false"/>
          <w:bCs w:val="false"/>
          <w:rtl w:val="true"/>
        </w:rPr>
        <w:t>)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5"/>
        </w:numPr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סדרם כן כיון שיש יותר כרת באלו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והוא שהם יותר נכרתים מה’ כיון שהוא יותר חמור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.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ויש לדון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 xml:space="preserve">שעדיין עונש של כרת </w:t>
      </w:r>
      <w:r>
        <w:rPr>
          <w:rFonts w:cs="Mekorot-Vilna" w:ascii="Mekorot-Vilna" w:hAnsi="Mekorot-Vilna"/>
          <w:b w:val="false"/>
          <w:bCs w:val="false"/>
          <w:rtl w:val="true"/>
        </w:rPr>
        <w:t>(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מה שהוא מת קודם זמנו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)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אינו יותר עליהם</w:t>
      </w:r>
      <w:r>
        <w:rPr>
          <w:rFonts w:cs="Mekorot-Vilna" w:ascii="Mekorot-Vilna" w:hAnsi="Mekorot-Vilna"/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5"/>
        </w:numPr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b w:val="false"/>
          <w:b w:val="false"/>
          <w:bCs w:val="false"/>
          <w:rtl w:val="true"/>
        </w:rPr>
        <w:t xml:space="preserve">גם יש לומר שסדרם כן כיון שאז יש יותר סיבה לחטאת </w:t>
      </w:r>
      <w:r>
        <w:rPr>
          <w:rFonts w:cs="Mekorot-Vilna" w:ascii="Mekorot-Vilna" w:hAnsi="Mekorot-Vilna"/>
          <w:b w:val="false"/>
          <w:bCs w:val="false"/>
          <w:rtl w:val="true"/>
        </w:rPr>
        <w:t>(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אולי אין יותר סיבה לכרת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אבל יש יותר סיבה לחטאת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ואולי יש יותר סיבה לכרת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אבל אין זה הסיבה שמנה אותם ראשון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).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זה תלוי במה שנדון אם משנה בא לדין כרת או לדין חטאת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.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 xml:space="preserve">גם תלוי באם יוכל חטאת להיות תלוי בדבר חוץ מכרת </w:t>
      </w:r>
      <w:r>
        <w:rPr>
          <w:rFonts w:cs="Mekorot-Vilna" w:ascii="Mekorot-Vilna" w:hAnsi="Mekorot-Vilna"/>
          <w:b w:val="false"/>
          <w:bCs w:val="false"/>
          <w:rtl w:val="true"/>
        </w:rPr>
        <w:t>(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וזה תלוי במה שנדון מהו היחס בין כרת לחיוב חטאת</w:t>
      </w:r>
      <w:r>
        <w:rPr>
          <w:rFonts w:cs="Mekorot-Vilna" w:ascii="Mekorot-Vilna" w:hAnsi="Mekorot-Vilna"/>
          <w:b w:val="false"/>
          <w:bCs w:val="false"/>
          <w:rtl w:val="true"/>
        </w:rPr>
        <w:t>)</w:t>
      </w:r>
      <w:r>
        <w:rPr>
          <w:rStyle w:val="FootnoteAnchor"/>
          <w:rFonts w:cs="Mekorot-Vilna" w:ascii="Mekorot-Vilna" w:hAnsi="Mekorot-Vilna"/>
          <w:b w:val="false"/>
          <w:bCs w:val="false"/>
          <w:rtl w:val="true"/>
        </w:rPr>
        <w:footnoteReference w:id="3"/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.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ותחשב</w:t>
      </w:r>
      <w:r>
        <w:rPr>
          <w:rFonts w:cs="Mekorot-Vilna" w:ascii="Mekorot-Vilna" w:hAnsi="Mekorot-Vilna"/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באמת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שני ושלישי שווים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 xml:space="preserve">אלא שלשני </w:t>
      </w:r>
      <w:r>
        <w:rPr>
          <w:rFonts w:cs="Mekorot-Vilna" w:ascii="Mekorot-Vilna" w:hAnsi="Mekorot-Vilna"/>
          <w:b w:val="false"/>
          <w:bCs w:val="false"/>
          <w:rtl w:val="true"/>
        </w:rPr>
        <w:t>"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כרת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"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אומר עונש שלו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 xml:space="preserve">ולשלישי </w:t>
      </w:r>
      <w:r>
        <w:rPr>
          <w:rFonts w:cs="Mekorot-Vilna" w:ascii="Mekorot-Vilna" w:hAnsi="Mekorot-Vilna"/>
          <w:b w:val="false"/>
          <w:bCs w:val="false"/>
          <w:rtl w:val="true"/>
        </w:rPr>
        <w:t>(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אף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)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אומר מה שנכרת מה’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.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יש לדון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-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 xml:space="preserve">ואולי מה שיהיה במשמעות מילת ועונש </w:t>
      </w:r>
      <w:r>
        <w:rPr>
          <w:rFonts w:cs="Mekorot-Vilna" w:ascii="Mekorot-Vilna" w:hAnsi="Mekorot-Vilna"/>
          <w:b w:val="false"/>
          <w:bCs w:val="false"/>
          <w:rtl w:val="true"/>
        </w:rPr>
        <w:t>"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כרת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"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תלוי בזה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-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אם הם שני עונשים</w:t>
      </w:r>
      <w:r>
        <w:rPr>
          <w:rStyle w:val="FootnoteAnchor"/>
          <w:rFonts w:ascii="Mekorot-Vilna" w:hAnsi="Mekorot-Vilna" w:cs="Mekorot-Vilna"/>
          <w:b w:val="false"/>
          <w:b w:val="false"/>
          <w:bCs w:val="false"/>
          <w:rtl w:val="true"/>
        </w:rPr>
        <w:footnoteReference w:id="4"/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 xml:space="preserve"> שבאים שני סיבות במעשה אחד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מסיבה אחת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או שכריתתו מה’ גורם עונש השני</w:t>
      </w:r>
      <w:r>
        <w:rPr>
          <w:rFonts w:cs="Mekorot-Vilna" w:ascii="Mekorot-Vilna" w:hAnsi="Mekorot-Vilna"/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b w:val="false"/>
          <w:b w:val="false"/>
          <w:bCs w:val="false"/>
          <w:rtl w:val="true"/>
        </w:rPr>
        <w:t xml:space="preserve">גם יש להעיר על לשון </w:t>
      </w:r>
      <w:r>
        <w:rPr>
          <w:rFonts w:cs="Mekorot-Vilna" w:ascii="Mekorot-Vilna" w:hAnsi="Mekorot-Vilna"/>
          <w:b w:val="false"/>
          <w:bCs w:val="false"/>
          <w:rtl w:val="true"/>
        </w:rPr>
        <w:t>"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חייב כרת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.”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אם דנים במה שימות לפני זמנו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זה טוב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.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אם דנים במה שנעשה נכרת מה’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לכאורה היה לו לומר</w:t>
      </w:r>
      <w:r>
        <w:rPr>
          <w:rFonts w:cs="Mekorot-Vilna" w:ascii="Mekorot-Vilna" w:hAnsi="Mekorot-Vilna"/>
          <w:b w:val="false"/>
          <w:bCs w:val="false"/>
          <w:rtl w:val="true"/>
        </w:rPr>
        <w:t>, “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נכרת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,”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שקורה מיד ממילא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.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ויש לדון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שאולי אין ה’ כורתו ממילא</w:t>
      </w:r>
      <w:r>
        <w:rPr>
          <w:rStyle w:val="FootnoteAnchor"/>
          <w:rFonts w:ascii="Mekorot-Vilna" w:hAnsi="Mekorot-Vilna" w:cs="Mekorot-Vilna"/>
          <w:b w:val="false"/>
          <w:b w:val="false"/>
          <w:bCs w:val="false"/>
          <w:rtl w:val="true"/>
        </w:rPr>
        <w:footnoteReference w:id="5"/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.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גם יש לדון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 xml:space="preserve">שאולי אומר לשון זה מפני חיוב השני שבו </w:t>
      </w:r>
      <w:r>
        <w:rPr>
          <w:rFonts w:cs="Mekorot-Vilna" w:ascii="Mekorot-Vilna" w:hAnsi="Mekorot-Vilna"/>
          <w:b w:val="false"/>
          <w:bCs w:val="false"/>
          <w:rtl w:val="true"/>
        </w:rPr>
        <w:t>(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שמת קודם זמנו</w:t>
      </w:r>
      <w:r>
        <w:rPr>
          <w:rFonts w:cs="Mekorot-Vilna" w:ascii="Mekorot-Vilna" w:hAnsi="Mekorot-Vilna"/>
          <w:b w:val="false"/>
          <w:bCs w:val="false"/>
          <w:rtl w:val="true"/>
        </w:rPr>
        <w:t>).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b/>
          <w:b/>
          <w:bCs/>
          <w:i/>
          <w:i/>
          <w:iCs/>
          <w:rtl w:val="true"/>
        </w:rPr>
        <w:t>שלשים</w:t>
      </w:r>
      <w:r>
        <w:rPr>
          <w:rFonts w:ascii="Mekorot-Vilna" w:hAnsi="Mekorot-Vilna" w:cs="Mekorot-Vilna"/>
          <w:b/>
          <w:b/>
          <w:bCs/>
          <w:rtl w:val="true"/>
        </w:rPr>
        <w:t xml:space="preserve"> </w:t>
      </w:r>
      <w:r>
        <w:rPr>
          <w:rFonts w:ascii="Mekorot-Vilna" w:hAnsi="Mekorot-Vilna" w:cs="Mekorot-Vilna"/>
          <w:b/>
          <w:b/>
          <w:bCs/>
          <w:i/>
          <w:i/>
          <w:iCs/>
          <w:rtl w:val="true"/>
        </w:rPr>
        <w:t>ושש</w:t>
      </w:r>
      <w:r>
        <w:rPr>
          <w:rFonts w:ascii="Mekorot-Vilna" w:hAnsi="Mekorot-Vilna" w:cs="Mekorot-Vilna"/>
          <w:b/>
          <w:b/>
          <w:bCs/>
          <w:rtl w:val="true"/>
        </w:rPr>
        <w:t xml:space="preserve"> </w:t>
      </w:r>
      <w:r>
        <w:rPr>
          <w:rFonts w:ascii="Mekorot-Vilna" w:hAnsi="Mekorot-Vilna" w:cs="Mekorot-Vilna"/>
          <w:b/>
          <w:b/>
          <w:bCs/>
          <w:i/>
          <w:i/>
          <w:iCs/>
          <w:rtl w:val="true"/>
        </w:rPr>
        <w:t>כריתות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-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זה בקדשים כיון שימשיך לומר שעל חיוב כריתות יש קרבן מיוחד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והוא קרבן חטאת…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.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באמת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יש לדון מהו עיקר המשנה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ומה בא להשמיענו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.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אפשר שבא להשמיענו כולו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אפשר שבא להשמיענו דין כרת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ואגבו בא דין חטאת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ואפשר שבא להשמיענו דין חטאת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וזה היה הקדמה לו</w:t>
      </w:r>
      <w:r>
        <w:rPr>
          <w:rFonts w:cs="Mekorot-Vilna" w:ascii="Mekorot-Vilna" w:hAnsi="Mekorot-Vilna"/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b/>
          <w:b/>
          <w:bCs/>
          <w:i/>
          <w:i/>
          <w:iCs/>
          <w:rtl w:val="true"/>
        </w:rPr>
        <w:t>יש</w:t>
      </w:r>
      <w:r>
        <w:rPr>
          <w:rFonts w:ascii="Mekorot-Vilna" w:hAnsi="Mekorot-Vilna" w:cs="Mekorot-Vilna"/>
          <w:b/>
          <w:b/>
          <w:bCs/>
          <w:rtl w:val="true"/>
        </w:rPr>
        <w:t xml:space="preserve"> </w:t>
      </w:r>
      <w:r>
        <w:rPr>
          <w:rFonts w:ascii="Mekorot-Vilna" w:hAnsi="Mekorot-Vilna" w:cs="Mekorot-Vilna"/>
          <w:b/>
          <w:b/>
          <w:bCs/>
          <w:i/>
          <w:i/>
          <w:iCs/>
          <w:rtl w:val="true"/>
        </w:rPr>
        <w:t>לדון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 xml:space="preserve"> אם חיוב חטאת הוא מפני הכרת </w:t>
      </w:r>
      <w:r>
        <w:rPr>
          <w:rFonts w:cs="Mekorot-Vilna" w:ascii="Mekorot-Vilna" w:hAnsi="Mekorot-Vilna"/>
          <w:b w:val="false"/>
          <w:bCs w:val="false"/>
          <w:rtl w:val="true"/>
        </w:rPr>
        <w:t>(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רצה לומר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כיון שנכרת מה’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צריך קרבן לרצות לה’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)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 xml:space="preserve">או מפני דבר אחר הבא עם הכרת </w:t>
      </w:r>
      <w:r>
        <w:rPr>
          <w:rFonts w:cs="Mekorot-Vilna" w:ascii="Mekorot-Vilna" w:hAnsi="Mekorot-Vilna"/>
          <w:b w:val="false"/>
          <w:bCs w:val="false"/>
          <w:rtl w:val="true"/>
        </w:rPr>
        <w:t>(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 xml:space="preserve">וחיוב כרת הוא רק סימן </w:t>
      </w:r>
      <w:r>
        <w:rPr>
          <w:rFonts w:cs="Mekorot-Vilna" w:ascii="Mekorot-Vilna" w:hAnsi="Mekorot-Vilna"/>
          <w:b w:val="false"/>
          <w:bCs w:val="false"/>
          <w:rtl w:val="true"/>
        </w:rPr>
        <w:t>(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או אולי סיבה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)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לאותו דבר אחר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).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ותחשב</w:t>
      </w:r>
      <w:r>
        <w:rPr>
          <w:rFonts w:cs="Mekorot-Vilna" w:ascii="Mekorot-Vilna" w:hAnsi="Mekorot-Vilna"/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זה יהיה נוגע לציורים שיש בהם כרת אבל אין בהם קרבן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.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אם כרת אינו מה שמחייב הקרבן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קל לבאר אותם ציורים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.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אם כרת הוא מה שמחייב קרבן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קשה למה לא יחייבו בקרבן שם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.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ואולי אינו כל כך חייב בכרת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ואינו נכרת כל כך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.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ותחשב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.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 xml:space="preserve">גם יש לומר </w:t>
      </w:r>
      <w:r>
        <w:rPr>
          <w:rFonts w:cs="Mekorot-Vilna" w:ascii="Mekorot-Vilna" w:hAnsi="Mekorot-Vilna"/>
          <w:b w:val="false"/>
          <w:bCs w:val="false"/>
          <w:rtl w:val="true"/>
        </w:rPr>
        <w:t>(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בדוחק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)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שחיוב כרת שם חלוק לגמרי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ויש סיבה רוחני חלוקה למה מת קודם זמנו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.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אם כן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נמצא שעל זה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ולא על כריתתו מה’ אומרים שהוא חיוב כרת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שאין כולם חיוב כרת על פי כריתתו מה’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.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ותו</w:t>
      </w:r>
      <w:r>
        <w:rPr>
          <w:rFonts w:cs="Mekorot-Vilna" w:ascii="Mekorot-Vilna" w:hAnsi="Mekorot-Vilna"/>
          <w:b w:val="false"/>
          <w:bCs w:val="false"/>
          <w:rtl w:val="true"/>
        </w:rPr>
        <w:t>"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ת</w:t>
      </w:r>
      <w:r>
        <w:rPr>
          <w:rFonts w:cs="Mekorot-Vilna" w:ascii="Mekorot-Vilna" w:hAnsi="Mekorot-Vilna"/>
          <w:b w:val="false"/>
          <w:bCs w:val="false"/>
          <w:rtl w:val="true"/>
        </w:rPr>
        <w:t>. (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וגם אפשר שחיוב חטאת בא מדבר שיש בכל לאו שיש בו מעשה בצירוף חיוב כרת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.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אז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אף שיש לאלו חיוב כרת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לא יחייבו בחטאת</w:t>
      </w:r>
      <w:r>
        <w:rPr>
          <w:rFonts w:cs="Mekorot-Vilna" w:ascii="Mekorot-Vilna" w:hAnsi="Mekorot-Vilna"/>
          <w:b w:val="false"/>
          <w:bCs w:val="false"/>
          <w:rtl w:val="true"/>
        </w:rPr>
        <w:t>).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b/>
          <w:b/>
          <w:bCs/>
          <w:i/>
          <w:i/>
          <w:iCs/>
          <w:rtl w:val="true"/>
        </w:rPr>
        <w:t>כל</w:t>
      </w:r>
      <w:r>
        <w:rPr>
          <w:rFonts w:ascii="Mekorot-Vilna" w:hAnsi="Mekorot-Vilna" w:cs="Mekorot-Vilna"/>
          <w:b/>
          <w:b/>
          <w:bCs/>
          <w:rtl w:val="true"/>
        </w:rPr>
        <w:t xml:space="preserve"> </w:t>
      </w:r>
      <w:r>
        <w:rPr>
          <w:rFonts w:ascii="Mekorot-Vilna" w:hAnsi="Mekorot-Vilna" w:cs="Mekorot-Vilna"/>
          <w:b/>
          <w:b/>
          <w:bCs/>
          <w:i/>
          <w:i/>
          <w:iCs/>
          <w:rtl w:val="true"/>
        </w:rPr>
        <w:t>הנך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-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ובשוגג בחטאת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-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מעניין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שלולי רש</w:t>
      </w:r>
      <w:r>
        <w:rPr>
          <w:rFonts w:cs="Mekorot-Vilna" w:ascii="Mekorot-Vilna" w:hAnsi="Mekorot-Vilna"/>
          <w:b w:val="false"/>
          <w:bCs w:val="false"/>
          <w:rtl w:val="true"/>
        </w:rPr>
        <w:t>"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י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הייתי אומר שאין זה כנגד חיוב כרת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שאינו עונש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אלא שכיון שעשה רע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מביא קרבן לכפר על אותו רע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.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צריך לבאר קצת מהו עונש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שאף עונש מכפר על רע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.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נראה לומר שעונש נותן לו צער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;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מה שמכפר על העבירה הוא שיש לו צער</w:t>
      </w:r>
      <w:r>
        <w:rPr>
          <w:rStyle w:val="FootnoteAnchor"/>
          <w:rFonts w:ascii="Mekorot-Vilna" w:hAnsi="Mekorot-Vilna" w:cs="Mekorot-Vilna"/>
          <w:b w:val="false"/>
          <w:b w:val="false"/>
          <w:bCs w:val="false"/>
          <w:rtl w:val="true"/>
        </w:rPr>
        <w:footnoteReference w:id="6"/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.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חטאת אינו כן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;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מכפר על עבירה מחמת הרצאה וכוח רוחני שבו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.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ותחשב</w:t>
      </w:r>
      <w:r>
        <w:rPr>
          <w:rFonts w:cs="Mekorot-Vilna" w:ascii="Mekorot-Vilna" w:hAnsi="Mekorot-Vilna"/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לכאורה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 xml:space="preserve">אין לומר שצריך להביא קרבן כדי לצער אותו </w:t>
      </w:r>
      <w:r>
        <w:rPr>
          <w:rFonts w:cs="Mekorot-Vilna" w:ascii="Mekorot-Vilna" w:hAnsi="Mekorot-Vilna"/>
          <w:b w:val="false"/>
          <w:bCs w:val="false"/>
          <w:rtl w:val="true"/>
        </w:rPr>
        <w:t>(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שמפסיד בהמה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),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שאם כן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קשה למה יש חילוקים בדיני הקרבת דם חטאת והקרבת כל נדבה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שיחייב להקריב נדבה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.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ותחשב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.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ואולי כיון שחייב קרבן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מחייבים</w:t>
      </w:r>
      <w:r>
        <w:rPr>
          <w:rStyle w:val="FootnoteAnchor"/>
          <w:rFonts w:ascii="Mekorot-Vilna" w:hAnsi="Mekorot-Vilna" w:cs="Mekorot-Vilna"/>
          <w:b w:val="false"/>
          <w:b w:val="false"/>
          <w:bCs w:val="false"/>
          <w:rtl w:val="true"/>
        </w:rPr>
        <w:footnoteReference w:id="7"/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 xml:space="preserve"> אותו שגם יכפר עליו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.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ותחשב</w:t>
      </w:r>
      <w:r>
        <w:rPr>
          <w:rFonts w:cs="Mekorot-Vilna" w:ascii="Mekorot-Vilna" w:hAnsi="Mekorot-Vilna"/>
          <w:b w:val="false"/>
          <w:bCs w:val="false"/>
          <w:rtl w:val="true"/>
        </w:rPr>
        <w:t>.</w:t>
      </w:r>
      <w:r>
        <w:rPr>
          <w:rStyle w:val="FootnoteAnchor"/>
          <w:rFonts w:cs="Mekorot-Vilna" w:ascii="Mekorot-Vilna" w:hAnsi="Mekorot-Vilna"/>
          <w:b w:val="false"/>
          <w:bCs w:val="false"/>
          <w:rtl w:val="true"/>
        </w:rPr>
        <w:footnoteReference w:id="8"/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גם יש לומר שרש</w:t>
      </w:r>
      <w:r>
        <w:rPr>
          <w:rFonts w:cs="Mekorot-Vilna" w:ascii="Mekorot-Vilna" w:hAnsi="Mekorot-Vilna"/>
          <w:b w:val="false"/>
          <w:bCs w:val="false"/>
          <w:rtl w:val="true"/>
        </w:rPr>
        <w:t>"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י ר</w:t>
      </w:r>
      <w:r>
        <w:rPr>
          <w:rFonts w:cs="Mekorot-Vilna" w:ascii="Mekorot-Vilna" w:hAnsi="Mekorot-Vilna"/>
          <w:b w:val="false"/>
          <w:bCs w:val="false"/>
          <w:rtl w:val="true"/>
        </w:rPr>
        <w:t>"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ל שלא חייב כרת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ומנה מה שחייב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 xml:space="preserve">שאמר שאז חייב רק חטאת </w:t>
      </w:r>
      <w:r>
        <w:rPr>
          <w:rFonts w:cs="Mekorot-Vilna" w:ascii="Mekorot-Vilna" w:hAnsi="Mekorot-Vilna"/>
          <w:b w:val="false"/>
          <w:bCs w:val="false"/>
          <w:rtl w:val="true"/>
        </w:rPr>
        <w:t>(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 xml:space="preserve">שלא רצה לומר </w:t>
      </w:r>
      <w:r>
        <w:rPr>
          <w:rFonts w:cs="Mekorot-Vilna" w:ascii="Mekorot-Vilna" w:hAnsi="Mekorot-Vilna"/>
          <w:b w:val="false"/>
          <w:bCs w:val="false"/>
          <w:rtl w:val="true"/>
        </w:rPr>
        <w:t>"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פטור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"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כיון שיש לו חיוב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).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 xml:space="preserve">ויש לדון למה לא אמר </w:t>
      </w:r>
      <w:r>
        <w:rPr>
          <w:rFonts w:cs="Mekorot-Vilna" w:ascii="Mekorot-Vilna" w:hAnsi="Mekorot-Vilna"/>
          <w:b w:val="false"/>
          <w:bCs w:val="false"/>
          <w:rtl w:val="true"/>
        </w:rPr>
        <w:t>"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פטור מכרת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.”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ואולי השמיע עוד דין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-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חיוב כרת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-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אגבו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.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ויש לדון בזה</w:t>
      </w:r>
      <w:r>
        <w:rPr>
          <w:rFonts w:cs="Mekorot-Vilna" w:ascii="Mekorot-Vilna" w:hAnsi="Mekorot-Vilna"/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b/>
          <w:b/>
          <w:bCs/>
          <w:i/>
          <w:i/>
          <w:iCs/>
          <w:rtl w:val="true"/>
        </w:rPr>
        <w:t>הבא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-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 xml:space="preserve">יש לדון מתי מחלקים במילה זה </w:t>
      </w:r>
      <w:r>
        <w:rPr>
          <w:rFonts w:cs="Mekorot-Vilna" w:ascii="Mekorot-Vilna" w:hAnsi="Mekorot-Vilna"/>
          <w:b w:val="false"/>
          <w:bCs w:val="false"/>
          <w:rtl w:val="true"/>
        </w:rPr>
        <w:t>(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רצה לומר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מתי אומרים</w:t>
      </w:r>
      <w:r>
        <w:rPr>
          <w:rFonts w:cs="Mekorot-Vilna" w:ascii="Mekorot-Vilna" w:hAnsi="Mekorot-Vilna"/>
          <w:b w:val="false"/>
          <w:bCs w:val="false"/>
          <w:rtl w:val="true"/>
        </w:rPr>
        <w:t>, “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הבא… הבא…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,”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 xml:space="preserve">ומתי רק אומרים </w:t>
      </w:r>
      <w:r>
        <w:rPr>
          <w:rFonts w:cs="Mekorot-Vilna" w:ascii="Mekorot-Vilna" w:hAnsi="Mekorot-Vilna"/>
          <w:b w:val="false"/>
          <w:bCs w:val="false"/>
          <w:rtl w:val="true"/>
        </w:rPr>
        <w:t>"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הבא… ועל…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").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לכאורה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יהיה תלוי כמה מיוחסים שני הציורים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שאם הם בכלל אחד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ימנה אותם ב</w:t>
      </w:r>
      <w:r>
        <w:rPr>
          <w:rFonts w:cs="Mekorot-Vilna" w:ascii="Mekorot-Vilna" w:hAnsi="Mekorot-Vilna"/>
          <w:b w:val="false"/>
          <w:bCs w:val="false"/>
          <w:rtl w:val="true"/>
        </w:rPr>
        <w:t>"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הבא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"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אחד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.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וצריך לחשב על אחד</w:t>
      </w:r>
      <w:r>
        <w:rPr>
          <w:rFonts w:cs="Mekorot-Vilna" w:ascii="Mekorot-Vilna" w:hAnsi="Mekorot-Vilna"/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b/>
          <w:b/>
          <w:bCs/>
          <w:i/>
          <w:i/>
          <w:iCs/>
          <w:rtl w:val="true"/>
        </w:rPr>
        <w:t>הבא</w:t>
      </w:r>
      <w:r>
        <w:rPr>
          <w:rFonts w:ascii="Mekorot-Vilna" w:hAnsi="Mekorot-Vilna" w:cs="Mekorot-Vilna"/>
          <w:b/>
          <w:b/>
          <w:bCs/>
          <w:rtl w:val="true"/>
        </w:rPr>
        <w:t xml:space="preserve"> </w:t>
      </w:r>
      <w:r>
        <w:rPr>
          <w:rFonts w:ascii="Mekorot-Vilna" w:hAnsi="Mekorot-Vilna" w:cs="Mekorot-Vilna"/>
          <w:b/>
          <w:b/>
          <w:bCs/>
          <w:i/>
          <w:i/>
          <w:iCs/>
          <w:rtl w:val="true"/>
        </w:rPr>
        <w:t>על</w:t>
      </w:r>
      <w:r>
        <w:rPr>
          <w:rFonts w:ascii="Mekorot-Vilna" w:hAnsi="Mekorot-Vilna" w:cs="Mekorot-Vilna"/>
          <w:b/>
          <w:b/>
          <w:bCs/>
          <w:rtl w:val="true"/>
        </w:rPr>
        <w:t xml:space="preserve"> </w:t>
      </w:r>
      <w:r>
        <w:rPr>
          <w:rFonts w:ascii="Mekorot-Vilna" w:hAnsi="Mekorot-Vilna" w:cs="Mekorot-Vilna"/>
          <w:b/>
          <w:b/>
          <w:bCs/>
          <w:i/>
          <w:i/>
          <w:iCs/>
          <w:rtl w:val="true"/>
        </w:rPr>
        <w:t>האם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-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מעניין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-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והערנו על כגון זה במק</w:t>
      </w:r>
      <w:r>
        <w:rPr>
          <w:rFonts w:cs="Mekorot-Vilna" w:ascii="Mekorot-Vilna" w:hAnsi="Mekorot-Vilna"/>
          <w:b w:val="false"/>
          <w:bCs w:val="false"/>
          <w:rtl w:val="true"/>
        </w:rPr>
        <w:t>"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א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-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שלא נחשב זה לשנים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-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הבא על האם והנבעל מבנה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אף שהוא מעשה חלוק עם איש חלוק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.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ואולי אומר שיש שלשים ושש ציורים שבו יש מי שחייב כרת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.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מוזר למה יאמר כן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.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אלא נראה שהרע שעושים הוא שווה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.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זה מעניין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שאף אם נאמר שרע אחד יוצא מאותו ביאה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ומיוחס לשניהם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היה נראה לומר שמיוחס לשניהם באופן חלוק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שהרי עשו מעשים חלוקים לעשות אותו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.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ויש לדון</w:t>
      </w:r>
      <w:r>
        <w:rPr>
          <w:rFonts w:cs="Mekorot-Vilna" w:ascii="Mekorot-Vilna" w:hAnsi="Mekorot-Vilna"/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b/>
          <w:b/>
          <w:bCs/>
          <w:i/>
          <w:i/>
          <w:iCs/>
          <w:rtl w:val="true"/>
        </w:rPr>
        <w:t>הביא</w:t>
      </w:r>
      <w:r>
        <w:rPr>
          <w:rFonts w:ascii="Mekorot-Vilna" w:hAnsi="Mekorot-Vilna" w:cs="Mekorot-Vilna"/>
          <w:b/>
          <w:b/>
          <w:bCs/>
          <w:rtl w:val="true"/>
        </w:rPr>
        <w:t xml:space="preserve"> </w:t>
      </w:r>
      <w:r>
        <w:rPr>
          <w:rFonts w:ascii="Mekorot-Vilna" w:hAnsi="Mekorot-Vilna" w:cs="Mekorot-Vilna"/>
          <w:b/>
          <w:b/>
          <w:bCs/>
          <w:i/>
          <w:i/>
          <w:iCs/>
          <w:rtl w:val="true"/>
        </w:rPr>
        <w:t>בהמה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-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לכאורה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יש לחקור למה זה חלוק מבא על בהמה</w:t>
      </w:r>
      <w:r>
        <w:rPr>
          <w:rFonts w:cs="Mekorot-Vilna" w:ascii="Mekorot-Vilna" w:hAnsi="Mekorot-Vilna"/>
          <w:b w:val="false"/>
          <w:bCs w:val="false"/>
          <w:rtl w:val="true"/>
        </w:rPr>
        <w:t>: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6"/>
        </w:numPr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עשה מעשה חלוק</w:t>
      </w:r>
      <w:r>
        <w:rPr>
          <w:rFonts w:cs="Mekorot-Vilna" w:ascii="Mekorot-Vilna" w:hAnsi="Mekorot-Vilna"/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6"/>
        </w:numPr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יש רע חלוק</w:t>
      </w:r>
      <w:r>
        <w:rPr>
          <w:rFonts w:cs="Mekorot-Vilna" w:ascii="Mekorot-Vilna" w:hAnsi="Mekorot-Vilna"/>
          <w:b w:val="false"/>
          <w:b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לכאורה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 xml:space="preserve">צריך לומר כצד </w:t>
      </w:r>
      <w:r>
        <w:rPr>
          <w:rFonts w:cs="Mekorot-Vilna" w:ascii="Mekorot-Vilna" w:hAnsi="Mekorot-Vilna"/>
          <w:b w:val="false"/>
          <w:bCs w:val="false"/>
        </w:rPr>
        <w:t>2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שלעיל בד</w:t>
      </w:r>
      <w:r>
        <w:rPr>
          <w:rFonts w:cs="Mekorot-Vilna" w:ascii="Mekorot-Vilna" w:hAnsi="Mekorot-Vilna"/>
          <w:b w:val="false"/>
          <w:bCs w:val="false"/>
          <w:rtl w:val="true"/>
        </w:rPr>
        <w:t>"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ה הבא על האם הוכחנו שאף במעשים חלוקים נקראים חד כרת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. </w:t>
      </w:r>
      <w:r>
        <w:rPr>
          <w:rFonts w:ascii="Mekorot-Vilna" w:hAnsi="Mekorot-Vilna" w:cs="Mekorot-Vilna"/>
          <w:b w:val="false"/>
          <w:b w:val="false"/>
          <w:bCs w:val="false"/>
          <w:rtl w:val="true"/>
        </w:rPr>
        <w:t>ותחשב</w:t>
      </w:r>
      <w:r>
        <w:rPr>
          <w:rFonts w:cs="Mekorot-Vilna" w:ascii="Mekorot-Vilna" w:hAnsi="Mekorot-Vilna"/>
          <w:b w:val="false"/>
          <w:bCs w:val="false"/>
          <w:rtl w:val="true"/>
        </w:rPr>
        <w:t xml:space="preserve">. 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b w:val="false"/>
          <w:b w:val="false"/>
          <w:bCs w:val="false"/>
          <w:i/>
          <w:i/>
          <w:iCs/>
          <w:rtl w:val="true"/>
        </w:rPr>
        <w:t>על האם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 xml:space="preserve">-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יש לדון למה לא אמר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>, “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הבא על אמו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>.”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b w:val="false"/>
          <w:b w:val="false"/>
          <w:bCs w:val="false"/>
          <w:i/>
          <w:i/>
          <w:iCs/>
          <w:rtl w:val="true"/>
        </w:rPr>
        <w:t>אשה ובתה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 xml:space="preserve">-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מבואר ברש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>"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י שיש יותר ממעשה אחד הכלול בזה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שבו נכלל בא על אשה ובתה עם בא על אשה ובת בתה עם בא על אשה ובת בנה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יש לדון מה עושה כולם לאחד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ומה עושה שאר עריות לאחר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>: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7"/>
        </w:numPr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 xml:space="preserve">אפשר שהוא אותו סיבה רעה 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>(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או שהוא שווה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 xml:space="preserve">)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בכל שהם בכלל אחד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7"/>
        </w:numPr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אפשר שיש מינים חלוקים של כרת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דהיינו שנכרת באופן חלוק מה’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אולי באלו שהם בכלל אחד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יש מין אחד של כרת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7"/>
        </w:numPr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 xml:space="preserve">אפשר שאין חילוק בין שהוא רק מפני שום דמיונים אחרים 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>(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למשל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בת ובת בת יש להם יחס דומה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 xml:space="preserve">),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ולא שאז עושים סיבה היותר דומה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overflowPunct w:val="true"/>
        <w:bidi w:val="1"/>
        <w:snapToGrid w:val="true"/>
        <w:ind w:left="720" w:hanging="0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יש לדון בזה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שיש דבר יסודי בזה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 xml:space="preserve">שהרי בזה מחלקים דיני חטאות 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>(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שמביא חטאת אחת על כל אחד הנמנה במשנה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 xml:space="preserve">).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ותחשב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ויש לדחות שאינו מיוסד בדבר יסודי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אלא שכיון שנחשב כאחד</w:t>
      </w:r>
      <w:r>
        <w:rPr>
          <w:rStyle w:val="FootnoteAnchor"/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footnoteReference w:id="9"/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חייב רק אחד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b w:val="false"/>
          <w:b w:val="false"/>
          <w:bCs w:val="false"/>
          <w:i/>
          <w:i/>
          <w:iCs/>
          <w:rtl w:val="true"/>
        </w:rPr>
        <w:t xml:space="preserve">ופסח ומילה מצוות עשה </w:t>
      </w:r>
      <w:r>
        <w:rPr>
          <w:rFonts w:cs="Mekorot-Vilna" w:ascii="Mekorot-Vilna" w:hAnsi="Mekorot-Vilna"/>
          <w:b w:val="false"/>
          <w:bCs w:val="false"/>
          <w:i/>
          <w:iCs/>
          <w:rtl w:val="true"/>
        </w:rPr>
        <w:t>(</w:t>
      </w:r>
      <w:r>
        <w:rPr>
          <w:rFonts w:ascii="Mekorot-Vilna" w:hAnsi="Mekorot-Vilna" w:cs="Mekorot-Vilna"/>
          <w:b w:val="false"/>
          <w:b w:val="false"/>
          <w:bCs w:val="false"/>
          <w:i/>
          <w:i/>
          <w:iCs/>
          <w:rtl w:val="true"/>
        </w:rPr>
        <w:t>רש</w:t>
      </w:r>
      <w:r>
        <w:rPr>
          <w:rFonts w:cs="Mekorot-Vilna" w:ascii="Mekorot-Vilna" w:hAnsi="Mekorot-Vilna"/>
          <w:b w:val="false"/>
          <w:bCs w:val="false"/>
          <w:i/>
          <w:iCs/>
          <w:rtl w:val="true"/>
        </w:rPr>
        <w:t>"</w:t>
      </w:r>
      <w:r>
        <w:rPr>
          <w:rFonts w:ascii="Mekorot-Vilna" w:hAnsi="Mekorot-Vilna" w:cs="Mekorot-Vilna"/>
          <w:b w:val="false"/>
          <w:b w:val="false"/>
          <w:bCs w:val="false"/>
          <w:i/>
          <w:i/>
          <w:iCs/>
          <w:rtl w:val="true"/>
        </w:rPr>
        <w:t>י</w:t>
      </w:r>
      <w:r>
        <w:rPr>
          <w:rFonts w:cs="Mekorot-Vilna" w:ascii="Mekorot-Vilna" w:hAnsi="Mekorot-Vilna"/>
          <w:b w:val="false"/>
          <w:bCs w:val="false"/>
          <w:i/>
          <w:iCs/>
          <w:rtl w:val="true"/>
        </w:rPr>
        <w:t>)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 xml:space="preserve">-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יש לדון למה רש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>"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י מבאר את אלו קודם עריות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שהיו עריות מפורשים במשנה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ממה שרש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>"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י מתחיל לבאר לאו רק בעריות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ולא מבאר כרת שלהם קצת משמע שרש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>"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י רק מבאר כרת כשנצרך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ולא היה נצרך בעריות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 xml:space="preserve">בא לבאר עריות כדי לבאר לאו שלהם 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>(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כדי שלא יהיה כפסח ומילה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 xml:space="preserve">),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ואגב זה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באר מקור בהם לכרת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יש להעיר שאילו לא היה לאו גבי עריות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לא היה עשה כמו פסח ומילה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אלא לא היה ציווי כלל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אז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לא היה נכרת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שלא עונשים אלא אם כן מזהירים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אולי משמע שיש כרת בלי אזהרה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שאין כרת עונש רגיל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אולי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ותו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>"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ת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אז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רק דן אם יחייב חטאת כיון שאינו דומה לשאר חייבי כרת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ויש לדון בכל זה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שממשיך לדון בעוד מאלו שבהם יש מקור פשוט ללאו שלהם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כמו עבודה זרה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וצריך ביאור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ואולי צריך לומר שלרש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>"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י היה סדר חלוק במשנה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b/>
          <w:b/>
          <w:bCs/>
          <w:i/>
          <w:i/>
          <w:iCs/>
          <w:rtl w:val="true"/>
        </w:rPr>
        <w:t xml:space="preserve">והעובד </w:t>
      </w:r>
      <w:r>
        <w:rPr>
          <w:rFonts w:cs="Mekorot-Vilna" w:ascii="Mekorot-Vilna" w:hAnsi="Mekorot-Vilna"/>
          <w:b/>
          <w:bCs/>
          <w:i/>
          <w:iCs/>
          <w:rtl w:val="true"/>
        </w:rPr>
        <w:t>(</w:t>
      </w:r>
      <w:r>
        <w:rPr>
          <w:rFonts w:ascii="Mekorot-Vilna" w:hAnsi="Mekorot-Vilna" w:cs="Mekorot-Vilna"/>
          <w:b/>
          <w:b/>
          <w:bCs/>
          <w:i/>
          <w:i/>
          <w:iCs/>
          <w:rtl w:val="true"/>
        </w:rPr>
        <w:t>רש</w:t>
      </w:r>
      <w:r>
        <w:rPr>
          <w:rFonts w:cs="Mekorot-Vilna" w:ascii="Mekorot-Vilna" w:hAnsi="Mekorot-Vilna"/>
          <w:b/>
          <w:bCs/>
          <w:i/>
          <w:iCs/>
          <w:rtl w:val="true"/>
        </w:rPr>
        <w:t>"</w:t>
      </w:r>
      <w:r>
        <w:rPr>
          <w:rFonts w:ascii="Mekorot-Vilna" w:hAnsi="Mekorot-Vilna" w:cs="Mekorot-Vilna"/>
          <w:b/>
          <w:b/>
          <w:bCs/>
          <w:i/>
          <w:i/>
          <w:iCs/>
          <w:rtl w:val="true"/>
        </w:rPr>
        <w:t>י</w:t>
      </w:r>
      <w:r>
        <w:rPr>
          <w:rFonts w:cs="Mekorot-Vilna" w:ascii="Mekorot-Vilna" w:hAnsi="Mekorot-Vilna"/>
          <w:b/>
          <w:bCs/>
          <w:i/>
          <w:iCs/>
          <w:rtl w:val="true"/>
        </w:rPr>
        <w:t>)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-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דבר ה’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-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לכאורה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אז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יכלל גם דיבור ראשון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נמצא שאם אדם כופר בה’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אבל לא עובד אלהים אחר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יחייב כרת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אם כן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>: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8"/>
        </w:numPr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יש כרת אחר שלא נמנה במשנה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8"/>
        </w:numPr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יש עשה אחר שיש בו כרת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וצריך ביאור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ועיין בסנהדרין ששם דן בביאור על מי נאמר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>, “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כי דבר ה’ בזה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,”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ואומר רבי ישמעל ש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>"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זה העובד עובדה זרה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.”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מבאר תנא דבי רבי ישמעאל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>: “’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דבר ה’ בזה’ זה המבזה דיבור שנאמר לו למשה</w:t>
      </w:r>
      <w:r>
        <w:rPr>
          <w:rStyle w:val="FootnoteAnchor"/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footnoteReference w:id="10"/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 xml:space="preserve"> מסיני ‘אנכי… לא יהיה לך…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.’"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אם כן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לכאורה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גם אותו תנא אומר כמו שאומר רש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>"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 xml:space="preserve">י כאן 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>(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אם לא שדוחה שגם העובר על העשה של אמונה בכלל זה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ורק מנה אחד שהוא באותו כלל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ודחוק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.)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 xml:space="preserve">גם יש להעיר שאומר שהוא מי שהוא בכלל אותו 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>"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דיבור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,”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ולא אותו דיבורים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ק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>"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ק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שלכאורה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הוא שני דיבורים חלוקים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וצריך ביאור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ואולי יש לחדש שיש דיבור אחד שכולל שני הדיבורים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והוא שאומר ה’ שכיון שהוא הה’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לא יעבדו אלהים אחרים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שאינם אמת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מזה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יש דיבור בפירוש שלא לעבוד אלהים אחרים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ונלמד עשה להאמין בה’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אולי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ביותר דיוק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יש לדון איך לומדים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אז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אותו ציווי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באמת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בדרך כלל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קצת צריך ביאור איך לומדים אותו כלל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שהרי אין התורה אומר ציווי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אלא אומר שה’ הוא האלהים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וזהו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צריך לומר שפשוט שנובע מזה שיש לנו להכירו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שכך עושים למלך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צריך לומר שאף דיוק כזה נחשב חלק מן הדין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אז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יש לומר שכיון שהוא רק דיוק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אינו כל כך נחשב חלק מן הדיבור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 xml:space="preserve">אולי כיון שדבר ה’ בזה משמע דיבור אחד 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>(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ויש לדון בזה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אלא שנראה שדבר משמע דיבור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ואם היה רוצה לומר דיבורים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היה אומר דברים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),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מניחים שהוא איסור של עבודה זרה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שהוא האיסור היוצא בפירוש מאותו דיבור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גם יש לומר שאין כולו דיבור אחד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ונקרא דיבור אחד כיון שרק קאי על דיבור אחד של ה’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מסתבר שקאי על עבודה זרה כיון שהוא לאו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גם יש לומר שכיון שדיבור ראשון שאומר מלמד דינו רק בדיוק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אותו דין אינו נחשב כל כך הדיבור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אז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אי אפשר שקרא נאמר עליו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ומוכרח להיות שהדיבור שבו מיירי הוא הדיבור של עבודה זרה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ותחשב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ולכל הצדדים חוץ מן הראשון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יש לדון למה הביא כל הקרא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 xml:space="preserve">שהיה לו להביא רק 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>"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לא יהיה לך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,”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שזהו הדיבור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ותחשב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יש להעיר שמביאים קרבן חטאת על עבודה זרה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חולקים רבנן ורבי אם מקור יסודי לזה הוא מהיקש לעבודה זרה או מ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>"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עליה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"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שנאמר גבי אשת אח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אם נאמר כרבנן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יהיה נמצא שאין שאילו לא היה כתיב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>, “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כי דבר ה’ בזה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,”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 xml:space="preserve">היה כל לאו 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>(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או אולי אף כל איסור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)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מביא קרבן חטאת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אין זה בעיה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אבל לרבי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לכאורה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היינו יודעים שצריך להביא רק על מה שחייב כרת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אם כן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נדע שעל ע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>"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ז חייב כרת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יש לדון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>: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9"/>
        </w:numPr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אולי לא היינו לומדים ממנו כיון שאין ע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>"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ז שחייב בו כרת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9"/>
        </w:numPr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אולי זה היה מלמד שחייב כרת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כמש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>"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כ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אבל רק בציור אחד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שאחר שלמדנו לציור אחד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אין עוד הכרח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יש לדון איזה ציור יהיה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 xml:space="preserve">אבל אולי קרא של 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>"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דבר ה’ בזה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"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מוסיף על זה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יש להעיר שאז לא היה רש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>"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 xml:space="preserve">י צריך להביא אותו קרא של 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>"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דבר ה’ בזה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"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במשנה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שבין כך ובין כך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היה שום ציור עם אותו דין ובו היה משנה מדבר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אלא שרש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>"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י מפרש כקושטא דמילתא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. 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b/>
          <w:b/>
          <w:bCs/>
          <w:i/>
          <w:i/>
          <w:iCs/>
          <w:rtl w:val="true"/>
        </w:rPr>
        <w:t xml:space="preserve">ובעל אוב </w:t>
      </w:r>
      <w:r>
        <w:rPr>
          <w:rFonts w:cs="Mekorot-Vilna" w:ascii="Mekorot-Vilna" w:hAnsi="Mekorot-Vilna"/>
          <w:b/>
          <w:bCs/>
          <w:i/>
          <w:iCs/>
          <w:rtl w:val="true"/>
        </w:rPr>
        <w:t>(</w:t>
      </w:r>
      <w:r>
        <w:rPr>
          <w:rFonts w:ascii="Mekorot-Vilna" w:hAnsi="Mekorot-Vilna" w:cs="Mekorot-Vilna"/>
          <w:b/>
          <w:b/>
          <w:bCs/>
          <w:i/>
          <w:i/>
          <w:iCs/>
          <w:rtl w:val="true"/>
        </w:rPr>
        <w:t>רש</w:t>
      </w:r>
      <w:r>
        <w:rPr>
          <w:rFonts w:cs="Mekorot-Vilna" w:ascii="Mekorot-Vilna" w:hAnsi="Mekorot-Vilna"/>
          <w:b/>
          <w:bCs/>
          <w:i/>
          <w:iCs/>
          <w:rtl w:val="true"/>
        </w:rPr>
        <w:t>"</w:t>
      </w:r>
      <w:r>
        <w:rPr>
          <w:rFonts w:ascii="Mekorot-Vilna" w:hAnsi="Mekorot-Vilna" w:cs="Mekorot-Vilna"/>
          <w:b/>
          <w:b/>
          <w:bCs/>
          <w:i/>
          <w:i/>
          <w:iCs/>
          <w:rtl w:val="true"/>
        </w:rPr>
        <w:t>י</w:t>
      </w:r>
      <w:r>
        <w:rPr>
          <w:rFonts w:cs="Mekorot-Vilna" w:ascii="Mekorot-Vilna" w:hAnsi="Mekorot-Vilna"/>
          <w:b/>
          <w:bCs/>
          <w:i/>
          <w:iCs/>
          <w:rtl w:val="true"/>
        </w:rPr>
        <w:t>)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-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אל תפנו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-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לכאורה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האיסור הוא מי שעושה כישוף זה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נקרא פונה אל האובות אף שהוא אינו השואל מפני שהוא שואל לאוב כדי להגיד את התשובה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אם כן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לכאורה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 xml:space="preserve">השואל את בעל אוב הוא רק מסייע ידי עוברי עבירה 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>(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שלא היה שואל אם לא שזה רצה שישאל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).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ותו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>"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ת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b/>
          <w:b/>
          <w:bCs/>
          <w:i/>
          <w:i/>
          <w:iCs/>
          <w:rtl w:val="true"/>
        </w:rPr>
        <w:t xml:space="preserve">מפטם את הקטרת </w:t>
      </w:r>
      <w:r>
        <w:rPr>
          <w:rFonts w:cs="Mekorot-Vilna" w:ascii="Mekorot-Vilna" w:hAnsi="Mekorot-Vilna"/>
          <w:b/>
          <w:bCs/>
          <w:i/>
          <w:iCs/>
          <w:rtl w:val="true"/>
        </w:rPr>
        <w:t>(</w:t>
      </w:r>
      <w:r>
        <w:rPr>
          <w:rFonts w:ascii="Mekorot-Vilna" w:hAnsi="Mekorot-Vilna" w:cs="Mekorot-Vilna"/>
          <w:b/>
          <w:b/>
          <w:bCs/>
          <w:i/>
          <w:i/>
          <w:iCs/>
          <w:rtl w:val="true"/>
        </w:rPr>
        <w:t>רש</w:t>
      </w:r>
      <w:r>
        <w:rPr>
          <w:rFonts w:cs="Mekorot-Vilna" w:ascii="Mekorot-Vilna" w:hAnsi="Mekorot-Vilna"/>
          <w:b/>
          <w:bCs/>
          <w:i/>
          <w:iCs/>
          <w:rtl w:val="true"/>
        </w:rPr>
        <w:t>"</w:t>
      </w:r>
      <w:r>
        <w:rPr>
          <w:rFonts w:ascii="Mekorot-Vilna" w:hAnsi="Mekorot-Vilna" w:cs="Mekorot-Vilna"/>
          <w:b/>
          <w:b/>
          <w:bCs/>
          <w:i/>
          <w:i/>
          <w:iCs/>
          <w:rtl w:val="true"/>
        </w:rPr>
        <w:t>י</w:t>
      </w:r>
      <w:r>
        <w:rPr>
          <w:rFonts w:cs="Mekorot-Vilna" w:ascii="Mekorot-Vilna" w:hAnsi="Mekorot-Vilna"/>
          <w:b/>
          <w:bCs/>
          <w:i/>
          <w:iCs/>
          <w:rtl w:val="true"/>
        </w:rPr>
        <w:t>)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 xml:space="preserve">-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אבל המריח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 xml:space="preserve">-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מעילה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 xml:space="preserve">-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מעניין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שלכאורה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 xml:space="preserve">יש איסור לסוך שמן חוץ מאיסור סיכה 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>(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שהרי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מביא לאו אחר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>).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b w:val="false"/>
          <w:b w:val="false"/>
          <w:bCs w:val="false"/>
          <w:i/>
          <w:i/>
          <w:iCs/>
          <w:rtl w:val="true"/>
        </w:rPr>
        <w:t xml:space="preserve">מפטם </w:t>
      </w:r>
      <w:r>
        <w:rPr>
          <w:rFonts w:cs="Mekorot-Vilna" w:ascii="Mekorot-Vilna" w:hAnsi="Mekorot-Vilna"/>
          <w:b w:val="false"/>
          <w:bCs w:val="false"/>
          <w:i/>
          <w:iCs/>
          <w:rtl w:val="true"/>
        </w:rPr>
        <w:t>(</w:t>
      </w:r>
      <w:r>
        <w:rPr>
          <w:rFonts w:ascii="Mekorot-Vilna" w:hAnsi="Mekorot-Vilna" w:cs="Mekorot-Vilna"/>
          <w:b w:val="false"/>
          <w:b w:val="false"/>
          <w:bCs w:val="false"/>
          <w:i/>
          <w:i/>
          <w:iCs/>
          <w:rtl w:val="true"/>
        </w:rPr>
        <w:t>רש</w:t>
      </w:r>
      <w:r>
        <w:rPr>
          <w:rFonts w:cs="Mekorot-Vilna" w:ascii="Mekorot-Vilna" w:hAnsi="Mekorot-Vilna"/>
          <w:b w:val="false"/>
          <w:bCs w:val="false"/>
          <w:i/>
          <w:iCs/>
          <w:rtl w:val="true"/>
        </w:rPr>
        <w:t>"</w:t>
      </w:r>
      <w:r>
        <w:rPr>
          <w:rFonts w:ascii="Mekorot-Vilna" w:hAnsi="Mekorot-Vilna" w:cs="Mekorot-Vilna"/>
          <w:b w:val="false"/>
          <w:b w:val="false"/>
          <w:bCs w:val="false"/>
          <w:i/>
          <w:i/>
          <w:iCs/>
          <w:rtl w:val="true"/>
        </w:rPr>
        <w:t>י</w:t>
      </w:r>
      <w:r>
        <w:rPr>
          <w:rFonts w:cs="Mekorot-Vilna" w:ascii="Mekorot-Vilna" w:hAnsi="Mekorot-Vilna"/>
          <w:b w:val="false"/>
          <w:bCs w:val="false"/>
          <w:i/>
          <w:iCs/>
          <w:rtl w:val="true"/>
        </w:rPr>
        <w:t>)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 xml:space="preserve">-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מעשה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 xml:space="preserve">-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יש לדון מהו החילוק בין מריח וסך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>: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10"/>
        </w:numPr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rtl w:val="true"/>
        </w:rPr>
        <w:t>אולי ריח טוב אינו הנאה חשובה</w:t>
      </w:r>
      <w:r>
        <w:rPr>
          <w:rFonts w:cs="Mekorot-Vilna" w:ascii="Mekorot-Vilna" w:hAnsi="Mekorot-Vilna"/>
          <w:rtl w:val="true"/>
        </w:rPr>
        <w:t xml:space="preserve">; </w:t>
      </w:r>
      <w:r>
        <w:rPr>
          <w:rFonts w:ascii="Mekorot-Vilna" w:hAnsi="Mekorot-Vilna" w:cs="Mekorot-Vilna"/>
          <w:rtl w:val="true"/>
        </w:rPr>
        <w:t>רק סיכה הוא הנאה חשובה</w:t>
      </w:r>
      <w:r>
        <w:rPr>
          <w:rFonts w:cs="Mekorot-Vilna" w:ascii="Mekorot-Vilna" w:hAnsi="Mekorot-Vilna"/>
          <w:rtl w:val="true"/>
        </w:rPr>
        <w:t xml:space="preserve">. </w:t>
      </w:r>
      <w:r>
        <w:rPr>
          <w:rFonts w:ascii="Mekorot-Vilna" w:hAnsi="Mekorot-Vilna" w:cs="Mekorot-Vilna"/>
          <w:rtl w:val="true"/>
        </w:rPr>
        <w:t>זה מחודש</w:t>
      </w:r>
      <w:r>
        <w:rPr>
          <w:rFonts w:cs="Mekorot-Vilna" w:ascii="Mekorot-Vilna" w:hAnsi="Mekorot-Vilna"/>
          <w:rtl w:val="true"/>
        </w:rPr>
        <w:t xml:space="preserve">, </w:t>
      </w:r>
      <w:r>
        <w:rPr>
          <w:rFonts w:ascii="Mekorot-Vilna" w:hAnsi="Mekorot-Vilna" w:cs="Mekorot-Vilna"/>
          <w:rtl w:val="true"/>
        </w:rPr>
        <w:t>שהרי מברכים על הנאת הרחה</w:t>
      </w:r>
      <w:r>
        <w:rPr>
          <w:rFonts w:cs="Mekorot-Vilna" w:ascii="Mekorot-Vilna" w:hAnsi="Mekorot-Vilna"/>
          <w:rtl w:val="true"/>
        </w:rPr>
        <w:t>.</w:t>
      </w:r>
      <w:r>
        <w:rPr>
          <w:rStyle w:val="FootnoteAnchor"/>
          <w:rFonts w:cs="Mekorot-Vilna" w:ascii="Mekorot-Vilna" w:hAnsi="Mekorot-Vilna"/>
          <w:rtl w:val="true"/>
        </w:rPr>
        <w:footnoteReference w:id="11"/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10"/>
        </w:numPr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rtl w:val="true"/>
        </w:rPr>
        <w:t xml:space="preserve">אולי מעילה הוא כשמשנה חפץ של הקדש </w:t>
      </w:r>
      <w:r>
        <w:rPr>
          <w:rFonts w:cs="Mekorot-Vilna" w:ascii="Mekorot-Vilna" w:hAnsi="Mekorot-Vilna"/>
          <w:rtl w:val="true"/>
        </w:rPr>
        <w:t>(</w:t>
      </w:r>
      <w:r>
        <w:rPr>
          <w:rFonts w:ascii="Mekorot-Vilna" w:hAnsi="Mekorot-Vilna" w:cs="Mekorot-Vilna"/>
          <w:rtl w:val="true"/>
        </w:rPr>
        <w:t>באמת</w:t>
      </w:r>
      <w:r>
        <w:rPr>
          <w:rFonts w:cs="Mekorot-Vilna" w:ascii="Mekorot-Vilna" w:hAnsi="Mekorot-Vilna"/>
          <w:rtl w:val="true"/>
        </w:rPr>
        <w:t xml:space="preserve">, </w:t>
      </w:r>
      <w:r>
        <w:rPr>
          <w:rFonts w:ascii="Mekorot-Vilna" w:hAnsi="Mekorot-Vilna" w:cs="Mekorot-Vilna"/>
          <w:rtl w:val="true"/>
        </w:rPr>
        <w:t xml:space="preserve">כן הוא משמעות </w:t>
      </w:r>
      <w:r>
        <w:rPr>
          <w:rFonts w:cs="Mekorot-Vilna" w:ascii="Mekorot-Vilna" w:hAnsi="Mekorot-Vilna"/>
          <w:rtl w:val="true"/>
        </w:rPr>
        <w:t>"</w:t>
      </w:r>
      <w:r>
        <w:rPr>
          <w:rFonts w:ascii="Mekorot-Vilna" w:hAnsi="Mekorot-Vilna" w:cs="Mekorot-Vilna"/>
          <w:rtl w:val="true"/>
        </w:rPr>
        <w:t>מעילה</w:t>
      </w:r>
      <w:r>
        <w:rPr>
          <w:rFonts w:cs="Mekorot-Vilna" w:ascii="Mekorot-Vilna" w:hAnsi="Mekorot-Vilna"/>
          <w:rtl w:val="true"/>
        </w:rPr>
        <w:t xml:space="preserve">"), </w:t>
      </w:r>
      <w:r>
        <w:rPr>
          <w:rFonts w:ascii="Mekorot-Vilna" w:hAnsi="Mekorot-Vilna" w:cs="Mekorot-Vilna"/>
          <w:rtl w:val="true"/>
        </w:rPr>
        <w:t>ונהנה מאותו שינוי</w:t>
      </w:r>
      <w:r>
        <w:rPr>
          <w:rFonts w:cs="Mekorot-Vilna" w:ascii="Mekorot-Vilna" w:hAnsi="Mekorot-Vilna"/>
          <w:rtl w:val="true"/>
        </w:rPr>
        <w:t xml:space="preserve">. </w:t>
      </w:r>
      <w:r>
        <w:rPr>
          <w:rFonts w:ascii="Mekorot-Vilna" w:hAnsi="Mekorot-Vilna" w:cs="Mekorot-Vilna"/>
          <w:rtl w:val="true"/>
        </w:rPr>
        <w:t>כשאדם מריח בדבר</w:t>
      </w:r>
      <w:r>
        <w:rPr>
          <w:rFonts w:cs="Mekorot-Vilna" w:ascii="Mekorot-Vilna" w:hAnsi="Mekorot-Vilna"/>
          <w:rtl w:val="true"/>
        </w:rPr>
        <w:t xml:space="preserve">, </w:t>
      </w:r>
      <w:r>
        <w:rPr>
          <w:rFonts w:ascii="Mekorot-Vilna" w:hAnsi="Mekorot-Vilna" w:cs="Mekorot-Vilna"/>
          <w:rtl w:val="true"/>
        </w:rPr>
        <w:t>לא משנה אותו</w:t>
      </w:r>
      <w:r>
        <w:rPr>
          <w:rFonts w:cs="Mekorot-Vilna" w:ascii="Mekorot-Vilna" w:hAnsi="Mekorot-Vilna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10"/>
        </w:numPr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rtl w:val="true"/>
        </w:rPr>
        <w:t>אולי כשאדם מריח</w:t>
      </w:r>
      <w:r>
        <w:rPr>
          <w:rFonts w:cs="Mekorot-Vilna" w:ascii="Mekorot-Vilna" w:hAnsi="Mekorot-Vilna"/>
          <w:rtl w:val="true"/>
        </w:rPr>
        <w:t xml:space="preserve">, </w:t>
      </w:r>
      <w:r>
        <w:rPr>
          <w:rFonts w:ascii="Mekorot-Vilna" w:hAnsi="Mekorot-Vilna" w:cs="Mekorot-Vilna"/>
          <w:rtl w:val="true"/>
        </w:rPr>
        <w:t>לא בא ההנאה מן החפץ</w:t>
      </w:r>
      <w:r>
        <w:rPr>
          <w:rFonts w:cs="Mekorot-Vilna" w:ascii="Mekorot-Vilna" w:hAnsi="Mekorot-Vilna"/>
          <w:rtl w:val="true"/>
        </w:rPr>
        <w:t xml:space="preserve">, </w:t>
      </w:r>
      <w:r>
        <w:rPr>
          <w:rFonts w:ascii="Mekorot-Vilna" w:hAnsi="Mekorot-Vilna" w:cs="Mekorot-Vilna"/>
          <w:rtl w:val="true"/>
        </w:rPr>
        <w:t>אלא מדבר קטן שנותן באויר</w:t>
      </w:r>
      <w:r>
        <w:rPr>
          <w:rFonts w:cs="Mekorot-Vilna" w:ascii="Mekorot-Vilna" w:hAnsi="Mekorot-Vilna"/>
          <w:rtl w:val="true"/>
        </w:rPr>
        <w:t xml:space="preserve">, </w:t>
      </w:r>
      <w:r>
        <w:rPr>
          <w:rFonts w:ascii="Mekorot-Vilna" w:hAnsi="Mekorot-Vilna" w:cs="Mekorot-Vilna"/>
          <w:rtl w:val="true"/>
        </w:rPr>
        <w:t>שהוא ריח</w:t>
      </w:r>
      <w:r>
        <w:rPr>
          <w:rFonts w:cs="Mekorot-Vilna" w:ascii="Mekorot-Vilna" w:hAnsi="Mekorot-Vilna"/>
          <w:rtl w:val="true"/>
        </w:rPr>
        <w:t xml:space="preserve">. </w:t>
      </w:r>
      <w:r>
        <w:rPr>
          <w:rFonts w:ascii="Mekorot-Vilna" w:hAnsi="Mekorot-Vilna" w:cs="Mekorot-Vilna"/>
          <w:rtl w:val="true"/>
        </w:rPr>
        <w:t>כשסך</w:t>
      </w:r>
      <w:r>
        <w:rPr>
          <w:rFonts w:cs="Mekorot-Vilna" w:ascii="Mekorot-Vilna" w:hAnsi="Mekorot-Vilna"/>
          <w:rtl w:val="true"/>
        </w:rPr>
        <w:t xml:space="preserve">, </w:t>
      </w:r>
      <w:r>
        <w:rPr>
          <w:rFonts w:ascii="Mekorot-Vilna" w:hAnsi="Mekorot-Vilna" w:cs="Mekorot-Vilna"/>
          <w:rtl w:val="true"/>
        </w:rPr>
        <w:t>נהנה מן השמן עצמו</w:t>
      </w:r>
      <w:r>
        <w:rPr>
          <w:rFonts w:cs="Mekorot-Vilna" w:ascii="Mekorot-Vilna" w:hAnsi="Mekorot-Vilna"/>
          <w:rtl w:val="true"/>
        </w:rPr>
        <w:t xml:space="preserve">. </w:t>
      </w:r>
      <w:r>
        <w:rPr>
          <w:rFonts w:ascii="Mekorot-Vilna" w:hAnsi="Mekorot-Vilna" w:cs="Mekorot-Vilna"/>
          <w:rtl w:val="true"/>
        </w:rPr>
        <w:t>לכאורה</w:t>
      </w:r>
      <w:r>
        <w:rPr>
          <w:rFonts w:cs="Mekorot-Vilna" w:ascii="Mekorot-Vilna" w:hAnsi="Mekorot-Vilna"/>
          <w:rtl w:val="true"/>
        </w:rPr>
        <w:t xml:space="preserve">, </w:t>
      </w:r>
      <w:r>
        <w:rPr>
          <w:rFonts w:ascii="Mekorot-Vilna" w:hAnsi="Mekorot-Vilna" w:cs="Mekorot-Vilna"/>
          <w:rtl w:val="true"/>
        </w:rPr>
        <w:t>עדיין צריך ביאור למה אין אותם חתיכות קטנות של ריח שנותן באוויר לא מקודשות</w:t>
      </w:r>
      <w:r>
        <w:rPr>
          <w:rFonts w:cs="Mekorot-Vilna" w:ascii="Mekorot-Vilna" w:hAnsi="Mekorot-Vilna"/>
          <w:rtl w:val="true"/>
        </w:rPr>
        <w:t xml:space="preserve">. </w:t>
      </w:r>
      <w:r>
        <w:rPr>
          <w:rFonts w:ascii="Mekorot-Vilna" w:hAnsi="Mekorot-Vilna" w:cs="Mekorot-Vilna"/>
          <w:rtl w:val="true"/>
        </w:rPr>
        <w:t>ויש לומר שאינם גדולים די להיות חשוב לתפוס קדושה</w:t>
      </w:r>
      <w:r>
        <w:rPr>
          <w:rFonts w:cs="Mekorot-Vilna" w:ascii="Mekorot-Vilna" w:hAnsi="Mekorot-Vilna"/>
          <w:rtl w:val="true"/>
        </w:rPr>
        <w:t xml:space="preserve">. </w:t>
      </w:r>
      <w:r>
        <w:rPr>
          <w:rFonts w:ascii="Mekorot-Vilna" w:hAnsi="Mekorot-Vilna" w:cs="Mekorot-Vilna"/>
          <w:rtl w:val="true"/>
        </w:rPr>
        <w:t>ותחשב</w:t>
      </w:r>
      <w:r>
        <w:rPr>
          <w:rFonts w:cs="Mekorot-Vilna" w:ascii="Mekorot-Vilna" w:hAnsi="Mekorot-Vilna"/>
          <w:rtl w:val="true"/>
        </w:rPr>
        <w:t xml:space="preserve">. </w:t>
      </w:r>
      <w:r>
        <w:rPr>
          <w:rFonts w:ascii="Mekorot-Vilna" w:hAnsi="Mekorot-Vilna" w:cs="Mekorot-Vilna"/>
          <w:rtl w:val="true"/>
        </w:rPr>
        <w:t>גם יש לומר שבטל הוא לאויר</w:t>
      </w:r>
      <w:r>
        <w:rPr>
          <w:rFonts w:cs="Mekorot-Vilna" w:ascii="Mekorot-Vilna" w:hAnsi="Mekorot-Vilna"/>
          <w:rtl w:val="true"/>
        </w:rPr>
        <w:t xml:space="preserve">. </w:t>
      </w:r>
      <w:r>
        <w:rPr>
          <w:rFonts w:ascii="Mekorot-Vilna" w:hAnsi="Mekorot-Vilna" w:cs="Mekorot-Vilna"/>
          <w:rtl w:val="true"/>
        </w:rPr>
        <w:t xml:space="preserve">אי אפשר לנהוג קדושה עם חלק מן האויר </w:t>
      </w:r>
      <w:r>
        <w:rPr>
          <w:rFonts w:cs="Mekorot-Vilna" w:ascii="Mekorot-Vilna" w:hAnsi="Mekorot-Vilna"/>
          <w:rtl w:val="true"/>
        </w:rPr>
        <w:t>(</w:t>
      </w:r>
      <w:r>
        <w:rPr>
          <w:rFonts w:ascii="Mekorot-Vilna" w:hAnsi="Mekorot-Vilna" w:cs="Mekorot-Vilna"/>
          <w:rtl w:val="true"/>
        </w:rPr>
        <w:t>לא ניתנה תורה למלאכי השרת</w:t>
      </w:r>
      <w:r>
        <w:rPr>
          <w:rFonts w:cs="Mekorot-Vilna" w:ascii="Mekorot-Vilna" w:hAnsi="Mekorot-Vilna"/>
          <w:rtl w:val="true"/>
        </w:rPr>
        <w:t xml:space="preserve">), </w:t>
      </w:r>
      <w:r>
        <w:rPr>
          <w:rFonts w:ascii="Mekorot-Vilna" w:hAnsi="Mekorot-Vilna" w:cs="Mekorot-Vilna"/>
          <w:rtl w:val="true"/>
        </w:rPr>
        <w:t>שאם הוא מנשים אותו</w:t>
      </w:r>
      <w:r>
        <w:rPr>
          <w:rFonts w:cs="Mekorot-Vilna" w:ascii="Mekorot-Vilna" w:hAnsi="Mekorot-Vilna"/>
          <w:rtl w:val="true"/>
        </w:rPr>
        <w:t xml:space="preserve">, </w:t>
      </w:r>
      <w:r>
        <w:rPr>
          <w:rFonts w:ascii="Mekorot-Vilna" w:hAnsi="Mekorot-Vilna" w:cs="Mekorot-Vilna"/>
          <w:rtl w:val="true"/>
        </w:rPr>
        <w:t>ימעול</w:t>
      </w:r>
      <w:r>
        <w:rPr>
          <w:rFonts w:cs="Mekorot-Vilna" w:ascii="Mekorot-Vilna" w:hAnsi="Mekorot-Vilna"/>
          <w:rtl w:val="true"/>
        </w:rPr>
        <w:t xml:space="preserve">, </w:t>
      </w:r>
      <w:r>
        <w:rPr>
          <w:rFonts w:ascii="Mekorot-Vilna" w:hAnsi="Mekorot-Vilna" w:cs="Mekorot-Vilna"/>
          <w:rtl w:val="true"/>
        </w:rPr>
        <w:t>וזה אי אפשר להקפיד עליו</w:t>
      </w:r>
      <w:r>
        <w:rPr>
          <w:rFonts w:cs="Mekorot-Vilna" w:ascii="Mekorot-Vilna" w:hAnsi="Mekorot-Vilna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rtl w:val="true"/>
        </w:rPr>
        <w:t>רש</w:t>
      </w:r>
      <w:r>
        <w:rPr>
          <w:rFonts w:cs="Mekorot-Vilna" w:ascii="Mekorot-Vilna" w:hAnsi="Mekorot-Vilna"/>
          <w:rtl w:val="true"/>
        </w:rPr>
        <w:t>"</w:t>
      </w:r>
      <w:r>
        <w:rPr>
          <w:rFonts w:ascii="Mekorot-Vilna" w:hAnsi="Mekorot-Vilna" w:cs="Mekorot-Vilna"/>
          <w:rtl w:val="true"/>
        </w:rPr>
        <w:t>י לא משמע כן</w:t>
      </w:r>
      <w:r>
        <w:rPr>
          <w:rFonts w:cs="Mekorot-Vilna" w:ascii="Mekorot-Vilna" w:hAnsi="Mekorot-Vilna"/>
          <w:rtl w:val="true"/>
        </w:rPr>
        <w:t xml:space="preserve">, </w:t>
      </w:r>
      <w:r>
        <w:rPr>
          <w:rFonts w:ascii="Mekorot-Vilna" w:hAnsi="Mekorot-Vilna" w:cs="Mekorot-Vilna"/>
          <w:rtl w:val="true"/>
        </w:rPr>
        <w:t>אלא משמע שהוא מפני שלא עושה מעשה כשהוא מריח</w:t>
      </w:r>
      <w:r>
        <w:rPr>
          <w:rFonts w:cs="Mekorot-Vilna" w:ascii="Mekorot-Vilna" w:hAnsi="Mekorot-Vilna"/>
          <w:rtl w:val="true"/>
        </w:rPr>
        <w:t xml:space="preserve">. </w:t>
      </w:r>
      <w:r>
        <w:rPr>
          <w:rFonts w:ascii="Mekorot-Vilna" w:hAnsi="Mekorot-Vilna" w:cs="Mekorot-Vilna"/>
          <w:rtl w:val="true"/>
        </w:rPr>
        <w:t>לכאורה</w:t>
      </w:r>
      <w:r>
        <w:rPr>
          <w:rFonts w:cs="Mekorot-Vilna" w:ascii="Mekorot-Vilna" w:hAnsi="Mekorot-Vilna"/>
          <w:rtl w:val="true"/>
        </w:rPr>
        <w:t xml:space="preserve">, </w:t>
      </w:r>
      <w:r>
        <w:rPr>
          <w:rFonts w:ascii="Mekorot-Vilna" w:hAnsi="Mekorot-Vilna" w:cs="Mekorot-Vilna"/>
          <w:rtl w:val="true"/>
        </w:rPr>
        <w:t>זה מפני שרק מנשים</w:t>
      </w:r>
      <w:r>
        <w:rPr>
          <w:rFonts w:cs="Mekorot-Vilna" w:ascii="Mekorot-Vilna" w:hAnsi="Mekorot-Vilna"/>
          <w:rtl w:val="true"/>
        </w:rPr>
        <w:t xml:space="preserve">, </w:t>
      </w:r>
      <w:r>
        <w:rPr>
          <w:rFonts w:ascii="Mekorot-Vilna" w:hAnsi="Mekorot-Vilna" w:cs="Mekorot-Vilna"/>
          <w:rtl w:val="true"/>
        </w:rPr>
        <w:t>והיה מוכחר להנשים</w:t>
      </w:r>
      <w:r>
        <w:rPr>
          <w:rFonts w:cs="Mekorot-Vilna" w:ascii="Mekorot-Vilna" w:hAnsi="Mekorot-Vilna"/>
          <w:rtl w:val="true"/>
        </w:rPr>
        <w:t xml:space="preserve">. </w:t>
      </w:r>
      <w:r>
        <w:rPr>
          <w:rFonts w:ascii="Mekorot-Vilna" w:hAnsi="Mekorot-Vilna" w:cs="Mekorot-Vilna"/>
          <w:rtl w:val="true"/>
        </w:rPr>
        <w:t>ותחשב</w:t>
      </w:r>
      <w:r>
        <w:rPr>
          <w:rFonts w:cs="Mekorot-Vilna" w:ascii="Mekorot-Vilna" w:hAnsi="Mekorot-Vilna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i/>
          <w:i/>
          <w:iCs/>
          <w:rtl w:val="true"/>
        </w:rPr>
        <w:t xml:space="preserve">מפטם </w:t>
      </w:r>
      <w:r>
        <w:rPr>
          <w:rFonts w:cs="Mekorot-Vilna" w:ascii="Mekorot-Vilna" w:hAnsi="Mekorot-Vilna"/>
          <w:i/>
          <w:iCs/>
          <w:rtl w:val="true"/>
        </w:rPr>
        <w:t>(</w:t>
      </w:r>
      <w:r>
        <w:rPr>
          <w:rFonts w:ascii="Mekorot-Vilna" w:hAnsi="Mekorot-Vilna" w:cs="Mekorot-Vilna"/>
          <w:i/>
          <w:i/>
          <w:iCs/>
          <w:rtl w:val="true"/>
        </w:rPr>
        <w:t>רש</w:t>
      </w:r>
      <w:r>
        <w:rPr>
          <w:rFonts w:cs="Mekorot-Vilna" w:ascii="Mekorot-Vilna" w:hAnsi="Mekorot-Vilna"/>
          <w:i/>
          <w:iCs/>
          <w:rtl w:val="true"/>
        </w:rPr>
        <w:t>"</w:t>
      </w:r>
      <w:r>
        <w:rPr>
          <w:rFonts w:ascii="Mekorot-Vilna" w:hAnsi="Mekorot-Vilna" w:cs="Mekorot-Vilna"/>
          <w:i/>
          <w:i/>
          <w:iCs/>
          <w:rtl w:val="true"/>
        </w:rPr>
        <w:t>י</w:t>
      </w:r>
      <w:r>
        <w:rPr>
          <w:rFonts w:cs="Mekorot-Vilna" w:ascii="Mekorot-Vilna" w:hAnsi="Mekorot-Vilna"/>
          <w:i/>
          <w:iCs/>
          <w:rtl w:val="true"/>
        </w:rPr>
        <w:t>)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- 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אין בו משום מעילה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-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קשה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rtl w:val="true"/>
        </w:rPr>
        <w:t>שגמרא בפסחים מסיק שיש בעילה במפטם את השמן</w:t>
      </w:r>
      <w:r>
        <w:rPr>
          <w:rFonts w:cs="Mekorot-Vilna" w:ascii="Mekorot-Vilna" w:hAnsi="Mekorot-Vilna"/>
          <w:rtl w:val="true"/>
        </w:rPr>
        <w:t xml:space="preserve">. </w:t>
      </w:r>
      <w:r>
        <w:rPr>
          <w:rFonts w:ascii="Mekorot-Vilna" w:hAnsi="Mekorot-Vilna" w:cs="Mekorot-Vilna"/>
          <w:rtl w:val="true"/>
        </w:rPr>
        <w:t>ותחשב</w:t>
      </w:r>
      <w:r>
        <w:rPr>
          <w:rFonts w:cs="Mekorot-Vilna" w:ascii="Mekorot-Vilna" w:hAnsi="Mekorot-Vilna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rtl w:val="true"/>
        </w:rPr>
        <w:t xml:space="preserve">אין לתרץ לשני קושיות שהקשינו </w:t>
      </w:r>
      <w:r>
        <w:rPr>
          <w:rFonts w:cs="Mekorot-Vilna" w:ascii="Mekorot-Vilna" w:hAnsi="Mekorot-Vilna"/>
          <w:rtl w:val="true"/>
        </w:rPr>
        <w:t>(</w:t>
      </w:r>
      <w:r>
        <w:rPr>
          <w:rFonts w:ascii="Mekorot-Vilna" w:hAnsi="Mekorot-Vilna" w:cs="Mekorot-Vilna"/>
          <w:rtl w:val="true"/>
        </w:rPr>
        <w:t>זה ובד</w:t>
      </w:r>
      <w:r>
        <w:rPr>
          <w:rFonts w:cs="Mekorot-Vilna" w:ascii="Mekorot-Vilna" w:hAnsi="Mekorot-Vilna"/>
          <w:rtl w:val="true"/>
        </w:rPr>
        <w:t>"</w:t>
      </w:r>
      <w:r>
        <w:rPr>
          <w:rFonts w:ascii="Mekorot-Vilna" w:hAnsi="Mekorot-Vilna" w:cs="Mekorot-Vilna"/>
          <w:rtl w:val="true"/>
        </w:rPr>
        <w:t>ה מפטם את הקטרת</w:t>
      </w:r>
      <w:r>
        <w:rPr>
          <w:rFonts w:cs="Mekorot-Vilna" w:ascii="Mekorot-Vilna" w:hAnsi="Mekorot-Vilna"/>
          <w:rtl w:val="true"/>
        </w:rPr>
        <w:t xml:space="preserve">) </w:t>
      </w:r>
      <w:r>
        <w:rPr>
          <w:rFonts w:ascii="Mekorot-Vilna" w:hAnsi="Mekorot-Vilna" w:cs="Mekorot-Vilna"/>
          <w:rtl w:val="true"/>
        </w:rPr>
        <w:t>שרש</w:t>
      </w:r>
      <w:r>
        <w:rPr>
          <w:rFonts w:cs="Mekorot-Vilna" w:ascii="Mekorot-Vilna" w:hAnsi="Mekorot-Vilna"/>
          <w:rtl w:val="true"/>
        </w:rPr>
        <w:t>"</w:t>
      </w:r>
      <w:r>
        <w:rPr>
          <w:rFonts w:ascii="Mekorot-Vilna" w:hAnsi="Mekorot-Vilna" w:cs="Mekorot-Vilna"/>
          <w:rtl w:val="true"/>
        </w:rPr>
        <w:t>י באמת לא דן במעילה</w:t>
      </w:r>
      <w:r>
        <w:rPr>
          <w:rFonts w:cs="Mekorot-Vilna" w:ascii="Mekorot-Vilna" w:hAnsi="Mekorot-Vilna"/>
          <w:rtl w:val="true"/>
        </w:rPr>
        <w:t xml:space="preserve">, </w:t>
      </w:r>
      <w:r>
        <w:rPr>
          <w:rFonts w:ascii="Mekorot-Vilna" w:hAnsi="Mekorot-Vilna" w:cs="Mekorot-Vilna"/>
          <w:rtl w:val="true"/>
        </w:rPr>
        <w:t>ואומר לשון זה לאו דווקא</w:t>
      </w:r>
      <w:r>
        <w:rPr>
          <w:rFonts w:cs="Mekorot-Vilna" w:ascii="Mekorot-Vilna" w:hAnsi="Mekorot-Vilna"/>
          <w:rtl w:val="true"/>
        </w:rPr>
        <w:t xml:space="preserve">, </w:t>
      </w:r>
      <w:r>
        <w:rPr>
          <w:rFonts w:ascii="Mekorot-Vilna" w:hAnsi="Mekorot-Vilna" w:cs="Mekorot-Vilna"/>
          <w:rtl w:val="true"/>
        </w:rPr>
        <w:t>שלא מסתבר לומר שהסיבה שאין איסור חדש במריח הוא שאין בריח כלום</w:t>
      </w:r>
      <w:r>
        <w:rPr>
          <w:rFonts w:cs="Mekorot-Vilna" w:ascii="Mekorot-Vilna" w:hAnsi="Mekorot-Vilna"/>
          <w:rtl w:val="true"/>
        </w:rPr>
        <w:t xml:space="preserve">, </w:t>
      </w:r>
      <w:r>
        <w:rPr>
          <w:rFonts w:ascii="Mekorot-Vilna" w:hAnsi="Mekorot-Vilna" w:cs="Mekorot-Vilna"/>
          <w:rtl w:val="true"/>
        </w:rPr>
        <w:t>שהרי גמרא אומר שיש בריח כלום</w:t>
      </w:r>
      <w:r>
        <w:rPr>
          <w:rFonts w:cs="Mekorot-Vilna" w:ascii="Mekorot-Vilna" w:hAnsi="Mekorot-Vilna"/>
          <w:rtl w:val="true"/>
        </w:rPr>
        <w:t xml:space="preserve">, </w:t>
      </w:r>
      <w:r>
        <w:rPr>
          <w:rFonts w:ascii="Mekorot-Vilna" w:hAnsi="Mekorot-Vilna" w:cs="Mekorot-Vilna"/>
          <w:rtl w:val="true"/>
        </w:rPr>
        <w:t>ועוד שיש סיבה אחרת</w:t>
      </w:r>
      <w:r>
        <w:rPr>
          <w:rFonts w:cs="Mekorot-Vilna" w:ascii="Mekorot-Vilna" w:hAnsi="Mekorot-Vilna"/>
          <w:rtl w:val="true"/>
        </w:rPr>
        <w:t xml:space="preserve">, </w:t>
      </w:r>
      <w:r>
        <w:rPr>
          <w:rFonts w:ascii="Mekorot-Vilna" w:hAnsi="Mekorot-Vilna" w:cs="Mekorot-Vilna"/>
          <w:rtl w:val="true"/>
        </w:rPr>
        <w:t>והוא שלא אמר בו תורה איסור</w:t>
      </w:r>
      <w:r>
        <w:rPr>
          <w:rFonts w:cs="Mekorot-Vilna" w:ascii="Mekorot-Vilna" w:hAnsi="Mekorot-Vilna"/>
          <w:rtl w:val="true"/>
        </w:rPr>
        <w:t xml:space="preserve">. </w:t>
      </w:r>
      <w:r>
        <w:rPr>
          <w:rFonts w:ascii="Mekorot-Vilna" w:hAnsi="Mekorot-Vilna" w:cs="Mekorot-Vilna"/>
          <w:rtl w:val="true"/>
        </w:rPr>
        <w:t>מוזר שרש</w:t>
      </w:r>
      <w:r>
        <w:rPr>
          <w:rFonts w:cs="Mekorot-Vilna" w:ascii="Mekorot-Vilna" w:hAnsi="Mekorot-Vilna"/>
          <w:rtl w:val="true"/>
        </w:rPr>
        <w:t>"</w:t>
      </w:r>
      <w:r>
        <w:rPr>
          <w:rFonts w:ascii="Mekorot-Vilna" w:hAnsi="Mekorot-Vilna" w:cs="Mekorot-Vilna"/>
          <w:rtl w:val="true"/>
        </w:rPr>
        <w:t>י יחשוב שצריך לבאר למה תורה יאסור זה ולא זה</w:t>
      </w:r>
      <w:r>
        <w:rPr>
          <w:rFonts w:cs="Mekorot-Vilna" w:ascii="Mekorot-Vilna" w:hAnsi="Mekorot-Vilna"/>
          <w:rtl w:val="true"/>
        </w:rPr>
        <w:t xml:space="preserve">; </w:t>
      </w:r>
      <w:r>
        <w:rPr>
          <w:rFonts w:ascii="Mekorot-Vilna" w:hAnsi="Mekorot-Vilna" w:cs="Mekorot-Vilna"/>
          <w:rtl w:val="true"/>
        </w:rPr>
        <w:t>הלא דברים חלוקים הם</w:t>
      </w:r>
      <w:r>
        <w:rPr>
          <w:rFonts w:cs="Mekorot-Vilna" w:ascii="Mekorot-Vilna" w:hAnsi="Mekorot-Vilna"/>
          <w:rtl w:val="true"/>
        </w:rPr>
        <w:t xml:space="preserve">. </w:t>
      </w:r>
      <w:r>
        <w:rPr>
          <w:rFonts w:ascii="Mekorot-Vilna" w:hAnsi="Mekorot-Vilna" w:cs="Mekorot-Vilna"/>
          <w:rtl w:val="true"/>
        </w:rPr>
        <w:t>ותחשב</w:t>
      </w:r>
      <w:r>
        <w:rPr>
          <w:rFonts w:cs="Mekorot-Vilna" w:ascii="Mekorot-Vilna" w:hAnsi="Mekorot-Vilna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i/>
          <w:i/>
          <w:iCs/>
          <w:rtl w:val="true"/>
        </w:rPr>
        <w:t>פסח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-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כרת הוא שמת בלי בנים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-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 xml:space="preserve">עיין במועד קטן </w:t>
      </w:r>
      <w:r>
        <w:rPr>
          <w:rFonts w:cs="Mekorot-Vilna" w:ascii="Mekorot-Vilna" w:hAnsi="Mekorot-Vilna"/>
          <w:i w:val="false"/>
          <w:iCs w:val="false"/>
          <w:rtl w:val="true"/>
        </w:rPr>
        <w:t>(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כח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.)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שמבואר שגם מת קודם זמנו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ק</w:t>
      </w:r>
      <w:r>
        <w:rPr>
          <w:rFonts w:cs="Mekorot-Vilna" w:ascii="Mekorot-Vilna" w:hAnsi="Mekorot-Vilna"/>
          <w:i w:val="false"/>
          <w:iCs w:val="false"/>
          <w:rtl w:val="true"/>
        </w:rPr>
        <w:t>"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ק למה לא הזכיר רש</w:t>
      </w:r>
      <w:r>
        <w:rPr>
          <w:rFonts w:cs="Mekorot-Vilna" w:ascii="Mekorot-Vilna" w:hAnsi="Mekorot-Vilna"/>
          <w:i w:val="false"/>
          <w:iCs w:val="false"/>
          <w:rtl w:val="true"/>
        </w:rPr>
        <w:t>"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י את זה כאן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נראה שני מהלכים</w:t>
      </w:r>
      <w:r>
        <w:rPr>
          <w:rFonts w:cs="Mekorot-Vilna" w:ascii="Mekorot-Vilna" w:hAnsi="Mekorot-Vilna"/>
          <w:i w:val="false"/>
          <w:iCs w:val="false"/>
          <w:rtl w:val="true"/>
        </w:rPr>
        <w:t>: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11"/>
        </w:numPr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אולי יש עונשים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ויש תוצאות שהם ממילא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אולי רש</w:t>
      </w:r>
      <w:r>
        <w:rPr>
          <w:rFonts w:cs="Mekorot-Vilna" w:ascii="Mekorot-Vilna" w:hAnsi="Mekorot-Vilna"/>
          <w:i w:val="false"/>
          <w:iCs w:val="false"/>
          <w:rtl w:val="true"/>
        </w:rPr>
        <w:t>"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 xml:space="preserve">י רק מונה עונש </w:t>
      </w:r>
      <w:r>
        <w:rPr>
          <w:rFonts w:cs="Mekorot-Vilna" w:ascii="Mekorot-Vilna" w:hAnsi="Mekorot-Vilna"/>
          <w:i w:val="false"/>
          <w:iCs w:val="false"/>
          <w:rtl w:val="true"/>
        </w:rPr>
        <w:t>(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שהרי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אומר רש</w:t>
      </w:r>
      <w:r>
        <w:rPr>
          <w:rFonts w:cs="Mekorot-Vilna" w:ascii="Mekorot-Vilna" w:hAnsi="Mekorot-Vilna"/>
          <w:i w:val="false"/>
          <w:iCs w:val="false"/>
          <w:rtl w:val="true"/>
        </w:rPr>
        <w:t>"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י קונטרס</w:t>
      </w:r>
      <w:r>
        <w:rPr>
          <w:rFonts w:cs="Mekorot-Vilna" w:ascii="Mekorot-Vilna" w:hAnsi="Mekorot-Vilna"/>
          <w:i w:val="false"/>
          <w:iCs w:val="false"/>
          <w:rtl w:val="true"/>
        </w:rPr>
        <w:t>"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ט עם שאר עונשים</w:t>
      </w:r>
      <w:r>
        <w:rPr>
          <w:rStyle w:val="FootnoteAnchor"/>
          <w:rFonts w:ascii="Mekorot-Vilna" w:hAnsi="Mekorot-Vilna" w:cs="Mekorot-Vilna"/>
          <w:i w:val="false"/>
          <w:i w:val="false"/>
          <w:iCs w:val="false"/>
          <w:rtl w:val="true"/>
        </w:rPr>
        <w:footnoteReference w:id="12"/>
      </w:r>
      <w:r>
        <w:rPr>
          <w:rFonts w:cs="Mekorot-Vilna" w:ascii="Mekorot-Vilna" w:hAnsi="Mekorot-Vilna"/>
          <w:i w:val="false"/>
          <w:iCs w:val="false"/>
          <w:rtl w:val="true"/>
        </w:rPr>
        <w:t>).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overflowPunct w:val="true"/>
        <w:bidi w:val="1"/>
        <w:snapToGrid w:val="true"/>
        <w:ind w:left="720" w:hanging="0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החילוק בין עונש לדבר שבא ממילא הוא שעונש בא כדי ליתן לו צער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דבר שבא ממילא לא בא לצורך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אלא בא</w:t>
      </w:r>
      <w:r>
        <w:rPr>
          <w:rFonts w:cs="Mekorot-Vilna" w:ascii="Mekorot-Vilna" w:hAnsi="Mekorot-Vilna"/>
          <w:i w:val="false"/>
          <w:i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overflowPunct w:val="true"/>
        <w:bidi w:val="1"/>
        <w:snapToGrid w:val="true"/>
        <w:ind w:left="720" w:hanging="0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i w:val="false"/>
          <w:i w:val="false"/>
          <w:iCs w:val="false"/>
          <w:rtl w:val="true"/>
        </w:rPr>
        <w:t xml:space="preserve">יש להעיר שגמרא </w:t>
      </w:r>
      <w:r>
        <w:rPr>
          <w:rFonts w:cs="Mekorot-Vilna" w:ascii="Mekorot-Vilna" w:hAnsi="Mekorot-Vilna"/>
          <w:i w:val="false"/>
          <w:iCs w:val="false"/>
          <w:rtl w:val="true"/>
        </w:rPr>
        <w:t>(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כריתות כג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:)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אומר שכרת יותר חמור ממיתה בידי שמים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לכאורה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יש שלש סיבות לזה</w:t>
      </w:r>
      <w:r>
        <w:rPr>
          <w:rFonts w:cs="Mekorot-Vilna" w:ascii="Mekorot-Vilna" w:hAnsi="Mekorot-Vilna"/>
          <w:i w:val="false"/>
          <w:iCs w:val="false"/>
          <w:rtl w:val="true"/>
        </w:rPr>
        <w:t>: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1"/>
          <w:numId w:val="11"/>
        </w:numPr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כרת ממית בחמישים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;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מיתה ממית בששים</w:t>
      </w:r>
      <w:r>
        <w:rPr>
          <w:rFonts w:cs="Mekorot-Vilna" w:ascii="Mekorot-Vilna" w:hAnsi="Mekorot-Vilna"/>
          <w:i w:val="false"/>
          <w:i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1"/>
          <w:numId w:val="11"/>
        </w:numPr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כרת אף עושה שמת בלי בנים</w:t>
      </w:r>
      <w:r>
        <w:rPr>
          <w:rFonts w:cs="Mekorot-Vilna" w:ascii="Mekorot-Vilna" w:hAnsi="Mekorot-Vilna"/>
          <w:i w:val="false"/>
          <w:i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1"/>
          <w:numId w:val="11"/>
        </w:numPr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איסור כרת אף מחייב חטאת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ויש לדון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 xml:space="preserve">שהיה אפשר לדחות שחטאת לא מהני על חיוב מיתה </w:t>
      </w:r>
      <w:r>
        <w:rPr>
          <w:rFonts w:cs="Mekorot-Vilna" w:ascii="Mekorot-Vilna" w:hAnsi="Mekorot-Vilna"/>
          <w:i w:val="false"/>
          <w:iCs w:val="false"/>
          <w:rtl w:val="true"/>
        </w:rPr>
        <w:t>(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גם יש לומר כן בשאר הצדדים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אלא ששם יש סיבה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לכאורה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חוץ מכפרה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והוא שטוב שמי שחטא ייענש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אבל כאן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בקרבן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לכאורה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הוא כדי שיכפר ה’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ויש להעיר שאולי ה’ לא רוצה בכפרה לטובתו</w:t>
      </w:r>
      <w:r>
        <w:rPr>
          <w:rStyle w:val="FootnoteAnchor"/>
          <w:rFonts w:ascii="Mekorot-Vilna" w:hAnsi="Mekorot-Vilna" w:cs="Mekorot-Vilna"/>
          <w:i w:val="false"/>
          <w:i w:val="false"/>
          <w:iCs w:val="false"/>
          <w:rtl w:val="true"/>
        </w:rPr>
        <w:footnoteReference w:id="13"/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 xml:space="preserve"> אלא לטובה בדרך כלל </w:t>
      </w:r>
      <w:r>
        <w:rPr>
          <w:rFonts w:cs="Mekorot-Vilna" w:ascii="Mekorot-Vilna" w:hAnsi="Mekorot-Vilna"/>
          <w:i w:val="false"/>
          <w:iCs w:val="false"/>
          <w:rtl w:val="true"/>
        </w:rPr>
        <w:t>(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אז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אין כל כך עבירות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).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ויש לדון אם כפרה מוחק את העבירה או עושה שאין זה מיוחס לו</w:t>
      </w:r>
      <w:r>
        <w:rPr>
          <w:rFonts w:cs="Mekorot-Vilna" w:ascii="Mekorot-Vilna" w:hAnsi="Mekorot-Vilna"/>
          <w:i w:val="false"/>
          <w:i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overflowPunct w:val="true"/>
        <w:bidi w:val="1"/>
        <w:snapToGrid w:val="true"/>
        <w:ind w:left="720" w:hanging="0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ונראה שאולי רש</w:t>
      </w:r>
      <w:r>
        <w:rPr>
          <w:rFonts w:cs="Mekorot-Vilna" w:ascii="Mekorot-Vilna" w:hAnsi="Mekorot-Vilna"/>
          <w:i w:val="false"/>
          <w:iCs w:val="false"/>
          <w:rtl w:val="true"/>
        </w:rPr>
        <w:t>"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י הוא קצת לשיטתו בשלש רשיי</w:t>
      </w:r>
      <w:r>
        <w:rPr>
          <w:rFonts w:cs="Mekorot-Vilna" w:ascii="Mekorot-Vilna" w:hAnsi="Mekorot-Vilna"/>
          <w:i w:val="false"/>
          <w:iCs w:val="false"/>
          <w:rtl w:val="true"/>
        </w:rPr>
        <w:t>"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ם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שרש</w:t>
      </w:r>
      <w:r>
        <w:rPr>
          <w:rFonts w:cs="Mekorot-Vilna" w:ascii="Mekorot-Vilna" w:hAnsi="Mekorot-Vilna"/>
          <w:i w:val="false"/>
          <w:iCs w:val="false"/>
          <w:rtl w:val="true"/>
        </w:rPr>
        <w:t>"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 xml:space="preserve">י משמע לעיל שחטאת הוא עונש </w:t>
      </w:r>
      <w:r>
        <w:rPr>
          <w:rFonts w:cs="Mekorot-Vilna" w:ascii="Mekorot-Vilna" w:hAnsi="Mekorot-Vilna"/>
          <w:i w:val="false"/>
          <w:iCs w:val="false"/>
          <w:rtl w:val="true"/>
        </w:rPr>
        <w:t>(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עיין ברש</w:t>
      </w:r>
      <w:r>
        <w:rPr>
          <w:rFonts w:cs="Mekorot-Vilna" w:ascii="Mekorot-Vilna" w:hAnsi="Mekorot-Vilna"/>
          <w:i w:val="false"/>
          <w:iCs w:val="false"/>
          <w:rtl w:val="true"/>
        </w:rPr>
        <w:t>"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י ראשון</w:t>
      </w:r>
      <w:r>
        <w:rPr>
          <w:rFonts w:cs="Mekorot-Vilna" w:ascii="Mekorot-Vilna" w:hAnsi="Mekorot-Vilna"/>
          <w:i w:val="false"/>
          <w:iCs w:val="false"/>
          <w:rtl w:val="true"/>
        </w:rPr>
        <w:t>,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שמנה אותו עם עונשים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),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וסבר שאין מיתה קודם זמנו עונש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ואז מבאר למה נקט עונש לגלות על עונש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ולא זמן מיתה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שאינו עונש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עדיין לא מבואר למה לא נקט שמת בלי בנים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 xml:space="preserve">שהוא פרט אחר בעונש </w:t>
      </w:r>
      <w:r>
        <w:rPr>
          <w:rFonts w:cs="Mekorot-Vilna" w:ascii="Mekorot-Vilna" w:hAnsi="Mekorot-Vilna"/>
          <w:i w:val="false"/>
          <w:iCs w:val="false"/>
          <w:rtl w:val="true"/>
        </w:rPr>
        <w:t>(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לא היה לו לומר שעונש נתקיים בשוגג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אלא שהוא עונש יותר גדול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ואולי כיון שזה דן בכמה רע הוא לו הוא יותר דומה למיתה קודם זמנו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ולא קל לדעת איזה יותר רע לאדם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ואיזה עונש יותר גדול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אבל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מה שעבירה טעון עונש אף בשוגג מראה שלענין עונשים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הוא עבירה יותר גדולה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ואז מסתבר שעונש מזיד שלו יותר רע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ותחשב</w:t>
      </w:r>
      <w:r>
        <w:rPr>
          <w:rFonts w:cs="Mekorot-Vilna" w:ascii="Mekorot-Vilna" w:hAnsi="Mekorot-Vilna"/>
          <w:i w:val="false"/>
          <w:i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11"/>
        </w:numPr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אולי רש</w:t>
      </w:r>
      <w:r>
        <w:rPr>
          <w:rFonts w:cs="Mekorot-Vilna" w:ascii="Mekorot-Vilna" w:hAnsi="Mekorot-Vilna"/>
          <w:i w:val="false"/>
          <w:iCs w:val="false"/>
          <w:rtl w:val="true"/>
        </w:rPr>
        <w:t>"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 xml:space="preserve">י אומר שבין כך ובין כך </w:t>
      </w:r>
      <w:r>
        <w:rPr>
          <w:rFonts w:cs="Mekorot-Vilna" w:ascii="Mekorot-Vilna" w:hAnsi="Mekorot-Vilna"/>
          <w:i w:val="false"/>
          <w:iCs w:val="false"/>
          <w:rtl w:val="true"/>
        </w:rPr>
        <w:t>(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בין אם התרה בין אם לא התרה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)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מת קודם זמנו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שהרי בית דין ממיתים אותו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ועדיין יש לדון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שאם הוא קרוב לחמישים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וחייב כרת ומיתה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אפשר שבית דין לא ימצאו פנאי לדון בו עד שמגיע לגיל חמישים</w:t>
      </w:r>
      <w:r>
        <w:rPr>
          <w:rFonts w:cs="Mekorot-Vilna" w:ascii="Mekorot-Vilna" w:hAnsi="Mekorot-Vilna"/>
          <w:i w:val="false"/>
          <w:i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i/>
          <w:i/>
          <w:iCs/>
          <w:rtl w:val="true"/>
        </w:rPr>
        <w:t>על שגגתו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-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יש להעיר שאין זה המקור שחייב על שגגתם חטאת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אלא הוא המקור שרק על שגגתם חייב חטאת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ולא על שגגת חטא אחר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אם כן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אין צורך להזכירו כאן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ותחשב</w:t>
      </w:r>
      <w:r>
        <w:rPr>
          <w:rFonts w:cs="Mekorot-Vilna" w:ascii="Mekorot-Vilna" w:hAnsi="Mekorot-Vilna"/>
          <w:i w:val="false"/>
          <w:i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i/>
          <w:i/>
          <w:iCs/>
          <w:rtl w:val="true"/>
        </w:rPr>
        <w:t>ועל לא הודע</w:t>
      </w:r>
      <w:r>
        <w:rPr>
          <w:rFonts w:cs="Mekorot-Vilna" w:ascii="Mekorot-Vilna" w:hAnsi="Mekorot-Vilna"/>
          <w:i w:val="false"/>
          <w:iCs w:val="false"/>
          <w:rtl w:val="true"/>
        </w:rPr>
        <w:t>-</w:t>
      </w:r>
      <w:r>
        <w:rPr>
          <w:rFonts w:cs="Mekorot-Vilna" w:ascii="Mekorot-Vilna" w:hAnsi="Mekorot-Vilna"/>
          <w:i/>
          <w:iCs/>
          <w:rtl w:val="true"/>
        </w:rPr>
        <w:t xml:space="preserve">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ואשה שהביאה בהמה נמי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-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צריך ביאור למה מפסיק בביאור אשם תלוי קודם שמבאר את אלו</w:t>
      </w:r>
      <w:r>
        <w:rPr>
          <w:rFonts w:cs="Mekorot-Vilna" w:ascii="Mekorot-Vilna" w:hAnsi="Mekorot-Vilna"/>
          <w:i w:val="false"/>
          <w:i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i/>
          <w:i/>
          <w:iCs/>
          <w:rtl w:val="true"/>
        </w:rPr>
        <w:t>ועל לא הודע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-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ע</w:t>
      </w:r>
      <w:r>
        <w:rPr>
          <w:rFonts w:cs="Mekorot-Vilna" w:ascii="Mekorot-Vilna" w:hAnsi="Mekorot-Vilna"/>
          <w:i w:val="false"/>
          <w:iCs w:val="false"/>
          <w:rtl w:val="true"/>
        </w:rPr>
        <w:t>"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ז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-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ק</w:t>
      </w:r>
      <w:r>
        <w:rPr>
          <w:rFonts w:cs="Mekorot-Vilna" w:ascii="Mekorot-Vilna" w:hAnsi="Mekorot-Vilna"/>
          <w:i w:val="false"/>
          <w:iCs w:val="false"/>
          <w:rtl w:val="true"/>
        </w:rPr>
        <w:t>"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ק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שכיון שמפרש שיכול להיות אומר מותר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קל להבין שיש לפרש שאר כך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אם כן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אינו צריך לפרש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ותח’</w:t>
      </w:r>
      <w:r>
        <w:rPr>
          <w:rFonts w:cs="Mekorot-Vilna" w:ascii="Mekorot-Vilna" w:hAnsi="Mekorot-Vilna"/>
          <w:i w:val="false"/>
          <w:i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i/>
          <w:i/>
          <w:iCs/>
          <w:rtl w:val="true"/>
        </w:rPr>
        <w:t>ועל לא הודע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-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נתכוון להוציא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-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מעניין שזה נחשב שוגג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שבדרך כלל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אדם שולט על מה אומר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צריך לומר שיכול להיות שחושב</w:t>
      </w:r>
      <w:r>
        <w:rPr>
          <w:rFonts w:cs="Mekorot-Vilna" w:ascii="Mekorot-Vilna" w:hAnsi="Mekorot-Vilna"/>
          <w:i w:val="false"/>
          <w:iCs w:val="false"/>
          <w:rtl w:val="true"/>
        </w:rPr>
        <w:t>, “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שם ה’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,”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ובא לו שם אחר לפיו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ונחשב שוגג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הוא קצת מוזר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גם לא מסתבר לומר שטעה איזה הוא השם של ד’ אותיות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שלכאורה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יש סימן מובהק להכיר בחילוק בין שם של ד’ אותיות ושל ב’ אותיות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והוא כך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: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שם של ד</w:t>
      </w:r>
      <w:r>
        <w:rPr>
          <w:rFonts w:cs="Mekorot-Vilna" w:ascii="Mekorot-Vilna" w:hAnsi="Mekorot-Vilna"/>
          <w:i w:val="false"/>
          <w:iCs w:val="false"/>
          <w:rtl w:val="true"/>
        </w:rPr>
        <w:t>"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א יש לו ד</w:t>
      </w:r>
      <w:r>
        <w:rPr>
          <w:rFonts w:cs="Mekorot-Vilna" w:ascii="Mekorot-Vilna" w:hAnsi="Mekorot-Vilna"/>
          <w:i w:val="false"/>
          <w:iCs w:val="false"/>
          <w:rtl w:val="true"/>
        </w:rPr>
        <w:t>"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א ושם של ב</w:t>
      </w:r>
      <w:r>
        <w:rPr>
          <w:rFonts w:cs="Mekorot-Vilna" w:ascii="Mekorot-Vilna" w:hAnsi="Mekorot-Vilna"/>
          <w:i w:val="false"/>
          <w:iCs w:val="false"/>
          <w:rtl w:val="true"/>
        </w:rPr>
        <w:t>"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א יש לו ב</w:t>
      </w:r>
      <w:r>
        <w:rPr>
          <w:rFonts w:cs="Mekorot-Vilna" w:ascii="Mekorot-Vilna" w:hAnsi="Mekorot-Vilna"/>
          <w:i w:val="false"/>
          <w:iCs w:val="false"/>
          <w:rtl w:val="true"/>
        </w:rPr>
        <w:t>"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א</w:t>
      </w:r>
      <w:r>
        <w:rPr>
          <w:rFonts w:cs="Mekorot-Vilna" w:ascii="Mekorot-Vilna" w:hAnsi="Mekorot-Vilna"/>
          <w:i w:val="false"/>
          <w:i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i/>
          <w:i/>
          <w:iCs/>
          <w:rtl w:val="true"/>
        </w:rPr>
        <w:t>ועל לא הודע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-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בבמת יחיד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-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לכאורה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גם יש לומר להיפך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והוא שחושב שקרא הוא רק בשל ציבור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לכאורה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רש</w:t>
      </w:r>
      <w:r>
        <w:rPr>
          <w:rFonts w:cs="Mekorot-Vilna" w:ascii="Mekorot-Vilna" w:hAnsi="Mekorot-Vilna"/>
          <w:i w:val="false"/>
          <w:iCs w:val="false"/>
          <w:rtl w:val="true"/>
        </w:rPr>
        <w:t>"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י סוברש הוא קל וחומר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 xml:space="preserve">שאם נאסרו במות יחידים שאינם כל כך קדושים </w:t>
      </w:r>
      <w:r>
        <w:rPr>
          <w:rFonts w:cs="Mekorot-Vilna" w:ascii="Mekorot-Vilna" w:hAnsi="Mekorot-Vilna"/>
          <w:i w:val="false"/>
          <w:iCs w:val="false"/>
          <w:rtl w:val="true"/>
        </w:rPr>
        <w:t>(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שהרי אין מביאים כל כך קרבנות עליהם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כדאיתא בפרק אחרון של זבחים</w:t>
      </w:r>
      <w:r>
        <w:rPr>
          <w:rFonts w:cs="Mekorot-Vilna" w:ascii="Mekorot-Vilna" w:hAnsi="Mekorot-Vilna"/>
          <w:i w:val="false"/>
          <w:iCs w:val="false"/>
          <w:rtl w:val="true"/>
        </w:rPr>
        <w:t>).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i/>
          <w:i/>
          <w:iCs/>
          <w:rtl w:val="true"/>
        </w:rPr>
        <w:t>ועל לא הודע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-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מעלה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-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לכאורה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יש לומר כן אף בשוחט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אלא שהוא טעות שרב בני אדם לא יטעו</w:t>
      </w:r>
      <w:r>
        <w:rPr>
          <w:rFonts w:cs="Mekorot-Vilna" w:ascii="Mekorot-Vilna" w:hAnsi="Mekorot-Vilna"/>
          <w:i w:val="false"/>
          <w:i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i/>
          <w:i/>
          <w:iCs/>
          <w:rtl w:val="true"/>
        </w:rPr>
        <w:t>ועל לא הודע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-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אנוס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-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צריך לחשוב למה נחשב יותר אנוס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אולי הוא רק סימן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שבדרך כלל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מי שיודע קצת בענין האיסור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 xml:space="preserve">לא קל לו 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לדעת יותר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אבל מי שלא יודע כלום אולי הוא יותר קשה לו לדעת יותר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אז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הוא נחשב אונס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ותחשב</w:t>
      </w:r>
      <w:r>
        <w:rPr>
          <w:rFonts w:cs="Mekorot-Vilna" w:ascii="Mekorot-Vilna" w:hAnsi="Mekorot-Vilna"/>
          <w:i w:val="false"/>
          <w:i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b/>
          <w:b/>
          <w:bCs/>
          <w:i/>
          <w:i/>
          <w:iCs/>
          <w:rtl w:val="true"/>
        </w:rPr>
        <w:t>ב</w:t>
      </w:r>
      <w:r>
        <w:rPr>
          <w:rFonts w:cs="Mekorot-Vilna" w:ascii="Mekorot-Vilna" w:hAnsi="Mekorot-Vilna"/>
          <w:b/>
          <w:bCs/>
          <w:i/>
          <w:iCs/>
          <w:rtl w:val="true"/>
        </w:rPr>
        <w:t>: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i/>
          <w:i/>
          <w:iCs/>
          <w:rtl w:val="true"/>
        </w:rPr>
        <w:t>שאם עשאם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-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יש לדון מהו התירוץ</w:t>
      </w:r>
      <w:r>
        <w:rPr>
          <w:rFonts w:cs="Mekorot-Vilna" w:ascii="Mekorot-Vilna" w:hAnsi="Mekorot-Vilna"/>
          <w:i w:val="false"/>
          <w:iCs w:val="false"/>
          <w:rtl w:val="true"/>
        </w:rPr>
        <w:t>: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12"/>
        </w:numPr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אולי מגלה אותו הדין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לכאורה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 xml:space="preserve">מגלה אותו הדין מפני שאומר שלפעמים טוב הוא לדעת כמה יש </w:t>
      </w:r>
      <w:r>
        <w:rPr>
          <w:rFonts w:cs="Mekorot-Vilna" w:ascii="Mekorot-Vilna" w:hAnsi="Mekorot-Vilna"/>
          <w:i w:val="false"/>
          <w:iCs w:val="false"/>
          <w:rtl w:val="true"/>
        </w:rPr>
        <w:t>(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שאז אין צריכים למנות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).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צריך לומר שזה אם עשה כולם</w:t>
      </w:r>
      <w:r>
        <w:rPr>
          <w:rFonts w:cs="Mekorot-Vilna" w:ascii="Mekorot-Vilna" w:hAnsi="Mekorot-Vilna"/>
          <w:i w:val="false"/>
          <w:iCs w:val="false"/>
          <w:rtl w:val="true"/>
        </w:rPr>
        <w:t>.</w:t>
      </w:r>
      <w:r>
        <w:rPr>
          <w:rFonts w:cs="Mekorot-Vilna" w:ascii="Mekorot-Vilna" w:hAnsi="Mekorot-Vilna"/>
          <w:i/>
          <w:iCs/>
          <w:rtl w:val="true"/>
        </w:rPr>
        <w:t xml:space="preserve">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לא נראה שאפשר לומר כן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שהרי רק חייב שלשים וארבע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שהרי על שנים לא חייב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ויש לדון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שמשנה אומר כן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ואז רק צריכים למנות כמה ממעט משנה ולנכות מנין זה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-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וזה יותר קל מלמנות כל מה שמונה משנה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. 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12"/>
        </w:numPr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אולי אומר</w:t>
      </w:r>
      <w:r>
        <w:rPr>
          <w:rFonts w:cs="Mekorot-Vilna" w:ascii="Mekorot-Vilna" w:hAnsi="Mekorot-Vilna"/>
          <w:i w:val="false"/>
          <w:iCs w:val="false"/>
          <w:rtl w:val="true"/>
        </w:rPr>
        <w:t>"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י שמפ</w:t>
      </w:r>
      <w:r>
        <w:rPr>
          <w:rFonts w:ascii="Mekorot-Vilna" w:hAnsi="Mekorot-Vilna" w:eastAsia="NSimSun" w:cs="Mekorot-Vilna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ני אותו הדין</w:t>
      </w:r>
      <w:r>
        <w:rPr>
          <w:rFonts w:eastAsia="NSimSun" w:cs="Mekorot-Vilna" w:ascii="Mekorot-Vilna" w:hAnsi="Mekorot-Vilna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Mekorot-Vilna" w:hAnsi="Mekorot-Vilna" w:eastAsia="NSimSun" w:cs="Mekorot-Vilna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צריך לומר המנין</w:t>
      </w:r>
      <w:r>
        <w:rPr>
          <w:rFonts w:eastAsia="NSimSun" w:cs="Mekorot-Vilna" w:ascii="Mekorot-Vilna" w:hAnsi="Mekorot-Vilna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Mekorot-Vilna" w:hAnsi="Mekorot-Vilna" w:eastAsia="NSimSun" w:cs="Mekorot-Vilna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מפני שלפעמים יהיה שייך לדעת</w:t>
      </w:r>
      <w:r>
        <w:rPr>
          <w:rFonts w:eastAsia="NSimSun" w:cs="Mekorot-Vilna" w:ascii="Mekorot-Vilna" w:hAnsi="Mekorot-Vilna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Mekorot-Vilna" w:hAnsi="Mekorot-Vilna" w:eastAsia="NSimSun" w:cs="Mekorot-Vilna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ויהיה קשה למנות</w:t>
      </w:r>
      <w:r>
        <w:rPr>
          <w:rFonts w:eastAsia="NSimSun" w:cs="Mekorot-Vilna" w:ascii="Mekorot-Vilna" w:hAnsi="Mekorot-Vilna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overflowPunct w:val="true"/>
        <w:bidi w:val="1"/>
        <w:snapToGrid w:val="true"/>
        <w:ind w:left="720" w:hanging="0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eastAsia="NSimSun" w:cs="Mekorot-Vilna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עיין לקמן</w:t>
      </w:r>
      <w:r>
        <w:rPr>
          <w:rFonts w:eastAsia="NSimSun" w:cs="Mekorot-Vilna" w:ascii="Mekorot-Vilna" w:hAnsi="Mekorot-Vilna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Mekorot-Vilna" w:hAnsi="Mekorot-Vilna" w:eastAsia="NSimSun" w:cs="Mekorot-Vilna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שגמרא יקשה מי יכול לחייב על כל ציור שבמשנה</w:t>
      </w:r>
      <w:r>
        <w:rPr>
          <w:rFonts w:eastAsia="NSimSun" w:cs="Mekorot-Vilna" w:ascii="Mekorot-Vilna" w:hAnsi="Mekorot-Vilna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Mekorot-Vilna" w:hAnsi="Mekorot-Vilna" w:eastAsia="NSimSun" w:cs="Mekorot-Vilna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לכאורה</w:t>
      </w:r>
      <w:r>
        <w:rPr>
          <w:rFonts w:eastAsia="NSimSun" w:cs="Mekorot-Vilna" w:ascii="Mekorot-Vilna" w:hAnsi="Mekorot-Vilna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Mekorot-Vilna" w:hAnsi="Mekorot-Vilna" w:eastAsia="NSimSun" w:cs="Mekorot-Vilna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זה לא קשה לצד זה</w:t>
      </w:r>
      <w:r>
        <w:rPr>
          <w:rFonts w:eastAsia="NSimSun" w:cs="Mekorot-Vilna" w:ascii="Mekorot-Vilna" w:hAnsi="Mekorot-Vilna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Mekorot-Vilna" w:hAnsi="Mekorot-Vilna" w:eastAsia="NSimSun" w:cs="Mekorot-Vilna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שלצד זה יש לומר שרק אומר שכל אחד חלוק</w:t>
      </w:r>
      <w:r>
        <w:rPr>
          <w:rFonts w:eastAsia="NSimSun" w:cs="Mekorot-Vilna" w:ascii="Mekorot-Vilna" w:hAnsi="Mekorot-Vilna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Mekorot-Vilna" w:hAnsi="Mekorot-Vilna" w:eastAsia="NSimSun" w:cs="Mekorot-Vilna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ויהיה נפק</w:t>
      </w:r>
      <w:r>
        <w:rPr>
          <w:rFonts w:eastAsia="NSimSun" w:cs="Mekorot-Vilna" w:ascii="Mekorot-Vilna" w:hAnsi="Mekorot-Vilna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Mekorot-Vilna" w:hAnsi="Mekorot-Vilna" w:eastAsia="NSimSun" w:cs="Mekorot-Vilna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מ בזה לזה ובזה לזה</w:t>
      </w:r>
      <w:r>
        <w:rPr>
          <w:rFonts w:eastAsia="NSimSun" w:cs="Mekorot-Vilna" w:ascii="Mekorot-Vilna" w:hAnsi="Mekorot-Vilna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Mekorot-Vilna" w:hAnsi="Mekorot-Vilna" w:eastAsia="NSimSun" w:cs="Mekorot-Vilna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קושיית גמרא צריך להניח דלא כצד זה</w:t>
      </w:r>
      <w:r>
        <w:rPr>
          <w:rFonts w:eastAsia="NSimSun" w:cs="Mekorot-Vilna" w:ascii="Mekorot-Vilna" w:hAnsi="Mekorot-Vilna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Mekorot-Vilna" w:hAnsi="Mekorot-Vilna" w:eastAsia="NSimSun" w:cs="Mekorot-Vilna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ותו</w:t>
      </w:r>
      <w:r>
        <w:rPr>
          <w:rFonts w:eastAsia="NSimSun" w:cs="Mekorot-Vilna" w:ascii="Mekorot-Vilna" w:hAnsi="Mekorot-Vilna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Mekorot-Vilna" w:hAnsi="Mekorot-Vilna" w:eastAsia="NSimSun" w:cs="Mekorot-Vilna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ת</w:t>
      </w:r>
      <w:r>
        <w:rPr>
          <w:rFonts w:eastAsia="NSimSun" w:cs="Mekorot-Vilna" w:ascii="Mekorot-Vilna" w:hAnsi="Mekorot-Vilna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המעלה לומר פשט ראשון הוא שלכאורה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אינו מצוי שיהיה נוגע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אז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לא היה תנא חש לאותו מקרה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אז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צריך לומר כראשון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 xml:space="preserve">ורק אמרו כיון שהוא </w:t>
      </w:r>
      <w:r>
        <w:rPr>
          <w:rFonts w:cs="Mekorot-Vilna" w:ascii="Mekorot-Vilna" w:hAnsi="Mekorot-Vilna"/>
          <w:i w:val="false"/>
          <w:iCs w:val="false"/>
        </w:rPr>
        <w:t>theoretically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אפשר להיות נצרך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ותחשב</w:t>
      </w:r>
      <w:r>
        <w:rPr>
          <w:rFonts w:cs="Mekorot-Vilna" w:ascii="Mekorot-Vilna" w:hAnsi="Mekorot-Vilna"/>
          <w:i w:val="false"/>
          <w:i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i w:val="false"/>
          <w:i w:val="false"/>
          <w:iCs w:val="false"/>
          <w:rtl w:val="true"/>
        </w:rPr>
        <w:t xml:space="preserve">עיין בשבת </w:t>
      </w:r>
      <w:r>
        <w:rPr>
          <w:rFonts w:cs="Mekorot-Vilna" w:ascii="Mekorot-Vilna" w:hAnsi="Mekorot-Vilna"/>
          <w:i w:val="false"/>
          <w:iCs w:val="false"/>
          <w:rtl w:val="true"/>
        </w:rPr>
        <w:t>(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ו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:)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שיש לשון כזה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מרש</w:t>
      </w:r>
      <w:r>
        <w:rPr>
          <w:rFonts w:cs="Mekorot-Vilna" w:ascii="Mekorot-Vilna" w:hAnsi="Mekorot-Vilna"/>
          <w:i w:val="false"/>
          <w:iCs w:val="false"/>
          <w:rtl w:val="true"/>
        </w:rPr>
        <w:t>"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 xml:space="preserve">י משמע כצד שני </w:t>
      </w:r>
      <w:r>
        <w:rPr>
          <w:rFonts w:cs="Mekorot-Vilna" w:ascii="Mekorot-Vilna" w:hAnsi="Mekorot-Vilna"/>
          <w:i w:val="false"/>
          <w:iCs w:val="false"/>
          <w:rtl w:val="true"/>
        </w:rPr>
        <w:t>(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אלא אם כן נאמר שמבאר המשמעות שמוכיח כן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).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מקושיית ת</w:t>
      </w:r>
      <w:r>
        <w:rPr>
          <w:rFonts w:cs="Mekorot-Vilna" w:ascii="Mekorot-Vilna" w:hAnsi="Mekorot-Vilna"/>
          <w:i w:val="false"/>
          <w:iCs w:val="false"/>
          <w:rtl w:val="true"/>
        </w:rPr>
        <w:t>"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י משמע כצד ראשון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ויש לדון שרק מקשה למה גמ’ מקשה מר</w:t>
      </w:r>
      <w:r>
        <w:rPr>
          <w:rFonts w:cs="Mekorot-Vilna" w:ascii="Mekorot-Vilna" w:hAnsi="Mekorot-Vilna"/>
          <w:i w:val="false"/>
          <w:iCs w:val="false"/>
          <w:rtl w:val="true"/>
        </w:rPr>
        <w:t>"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י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ולא ממשנה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אולי כן משמע ממש</w:t>
      </w:r>
      <w:r>
        <w:rPr>
          <w:rFonts w:cs="Mekorot-Vilna" w:ascii="Mekorot-Vilna" w:hAnsi="Mekorot-Vilna"/>
          <w:i w:val="false"/>
          <w:iCs w:val="false"/>
          <w:rtl w:val="true"/>
        </w:rPr>
        <w:t>"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 xml:space="preserve">א </w:t>
      </w:r>
      <w:r>
        <w:rPr>
          <w:rFonts w:cs="Mekorot-Vilna" w:ascii="Mekorot-Vilna" w:hAnsi="Mekorot-Vilna"/>
          <w:i w:val="false"/>
          <w:iCs w:val="false"/>
          <w:rtl w:val="true"/>
        </w:rPr>
        <w:t>"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מה משמיענו ר</w:t>
      </w:r>
      <w:r>
        <w:rPr>
          <w:rFonts w:cs="Mekorot-Vilna" w:ascii="Mekorot-Vilna" w:hAnsi="Mekorot-Vilna"/>
          <w:i w:val="false"/>
          <w:iCs w:val="false"/>
          <w:rtl w:val="true"/>
        </w:rPr>
        <w:t>"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י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,”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 xml:space="preserve">ולא </w:t>
      </w:r>
      <w:r>
        <w:rPr>
          <w:rFonts w:cs="Mekorot-Vilna" w:ascii="Mekorot-Vilna" w:hAnsi="Mekorot-Vilna"/>
          <w:i w:val="false"/>
          <w:iCs w:val="false"/>
          <w:rtl w:val="true"/>
        </w:rPr>
        <w:t>"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מה משמיענו אותו משנה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.”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אם כן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אומר כשני</w:t>
      </w:r>
      <w:r>
        <w:rPr>
          <w:rFonts w:cs="Mekorot-Vilna" w:ascii="Mekorot-Vilna" w:hAnsi="Mekorot-Vilna"/>
          <w:i w:val="false"/>
          <w:i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עיין ברש</w:t>
      </w:r>
      <w:r>
        <w:rPr>
          <w:rFonts w:cs="Mekorot-Vilna" w:ascii="Mekorot-Vilna" w:hAnsi="Mekorot-Vilna"/>
          <w:i w:val="false"/>
          <w:iCs w:val="false"/>
          <w:rtl w:val="true"/>
        </w:rPr>
        <w:t>"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 xml:space="preserve">י שם </w:t>
      </w:r>
      <w:r>
        <w:rPr>
          <w:rFonts w:cs="Mekorot-Vilna" w:ascii="Mekorot-Vilna" w:hAnsi="Mekorot-Vilna"/>
          <w:i w:val="false"/>
          <w:iCs w:val="false"/>
          <w:rtl w:val="true"/>
        </w:rPr>
        <w:t>(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עג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:)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שלכאורה משמע כצד ראשון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ויש לדחוקת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. 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i/>
          <w:i/>
          <w:iCs/>
          <w:rtl w:val="true"/>
        </w:rPr>
        <w:t>מניינא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-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נראה שבא להוציא מצד זה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: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אפשר לומר ש</w:t>
      </w:r>
      <w:r>
        <w:rPr>
          <w:rFonts w:cs="Mekorot-Vilna" w:ascii="Mekorot-Vilna" w:hAnsi="Mekorot-Vilna"/>
          <w:i w:val="false"/>
          <w:iCs w:val="false"/>
          <w:rtl w:val="true"/>
        </w:rPr>
        <w:t>"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מניינא למה לי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"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מקשה למה ימנה את כל הציורים כיון שרובם נמנו במקומות אחרים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ויש לדון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משיב כמו שהיה משיב לשאלת רש</w:t>
      </w:r>
      <w:r>
        <w:rPr>
          <w:rFonts w:cs="Mekorot-Vilna" w:ascii="Mekorot-Vilna" w:hAnsi="Mekorot-Vilna"/>
          <w:i w:val="false"/>
          <w:iCs w:val="false"/>
          <w:rtl w:val="true"/>
        </w:rPr>
        <w:t>"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י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והוא שמרוויחים במה שאז אם נרצה לדעת מניינם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רק צריך לראות כאן</w:t>
      </w:r>
      <w:r>
        <w:rPr>
          <w:rFonts w:cs="Mekorot-Vilna" w:ascii="Mekorot-Vilna" w:hAnsi="Mekorot-Vilna"/>
          <w:i w:val="false"/>
          <w:iCs w:val="false"/>
          <w:rtl w:val="true"/>
        </w:rPr>
        <w:t>. (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עדיין יש לדון למה לא רק אמר מנין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ולמה מנה את כולם</w:t>
      </w:r>
      <w:r>
        <w:rPr>
          <w:rFonts w:cs="Mekorot-Vilna" w:ascii="Mekorot-Vilna" w:hAnsi="Mekorot-Vilna"/>
          <w:i w:val="false"/>
          <w:iCs w:val="false"/>
          <w:rtl w:val="true"/>
        </w:rPr>
        <w:t>.)</w:t>
      </w:r>
      <w:r>
        <w:rPr>
          <w:rStyle w:val="FootnoteAnchor"/>
          <w:rFonts w:cs="Mekorot-Vilna" w:ascii="Mekorot-Vilna" w:hAnsi="Mekorot-Vilna"/>
          <w:i w:val="false"/>
          <w:iCs w:val="false"/>
          <w:rtl w:val="true"/>
        </w:rPr>
        <w:footnoteReference w:id="14"/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יש לדון מהיכי תיתי לרש</w:t>
      </w:r>
      <w:r>
        <w:rPr>
          <w:rFonts w:cs="Mekorot-Vilna" w:ascii="Mekorot-Vilna" w:hAnsi="Mekorot-Vilna"/>
          <w:i w:val="false"/>
          <w:iCs w:val="false"/>
          <w:rtl w:val="true"/>
        </w:rPr>
        <w:t>"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י שלא לפרש כך</w:t>
      </w:r>
      <w:r>
        <w:rPr>
          <w:rFonts w:cs="Mekorot-Vilna" w:ascii="Mekorot-Vilna" w:hAnsi="Mekorot-Vilna"/>
          <w:i w:val="false"/>
          <w:iCs w:val="false"/>
          <w:rtl w:val="true"/>
        </w:rPr>
        <w:t>: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13"/>
        </w:numPr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אולי רק לא נראה כן מסברה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לכאורה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מצוי הוא שמשנה ימנה כמה וכמה ציורים הידועים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ויש לדון</w:t>
      </w:r>
      <w:r>
        <w:rPr>
          <w:rFonts w:cs="Mekorot-Vilna" w:ascii="Mekorot-Vilna" w:hAnsi="Mekorot-Vilna"/>
          <w:i w:val="false"/>
          <w:i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13"/>
        </w:numPr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i w:val="false"/>
          <w:i w:val="false"/>
          <w:iCs w:val="false"/>
          <w:rtl w:val="true"/>
        </w:rPr>
        <w:t xml:space="preserve">אולי ממה שמקשה גמרא כמו כן אף בציורים שצריך מה שמנה </w:t>
      </w:r>
      <w:r>
        <w:rPr>
          <w:rFonts w:cs="Mekorot-Vilna" w:ascii="Mekorot-Vilna" w:hAnsi="Mekorot-Vilna"/>
          <w:i w:val="false"/>
          <w:iCs w:val="false"/>
          <w:rtl w:val="true"/>
        </w:rPr>
        <w:t>(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חושב אני שיש מקומות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;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ויש לדון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.),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רואים שאין זה הקושיה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ויש לדון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שאולי שניהם קושיות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ושם הקשה מה ששייך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וכאן יותר היה קשה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והקשה אותו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ואולי לא מסתבר לומר שישתמש באותו לשון להקשות קושיות חלוקות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גם אולי לא מסתבר כן ממה שגמרא ממשיך לדון בציורים שלכאורה מקשה רק מהזכרת מנין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ולא ממה שמונה דברים</w:t>
      </w:r>
      <w:r>
        <w:rPr>
          <w:rFonts w:cs="Mekorot-Vilna" w:ascii="Mekorot-Vilna" w:hAnsi="Mekorot-Vilna"/>
          <w:i w:val="false"/>
          <w:i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i/>
          <w:i/>
          <w:iCs/>
          <w:rtl w:val="true"/>
        </w:rPr>
        <w:t>על כל אחת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-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יש לדון מה היה ההוה אמינא</w:t>
      </w:r>
      <w:r>
        <w:rPr>
          <w:rFonts w:cs="Mekorot-Vilna" w:ascii="Mekorot-Vilna" w:hAnsi="Mekorot-Vilna"/>
          <w:i w:val="false"/>
          <w:iCs w:val="false"/>
          <w:rtl w:val="true"/>
        </w:rPr>
        <w:t>: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14"/>
        </w:numPr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חייב אחת על הכל</w:t>
      </w:r>
      <w:r>
        <w:rPr>
          <w:rFonts w:cs="Mekorot-Vilna" w:ascii="Mekorot-Vilna" w:hAnsi="Mekorot-Vilna"/>
          <w:i w:val="false"/>
          <w:i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14"/>
        </w:numPr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i w:val="false"/>
          <w:i w:val="false"/>
          <w:iCs w:val="false"/>
          <w:rtl w:val="true"/>
        </w:rPr>
        <w:t xml:space="preserve">חייב אחת על כל מין </w:t>
      </w:r>
      <w:r>
        <w:rPr>
          <w:rFonts w:cs="Mekorot-Vilna" w:ascii="Mekorot-Vilna" w:hAnsi="Mekorot-Vilna"/>
          <w:i w:val="false"/>
          <w:iCs w:val="false"/>
          <w:rtl w:val="true"/>
        </w:rPr>
        <w:t>(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אחת על עריות…</w:t>
      </w:r>
      <w:r>
        <w:rPr>
          <w:rFonts w:cs="Mekorot-Vilna" w:ascii="Mekorot-Vilna" w:hAnsi="Mekorot-Vilna"/>
          <w:i w:val="false"/>
          <w:iCs w:val="false"/>
          <w:rtl w:val="true"/>
        </w:rPr>
        <w:t>).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i/>
          <w:i/>
          <w:iCs/>
          <w:rtl w:val="true"/>
        </w:rPr>
        <w:t>על כל אחת ואחת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-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יש לדון מה יהיה הסיבה שלא יחייב על כל אחת</w:t>
      </w:r>
      <w:r>
        <w:rPr>
          <w:rFonts w:cs="Mekorot-Vilna" w:ascii="Mekorot-Vilna" w:hAnsi="Mekorot-Vilna"/>
          <w:i w:val="false"/>
          <w:iCs w:val="false"/>
          <w:rtl w:val="true"/>
        </w:rPr>
        <w:t>: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15"/>
        </w:numPr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אולי ס</w:t>
      </w:r>
      <w:r>
        <w:rPr>
          <w:rFonts w:cs="Mekorot-Vilna" w:ascii="Mekorot-Vilna" w:hAnsi="Mekorot-Vilna"/>
          <w:i w:val="false"/>
          <w:iCs w:val="false"/>
          <w:rtl w:val="true"/>
        </w:rPr>
        <w:t>"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ר של חיוב כרת אחד דומה לס</w:t>
      </w:r>
      <w:r>
        <w:rPr>
          <w:rFonts w:cs="Mekorot-Vilna" w:ascii="Mekorot-Vilna" w:hAnsi="Mekorot-Vilna"/>
          <w:i w:val="false"/>
          <w:iCs w:val="false"/>
          <w:rtl w:val="true"/>
        </w:rPr>
        <w:t>"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ר של חבירו עד שלא מוסיף רע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ויש לדון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שאם כן נצטרך לומר שבשני העלמות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שחייב שני קרבנות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הוא חלוק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ותחשב</w:t>
      </w:r>
      <w:r>
        <w:rPr>
          <w:rFonts w:cs="Mekorot-Vilna" w:ascii="Mekorot-Vilna" w:hAnsi="Mekorot-Vilna"/>
          <w:i w:val="false"/>
          <w:i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15"/>
        </w:numPr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i w:val="false"/>
          <w:i w:val="false"/>
          <w:iCs w:val="false"/>
          <w:rtl w:val="true"/>
        </w:rPr>
        <w:t xml:space="preserve">אולי הוא מפני שמביא קרבן על מה ששגג </w:t>
      </w:r>
      <w:r>
        <w:rPr>
          <w:rFonts w:cs="Mekorot-Vilna" w:ascii="Mekorot-Vilna" w:hAnsi="Mekorot-Vilna"/>
          <w:i w:val="false"/>
          <w:iCs w:val="false"/>
          <w:rtl w:val="true"/>
        </w:rPr>
        <w:t>(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לא מפני ס</w:t>
      </w:r>
      <w:r>
        <w:rPr>
          <w:rFonts w:cs="Mekorot-Vilna" w:ascii="Mekorot-Vilna" w:hAnsi="Mekorot-Vilna"/>
          <w:i w:val="false"/>
          <w:iCs w:val="false"/>
          <w:rtl w:val="true"/>
        </w:rPr>
        <w:t>"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ר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אלא שעשה נגד ציווי ה’ כששגג מלשמור את עצמו מעבירה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).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עשה כן רק פעם אחת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למסקנא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יש לדון אם לא מביאים קרבן על זה או שאם מחמתו עשה כמה עבירות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מביא יותר קרבנות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שהוא יותר רע</w:t>
      </w:r>
      <w:r>
        <w:rPr>
          <w:rFonts w:cs="Mekorot-Vilna" w:ascii="Mekorot-Vilna" w:hAnsi="Mekorot-Vilna"/>
          <w:i w:val="false"/>
          <w:i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15"/>
        </w:numPr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אולי הוא מפני שקרבן אחד יכול לרצות לכמה עבירות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נראה שיש לדון אם עושה סיבה לכפר עבירה או לכפר לאדם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ותחשב מה זה אומר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אולי זה תלוי בדיון זה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ויש לדון</w:t>
      </w:r>
      <w:r>
        <w:rPr>
          <w:rFonts w:cs="Mekorot-Vilna" w:ascii="Mekorot-Vilna" w:hAnsi="Mekorot-Vilna"/>
          <w:i w:val="false"/>
          <w:iCs w:val="false"/>
          <w:rtl w:val="true"/>
        </w:rPr>
        <w:t>.</w:t>
      </w:r>
      <w:r>
        <w:rPr>
          <w:rStyle w:val="FootnoteAnchor"/>
          <w:rFonts w:cs="Mekorot-Vilna" w:ascii="Mekorot-Vilna" w:hAnsi="Mekorot-Vilna"/>
          <w:i w:val="false"/>
          <w:iCs w:val="false"/>
          <w:rtl w:val="true"/>
        </w:rPr>
        <w:footnoteReference w:id="15"/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i/>
          <w:i/>
          <w:iCs/>
          <w:rtl w:val="true"/>
        </w:rPr>
        <w:t>מחוסרי כפרה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-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יש</w:t>
      </w:r>
      <w:r>
        <w:rPr>
          <w:rFonts w:ascii="Mekorot-Vilna" w:hAnsi="Mekorot-Vilna" w:eastAsia="NSimSun" w:cs="Mekorot-Vilna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 xml:space="preserve"> </w:t>
      </w:r>
      <w:r>
        <w:rPr>
          <w:rFonts w:ascii="Mekorot-Vilna" w:hAnsi="Mekorot-Vilna" w:eastAsia="NSimSun" w:cs="Mekorot-Vilna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לדון מה עושה אותו מחוסר כפרה</w:t>
      </w:r>
      <w:r>
        <w:rPr>
          <w:rFonts w:eastAsia="NSimSun" w:cs="Mekorot-Vilna" w:ascii="Mekorot-Vilna" w:hAnsi="Mekorot-Vilna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: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16"/>
        </w:numPr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eastAsia="NSimSun" w:cs="Mekorot-Vilna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גירות</w:t>
      </w:r>
      <w:r>
        <w:rPr>
          <w:rFonts w:eastAsia="NSimSun" w:cs="Mekorot-Vilna" w:ascii="Mekorot-Vilna" w:hAnsi="Mekorot-Vilna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16"/>
        </w:numPr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eastAsia="NSimSun" w:cs="Mekorot-Vilna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היותו נכרי</w:t>
      </w:r>
      <w:r>
        <w:rPr>
          <w:rFonts w:eastAsia="NSimSun" w:cs="Mekorot-Vilna" w:ascii="Mekorot-Vilna" w:hAnsi="Mekorot-Vilna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Style w:val="FootnoteAnchor"/>
          <w:rFonts w:eastAsia="NSimSun" w:cs="Mekorot-Vilna" w:ascii="Mekorot-Vilna" w:hAnsi="Mekorot-Vilna"/>
          <w:i/>
          <w:iCs/>
          <w:color w:val="auto"/>
          <w:kern w:val="2"/>
          <w:sz w:val="24"/>
          <w:szCs w:val="24"/>
          <w:rtl w:val="true"/>
          <w:lang w:val="en-US" w:eastAsia="zh-CN" w:bidi="he-IL"/>
        </w:rPr>
        <w:footnoteReference w:id="16"/>
      </w:r>
      <w:r>
        <w:rPr>
          <w:rFonts w:ascii="Mekorot-Vilna" w:hAnsi="Mekorot-Vilna" w:eastAsia="NSimSun" w:cs="Mekorot-Vilna"/>
          <w:i/>
          <w:i/>
          <w:iCs/>
          <w:color w:val="auto"/>
          <w:kern w:val="2"/>
          <w:sz w:val="24"/>
          <w:sz w:val="24"/>
          <w:szCs w:val="24"/>
          <w:rtl w:val="true"/>
          <w:lang w:val="en-US" w:eastAsia="zh-CN"/>
        </w:rPr>
        <w:t>לאפוקי מדר</w:t>
      </w:r>
      <w:r>
        <w:rPr>
          <w:rFonts w:eastAsia="NSimSun" w:cs="Mekorot-Vilna" w:ascii="Mekorot-Vilna" w:hAnsi="Mekorot-Vilna"/>
          <w:i/>
          <w:iCs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Mekorot-Vilna" w:hAnsi="Mekorot-Vilna" w:eastAsia="NSimSun" w:cs="Mekorot-Vilna"/>
          <w:i/>
          <w:i/>
          <w:iCs/>
          <w:color w:val="auto"/>
          <w:kern w:val="2"/>
          <w:sz w:val="24"/>
          <w:sz w:val="24"/>
          <w:szCs w:val="24"/>
          <w:rtl w:val="true"/>
          <w:lang w:val="en-US" w:eastAsia="zh-CN"/>
        </w:rPr>
        <w:t>ש</w:t>
      </w:r>
      <w:r>
        <w:rPr>
          <w:rFonts w:eastAsia="NSimSun" w:cs="Mekorot-Vilna" w:ascii="Mekorot-Vilna" w:hAnsi="Mekorot-Vilna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Mekorot-Vilna" w:hAnsi="Mekorot-Vilna" w:eastAsia="NSimSun" w:cs="Mekorot-Vilna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קשה למה צריך מנין שם למעט</w:t>
      </w:r>
      <w:r>
        <w:rPr>
          <w:rFonts w:eastAsia="NSimSun" w:cs="Mekorot-Vilna" w:ascii="Mekorot-Vilna" w:hAnsi="Mekorot-Vilna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Mekorot-Vilna" w:hAnsi="Mekorot-Vilna" w:eastAsia="NSimSun" w:cs="Mekorot-Vilna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שהרי כיון שמונה לחיוב מה שר</w:t>
      </w:r>
      <w:r>
        <w:rPr>
          <w:rFonts w:eastAsia="NSimSun" w:cs="Mekorot-Vilna" w:ascii="Mekorot-Vilna" w:hAnsi="Mekorot-Vilna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Mekorot-Vilna" w:hAnsi="Mekorot-Vilna" w:eastAsia="NSimSun" w:cs="Mekorot-Vilna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ש פוטר</w:t>
      </w:r>
      <w:r>
        <w:rPr>
          <w:rFonts w:eastAsia="NSimSun" w:cs="Mekorot-Vilna" w:ascii="Mekorot-Vilna" w:hAnsi="Mekorot-Vilna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Mekorot-Vilna" w:hAnsi="Mekorot-Vilna" w:eastAsia="NSimSun" w:cs="Mekorot-Vilna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 xml:space="preserve">אי אפשר ליישב שהוא כרבי שמעון </w:t>
      </w:r>
      <w:r>
        <w:rPr>
          <w:rFonts w:eastAsia="NSimSun" w:cs="Mekorot-Vilna" w:ascii="Mekorot-Vilna" w:hAnsi="Mekorot-Vilna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(</w:t>
      </w:r>
      <w:r>
        <w:rPr>
          <w:rFonts w:ascii="Mekorot-Vilna" w:hAnsi="Mekorot-Vilna" w:eastAsia="NSimSun" w:cs="Mekorot-Vilna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 xml:space="preserve">שאין </w:t>
      </w:r>
      <w:r>
        <w:rPr>
          <w:rFonts w:eastAsia="NSimSun" w:cs="Mekorot-Vilna" w:ascii="Mekorot-Vilna" w:hAnsi="Mekorot-Vilna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Mekorot-Vilna" w:hAnsi="Mekorot-Vilna" w:eastAsia="NSimSun" w:cs="Mekorot-Vilna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תנא ושייר</w:t>
      </w:r>
      <w:r>
        <w:rPr>
          <w:rFonts w:eastAsia="NSimSun" w:cs="Mekorot-Vilna" w:ascii="Mekorot-Vilna" w:hAnsi="Mekorot-Vilna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" </w:t>
      </w:r>
      <w:r>
        <w:rPr>
          <w:rFonts w:ascii="Mekorot-Vilna" w:hAnsi="Mekorot-Vilna" w:eastAsia="NSimSun" w:cs="Mekorot-Vilna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לומר כאן</w:t>
      </w:r>
      <w:r>
        <w:rPr>
          <w:rFonts w:eastAsia="NSimSun" w:cs="Mekorot-Vilna" w:ascii="Mekorot-Vilna" w:hAnsi="Mekorot-Vilna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)</w:t>
      </w:r>
      <w:r>
        <w:rPr>
          <w:rStyle w:val="FootnoteAnchor"/>
          <w:rFonts w:eastAsia="NSimSun" w:cs="Mekorot-Vilna" w:ascii="Mekorot-Vilna" w:hAnsi="Mekorot-Vilna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footnoteReference w:id="17"/>
      </w:r>
      <w:r>
        <w:rPr>
          <w:rFonts w:eastAsia="NSimSun" w:cs="Mekorot-Vilna" w:ascii="Mekorot-Vilna" w:hAnsi="Mekorot-Vilna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Mekorot-Vilna" w:hAnsi="Mekorot-Vilna" w:eastAsia="NSimSun" w:cs="Mekorot-Vilna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אולי רק אומר שאמר מנין כדי שתזכור יותר שאינו אומר כר</w:t>
      </w:r>
      <w:r>
        <w:rPr>
          <w:rFonts w:eastAsia="NSimSun" w:cs="Mekorot-Vilna" w:ascii="Mekorot-Vilna" w:hAnsi="Mekorot-Vilna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Mekorot-Vilna" w:hAnsi="Mekorot-Vilna" w:eastAsia="NSimSun" w:cs="Mekorot-Vilna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ש</w:t>
      </w:r>
      <w:r>
        <w:rPr>
          <w:rFonts w:eastAsia="NSimSun" w:cs="Mekorot-Vilna" w:ascii="Mekorot-Vilna" w:hAnsi="Mekorot-Vilna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Mekorot-Vilna" w:hAnsi="Mekorot-Vilna" w:eastAsia="NSimSun" w:cs="Mekorot-Vilna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אז</w:t>
      </w:r>
      <w:r>
        <w:rPr>
          <w:rFonts w:eastAsia="NSimSun" w:cs="Mekorot-Vilna" w:ascii="Mekorot-Vilna" w:hAnsi="Mekorot-Vilna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Mekorot-Vilna" w:hAnsi="Mekorot-Vilna" w:eastAsia="NSimSun" w:cs="Mekorot-Vilna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כשאומר רש</w:t>
      </w:r>
      <w:r>
        <w:rPr>
          <w:rFonts w:eastAsia="NSimSun" w:cs="Mekorot-Vilna" w:ascii="Mekorot-Vilna" w:hAnsi="Mekorot-Vilna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Mekorot-Vilna" w:hAnsi="Mekorot-Vilna" w:eastAsia="NSimSun" w:cs="Mekorot-Vilna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י לעיל שכיון שתני מנין</w:t>
      </w:r>
      <w:r>
        <w:rPr>
          <w:rFonts w:eastAsia="NSimSun" w:cs="Mekorot-Vilna" w:ascii="Mekorot-Vilna" w:hAnsi="Mekorot-Vilna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Mekorot-Vilna" w:hAnsi="Mekorot-Vilna" w:eastAsia="NSimSun" w:cs="Mekorot-Vilna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אין אומרים תנא ושייר</w:t>
      </w:r>
      <w:r>
        <w:rPr>
          <w:rFonts w:eastAsia="NSimSun" w:cs="Mekorot-Vilna" w:ascii="Mekorot-Vilna" w:hAnsi="Mekorot-Vilna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Mekorot-Vilna" w:hAnsi="Mekorot-Vilna" w:eastAsia="NSimSun" w:cs="Mekorot-Vilna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לא אומר שרק תנא מנין כדי שלא נאמר תנא ושייר</w:t>
      </w:r>
      <w:r>
        <w:rPr>
          <w:rFonts w:eastAsia="NSimSun" w:cs="Mekorot-Vilna" w:ascii="Mekorot-Vilna" w:hAnsi="Mekorot-Vilna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Mekorot-Vilna" w:hAnsi="Mekorot-Vilna" w:eastAsia="NSimSun" w:cs="Mekorot-Vilna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שאף אם היינו כבר לא אומרים תנא ושייר</w:t>
      </w:r>
      <w:r>
        <w:rPr>
          <w:rFonts w:eastAsia="NSimSun" w:cs="Mekorot-Vilna" w:ascii="Mekorot-Vilna" w:hAnsi="Mekorot-Vilna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Mekorot-Vilna" w:hAnsi="Mekorot-Vilna" w:eastAsia="NSimSun" w:cs="Mekorot-Vilna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היה אומר מנין</w:t>
      </w:r>
      <w:r>
        <w:rPr>
          <w:rFonts w:eastAsia="NSimSun" w:cs="Mekorot-Vilna" w:ascii="Mekorot-Vilna" w:hAnsi="Mekorot-Vilna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Mekorot-Vilna" w:hAnsi="Mekorot-Vilna" w:eastAsia="NSimSun" w:cs="Mekorot-Vilna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אולי אומר עוד דבר שבא ממנו</w:t>
      </w:r>
      <w:r>
        <w:rPr>
          <w:rFonts w:eastAsia="NSimSun" w:cs="Mekorot-Vilna" w:ascii="Mekorot-Vilna" w:hAnsi="Mekorot-Vilna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Mekorot-Vilna" w:hAnsi="Mekorot-Vilna" w:eastAsia="NSimSun" w:cs="Mekorot-Vilna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ואולי אומר שלא היינו יכולים שמנין בא כדי שיהיה יותר קל לזכור שאין המשנה כרבי אליעזר אם לא שאין המשנה כרבי אליעזר</w:t>
      </w:r>
      <w:r>
        <w:rPr>
          <w:rFonts w:eastAsia="NSimSun" w:cs="Mekorot-Vilna" w:ascii="Mekorot-Vilna" w:hAnsi="Mekorot-Vilna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Mekorot-Vilna" w:hAnsi="Mekorot-Vilna" w:eastAsia="NSimSun" w:cs="Mekorot-Vilna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אז</w:t>
      </w:r>
      <w:r>
        <w:rPr>
          <w:rFonts w:eastAsia="NSimSun" w:cs="Mekorot-Vilna" w:ascii="Mekorot-Vilna" w:hAnsi="Mekorot-Vilna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Mekorot-Vilna" w:hAnsi="Mekorot-Vilna" w:eastAsia="NSimSun" w:cs="Mekorot-Vilna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צריך לומר שאין אומרים תנא ושייר</w:t>
      </w:r>
      <w:r>
        <w:rPr>
          <w:rFonts w:eastAsia="NSimSun" w:cs="Mekorot-Vilna" w:ascii="Mekorot-Vilna" w:hAnsi="Mekorot-Vilna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Mekorot-Vilna" w:hAnsi="Mekorot-Vilna" w:eastAsia="NSimSun" w:cs="Mekorot-Vilna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ויש לדון</w:t>
      </w:r>
      <w:r>
        <w:rPr>
          <w:rFonts w:eastAsia="NSimSun" w:cs="Mekorot-Vilna" w:ascii="Mekorot-Vilna" w:hAnsi="Mekorot-Vilna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Mekorot-Vilna" w:hAnsi="Mekorot-Vilna" w:eastAsia="NSimSun" w:cs="Mekorot-Vilna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עדיין</w:t>
      </w:r>
      <w:r>
        <w:rPr>
          <w:rFonts w:eastAsia="NSimSun" w:cs="Mekorot-Vilna" w:ascii="Mekorot-Vilna" w:hAnsi="Mekorot-Vilna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Mekorot-Vilna" w:hAnsi="Mekorot-Vilna" w:eastAsia="NSimSun" w:cs="Mekorot-Vilna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למה צריך לומר רש</w:t>
      </w:r>
      <w:r>
        <w:rPr>
          <w:rFonts w:eastAsia="NSimSun" w:cs="Mekorot-Vilna" w:ascii="Mekorot-Vilna" w:hAnsi="Mekorot-Vilna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Mekorot-Vilna" w:hAnsi="Mekorot-Vilna" w:eastAsia="NSimSun" w:cs="Mekorot-Vilna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י שאז אין אומרים תנא ושייר</w:t>
      </w:r>
      <w:r>
        <w:rPr>
          <w:rFonts w:eastAsia="NSimSun" w:cs="Mekorot-Vilna" w:ascii="Mekorot-Vilna" w:hAnsi="Mekorot-Vilna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Mekorot-Vilna" w:hAnsi="Mekorot-Vilna" w:eastAsia="NSimSun" w:cs="Mekorot-Vilna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 xml:space="preserve">שפשוט שאז אין לומר תנא ושייר </w:t>
      </w:r>
      <w:r>
        <w:rPr>
          <w:rFonts w:eastAsia="NSimSun" w:cs="Mekorot-Vilna" w:ascii="Mekorot-Vilna" w:hAnsi="Mekorot-Vilna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(</w:t>
      </w:r>
      <w:r>
        <w:rPr>
          <w:rFonts w:ascii="Mekorot-Vilna" w:hAnsi="Mekorot-Vilna" w:eastAsia="NSimSun" w:cs="Mekorot-Vilna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וכיון שזה רק מסלק מניעה</w:t>
      </w:r>
      <w:r>
        <w:rPr>
          <w:rFonts w:eastAsia="NSimSun" w:cs="Mekorot-Vilna" w:ascii="Mekorot-Vilna" w:hAnsi="Mekorot-Vilna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Mekorot-Vilna" w:hAnsi="Mekorot-Vilna" w:eastAsia="NSimSun" w:cs="Mekorot-Vilna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לא היה לו לאומרו</w:t>
      </w:r>
      <w:r>
        <w:rPr>
          <w:rFonts w:eastAsia="NSimSun" w:cs="Mekorot-Vilna" w:ascii="Mekorot-Vilna" w:hAnsi="Mekorot-Vilna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). </w:t>
      </w:r>
      <w:r>
        <w:rPr>
          <w:rFonts w:ascii="Mekorot-Vilna" w:hAnsi="Mekorot-Vilna" w:eastAsia="NSimSun" w:cs="Mekorot-Vilna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ותחשב</w:t>
      </w:r>
      <w:r>
        <w:rPr>
          <w:rFonts w:eastAsia="NSimSun" w:cs="Mekorot-Vilna" w:ascii="Mekorot-Vilna" w:hAnsi="Mekorot-Vilna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eastAsia="NSimSun" w:cs="Mekorot-Vilna"/>
          <w:i/>
          <w:i/>
          <w:iCs/>
          <w:color w:val="auto"/>
          <w:kern w:val="2"/>
          <w:sz w:val="24"/>
          <w:sz w:val="24"/>
          <w:szCs w:val="24"/>
          <w:rtl w:val="true"/>
          <w:lang w:val="en-US" w:eastAsia="zh-CN"/>
        </w:rPr>
        <w:t>משום דקא בעי</w:t>
      </w:r>
      <w:r>
        <w:rPr>
          <w:rFonts w:eastAsia="NSimSun" w:cs="Mekorot-Vilna" w:ascii="Mekorot-Vilna" w:hAnsi="Mekorot-Vilna"/>
          <w:b/>
          <w:bCs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Mekorot-Vilna" w:hAnsi="Mekorot-Vilna" w:eastAsia="NSimSun" w:cs="Mekorot-Vilna"/>
          <w:b/>
          <w:b/>
          <w:bCs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קשה למה לא אומר לשון שווה למה שאמר גבי ר</w:t>
      </w:r>
      <w:r>
        <w:rPr>
          <w:rFonts w:eastAsia="NSimSun" w:cs="Mekorot-Vilna" w:ascii="Mekorot-Vilna" w:hAnsi="Mekorot-Vilna"/>
          <w:b/>
          <w:bCs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Mekorot-Vilna" w:hAnsi="Mekorot-Vilna" w:eastAsia="NSimSun" w:cs="Mekorot-Vilna"/>
          <w:b/>
          <w:b/>
          <w:bCs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 xml:space="preserve">ש </w:t>
      </w:r>
      <w:r>
        <w:rPr>
          <w:rFonts w:eastAsia="NSimSun" w:cs="Mekorot-Vilna" w:ascii="Mekorot-Vilna" w:hAnsi="Mekorot-Vilna"/>
          <w:b/>
          <w:bCs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(</w:t>
      </w:r>
      <w:r>
        <w:rPr>
          <w:rFonts w:ascii="Mekorot-Vilna" w:hAnsi="Mekorot-Vilna" w:eastAsia="NSimSun" w:cs="Mekorot-Vilna"/>
          <w:b/>
          <w:b/>
          <w:bCs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שלכאורה</w:t>
      </w:r>
      <w:r>
        <w:rPr>
          <w:rFonts w:eastAsia="NSimSun" w:cs="Mekorot-Vilna" w:ascii="Mekorot-Vilna" w:hAnsi="Mekorot-Vilna"/>
          <w:b/>
          <w:bCs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Mekorot-Vilna" w:hAnsi="Mekorot-Vilna" w:eastAsia="NSimSun" w:cs="Mekorot-Vilna"/>
          <w:b/>
          <w:b/>
          <w:bCs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התירוץ שווה</w:t>
      </w:r>
      <w:r>
        <w:rPr>
          <w:rFonts w:eastAsia="NSimSun" w:cs="Mekorot-Vilna" w:ascii="Mekorot-Vilna" w:hAnsi="Mekorot-Vilna"/>
          <w:b/>
          <w:bCs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Mekorot-Vilna" w:hAnsi="Mekorot-Vilna" w:eastAsia="NSimSun" w:cs="Mekorot-Vilna"/>
          <w:b/>
          <w:b/>
          <w:bCs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והוא שרוצה למעט מי שחולק על אחד מן הציורים</w:t>
      </w:r>
      <w:r>
        <w:rPr>
          <w:rFonts w:eastAsia="NSimSun" w:cs="Mekorot-Vilna" w:ascii="Mekorot-Vilna" w:hAnsi="Mekorot-Vilna"/>
          <w:b/>
          <w:bCs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). </w:t>
      </w:r>
      <w:r>
        <w:rPr>
          <w:rFonts w:ascii="Mekorot-Vilna" w:hAnsi="Mekorot-Vilna" w:eastAsia="NSimSun" w:cs="Mekorot-Vilna"/>
          <w:b/>
          <w:b/>
          <w:bCs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ותחשב</w:t>
      </w:r>
      <w:r>
        <w:rPr>
          <w:rFonts w:eastAsia="NSimSun" w:cs="Mekorot-Vilna" w:ascii="Mekorot-Vilna" w:hAnsi="Mekorot-Vilna"/>
          <w:b/>
          <w:bCs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Mekorot-Vilna" w:hAnsi="Mekorot-Vilna" w:eastAsia="NSimSun" w:cs="Mekorot-Vilna"/>
          <w:b/>
          <w:b/>
          <w:bCs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ואולי אם לא היה עושה כן</w:t>
      </w:r>
      <w:r>
        <w:rPr>
          <w:rFonts w:eastAsia="NSimSun" w:cs="Mekorot-Vilna" w:ascii="Mekorot-Vilna" w:hAnsi="Mekorot-Vilna"/>
          <w:b/>
          <w:bCs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Mekorot-Vilna" w:hAnsi="Mekorot-Vilna" w:eastAsia="NSimSun" w:cs="Mekorot-Vilna"/>
          <w:b/>
          <w:b/>
          <w:bCs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 xml:space="preserve">היה קצת </w:t>
      </w:r>
      <w:r>
        <w:rPr>
          <w:rFonts w:eastAsia="NSimSun" w:cs="Mekorot-Vilna" w:ascii="Mekorot-Vilna" w:hAnsi="Mekorot-Vilna"/>
          <w:b/>
          <w:bCs/>
          <w:i w:val="false"/>
          <w:iCs w:val="false"/>
          <w:color w:val="auto"/>
          <w:kern w:val="2"/>
          <w:sz w:val="24"/>
          <w:szCs w:val="24"/>
          <w:lang w:val="en-US" w:eastAsia="zh-CN" w:bidi="he-IL"/>
        </w:rPr>
        <w:t>monotonous</w:t>
      </w:r>
      <w:r>
        <w:rPr>
          <w:rFonts w:eastAsia="NSimSun" w:cs="Mekorot-Vilna" w:ascii="Mekorot-Vilna" w:hAnsi="Mekorot-Vilna"/>
          <w:b/>
          <w:bCs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Mekorot-Vilna" w:hAnsi="Mekorot-Vilna" w:eastAsia="NSimSun" w:cs="Mekorot-Vilna"/>
          <w:b/>
          <w:b/>
          <w:bCs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ותו</w:t>
      </w:r>
      <w:r>
        <w:rPr>
          <w:rFonts w:eastAsia="NSimSun" w:cs="Mekorot-Vilna" w:ascii="Mekorot-Vilna" w:hAnsi="Mekorot-Vilna"/>
          <w:b/>
          <w:bCs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Mekorot-Vilna" w:hAnsi="Mekorot-Vilna" w:eastAsia="NSimSun" w:cs="Mekorot-Vilna"/>
          <w:b/>
          <w:b/>
          <w:bCs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ת</w:t>
      </w:r>
      <w:r>
        <w:rPr>
          <w:rFonts w:eastAsia="NSimSun" w:cs="Mekorot-Vilna" w:ascii="Mekorot-Vilna" w:hAnsi="Mekorot-Vilna"/>
          <w:b/>
          <w:bCs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eastAsia="NSimSun" w:cs="Mekorot-Vilna"/>
          <w:b/>
          <w:b/>
          <w:bCs/>
          <w:i/>
          <w:i/>
          <w:iCs/>
          <w:color w:val="auto"/>
          <w:kern w:val="2"/>
          <w:sz w:val="24"/>
          <w:sz w:val="24"/>
          <w:szCs w:val="24"/>
          <w:rtl w:val="true"/>
          <w:lang w:val="en-US" w:eastAsia="zh-CN"/>
        </w:rPr>
        <w:t>חדא טומאה אריכתא</w:t>
      </w:r>
      <w:r>
        <w:rPr>
          <w:rFonts w:eastAsia="NSimSun" w:cs="Mekorot-Vilna" w:ascii="Mekorot-Vilna" w:hAnsi="Mekorot-Vilna"/>
          <w:b/>
          <w:bCs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Mekorot-Vilna" w:hAnsi="Mekorot-Vilna" w:eastAsia="NSimSun" w:cs="Mekorot-Vilna"/>
          <w:b/>
          <w:b/>
          <w:bCs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לולי זה</w:t>
      </w:r>
      <w:r>
        <w:rPr>
          <w:rFonts w:eastAsia="NSimSun" w:cs="Mekorot-Vilna" w:ascii="Mekorot-Vilna" w:hAnsi="Mekorot-Vilna"/>
          <w:b/>
          <w:bCs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Mekorot-Vilna" w:hAnsi="Mekorot-Vilna" w:eastAsia="NSimSun" w:cs="Mekorot-Vilna"/>
          <w:b/>
          <w:b/>
          <w:bCs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היה אפשר לומר שאינו חד טומאה ארוכה</w:t>
      </w:r>
      <w:r>
        <w:rPr>
          <w:rFonts w:eastAsia="NSimSun" w:cs="Mekorot-Vilna" w:ascii="Mekorot-Vilna" w:hAnsi="Mekorot-Vilna"/>
          <w:b/>
          <w:bCs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Mekorot-Vilna" w:hAnsi="Mekorot-Vilna" w:eastAsia="NSimSun" w:cs="Mekorot-Vilna"/>
          <w:b/>
          <w:b/>
          <w:bCs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 xml:space="preserve">אלא שמה שנטמא שלא בימי נזירות </w:t>
      </w:r>
      <w:r>
        <w:rPr>
          <w:rFonts w:eastAsia="NSimSun" w:cs="Mekorot-Vilna" w:ascii="Mekorot-Vilna" w:hAnsi="Mekorot-Vilna"/>
          <w:b/>
          <w:bCs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(</w:t>
      </w:r>
      <w:r>
        <w:rPr>
          <w:rFonts w:ascii="Mekorot-Vilna" w:hAnsi="Mekorot-Vilna" w:eastAsia="NSimSun" w:cs="Mekorot-Vilna"/>
          <w:b/>
          <w:b/>
          <w:bCs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רצה לומר</w:t>
      </w:r>
      <w:r>
        <w:rPr>
          <w:rFonts w:eastAsia="NSimSun" w:cs="Mekorot-Vilna" w:ascii="Mekorot-Vilna" w:hAnsi="Mekorot-Vilna"/>
          <w:b/>
          <w:bCs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Mekorot-Vilna" w:hAnsi="Mekorot-Vilna" w:eastAsia="NSimSun" w:cs="Mekorot-Vilna"/>
          <w:b/>
          <w:b/>
          <w:bCs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בימי טומאתו</w:t>
      </w:r>
      <w:r>
        <w:rPr>
          <w:rFonts w:eastAsia="NSimSun" w:cs="Mekorot-Vilna" w:ascii="Mekorot-Vilna" w:hAnsi="Mekorot-Vilna"/>
          <w:b/>
          <w:bCs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) </w:t>
      </w:r>
      <w:r>
        <w:rPr>
          <w:rFonts w:ascii="Mekorot-Vilna" w:hAnsi="Mekorot-Vilna" w:eastAsia="NSimSun" w:cs="Mekorot-Vilna"/>
          <w:b/>
          <w:b/>
          <w:bCs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אינו מחייב אותו קרבן</w:t>
      </w:r>
      <w:r>
        <w:rPr>
          <w:rFonts w:eastAsia="NSimSun" w:cs="Mekorot-Vilna" w:ascii="Mekorot-Vilna" w:hAnsi="Mekorot-Vilna"/>
          <w:b/>
          <w:bCs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Mekorot-Vilna" w:hAnsi="Mekorot-Vilna" w:eastAsia="NSimSun" w:cs="Mekorot-Vilna"/>
          <w:b/>
          <w:b/>
          <w:bCs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ותחשב</w:t>
      </w:r>
      <w:r>
        <w:rPr>
          <w:rFonts w:eastAsia="NSimSun" w:cs="Mekorot-Vilna" w:ascii="Mekorot-Vilna" w:hAnsi="Mekorot-Vilna"/>
          <w:b/>
          <w:bCs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i/>
          <w:i/>
          <w:iCs/>
          <w:rtl w:val="true"/>
        </w:rPr>
        <w:t>בשעה הראוייה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-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יש לדון למה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אז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יחייב עוד קרבן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>: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17"/>
        </w:numPr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אולי כבר חייב בקרבן אחד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קשה למה זה עושה שאותו קרבן לא מועיל לטומאה שני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נראה שאולי צריך שהקרבן ייחס באותו כוח לטומאה ראשון ושניה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אם כבר חייב קרבן על ראשון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יותר מיוחס לראשון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שהרי היה עומד לו ליותר זמן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לא נראה כן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שהרי לא היה קרבן אז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ולא היה עומד לשום דבר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ותחשב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ויש לדון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17"/>
        </w:numPr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אולי שני הטומאות חלוקות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שהם בצדדים חלוקים של חלות חיוב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יש לדון אם זה יחלק אותם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b/>
          <w:b/>
          <w:bCs/>
          <w:i/>
          <w:i/>
          <w:iCs/>
          <w:rtl w:val="true"/>
        </w:rPr>
        <w:t>אחותו דפרט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-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צריך ביאור מה אומר רש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>"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י כאן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שלא מפרש חיוב כרת בשום קרא אחר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 xml:space="preserve">אולי מצרף מה שמחייב 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>"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ערירי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.”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קשה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עדיין מהו תירוצו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משמע שמדייק ממה שיצאו כלל להימנות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ולא רק אמר שעל כל עריות האסורים יש חיוב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קשה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שאין זה יציאה של אחותו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ואולי אין הכי נמי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ורש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>"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י רק מקשה למה אינו יציאה די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שהרי אומר שהם חלוקים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ואין נפק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>"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מ לזה חוץ מלחטאת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ויל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>"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ד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שיש נפק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>"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 xml:space="preserve">מ גם כן למלקות 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>(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אם חייב על לאו שניתן לאזהרת מיתת בית דין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).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ותחשב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b/>
          <w:b/>
          <w:bCs/>
          <w:i/>
          <w:i/>
          <w:iCs/>
          <w:rtl w:val="true"/>
        </w:rPr>
        <w:t xml:space="preserve">יש לדון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 xml:space="preserve"> אם מביאים קרבן חטאת מחמת העבירה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סיבת העבירה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או חיוב הכרת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 xml:space="preserve">יש להעיר שאולי סיבת העבירה הוא חיוב כרת 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>(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שעבירה גורם לאדם להיות נכרת מה’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וזה רע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>).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b/>
          <w:b/>
          <w:bCs/>
          <w:i/>
          <w:i/>
          <w:iCs/>
          <w:rtl w:val="true"/>
        </w:rPr>
        <w:t>אחד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-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יש לדון למה נניח כן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>: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18"/>
        </w:numPr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אולי הוא שכיון שכרת כתיב בחד קרא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מניחים שכולו כרת שווה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אם הוא כרת שווה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רק יביא קרבן אחד עליו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18"/>
        </w:numPr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אולי הוא שכיון שכרת כתיב בחד קרא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צריך לומר שיש דבר שמייחד אותם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אולי זה הוא מה שעל כולם מביא קרבן אחד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 xml:space="preserve">זה יכול להיות אם מניחים שהוא כרת אחד 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>(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ועדיין לא פשוט שיכול להקריב קרבן אחד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שאולי כיון שיש כמה סיבות לאותו חיוב כרת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לא יועיל קרבן אחת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),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 xml:space="preserve">או שהם כריתות חלוקות 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>(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ולא אומרים שקרא מגלה שהוא כרת אחד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שכיון שהמעשים והלאווים חלוקים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לא נראה כן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>).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b/>
          <w:b/>
          <w:bCs/>
          <w:i/>
          <w:i/>
          <w:iCs/>
          <w:rtl w:val="true"/>
        </w:rPr>
        <w:t>אחותו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-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יש לדון מהו הדרשה שדורשים מזה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>: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19"/>
        </w:numPr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לצד ראשון שכתבנו לעיל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יהיה שאומר כרת בזה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אז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צריך לומר שהוא כרת חלוק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אז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יחייב קרבן עליו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19"/>
        </w:numPr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לצד שני שכתבנו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יהיה שזה נחלק לומר שבדין נחלק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והוא שעל זה מביא קרבן אחר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. 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b/>
          <w:b/>
          <w:bCs/>
          <w:i/>
          <w:i/>
          <w:iCs/>
          <w:rtl w:val="true"/>
        </w:rPr>
        <w:t>יצא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 xml:space="preserve"> </w:t>
      </w:r>
      <w:r>
        <w:rPr>
          <w:rFonts w:ascii="Mekorot-Vilna" w:hAnsi="Mekorot-Vilna" w:cs="Mekorot-Vilna"/>
          <w:b/>
          <w:b/>
          <w:bCs/>
          <w:i/>
          <w:i/>
          <w:iCs/>
          <w:rtl w:val="true"/>
        </w:rPr>
        <w:t>מן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 xml:space="preserve"> </w:t>
      </w:r>
      <w:r>
        <w:rPr>
          <w:rFonts w:ascii="Mekorot-Vilna" w:hAnsi="Mekorot-Vilna" w:cs="Mekorot-Vilna"/>
          <w:b/>
          <w:b/>
          <w:bCs/>
          <w:i/>
          <w:i/>
          <w:iCs/>
          <w:rtl w:val="true"/>
        </w:rPr>
        <w:t>הכלל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-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לכאורה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לצד שני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הקרא אומר שיש לו חיוב כרת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לא אומר בפירוש שיש לו חיוב כרת מיוחד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אלא ממה שאמר אותו חלוק מחיוב כרת הכללי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רואים שאין לו חיוב כרת הכללי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אם כן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יש להעיר שני הערות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>: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20"/>
        </w:numPr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אולי כיון שלא אומר תורה בפירוש שכרת שלו חלוק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לא נוכל לומר שדבר שיצא מן הכלל ללמד…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שלא יצא מן הכלל ללמד כרת חלוק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אלא חיוב כרת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צריך לומר שכיון שלמעשה פשוט מן הקרא שהוא כרת חלוק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מניחים שאף זה מלמד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20"/>
        </w:numPr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 xml:space="preserve">היה אפשר לומר שלומדים שכל אחד חייב אותו כרת 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>(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עם אותם קרק’ שעושה אותו חלוק ממה שחשבנו להיות כרת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).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אם כן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עדיין יהיו חייבים אחד על הכל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ויש לדון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שאז אין נפק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>"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מ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ואולי לא מסתבר שקרא יגלה לנו איזה מין כרת הוא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i/>
          <w:i/>
          <w:iCs/>
          <w:rtl w:val="true"/>
        </w:rPr>
        <w:t>יצא מן הכלל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-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יש לדון איך דורשים זה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>: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21"/>
        </w:numPr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אולי הוא רק כלל שחידש לנו תורה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זה אומר שאין סיבה לדרוש חוץ ממה שאמר תורה לדרוש כן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ולא יודעים למה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21"/>
        </w:numPr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אולי הוא מפני שאז מה שכלל את כל הכלל כולו בלשון אחד צריך להיות לאו דווקא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לצד ראשון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צריך לומר שלא אומר שעל כולם חייב אחת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שעל אחד מהם יחייב בפני עצמו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לצד שני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צריך לומר שאין כרת שלהם אחד</w:t>
      </w:r>
      <w:r>
        <w:rPr>
          <w:rStyle w:val="FootnoteAnchor"/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footnoteReference w:id="18"/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ואז לא רואים שהוא שנים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ולא שיש לכל אחד כרת בפנ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>"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 xml:space="preserve">ע 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>(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ואז מניחים כן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). 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overflowPunct w:val="true"/>
        <w:bidi w:val="1"/>
        <w:snapToGrid w:val="true"/>
        <w:ind w:left="720" w:hanging="0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 xml:space="preserve">יש לדון אם יש לומר כעין זה בכל 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>"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יצא מן הכלל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>.”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overflowPunct w:val="true"/>
        <w:bidi w:val="1"/>
        <w:snapToGrid w:val="true"/>
        <w:ind w:left="720" w:hanging="0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יש להעיר שלפי זה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יכולים לתרץ מה שהערנו בדיבור הקודם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שאף שלא ישוו דינם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רואים שאין הכלל דווקא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ותו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>"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ת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0"/>
        </w:numPr>
        <w:overflowPunct w:val="true"/>
        <w:bidi w:val="1"/>
        <w:snapToGrid w:val="true"/>
        <w:ind w:left="720" w:hanging="0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לא נראה כצד זה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שאם כן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 xml:space="preserve">מהו תירוץ גמרא 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>(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שאומר שרק דורשים דברים שהם ביותר דומה לו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),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שהרי כיון שידוע שאין הכלל דוקא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יהיה כל דבר חייב כרת אחד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ותחשב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b/>
          <w:b/>
          <w:bCs/>
          <w:i/>
          <w:i/>
          <w:iCs/>
          <w:rtl w:val="true"/>
        </w:rPr>
        <w:t>בכלל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-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יוכשר ליקרב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-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יש לדון אם זה סימן או סיבה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אולי הוא סימן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והוא שדבר שראוי ליקרב ראוי לכך כיון שיש בו קדושה גדולה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אז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אכילתו יותר רע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אולי הוא סיבה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והוא שמה שראוי הוא לקרבן עושה לו יותר קדושה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גם יש לומר שהוא סיבה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והוא שחלק מן הרע הוא שמבטל אותו מלהיות נקרב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אם מטמא דבר שאינו ראוי להיקרב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לא מבטל אותו מדמיו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יש לדון באיסור של טומאת דבר קדוש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>: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22"/>
        </w:numPr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rtl w:val="true"/>
        </w:rPr>
        <w:t>אולי רע כיון שעושה שדבר קדוש טמא</w:t>
      </w:r>
      <w:r>
        <w:rPr>
          <w:rFonts w:cs="Mekorot-Vilna" w:ascii="Mekorot-Vilna" w:hAnsi="Mekorot-Vilna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22"/>
        </w:numPr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rtl w:val="true"/>
        </w:rPr>
        <w:t>אולי רע כיון שעושה שדבר טמא קצת קדוש</w:t>
      </w:r>
      <w:r>
        <w:rPr>
          <w:rFonts w:cs="Mekorot-Vilna" w:ascii="Mekorot-Vilna" w:hAnsi="Mekorot-Vilna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22"/>
        </w:numPr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rtl w:val="true"/>
        </w:rPr>
        <w:t>אולי רע כיון שעושה שדבר קדוש אינו כל כך קדוש</w:t>
      </w:r>
      <w:r>
        <w:rPr>
          <w:rFonts w:cs="Mekorot-Vilna" w:ascii="Mekorot-Vilna" w:hAnsi="Mekorot-Vilna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rtl w:val="true"/>
        </w:rPr>
        <w:t>בכל אלו מובן למה יש יותר איסור אם הוא יותר קדוש</w:t>
      </w:r>
      <w:r>
        <w:rPr>
          <w:rFonts w:cs="Mekorot-Vilna" w:ascii="Mekorot-Vilna" w:hAnsi="Mekorot-Vilna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i/>
          <w:i/>
          <w:iCs/>
          <w:rtl w:val="true"/>
        </w:rPr>
        <w:t>יצאו קדשי בדק הבית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-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קשה למה צריך זה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שהרי קרא אומר</w:t>
      </w:r>
      <w:r>
        <w:rPr>
          <w:rFonts w:cs="Mekorot-Vilna" w:ascii="Mekorot-Vilna" w:hAnsi="Mekorot-Vilna"/>
          <w:i w:val="false"/>
          <w:iCs w:val="false"/>
          <w:rtl w:val="true"/>
        </w:rPr>
        <w:t>, “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יקרב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,”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שאומר שצריך להיות שראוי להיות נקרב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אין קדשי בדק הבית נקרב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 xml:space="preserve">אולי הוה אמינא שלא לדרוש </w:t>
      </w:r>
      <w:r>
        <w:rPr>
          <w:rFonts w:cs="Mekorot-Vilna" w:ascii="Mekorot-Vilna" w:hAnsi="Mekorot-Vilna"/>
          <w:i w:val="false"/>
          <w:iCs w:val="false"/>
          <w:rtl w:val="true"/>
        </w:rPr>
        <w:t>"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נקרב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.”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גם י</w:t>
      </w:r>
      <w:r>
        <w:rPr>
          <w:rFonts w:cs="Mekorot-Vilna" w:ascii="Mekorot-Vilna" w:hAnsi="Mekorot-Vilna"/>
          <w:i w:val="false"/>
          <w:iCs w:val="false"/>
          <w:rtl w:val="true"/>
        </w:rPr>
        <w:t>"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ל שהוה אמינא ש</w:t>
      </w:r>
      <w:r>
        <w:rPr>
          <w:rFonts w:cs="Mekorot-Vilna" w:ascii="Mekorot-Vilna" w:hAnsi="Mekorot-Vilna"/>
          <w:i w:val="false"/>
          <w:iCs w:val="false"/>
          <w:rtl w:val="true"/>
        </w:rPr>
        <w:t>"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נקרב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"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 xml:space="preserve">רק אומר שעושים בו קדושה שלו עומד </w:t>
      </w:r>
      <w:r>
        <w:rPr>
          <w:rFonts w:cs="Mekorot-Vilna" w:ascii="Mekorot-Vilna" w:hAnsi="Mekorot-Vilna"/>
          <w:i w:val="false"/>
          <w:iCs w:val="false"/>
          <w:rtl w:val="true"/>
        </w:rPr>
        <w:t>(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לאפוקי קרבן פסול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שאין עושים בו קדושה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אלא שורפים אותו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או כדומה</w:t>
      </w:r>
      <w:r>
        <w:rPr>
          <w:rFonts w:cs="Mekorot-Vilna" w:ascii="Mekorot-Vilna" w:hAnsi="Mekorot-Vilna"/>
          <w:i w:val="false"/>
          <w:iCs w:val="false"/>
          <w:rtl w:val="true"/>
        </w:rPr>
        <w:t>).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b/>
          <w:b/>
          <w:bCs/>
          <w:i/>
          <w:i/>
          <w:iCs/>
          <w:rtl w:val="true"/>
        </w:rPr>
        <w:t>קדשי בדק הבית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-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יש לדון אם זה דווקא או אם רק רצה לומר קדשי קדושת הגוף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ולא רק קדושת דמים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i/>
          <w:i/>
          <w:iCs/>
          <w:rtl w:val="true"/>
        </w:rPr>
        <w:t>ה</w:t>
      </w:r>
      <w:r>
        <w:rPr>
          <w:rFonts w:ascii="Mekorot-Vilna" w:hAnsi="Mekorot-Vilna" w:cs="Mekorot-Vilna"/>
          <w:b/>
          <w:b/>
          <w:bCs/>
          <w:i/>
          <w:i/>
          <w:iCs/>
          <w:rtl w:val="true"/>
        </w:rPr>
        <w:t xml:space="preserve">יתר </w:t>
      </w:r>
      <w:r>
        <w:rPr>
          <w:rFonts w:ascii="Mekorot-Vilna" w:hAnsi="Mekorot-Vilna" w:cs="Mekorot-Vilna"/>
          <w:i/>
          <w:i/>
          <w:iCs/>
          <w:rtl w:val="true"/>
        </w:rPr>
        <w:t>בחיי אוסרה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-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 xml:space="preserve">יש לדון למה לא אומרים שאחותו חלוק כיון שהוא קורבה שאינו צריך קידושין </w:t>
      </w:r>
      <w:r>
        <w:rPr>
          <w:rFonts w:cs="Mekorot-Vilna" w:ascii="Mekorot-Vilna" w:hAnsi="Mekorot-Vilna"/>
          <w:i w:val="false"/>
          <w:iCs w:val="false"/>
          <w:rtl w:val="true"/>
        </w:rPr>
        <w:t>(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הוא קורבת דם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).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גם יש לדון למה לא אומרים שאחותו חלוק כיון שאין לה היתר עולמית</w:t>
      </w:r>
      <w:r>
        <w:rPr>
          <w:rFonts w:cs="Mekorot-Vilna" w:ascii="Mekorot-Vilna" w:hAnsi="Mekorot-Vilna"/>
          <w:i w:val="false"/>
          <w:i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i/>
          <w:i/>
          <w:iCs/>
          <w:rtl w:val="true"/>
        </w:rPr>
        <w:t>היתר</w:t>
      </w:r>
      <w:r>
        <w:rPr>
          <w:rFonts w:cs="Mekorot-Vilna" w:ascii="Mekorot-Vilna" w:hAnsi="Mekorot-Vilna"/>
          <w:b/>
          <w:bCs/>
          <w:i/>
          <w:iCs/>
          <w:rtl w:val="true"/>
        </w:rPr>
        <w:t>-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 xml:space="preserve">קשה למה לא ממעט מכאן נדה גם כן 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>(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ואם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באמת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ממעט אותה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קשה למה לא נמנה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).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ותו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>"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ת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. 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ונראה לתרץ כל אלו שכיון שכבר מיעט דבא אחד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יש פתח לר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>"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ב להקשות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אז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אומר שאף אם תאמר שמזה לומדים דבר שהוא רחב ביותר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 xml:space="preserve">עדיין יהיה קושיה 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>(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וכיון שיש קושיה אחת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יש לר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>"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ב להקשות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ואין צורך להזכיר שיש שני קושיות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).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ותחשב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b/>
          <w:b/>
          <w:bCs/>
          <w:i/>
          <w:i/>
          <w:iCs/>
          <w:rtl w:val="true"/>
        </w:rPr>
        <w:t>ערוה ואין לה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 xml:space="preserve">-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מ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>"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ואין לה…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 xml:space="preserve">"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ממעטים אשת איש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צריך ביאור מה ממעטים מ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>"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ערוה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>.”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b w:val="false"/>
          <w:b w:val="false"/>
          <w:bCs w:val="false"/>
          <w:i/>
          <w:i/>
          <w:iCs/>
          <w:rtl w:val="true"/>
        </w:rPr>
        <w:t>חייב עליה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 xml:space="preserve">-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יש לדון מהו הקמ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>"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ל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>: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23"/>
        </w:numPr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אם ההוה אמינא הוא שחייב אחת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אף שיש כמה כריתות חלוקות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אז פשוט שההוה אמינא הוא שאינו חייב אחת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אלא יותר מאחת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23"/>
        </w:numPr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אם ההוה אמינא הוא שכולו כרת אחת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ואז רק מביא אחת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יש לדון מהו הקמ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>"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ל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>: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1"/>
          <w:numId w:val="23"/>
        </w:numPr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אולי מחדש שכריתות חלוקות הם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1"/>
          <w:numId w:val="23"/>
        </w:numPr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אולי מחדש שאף שהם כרת אחד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חייב על כל אחד ואחד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b w:val="false"/>
          <w:b w:val="false"/>
          <w:bCs w:val="false"/>
          <w:i/>
          <w:i/>
          <w:iCs/>
          <w:rtl w:val="true"/>
        </w:rPr>
        <w:t>ואל אשה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 xml:space="preserve">-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אם כן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לכאורה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יחייב אחד על כל גוף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אף בשמות חלוקים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חושב אני שאין זה הדין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אולי יש לומר בדוחק ש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>"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אשה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 xml:space="preserve">"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רצה לומר ערווה שנזכר בקרא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ומשמע כן כיון שכל ערווה שנזכר היה ציור של אשה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אז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אומר שעל כל ציור של אשה שהזכיר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חייב אחת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ודחוק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ותחשב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>.</w:t>
      </w:r>
      <w:r>
        <w:rPr>
          <w:rFonts w:cs="Mekorot-Vilna" w:ascii="Mekorot-Vilna" w:hAnsi="Mekorot-Vilna"/>
          <w:b w:val="false"/>
          <w:bCs w:val="false"/>
          <w:i/>
          <w:iCs/>
          <w:rtl w:val="true"/>
        </w:rPr>
        <w:t xml:space="preserve">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שוב הבנתי שאולי דין שמות חלוקות נלמד רק מקרא של אחותו לקמן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לשון גמרא לא משמע כן כל כך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שאומר שמחלק ב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>"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אחותו שהיא אחות אביו שביא אחות אמו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>.”</w:t>
      </w:r>
      <w:r>
        <w:rPr>
          <w:rStyle w:val="FootnoteAnchor"/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footnoteReference w:id="19"/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 xml:space="preserve">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משמע שרק צריך באותו ציורים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ויש לדון למה נאמר שבשאר עריות חייבים בשמות חלוקים קרבנות חלוקות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ובאלו לא נאמר כן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אולי הם יותר דומים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כיון שיש אחווה</w:t>
      </w:r>
      <w:r>
        <w:rPr>
          <w:rStyle w:val="FootnoteAnchor"/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footnoteReference w:id="20"/>
      </w:r>
      <w:r>
        <w:rPr>
          <w:rStyle w:val="FootnoteAnchor"/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footnoteReference w:id="21"/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ויש לדון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גם יש לדון למה לא ילמדו מן השאר מהיקש של ר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>"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י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ויש לדון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שאולי יכולים ללמוד רק מי שיש לו שם חלוק מאד משם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כמו המלמד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ותו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>"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ת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>.</w:t>
      </w:r>
      <w:r>
        <w:rPr>
          <w:rStyle w:val="FootnoteAnchor"/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footnoteReference w:id="22"/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עוד קשה איך יודעים שחייב אחת לבא על זכר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ולבא על בהמה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שאינם נשים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ואולי לומדים מן השאר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מהיקש דר’ יונה</w:t>
      </w:r>
      <w:r>
        <w:rPr>
          <w:rStyle w:val="FootnoteAnchor"/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footnoteReference w:id="23"/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 xml:space="preserve"> 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>(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וגמרא לא באר כן כיון שכבר באר אותו לימוד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>).</w:t>
      </w:r>
      <w:r>
        <w:rPr>
          <w:rFonts w:cs="Mekorot-Vilna" w:ascii="Mekorot-Vilna" w:hAnsi="Mekorot-Vilna"/>
          <w:b w:val="false"/>
          <w:bCs w:val="false"/>
          <w:i/>
          <w:iCs/>
          <w:rtl w:val="true"/>
        </w:rPr>
        <w:t xml:space="preserve">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גם יש לומר שלומדים היסוד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 xml:space="preserve">-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שגוף מחלק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ולא מסתבר לחלק בזה בין עריות חלוקות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ויש לדון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אולי יש לומר דרך אחר בכל דרשה זה שיתרץ כל הקושיות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אולי בא לומר שאם בא על כמה נשים שהם נדות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חייב על כל אשה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כיון שיודעים דין נשים חלוקות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מניחים שזה דין של שמות חלוקות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יש לדון אם יכולים ללמוד זה מזה</w:t>
      </w:r>
      <w:r>
        <w:rPr>
          <w:rStyle w:val="FootnoteAnchor"/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footnoteReference w:id="24"/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אף אם אפשר ללמוד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לשון גמרא חסר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שהיה לו לפרש זה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b w:val="false"/>
          <w:b w:val="false"/>
          <w:bCs w:val="false"/>
          <w:i w:val="false"/>
          <w:i w:val="false"/>
          <w:iCs w:val="false"/>
          <w:rtl w:val="true"/>
        </w:rPr>
        <w:t>ותחשב</w:t>
      </w:r>
      <w:r>
        <w:rPr>
          <w:rFonts w:cs="Mekorot-Vilna" w:ascii="Mekorot-Vilna" w:hAnsi="Mekorot-Vilna"/>
          <w:b w:val="false"/>
          <w:bCs w:val="false"/>
          <w:i w:val="false"/>
          <w:iCs w:val="false"/>
          <w:rtl w:val="true"/>
        </w:rPr>
        <w:t xml:space="preserve">.     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b/>
          <w:b/>
          <w:bCs/>
          <w:i/>
          <w:i/>
          <w:iCs/>
          <w:rtl w:val="true"/>
        </w:rPr>
        <w:t>ג</w:t>
      </w:r>
      <w:r>
        <w:rPr>
          <w:rFonts w:cs="Mekorot-Vilna" w:ascii="Mekorot-Vilna" w:hAnsi="Mekorot-Vilna"/>
          <w:b/>
          <w:bCs/>
          <w:i/>
          <w:iCs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ואי בעית אימא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עיין במה שבאר רש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י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לולי רש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י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היה אפשר לומר שר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ל שלמד אותו כלל מלימוד ממה שאין מזהירים מן הדין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ואם תאמר איך ידע עונש זה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ויש לומר כמה שאומר רש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י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גם יש לומר שביבמות מבואר שני קראי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אחד ללמד דין זה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ואחד ללמד שאין עונשים מן הדין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באמת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כיון שהגענו לזה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קשה על מה שאומר רש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י שדן גמרא למצוא מקור לחיובו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ותו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ת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וצריך לעיין באותו גמרא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נראה לחקור למה אין עונשים מן הדין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: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24"/>
        </w:numPr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לא נדע בוודאי שראוי הוא ליענש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שלא נדע אם הקל וחומר נכון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חושב אני שכן אומרים מפרשים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אבל לא הבנתי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שסומכים על קל וחומר לדחות שבת וכדומה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24"/>
        </w:numPr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אולי צריך שקרא יגלה אותו באופן חזק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זה דומה למש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א תוס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 xml:space="preserve">’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 xml:space="preserve">בקידושין 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(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טו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:)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שדבר שאומר תורה בפירוש יש לו אותו דין באופן יותר חזק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  <w:r>
        <w:rPr>
          <w:rStyle w:val="FootnoteAnchor"/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footnoteReference w:id="25"/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מה שלא גילה את העונש בלשון חשוב אומר לנו שלא כיוון לגלות עונש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כמו כן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יש לומר שמה  שלא גילה עונש על אותו עבירה בפירוש אומר שאין אותו עבירה ראוי לעונש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ותו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ת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כמו כן יש לדון באין מזהירין מן הדין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אם חוששים שלא ידע כל שקורא בתורה באותו הלכה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 xml:space="preserve">ונמצא שאינו מזיד 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(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לא נראה שזה אפשר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שצריך התראה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ואולי אף התראה לא יגלה עליו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שלא יאמין למתרים עליו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גם יש לומר שיש נפק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מ כאן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שעשה תורה אותו מזיד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ואז יחייב כרת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שאינו צריך התראה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),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או אם הוא שלא אמרה תורה כל כך בפירוש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נראה שאולי אם יכולים ללמוד זה מזה יהיה תלוי באם הסברה להם שווה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ותחשב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  <w:r>
        <w:rPr>
          <w:rStyle w:val="FootnoteAnchor"/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footnoteReference w:id="26"/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מאי היא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קשה למה לא אמר שהיא עריות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ואולי רצה לומר שבלי זה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היה הגמרא דורשים כמה שאמר לעיל לעיל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ואז אין מקור זה מחדש דבר אלא על שנים אלו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ויש לדון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eastAsia="NSimSun" w:cs="Mekorot-Vilna"/>
          <w:b w:val="false"/>
          <w:b w:val="false"/>
          <w:bCs w:val="false"/>
          <w:i/>
          <w:i/>
          <w:iCs/>
          <w:color w:val="auto"/>
          <w:kern w:val="2"/>
          <w:sz w:val="24"/>
          <w:sz w:val="24"/>
          <w:szCs w:val="24"/>
          <w:rtl w:val="true"/>
          <w:lang w:val="en-US" w:eastAsia="zh-CN"/>
        </w:rPr>
        <w:t>לרבי יצחק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משום חידוש אחד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כן שיטת תנא דבי ר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 xml:space="preserve">י 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(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 xml:space="preserve">חולין 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(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סה או קרוב לו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),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 xml:space="preserve">וסוטה 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(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ג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)).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ק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ק ל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ל הביאו רש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י משם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משמע שרק צריך זה לומר שעושה קרא כן בפרשה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אבל לא שעושה כן בפסוק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שזה פשוט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וצריך לעיין שם אם קאי על פרשה אן קרא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eastAsia="NSimSun" w:cs="Mekorot-Vilna"/>
          <w:b w:val="false"/>
          <w:b w:val="false"/>
          <w:bCs w:val="false"/>
          <w:i/>
          <w:i/>
          <w:iCs/>
          <w:color w:val="auto"/>
          <w:kern w:val="2"/>
          <w:sz w:val="24"/>
          <w:sz w:val="24"/>
          <w:szCs w:val="24"/>
          <w:rtl w:val="true"/>
          <w:lang w:val="en-US" w:eastAsia="zh-CN"/>
        </w:rPr>
        <w:t>ב לאוים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יש לדון למה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: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25"/>
        </w:numPr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אפשר שזה מגלה ששני כריתות חלוקות הם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25"/>
        </w:numPr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אפשר שמביא שנים אף על פי שיש כרת אחת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שעבר על שני ציווים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25"/>
        </w:numPr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אפשר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באמצע של שנים אלו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שמחייב כרת אחת שני פעמים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וכיון שיש שני סיבות לו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צריך שני קרבנות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eastAsia="NSimSun" w:cs="Mekorot-Vilna"/>
          <w:b w:val="false"/>
          <w:b w:val="false"/>
          <w:bCs w:val="false"/>
          <w:i/>
          <w:i/>
          <w:iCs/>
          <w:color w:val="auto"/>
          <w:kern w:val="2"/>
          <w:sz w:val="24"/>
          <w:sz w:val="24"/>
          <w:szCs w:val="24"/>
          <w:rtl w:val="true"/>
          <w:lang w:val="en-US" w:eastAsia="zh-CN"/>
        </w:rPr>
        <w:t>כדאית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ק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ק לל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 xml:space="preserve">א שבא אגב סיפא 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(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שלא דן למה בא סיפא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אלא למה בא רישא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).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ותו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ת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eastAsia="NSimSun" w:cs="Mekorot-Vilna"/>
          <w:b w:val="false"/>
          <w:b w:val="false"/>
          <w:bCs w:val="false"/>
          <w:i/>
          <w:i/>
          <w:iCs/>
          <w:color w:val="auto"/>
          <w:kern w:val="2"/>
          <w:sz w:val="24"/>
          <w:sz w:val="24"/>
          <w:szCs w:val="24"/>
          <w:rtl w:val="true"/>
          <w:lang w:val="en-US" w:eastAsia="zh-CN"/>
        </w:rPr>
        <w:t>בפני עצמו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לכאורה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היה אפשר ללמוד כן ממה שאמר ר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י לבאר לימוד המנין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אלא אומר שאף בלי זה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יש דיוק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ותחשב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eastAsia="NSimSun" w:cs="Mekorot-Vilna"/>
          <w:b w:val="false"/>
          <w:b w:val="false"/>
          <w:bCs w:val="false"/>
          <w:i/>
          <w:i/>
          <w:iCs/>
          <w:color w:val="auto"/>
          <w:kern w:val="2"/>
          <w:sz w:val="24"/>
          <w:sz w:val="24"/>
          <w:szCs w:val="24"/>
          <w:rtl w:val="true"/>
          <w:lang w:val="en-US" w:eastAsia="zh-CN"/>
        </w:rPr>
        <w:t>מה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רצה לומר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רוצים שיהיה פיטום קטורת קרוב לשניהם כדי ללמד זה על שניהם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ויש לדון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שאף לימוד על אחד מהם יהני</w:t>
      </w:r>
      <w:r>
        <w:rPr>
          <w:rStyle w:val="FootnoteAnchor"/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footnoteReference w:id="27"/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כמובן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שאם אחד אינו נפטר בחטאת אחת כשעשה הוא וחבירו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אף חבירו לא יפטור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ותו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ת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ואולי אינו כן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שאולי תלוי על איזה מביא אותו חטאת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ותחשב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וקצת צריך ביאור למה נחשב כן מן הקראי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לולי לשון זה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היה נראה לומר שהבדילם משנה לומר שהם מובדלים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ועל שניהם חייב שנים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ולא אחד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ותו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ת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eastAsia="NSimSun" w:cs="Mekorot-Vilna"/>
          <w:b w:val="false"/>
          <w:b w:val="false"/>
          <w:bCs w:val="false"/>
          <w:i/>
          <w:i/>
          <w:iCs/>
          <w:color w:val="auto"/>
          <w:kern w:val="2"/>
          <w:sz w:val="24"/>
          <w:sz w:val="24"/>
          <w:szCs w:val="24"/>
          <w:rtl w:val="true"/>
          <w:lang w:val="en-US" w:eastAsia="zh-CN"/>
        </w:rPr>
        <w:t>גברא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ואם תאמר בין כך ובין כך אין שלשים ושש חטאות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שיש שנים מהם שלא חייב עליהם חטאת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 xml:space="preserve">ויש לומר ששאני התם שמיעט אותו משנה בפירוש 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(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שאז יותר קל להוציא אותם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שאין צריכים לעיין בכל המנין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)</w:t>
      </w:r>
      <w:r>
        <w:rPr>
          <w:rStyle w:val="FootnoteAnchor"/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footnoteReference w:id="28"/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ותחשב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eastAsia="NSimSun" w:cs="Mekorot-Vilna"/>
          <w:b w:val="false"/>
          <w:b w:val="false"/>
          <w:bCs w:val="false"/>
          <w:i/>
          <w:i/>
          <w:iCs/>
          <w:color w:val="auto"/>
          <w:kern w:val="2"/>
          <w:sz w:val="24"/>
          <w:sz w:val="24"/>
          <w:szCs w:val="24"/>
          <w:rtl w:val="true"/>
          <w:lang w:val="en-US" w:eastAsia="zh-CN"/>
        </w:rPr>
        <w:t>איתתא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אם נאמר כן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ק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 xml:space="preserve">ק למה יאמר כל המשנה בלשון זכר 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(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הבא על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…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).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ואולי הוא אגב לשון תורה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  <w:r>
        <w:rPr>
          <w:rStyle w:val="FootnoteAnchor"/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footnoteReference w:id="29"/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ויש לדון למה לא ידון בזכר אגב לשון התורה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  <w:r>
        <w:rPr>
          <w:rStyle w:val="FootnoteAnchor"/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footnoteReference w:id="30"/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ואולי הוא כדי למצוא יותר חטאות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גם יש לומר שקצת חידוש הוא שאף האשה חייבת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אף שתורה אומר כן ביותר פירוש על הזכר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אז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רצה לשנות את החידוש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eastAsia="NSimSun" w:cs="Mekorot-Vilna"/>
          <w:b w:val="false"/>
          <w:b w:val="false"/>
          <w:bCs w:val="false"/>
          <w:i/>
          <w:i/>
          <w:iCs/>
          <w:color w:val="auto"/>
          <w:kern w:val="2"/>
          <w:sz w:val="24"/>
          <w:sz w:val="24"/>
          <w:szCs w:val="24"/>
          <w:rtl w:val="true"/>
          <w:lang w:val="en-US" w:eastAsia="zh-CN"/>
        </w:rPr>
        <w:t xml:space="preserve">פסח ומילה </w:t>
      </w:r>
      <w:r>
        <w:rPr>
          <w:rFonts w:eastAsia="NSimSun" w:cs="Mekorot-Vilna" w:ascii="Mekorot-Vilna" w:hAnsi="Mekorot-Vilna"/>
          <w:b w:val="false"/>
          <w:bCs w:val="false"/>
          <w:i/>
          <w:iCs/>
          <w:color w:val="auto"/>
          <w:kern w:val="2"/>
          <w:sz w:val="24"/>
          <w:szCs w:val="24"/>
          <w:rtl w:val="true"/>
          <w:lang w:val="en-US" w:eastAsia="zh-CN" w:bidi="he-IL"/>
        </w:rPr>
        <w:t>(</w:t>
      </w:r>
      <w:r>
        <w:rPr>
          <w:rFonts w:ascii="Mekorot-Vilna" w:hAnsi="Mekorot-Vilna" w:eastAsia="NSimSun" w:cs="Mekorot-Vilna"/>
          <w:b w:val="false"/>
          <w:b w:val="false"/>
          <w:bCs w:val="false"/>
          <w:i/>
          <w:i/>
          <w:iCs/>
          <w:color w:val="auto"/>
          <w:kern w:val="2"/>
          <w:sz w:val="24"/>
          <w:sz w:val="24"/>
          <w:szCs w:val="24"/>
          <w:rtl w:val="true"/>
          <w:lang w:val="en-US" w:eastAsia="zh-CN"/>
        </w:rPr>
        <w:t>רש</w:t>
      </w:r>
      <w:r>
        <w:rPr>
          <w:rFonts w:eastAsia="NSimSun" w:cs="Mekorot-Vilna" w:ascii="Mekorot-Vilna" w:hAnsi="Mekorot-Vilna"/>
          <w:b w:val="false"/>
          <w:bCs w:val="false"/>
          <w:i/>
          <w:iCs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Mekorot-Vilna" w:hAnsi="Mekorot-Vilna" w:eastAsia="NSimSun" w:cs="Mekorot-Vilna"/>
          <w:b w:val="false"/>
          <w:b w:val="false"/>
          <w:bCs w:val="false"/>
          <w:i/>
          <w:i/>
          <w:iCs/>
          <w:color w:val="auto"/>
          <w:kern w:val="2"/>
          <w:sz w:val="24"/>
          <w:sz w:val="24"/>
          <w:szCs w:val="24"/>
          <w:rtl w:val="true"/>
          <w:lang w:val="en-US" w:eastAsia="zh-CN"/>
        </w:rPr>
        <w:t>י</w:t>
      </w:r>
      <w:r>
        <w:rPr>
          <w:rFonts w:eastAsia="NSimSun" w:cs="Mekorot-Vilna" w:ascii="Mekorot-Vilna" w:hAnsi="Mekorot-Vilna"/>
          <w:b w:val="false"/>
          <w:bCs w:val="false"/>
          <w:i/>
          <w:iCs/>
          <w:color w:val="auto"/>
          <w:kern w:val="2"/>
          <w:sz w:val="24"/>
          <w:szCs w:val="24"/>
          <w:rtl w:val="true"/>
          <w:lang w:val="en-US" w:eastAsia="zh-CN" w:bidi="he-IL"/>
        </w:rPr>
        <w:t>)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יש לדון בזה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מניח שאין חיוב כרת בפסח</w:t>
      </w:r>
      <w:r>
        <w:rPr>
          <w:rStyle w:val="FootnoteAnchor"/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footnoteReference w:id="31"/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 xml:space="preserve">זה מחלקת 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(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חושב אני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)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בפסחים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מניח שאין חיוב כרת במילה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זה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לכאורה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נכון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ותחשב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eastAsia="NSimSun" w:cs="Mekorot-Vilna"/>
          <w:b w:val="false"/>
          <w:b w:val="false"/>
          <w:bCs w:val="false"/>
          <w:i/>
          <w:i/>
          <w:iCs/>
          <w:color w:val="auto"/>
          <w:kern w:val="2"/>
          <w:sz w:val="24"/>
          <w:sz w:val="24"/>
          <w:szCs w:val="24"/>
          <w:rtl w:val="true"/>
          <w:lang w:val="en-US" w:eastAsia="zh-CN"/>
        </w:rPr>
        <w:t>ורבי ישמעאל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קשה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שאז יש שלושים ושבע כריתות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ואולי אף שחייב שנים על אלו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עדיין נחשבים בחד קטיגור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י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דחוק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גם יש לומר שר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ל שגורסים זה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ולא גורסים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, “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אשה שנבעלה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…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.”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eastAsia="NSimSun" w:cs="Mekorot-Vilna"/>
          <w:b w:val="false"/>
          <w:b w:val="false"/>
          <w:bCs w:val="false"/>
          <w:i/>
          <w:i/>
          <w:iCs/>
          <w:color w:val="auto"/>
          <w:kern w:val="2"/>
          <w:sz w:val="24"/>
          <w:sz w:val="24"/>
          <w:szCs w:val="24"/>
          <w:rtl w:val="true"/>
          <w:lang w:val="en-US" w:eastAsia="zh-CN"/>
        </w:rPr>
        <w:t>דאמר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 xml:space="preserve"> </w:t>
      </w:r>
      <w:r>
        <w:rPr>
          <w:rFonts w:eastAsia="NSimSun" w:cs="Mekorot-Vilna" w:ascii="Mekorot-Vilna" w:hAnsi="Mekorot-Vilna"/>
          <w:b w:val="false"/>
          <w:bCs w:val="false"/>
          <w:i/>
          <w:iCs/>
          <w:color w:val="auto"/>
          <w:kern w:val="2"/>
          <w:sz w:val="24"/>
          <w:szCs w:val="24"/>
          <w:rtl w:val="true"/>
          <w:lang w:val="en-US" w:eastAsia="zh-CN" w:bidi="he-IL"/>
        </w:rPr>
        <w:t>(</w:t>
      </w:r>
      <w:r>
        <w:rPr>
          <w:rFonts w:ascii="Mekorot-Vilna" w:hAnsi="Mekorot-Vilna" w:eastAsia="NSimSun" w:cs="Mekorot-Vilna"/>
          <w:b w:val="false"/>
          <w:b w:val="false"/>
          <w:bCs w:val="false"/>
          <w:i/>
          <w:i/>
          <w:iCs/>
          <w:color w:val="auto"/>
          <w:kern w:val="2"/>
          <w:sz w:val="24"/>
          <w:sz w:val="24"/>
          <w:szCs w:val="24"/>
          <w:rtl w:val="true"/>
          <w:lang w:val="en-US" w:eastAsia="zh-CN"/>
        </w:rPr>
        <w:t>רש</w:t>
      </w:r>
      <w:r>
        <w:rPr>
          <w:rFonts w:eastAsia="NSimSun" w:cs="Mekorot-Vilna" w:ascii="Mekorot-Vilna" w:hAnsi="Mekorot-Vilna"/>
          <w:b w:val="false"/>
          <w:bCs w:val="false"/>
          <w:i/>
          <w:iCs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Mekorot-Vilna" w:hAnsi="Mekorot-Vilna" w:eastAsia="NSimSun" w:cs="Mekorot-Vilna"/>
          <w:b w:val="false"/>
          <w:b w:val="false"/>
          <w:bCs w:val="false"/>
          <w:i/>
          <w:i/>
          <w:iCs/>
          <w:color w:val="auto"/>
          <w:kern w:val="2"/>
          <w:sz w:val="24"/>
          <w:sz w:val="24"/>
          <w:szCs w:val="24"/>
          <w:rtl w:val="true"/>
          <w:lang w:val="en-US" w:eastAsia="zh-CN"/>
        </w:rPr>
        <w:t>י</w:t>
      </w:r>
      <w:r>
        <w:rPr>
          <w:rFonts w:eastAsia="NSimSun" w:cs="Mekorot-Vilna" w:ascii="Mekorot-Vilna" w:hAnsi="Mekorot-Vilna"/>
          <w:b w:val="false"/>
          <w:bCs w:val="false"/>
          <w:i/>
          <w:iCs/>
          <w:color w:val="auto"/>
          <w:kern w:val="2"/>
          <w:sz w:val="24"/>
          <w:szCs w:val="24"/>
          <w:rtl w:val="true"/>
          <w:lang w:val="en-US" w:eastAsia="zh-CN" w:bidi="he-IL"/>
        </w:rPr>
        <w:t>)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העושות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משמע יחס בין הנאה ללשון עשייה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זה מעניין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שו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ר שגמרא ב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ק אומר כן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eastAsia="NSimSun" w:cs="Mekorot-Vilna"/>
          <w:b w:val="false"/>
          <w:b w:val="false"/>
          <w:bCs w:val="false"/>
          <w:i/>
          <w:i/>
          <w:iCs/>
          <w:color w:val="auto"/>
          <w:kern w:val="2"/>
          <w:sz w:val="24"/>
          <w:sz w:val="24"/>
          <w:szCs w:val="24"/>
          <w:rtl w:val="true"/>
          <w:lang w:val="en-US" w:eastAsia="zh-CN"/>
        </w:rPr>
        <w:t>העושות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קשה איך רואים מזה לאו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שקרא זה מדבר בכרת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ויש לומר שהמשך הקראי הוא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, “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ושמרתם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 xml:space="preserve">…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ולא תעשו מכל התועבות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 xml:space="preserve">…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כי כל אשר יעשה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 xml:space="preserve">…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הנפשות העשות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 xml:space="preserve">”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אם כן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אולי משמע שכרת והלאו הם על בני אדם שווים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יש לדון בזה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שהיה אפשר לומר שהקרא אומר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, “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כי כל אשר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…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"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על מה שאמר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, “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ולא תקיא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 xml:space="preserve">…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כאשר קאה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>…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.” 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גם ק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ק איך לומדים מעריות של איש לשל אשה לחילוק קרבנות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ותחשב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דאמר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ק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ק ל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ל דורש עושה מ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כל אשר יעשה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.”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 xml:space="preserve">אולי דורש מלשון רבים 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(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שכולל אף אשה שעושה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).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eastAsia="NSimSun" w:cs="Mekorot-Vilna"/>
          <w:b w:val="false"/>
          <w:b w:val="false"/>
          <w:bCs w:val="false"/>
          <w:i/>
          <w:i/>
          <w:iCs/>
          <w:color w:val="auto"/>
          <w:kern w:val="2"/>
          <w:sz w:val="24"/>
          <w:sz w:val="24"/>
          <w:szCs w:val="24"/>
          <w:rtl w:val="true"/>
          <w:lang w:val="en-US" w:eastAsia="zh-CN"/>
        </w:rPr>
        <w:t>שלשים ושלש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יש לדון מה סובר בביאור לימוד של מנין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: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26"/>
        </w:numPr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אולי סובר שהלימוד הוא שמחלק אותם כיון שהם כריתות חלוקות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אז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מביא עליהם חטאות חלוקות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26"/>
        </w:numPr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אולי סובר שהלימוד הוא שאומר מנין כיון שיש פעמים שיותר קל לדעת מנין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שאז רק צריכים לראות אלו כריתותו ולמנות על מה פטור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ותחשב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ויש לדון אם הוא יותר קל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שבין כך ובין כך צריך לראות כל המנין שמונה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ואולי הוא יותר קל מפני שהמנין שמונה יהיה יותר קטן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ותחשב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eastAsia="NSimSun" w:cs="Mekorot-Vilna"/>
          <w:b w:val="false"/>
          <w:b w:val="false"/>
          <w:bCs w:val="false"/>
          <w:i/>
          <w:i/>
          <w:iCs/>
          <w:color w:val="auto"/>
          <w:kern w:val="2"/>
          <w:sz w:val="24"/>
          <w:sz w:val="24"/>
          <w:szCs w:val="24"/>
          <w:rtl w:val="true"/>
          <w:lang w:val="en-US" w:eastAsia="zh-CN"/>
        </w:rPr>
        <w:t>שב ואל תעשה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יש לדון איזה קרק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 xml:space="preserve">’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לומדים מזה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: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27"/>
        </w:numPr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צריך להיות שהציווי הוא שב ואל תעשה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27"/>
        </w:numPr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צריך לומר שעבר אותו בקום ועשה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מלשון גמרא משמע שהוא צד ראשון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ויש לדון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 xml:space="preserve">שאולי ראשון הוא רק סימן לשני 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(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ויש לדון למה לא רק נאמר שני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).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אם נאמר שצד ראשון הוא דבר חלוק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צריך ביאור מה הוא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ותחשב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eastAsia="NSimSun" w:cs="Mekorot-Vilna"/>
          <w:b w:val="false"/>
          <w:b w:val="false"/>
          <w:bCs w:val="false"/>
          <w:i/>
          <w:i/>
          <w:iCs/>
          <w:color w:val="auto"/>
          <w:kern w:val="2"/>
          <w:sz w:val="24"/>
          <w:sz w:val="24"/>
          <w:szCs w:val="24"/>
          <w:rtl w:val="true"/>
          <w:lang w:val="en-US" w:eastAsia="zh-CN"/>
        </w:rPr>
        <w:t>וניתני</w:t>
      </w:r>
      <w:r>
        <w:rPr>
          <w:rFonts w:ascii="Mekorot-Vilna" w:hAnsi="Mekorot-Vilna" w:eastAsia="NSimSun" w:cs="Mekorot-Vilna"/>
          <w:b w:val="false"/>
          <w:b w:val="false"/>
          <w:bCs w:val="false"/>
          <w:i/>
          <w:i/>
          <w:iCs/>
          <w:color w:val="auto"/>
          <w:kern w:val="2"/>
          <w:sz w:val="24"/>
          <w:sz w:val="24"/>
          <w:szCs w:val="24"/>
          <w:rtl w:val="true"/>
          <w:lang w:val="en-US" w:eastAsia="zh-CN" w:bidi="he-IL"/>
        </w:rPr>
        <w:t xml:space="preserve">… </w:t>
      </w:r>
      <w:r>
        <w:rPr>
          <w:rFonts w:ascii="Mekorot-Vilna" w:hAnsi="Mekorot-Vilna" w:eastAsia="NSimSun" w:cs="Mekorot-Vilna"/>
          <w:b w:val="false"/>
          <w:b w:val="false"/>
          <w:bCs w:val="false"/>
          <w:i/>
          <w:i/>
          <w:iCs/>
          <w:color w:val="auto"/>
          <w:kern w:val="2"/>
          <w:sz w:val="24"/>
          <w:sz w:val="24"/>
          <w:szCs w:val="24"/>
          <w:rtl w:val="true"/>
          <w:lang w:val="en-US" w:eastAsia="zh-CN"/>
        </w:rPr>
        <w:t>דתניא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-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לכאורה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לא צריך לההיא ברייתא לזה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שכבר הניח כן בקושיה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ולא הביא ברייתא עליו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ואולי זה קודם שנתחדש שיש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בודאי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פעמים שאינו כן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,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ויש קרא שמשמע שאינו כן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ותו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>"</w:t>
      </w:r>
      <w:r>
        <w:rPr>
          <w:rFonts w:ascii="Mekorot-Vilna" w:hAnsi="Mekorot-Vilna" w:eastAsia="NSimSun" w:cs="Mekorot-Vilna"/>
          <w:b w:val="false"/>
          <w:b w:val="false"/>
          <w:bCs w:val="false"/>
          <w:i w:val="false"/>
          <w:i w:val="false"/>
          <w:iCs w:val="false"/>
          <w:color w:val="auto"/>
          <w:kern w:val="2"/>
          <w:sz w:val="24"/>
          <w:sz w:val="24"/>
          <w:szCs w:val="24"/>
          <w:rtl w:val="true"/>
          <w:lang w:val="en-US" w:eastAsia="zh-CN"/>
        </w:rPr>
        <w:t>ת</w:t>
      </w:r>
      <w:r>
        <w:rPr>
          <w:rFonts w:eastAsia="NSimSun" w:cs="Mekorot-Vilna" w:ascii="Mekorot-Vilna" w:hAnsi="Mekorot-Vilna"/>
          <w:b w:val="false"/>
          <w:bCs w:val="false"/>
          <w:i w:val="false"/>
          <w:iCs w:val="false"/>
          <w:color w:val="auto"/>
          <w:kern w:val="2"/>
          <w:sz w:val="24"/>
          <w:szCs w:val="24"/>
          <w:rtl w:val="true"/>
          <w:lang w:val="en-US" w:eastAsia="zh-CN" w:bidi="he-IL"/>
        </w:rPr>
        <w:t xml:space="preserve">. 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i/>
          <w:i/>
          <w:iCs/>
          <w:rtl w:val="true"/>
        </w:rPr>
        <w:t>שגגת מלאכות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-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יש לדון למה אז חייב שנים</w:t>
      </w:r>
      <w:r>
        <w:rPr>
          <w:rFonts w:cs="Mekorot-Vilna" w:ascii="Mekorot-Vilna" w:hAnsi="Mekorot-Vilna"/>
          <w:i w:val="false"/>
          <w:iCs w:val="false"/>
          <w:rtl w:val="true"/>
        </w:rPr>
        <w:t>: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28"/>
        </w:numPr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i w:val="false"/>
          <w:i w:val="false"/>
          <w:iCs w:val="false"/>
          <w:rtl w:val="true"/>
        </w:rPr>
        <w:t xml:space="preserve">חייב מחמת טעותו </w:t>
      </w:r>
      <w:r>
        <w:rPr>
          <w:rFonts w:cs="Mekorot-Vilna" w:ascii="Mekorot-Vilna" w:hAnsi="Mekorot-Vilna"/>
          <w:i w:val="false"/>
          <w:iCs w:val="false"/>
          <w:rtl w:val="true"/>
        </w:rPr>
        <w:t>(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לא היה לו לטעות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).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כיון שטעה בשני טעויות</w:t>
      </w:r>
      <w:r>
        <w:rPr>
          <w:rFonts w:cs="Mekorot-Vilna" w:ascii="Mekorot-Vilna" w:hAnsi="Mekorot-Vilna"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חייב שנים</w:t>
      </w:r>
      <w:r>
        <w:rPr>
          <w:rFonts w:cs="Mekorot-Vilna" w:ascii="Mekorot-Vilna" w:hAnsi="Mekorot-Vilna"/>
          <w:i w:val="false"/>
          <w:i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numPr>
          <w:ilvl w:val="0"/>
          <w:numId w:val="28"/>
        </w:numPr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</w:rPr>
      </w:pPr>
      <w:r>
        <w:rPr>
          <w:rFonts w:ascii="Mekorot-Vilna" w:hAnsi="Mekorot-Vilna" w:cs="Mekorot-Vilna"/>
          <w:i w:val="false"/>
          <w:i w:val="false"/>
          <w:iCs w:val="false"/>
          <w:rtl w:val="true"/>
        </w:rPr>
        <w:t>אולי המעשנים שעשו הם חלוקים במה שטעות חלוק גרם עשייתם</w:t>
      </w:r>
      <w:r>
        <w:rPr>
          <w:rFonts w:cs="Mekorot-Vilna" w:ascii="Mekorot-Vilna" w:hAnsi="Mekorot-Vilna"/>
          <w:i w:val="false"/>
          <w:i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center"/>
        <w:textAlignment w:val="auto"/>
        <w:rPr>
          <w:i/>
          <w:i/>
          <w:iCs/>
        </w:rPr>
      </w:pPr>
      <w:r>
        <w:rPr>
          <w:rFonts w:ascii="Mekorot-Vilna" w:hAnsi="Mekorot-Vilna" w:cs="Mekorot-Vilna"/>
          <w:b/>
          <w:b/>
          <w:bCs/>
          <w:i/>
          <w:i/>
          <w:iCs/>
          <w:rtl w:val="true"/>
        </w:rPr>
        <w:t>ג</w:t>
      </w:r>
      <w:r>
        <w:rPr>
          <w:rFonts w:cs="Mekorot-Vilna" w:ascii="Mekorot-Vilna" w:hAnsi="Mekorot-Vilna"/>
          <w:b/>
          <w:bCs/>
          <w:i/>
          <w:iCs/>
          <w:rtl w:val="true"/>
        </w:rPr>
        <w:t>: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  <w:b/>
          <w:b/>
          <w:bCs/>
          <w:i w:val="false"/>
          <w:i w:val="false"/>
          <w:iCs w:val="false"/>
        </w:rPr>
      </w:pPr>
      <w:r>
        <w:rPr>
          <w:rFonts w:ascii="Mekorot-Vilna" w:hAnsi="Mekorot-Vilna" w:cs="Mekorot-Vilna"/>
          <w:b/>
          <w:b/>
          <w:bCs/>
          <w:i/>
          <w:i/>
          <w:iCs/>
          <w:rtl w:val="true"/>
        </w:rPr>
        <w:t>דעד כאן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-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 xml:space="preserve">יש להעיר שאף אביי צריך חידוש זה 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>(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עיין ברש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>"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י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שכן כתב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).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אם כן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מעניין מה שאומר כן רק כאן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ויש לדון מהו הצד לפטור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.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אם הוא שטעה בדבר שהוא פשוט במאד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ואז הוא קרוב למזיד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אז יש לומר ששבת פשוט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וע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>"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ז פשוט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</w:rPr>
        <w:t>אבל דין אביי אינו פשוט</w:t>
      </w:r>
      <w:r>
        <w:rPr>
          <w:rFonts w:cs="Mekorot-Vilna" w:ascii="Mekorot-Vilna" w:hAnsi="Mekorot-Vilna"/>
          <w:b/>
          <w:bCs/>
          <w:i w:val="false"/>
          <w:iCs w:val="false"/>
          <w:rtl w:val="true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  <w:b/>
          <w:b/>
          <w:bCs/>
          <w:i w:val="false"/>
          <w:i w:val="false"/>
          <w:iCs w:val="false"/>
          <w:lang w:val="en-US" w:bidi="he-IL"/>
        </w:rPr>
      </w:pPr>
      <w:r>
        <w:rPr>
          <w:rFonts w:ascii="Mekorot-Vilna" w:hAnsi="Mekorot-Vilna" w:cs="Mekorot-Vilna"/>
          <w:b/>
          <w:b/>
          <w:bCs/>
          <w:i/>
          <w:i/>
          <w:iCs/>
          <w:rtl w:val="true"/>
          <w:lang w:val="en-US" w:bidi="he-IL"/>
        </w:rPr>
        <w:t>שור</w:t>
      </w:r>
      <w:r>
        <w:rPr>
          <w:rFonts w:cs="Mekorot-Vilna" w:ascii="Mekorot-Vilna" w:hAnsi="Mekorot-Vilna"/>
          <w:b/>
          <w:bCs/>
          <w:i w:val="false"/>
          <w:iCs w:val="false"/>
          <w:rtl w:val="true"/>
          <w:lang w:val="en-US" w:bidi="he-IL"/>
        </w:rPr>
        <w:t xml:space="preserve">-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  <w:lang w:val="en-US" w:bidi="he-IL"/>
        </w:rPr>
        <w:t>קשה</w:t>
      </w:r>
      <w:r>
        <w:rPr>
          <w:rFonts w:cs="Mekorot-Vilna" w:ascii="Mekorot-Vilna" w:hAnsi="Mekorot-Vilna"/>
          <w:b/>
          <w:bCs/>
          <w:i w:val="false"/>
          <w:iCs w:val="false"/>
          <w:rtl w:val="true"/>
          <w:lang w:val="en-US" w:bidi="he-IL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  <w:lang w:val="en-US" w:bidi="he-IL"/>
        </w:rPr>
        <w:t>אז</w:t>
      </w:r>
      <w:r>
        <w:rPr>
          <w:rFonts w:cs="Mekorot-Vilna" w:ascii="Mekorot-Vilna" w:hAnsi="Mekorot-Vilna"/>
          <w:b/>
          <w:bCs/>
          <w:i w:val="false"/>
          <w:iCs w:val="false"/>
          <w:rtl w:val="true"/>
          <w:lang w:val="en-US" w:bidi="he-IL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  <w:lang w:val="en-US" w:bidi="he-IL"/>
        </w:rPr>
        <w:t>למה יכתוב שור</w:t>
      </w:r>
      <w:r>
        <w:rPr>
          <w:rFonts w:cs="Mekorot-Vilna" w:ascii="Mekorot-Vilna" w:hAnsi="Mekorot-Vilna"/>
          <w:b/>
          <w:bCs/>
          <w:i w:val="false"/>
          <w:iCs w:val="false"/>
          <w:rtl w:val="true"/>
          <w:lang w:val="en-US" w:bidi="he-IL"/>
        </w:rPr>
        <w:t xml:space="preserve">;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  <w:lang w:val="en-US" w:bidi="he-IL"/>
        </w:rPr>
        <w:t>ישתוק</w:t>
      </w:r>
      <w:r>
        <w:rPr>
          <w:rFonts w:cs="Mekorot-Vilna" w:ascii="Mekorot-Vilna" w:hAnsi="Mekorot-Vilna"/>
          <w:b/>
          <w:bCs/>
          <w:i w:val="false"/>
          <w:iCs w:val="false"/>
          <w:rtl w:val="true"/>
          <w:lang w:val="en-US" w:bidi="he-IL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  <w:lang w:val="en-US" w:bidi="he-IL"/>
        </w:rPr>
        <w:t>ונדע את הדין</w:t>
      </w:r>
      <w:r>
        <w:rPr>
          <w:rFonts w:cs="Mekorot-Vilna" w:ascii="Mekorot-Vilna" w:hAnsi="Mekorot-Vilna"/>
          <w:b/>
          <w:bCs/>
          <w:i w:val="false"/>
          <w:iCs w:val="false"/>
          <w:rtl w:val="true"/>
          <w:lang w:val="en-US" w:bidi="he-IL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center"/>
        <w:textAlignment w:val="auto"/>
        <w:rPr>
          <w:i/>
          <w:i/>
          <w:iCs/>
        </w:rPr>
      </w:pPr>
      <w:r>
        <w:rPr>
          <w:rFonts w:ascii="Mekorot-Vilna" w:hAnsi="Mekorot-Vilna" w:cs="Mekorot-Vilna"/>
          <w:b/>
          <w:b/>
          <w:bCs/>
          <w:i/>
          <w:i/>
          <w:iCs/>
          <w:rtl w:val="true"/>
          <w:lang w:val="en-US" w:bidi="he-IL"/>
        </w:rPr>
        <w:t>ד</w:t>
      </w:r>
      <w:r>
        <w:rPr>
          <w:rFonts w:cs="Mekorot-Vilna" w:ascii="Mekorot-Vilna" w:hAnsi="Mekorot-Vilna"/>
          <w:b/>
          <w:bCs/>
          <w:i/>
          <w:iCs/>
          <w:rtl w:val="true"/>
          <w:lang w:val="en-US" w:bidi="he-IL"/>
        </w:rPr>
        <w:t>: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  <w:b/>
          <w:b/>
          <w:bCs/>
          <w:i w:val="false"/>
          <w:i w:val="false"/>
          <w:iCs w:val="false"/>
          <w:lang w:val="en-US" w:bidi="he-IL"/>
        </w:rPr>
      </w:pPr>
      <w:r>
        <w:rPr>
          <w:rFonts w:ascii="Mekorot-Vilna" w:hAnsi="Mekorot-Vilna" w:cs="Mekorot-Vilna"/>
          <w:b/>
          <w:b/>
          <w:bCs/>
          <w:i/>
          <w:i/>
          <w:iCs/>
          <w:rtl w:val="true"/>
          <w:lang w:val="en-US" w:bidi="he-IL"/>
        </w:rPr>
        <w:t>מצטרפים</w:t>
      </w:r>
      <w:r>
        <w:rPr>
          <w:rFonts w:cs="Mekorot-Vilna" w:ascii="Mekorot-Vilna" w:hAnsi="Mekorot-Vilna"/>
          <w:b/>
          <w:bCs/>
          <w:i w:val="false"/>
          <w:iCs w:val="false"/>
          <w:rtl w:val="true"/>
          <w:lang w:val="en-US" w:bidi="he-IL"/>
        </w:rPr>
        <w:t xml:space="preserve">-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  <w:lang w:val="en-US" w:bidi="he-IL"/>
        </w:rPr>
        <w:t>היה אפשר לומר שצריך קרא שני לכלל גם מה שאינו בזרצים המטמאים</w:t>
      </w:r>
      <w:r>
        <w:rPr>
          <w:rFonts w:cs="Mekorot-Vilna" w:ascii="Mekorot-Vilna" w:hAnsi="Mekorot-Vilna"/>
          <w:b/>
          <w:bCs/>
          <w:i w:val="false"/>
          <w:iCs w:val="false"/>
          <w:rtl w:val="true"/>
          <w:lang w:val="en-US" w:bidi="he-IL"/>
        </w:rPr>
        <w:t xml:space="preserve">.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  <w:lang w:val="en-US" w:bidi="he-IL"/>
        </w:rPr>
        <w:t>נראה שאז קשה למה צריך קרא גבי שרצים המטמאים</w:t>
      </w:r>
      <w:r>
        <w:rPr>
          <w:rFonts w:cs="Mekorot-Vilna" w:ascii="Mekorot-Vilna" w:hAnsi="Mekorot-Vilna"/>
          <w:b/>
          <w:bCs/>
          <w:i w:val="false"/>
          <w:iCs w:val="false"/>
          <w:rtl w:val="true"/>
          <w:lang w:val="en-US" w:bidi="he-IL"/>
        </w:rPr>
        <w:t xml:space="preserve">.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  <w:lang w:val="en-US" w:bidi="he-IL"/>
        </w:rPr>
        <w:t>אז</w:t>
      </w:r>
      <w:r>
        <w:rPr>
          <w:rFonts w:cs="Mekorot-Vilna" w:ascii="Mekorot-Vilna" w:hAnsi="Mekorot-Vilna"/>
          <w:b/>
          <w:bCs/>
          <w:i w:val="false"/>
          <w:iCs w:val="false"/>
          <w:rtl w:val="true"/>
          <w:lang w:val="en-US" w:bidi="he-IL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  <w:lang w:val="en-US" w:bidi="he-IL"/>
        </w:rPr>
        <w:t>צריך לומר שהוא כדי לגלות צירופם לטומאה</w:t>
      </w:r>
      <w:r>
        <w:rPr>
          <w:rFonts w:cs="Mekorot-Vilna" w:ascii="Mekorot-Vilna" w:hAnsi="Mekorot-Vilna"/>
          <w:b/>
          <w:bCs/>
          <w:i w:val="false"/>
          <w:iCs w:val="false"/>
          <w:rtl w:val="true"/>
          <w:lang w:val="en-US" w:bidi="he-IL"/>
        </w:rPr>
        <w:t>.</w:t>
      </w:r>
    </w:p>
    <w:p>
      <w:pPr>
        <w:pStyle w:val="Normal"/>
        <w:keepNext w:val="false"/>
        <w:keepLines w:val="false"/>
        <w:pageBreakBefore w:val="false"/>
        <w:widowControl w:val="false"/>
        <w:overflowPunct w:val="true"/>
        <w:bidi w:val="1"/>
        <w:snapToGrid w:val="true"/>
        <w:jc w:val="left"/>
        <w:textAlignment w:val="auto"/>
        <w:rPr>
          <w:rFonts w:ascii="Mekorot-Vilna" w:hAnsi="Mekorot-Vilna" w:cs="Mekorot-Vilna"/>
          <w:b/>
          <w:b/>
          <w:bCs/>
          <w:i w:val="false"/>
          <w:i w:val="false"/>
          <w:iCs w:val="false"/>
          <w:lang w:val="en-US" w:bidi="he-IL"/>
        </w:rPr>
      </w:pPr>
      <w:r>
        <w:rPr>
          <w:rFonts w:ascii="Mekorot-Vilna" w:hAnsi="Mekorot-Vilna" w:cs="Mekorot-Vilna"/>
          <w:b/>
          <w:b/>
          <w:bCs/>
          <w:i/>
          <w:i/>
          <w:iCs/>
          <w:rtl w:val="true"/>
          <w:lang w:val="en-US" w:bidi="he-IL"/>
        </w:rPr>
        <w:t>לדם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  <w:lang w:val="en-US" w:bidi="he-IL"/>
        </w:rPr>
        <w:t xml:space="preserve"> </w:t>
      </w:r>
      <w:r>
        <w:rPr>
          <w:rFonts w:ascii="Mekorot-Vilna" w:hAnsi="Mekorot-Vilna" w:cs="Mekorot-Vilna"/>
          <w:b/>
          <w:b/>
          <w:bCs/>
          <w:i/>
          <w:i/>
          <w:iCs/>
          <w:rtl w:val="true"/>
          <w:lang w:val="en-US" w:bidi="he-IL"/>
        </w:rPr>
        <w:t>קדשים</w:t>
      </w:r>
      <w:r>
        <w:rPr>
          <w:rFonts w:cs="Mekorot-Vilna" w:ascii="Mekorot-Vilna" w:hAnsi="Mekorot-Vilna"/>
          <w:b/>
          <w:bCs/>
          <w:i/>
          <w:iCs/>
          <w:rtl w:val="true"/>
          <w:lang w:val="en-US" w:bidi="he-IL"/>
        </w:rPr>
        <w:t xml:space="preserve">-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  <w:lang w:val="en-US" w:bidi="he-IL"/>
        </w:rPr>
        <w:t>אז</w:t>
      </w:r>
      <w:r>
        <w:rPr>
          <w:rFonts w:cs="Mekorot-Vilna" w:ascii="Mekorot-Vilna" w:hAnsi="Mekorot-Vilna"/>
          <w:b/>
          <w:bCs/>
          <w:i w:val="false"/>
          <w:iCs w:val="false"/>
          <w:rtl w:val="true"/>
          <w:lang w:val="en-US" w:bidi="he-IL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  <w:lang w:val="en-US" w:bidi="he-IL"/>
        </w:rPr>
        <w:t>קשה למה צריך ההיקש</w:t>
      </w:r>
      <w:r>
        <w:rPr>
          <w:rFonts w:cs="Mekorot-Vilna" w:ascii="Mekorot-Vilna" w:hAnsi="Mekorot-Vilna"/>
          <w:b/>
          <w:bCs/>
          <w:i w:val="false"/>
          <w:iCs w:val="false"/>
          <w:rtl w:val="true"/>
          <w:lang w:val="en-US" w:bidi="he-IL"/>
        </w:rPr>
        <w:t xml:space="preserve">.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  <w:lang w:val="en-US" w:bidi="he-IL"/>
        </w:rPr>
        <w:t>ואולי זה רק לפי רבנן</w:t>
      </w:r>
      <w:r>
        <w:rPr>
          <w:rFonts w:cs="Mekorot-Vilna" w:ascii="Mekorot-Vilna" w:hAnsi="Mekorot-Vilna"/>
          <w:b/>
          <w:bCs/>
          <w:i w:val="false"/>
          <w:iCs w:val="false"/>
          <w:rtl w:val="true"/>
          <w:lang w:val="en-US" w:bidi="he-IL"/>
        </w:rPr>
        <w:t xml:space="preserve">.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  <w:lang w:val="en-US" w:bidi="he-IL"/>
        </w:rPr>
        <w:t>וקשה</w:t>
      </w:r>
      <w:r>
        <w:rPr>
          <w:rFonts w:cs="Mekorot-Vilna" w:ascii="Mekorot-Vilna" w:hAnsi="Mekorot-Vilna"/>
          <w:b/>
          <w:bCs/>
          <w:i w:val="false"/>
          <w:iCs w:val="false"/>
          <w:rtl w:val="true"/>
          <w:lang w:val="en-US" w:bidi="he-IL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  <w:lang w:val="en-US" w:bidi="he-IL"/>
        </w:rPr>
        <w:t>שהמשך גמרא משמע שהוא אף לרבי יהודה</w:t>
      </w:r>
      <w:r>
        <w:rPr>
          <w:rFonts w:cs="Mekorot-Vilna" w:ascii="Mekorot-Vilna" w:hAnsi="Mekorot-Vilna"/>
          <w:b/>
          <w:bCs/>
          <w:i w:val="false"/>
          <w:iCs w:val="false"/>
          <w:rtl w:val="true"/>
          <w:lang w:val="en-US" w:bidi="he-IL"/>
        </w:rPr>
        <w:t xml:space="preserve">.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  <w:lang w:val="en-US" w:bidi="he-IL"/>
        </w:rPr>
        <w:t>ואולי לא היינו דורשים אותו כן לרבי יהודה בלי היקש</w:t>
      </w:r>
      <w:r>
        <w:rPr>
          <w:rFonts w:cs="Mekorot-Vilna" w:ascii="Mekorot-Vilna" w:hAnsi="Mekorot-Vilna"/>
          <w:b/>
          <w:bCs/>
          <w:i w:val="false"/>
          <w:iCs w:val="false"/>
          <w:rtl w:val="true"/>
          <w:lang w:val="en-US" w:bidi="he-IL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  <w:lang w:val="en-US" w:bidi="he-IL"/>
        </w:rPr>
        <w:t>והיינו דורשים קרא השלישי כרבנן שחולקים על רבי יהודה בדם התמצית</w:t>
      </w:r>
      <w:r>
        <w:rPr>
          <w:rFonts w:cs="Mekorot-Vilna" w:ascii="Mekorot-Vilna" w:hAnsi="Mekorot-Vilna"/>
          <w:b/>
          <w:bCs/>
          <w:i w:val="false"/>
          <w:iCs w:val="false"/>
          <w:rtl w:val="true"/>
          <w:lang w:val="en-US" w:bidi="he-IL"/>
        </w:rPr>
        <w:t xml:space="preserve">.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  <w:lang w:val="en-US" w:bidi="he-IL"/>
        </w:rPr>
        <w:t>נמצא</w:t>
      </w:r>
      <w:r>
        <w:rPr>
          <w:rFonts w:cs="Mekorot-Vilna" w:ascii="Mekorot-Vilna" w:hAnsi="Mekorot-Vilna"/>
          <w:b/>
          <w:bCs/>
          <w:i w:val="false"/>
          <w:iCs w:val="false"/>
          <w:rtl w:val="true"/>
          <w:lang w:val="en-US" w:bidi="he-IL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  <w:lang w:val="en-US" w:bidi="he-IL"/>
        </w:rPr>
        <w:t>אז</w:t>
      </w:r>
      <w:r>
        <w:rPr>
          <w:rFonts w:cs="Mekorot-Vilna" w:ascii="Mekorot-Vilna" w:hAnsi="Mekorot-Vilna"/>
          <w:b/>
          <w:bCs/>
          <w:i w:val="false"/>
          <w:iCs w:val="false"/>
          <w:rtl w:val="true"/>
          <w:lang w:val="en-US" w:bidi="he-IL"/>
        </w:rPr>
        <w:t xml:space="preserve">,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  <w:lang w:val="en-US" w:bidi="he-IL"/>
        </w:rPr>
        <w:t>ששיטת רבי יהודה הוא לשיטתו</w:t>
      </w:r>
      <w:r>
        <w:rPr>
          <w:rFonts w:cs="Mekorot-Vilna" w:ascii="Mekorot-Vilna" w:hAnsi="Mekorot-Vilna"/>
          <w:b/>
          <w:bCs/>
          <w:i w:val="false"/>
          <w:iCs w:val="false"/>
          <w:rtl w:val="true"/>
          <w:lang w:val="en-US" w:bidi="he-IL"/>
        </w:rPr>
        <w:t xml:space="preserve">. </w:t>
      </w:r>
      <w:r>
        <w:rPr>
          <w:rFonts w:ascii="Mekorot-Vilna" w:hAnsi="Mekorot-Vilna" w:cs="Mekorot-Vilna"/>
          <w:b/>
          <w:b/>
          <w:bCs/>
          <w:i w:val="false"/>
          <w:i w:val="false"/>
          <w:iCs w:val="false"/>
          <w:rtl w:val="true"/>
          <w:lang w:val="en-US" w:bidi="he-IL"/>
        </w:rPr>
        <w:t>ותו”ת</w:t>
      </w:r>
      <w:r>
        <w:rPr>
          <w:rFonts w:cs="Mekorot-Vilna" w:ascii="Mekorot-Vilna" w:hAnsi="Mekorot-Vilna"/>
          <w:b/>
          <w:bCs/>
          <w:i w:val="false"/>
          <w:iCs w:val="false"/>
          <w:rtl w:val="true"/>
          <w:lang w:val="en-US" w:bidi="he-IL"/>
        </w:rPr>
        <w:t>.</w:t>
      </w:r>
    </w:p>
    <w:p>
      <w:pPr>
        <w:pStyle w:val="Normal"/>
        <w:widowControl w:val="false"/>
        <w:overflowPunct w:val="true"/>
        <w:bidi w:val="1"/>
        <w:snapToGrid w:val="true"/>
        <w:jc w:val="center"/>
        <w:textAlignment w:val="auto"/>
        <w:rPr>
          <w:rFonts w:cs="Mekorot-Vilna"/>
          <w:i/>
          <w:i/>
          <w:iCs/>
        </w:rPr>
      </w:pPr>
      <w:bookmarkStart w:id="0" w:name="_GoBack"/>
      <w:bookmarkEnd w:id="0"/>
      <w:r>
        <w:rPr>
          <w:rFonts w:cs="Mekorot-Vilna"/>
          <w:i/>
          <w:i/>
          <w:iCs/>
          <w:rtl w:val="true"/>
        </w:rPr>
        <w:t>ו</w:t>
      </w:r>
      <w:r>
        <w:rPr>
          <w:rFonts w:cs="Mekorot-Vilna"/>
          <w:i/>
          <w:iCs/>
          <w:rtl w:val="true"/>
        </w:rPr>
        <w:t>.</w:t>
      </w:r>
    </w:p>
    <w:p>
      <w:pPr>
        <w:pStyle w:val="Normal"/>
        <w:widowControl w:val="false"/>
        <w:overflowPunct w:val="true"/>
        <w:bidi w:val="1"/>
        <w:snapToGrid w:val="true"/>
        <w:jc w:val="left"/>
        <w:textAlignment w:val="auto"/>
        <w:rPr>
          <w:rFonts w:cs="Mekorot-Vilna"/>
          <w:i/>
          <w:i/>
          <w:iCs/>
        </w:rPr>
      </w:pPr>
      <w:r>
        <w:rPr>
          <w:rFonts w:cs="Mekorot-Vilna"/>
          <w:i/>
          <w:i/>
          <w:iCs/>
          <w:rtl w:val="true"/>
        </w:rPr>
        <w:t>ריח</w:t>
      </w:r>
      <w:r>
        <w:rPr>
          <w:rFonts w:cs="Mekorot-Vilna"/>
          <w:b w:val="false"/>
          <w:bCs w:val="false"/>
          <w:i w:val="false"/>
          <w:iCs w:val="false"/>
          <w:rtl w:val="true"/>
        </w:rPr>
        <w:t xml:space="preserve">- </w:t>
      </w:r>
      <w:r>
        <w:rPr>
          <w:rFonts w:cs="Mekorot-Vilna"/>
          <w:b w:val="false"/>
          <w:b w:val="false"/>
          <w:bCs w:val="false"/>
          <w:i w:val="false"/>
          <w:i w:val="false"/>
          <w:iCs w:val="false"/>
          <w:rtl w:val="true"/>
        </w:rPr>
        <w:t>יש להעיר שסיבת ריח חלוק מן השאר</w:t>
      </w:r>
      <w:r>
        <w:rPr>
          <w:rFonts w:cs="Mekorot-Vilna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Mekorot-Vilna"/>
          <w:b w:val="false"/>
          <w:b w:val="false"/>
          <w:bCs w:val="false"/>
          <w:i w:val="false"/>
          <w:i w:val="false"/>
          <w:iCs w:val="false"/>
          <w:rtl w:val="true"/>
        </w:rPr>
        <w:t>ואף על פי כן</w:t>
      </w:r>
      <w:r>
        <w:rPr>
          <w:rFonts w:cs="Mekorot-Vilna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Mekorot-Vilna"/>
          <w:b w:val="false"/>
          <w:b w:val="false"/>
          <w:bCs w:val="false"/>
          <w:i w:val="false"/>
          <w:i w:val="false"/>
          <w:iCs w:val="false"/>
          <w:rtl w:val="true"/>
        </w:rPr>
        <w:t>כוללם לליס</w:t>
      </w:r>
      <w:r>
        <w:rPr>
          <w:rFonts w:cs="Mekorot-Vilna"/>
          <w:b w:val="false"/>
          <w:bCs w:val="false"/>
          <w:i w:val="false"/>
          <w:iCs w:val="false"/>
          <w:rtl w:val="true"/>
        </w:rPr>
        <w:t>"</w:t>
      </w:r>
      <w:r>
        <w:rPr>
          <w:rFonts w:cs="Mekorot-Vilna"/>
          <w:b w:val="false"/>
          <w:b w:val="false"/>
          <w:bCs w:val="false"/>
          <w:i w:val="false"/>
          <w:i w:val="false"/>
          <w:iCs w:val="false"/>
          <w:rtl w:val="true"/>
        </w:rPr>
        <w:t>ט אחד</w:t>
      </w:r>
      <w:r>
        <w:rPr>
          <w:rFonts w:cs="Mekorot-Vilna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Mekorot-Vilna"/>
          <w:b w:val="false"/>
          <w:b w:val="false"/>
          <w:bCs w:val="false"/>
          <w:i w:val="false"/>
          <w:i w:val="false"/>
          <w:iCs w:val="false"/>
          <w:rtl w:val="true"/>
        </w:rPr>
        <w:t>ותחשב</w:t>
      </w:r>
      <w:r>
        <w:rPr>
          <w:rFonts w:cs="Mekorot-Vilna"/>
          <w:b w:val="false"/>
          <w:bCs w:val="false"/>
          <w:i w:val="false"/>
          <w:iCs w:val="false"/>
          <w:rtl w:val="true"/>
        </w:rPr>
        <w:t>.</w:t>
      </w:r>
    </w:p>
    <w:p>
      <w:pPr>
        <w:pStyle w:val="Normal"/>
        <w:widowControl w:val="false"/>
        <w:overflowPunct w:val="true"/>
        <w:bidi w:val="1"/>
        <w:snapToGrid w:val="true"/>
        <w:jc w:val="center"/>
        <w:textAlignment w:val="auto"/>
        <w:rPr>
          <w:rFonts w:cs="Mekorot-Vilna"/>
          <w:b/>
          <w:b/>
          <w:bCs/>
          <w:i/>
          <w:i/>
          <w:iCs/>
        </w:rPr>
      </w:pPr>
      <w:r>
        <w:rPr>
          <w:rFonts w:cs="Mekorot-Vilna"/>
          <w:b/>
          <w:b/>
          <w:bCs/>
          <w:i/>
          <w:i/>
          <w:iCs/>
          <w:rtl w:val="true"/>
        </w:rPr>
        <w:t>ו</w:t>
      </w:r>
      <w:r>
        <w:rPr>
          <w:rFonts w:cs="Mekorot-Vilna"/>
          <w:b/>
          <w:bCs/>
          <w:i/>
          <w:iCs/>
          <w:rtl w:val="true"/>
        </w:rPr>
        <w:t>:</w:t>
      </w:r>
    </w:p>
    <w:p>
      <w:pPr>
        <w:pStyle w:val="Normal"/>
        <w:widowControl w:val="false"/>
        <w:overflowPunct w:val="true"/>
        <w:bidi w:val="1"/>
        <w:snapToGrid w:val="true"/>
        <w:jc w:val="left"/>
        <w:textAlignment w:val="auto"/>
        <w:rPr>
          <w:rFonts w:cs="Mekorot-Vilna"/>
          <w:b/>
          <w:b/>
          <w:bCs/>
          <w:i/>
          <w:i/>
          <w:iCs/>
        </w:rPr>
      </w:pPr>
      <w:r>
        <w:rPr>
          <w:rFonts w:cs="Mekorot-Vilna"/>
          <w:b/>
          <w:b/>
          <w:bCs/>
          <w:i/>
          <w:i/>
          <w:iCs/>
          <w:rtl w:val="true"/>
        </w:rPr>
        <w:t>א</w:t>
      </w:r>
      <w:r>
        <w:rPr>
          <w:rFonts w:cs="Mekorot-Vilna"/>
          <w:b/>
          <w:bCs/>
          <w:i/>
          <w:iCs/>
          <w:rtl w:val="true"/>
        </w:rPr>
        <w:t>"</w:t>
      </w:r>
      <w:r>
        <w:rPr>
          <w:rFonts w:cs="Mekorot-Vilna"/>
          <w:b/>
          <w:b/>
          <w:bCs/>
          <w:i/>
          <w:i/>
          <w:iCs/>
          <w:rtl w:val="true"/>
        </w:rPr>
        <w:t>ל ההוא</w:t>
      </w:r>
      <w:r>
        <w:rPr>
          <w:rFonts w:cs="Mekorot-Vilna"/>
          <w:b/>
          <w:bCs/>
          <w:i w:val="false"/>
          <w:iCs w:val="false"/>
          <w:rtl w:val="true"/>
        </w:rPr>
        <w:t xml:space="preserve">- </w:t>
      </w:r>
      <w:r>
        <w:rPr>
          <w:rFonts w:cs="Mekorot-Vilna"/>
          <w:b/>
          <w:b/>
          <w:bCs/>
          <w:i w:val="false"/>
          <w:i w:val="false"/>
          <w:iCs w:val="false"/>
          <w:rtl w:val="true"/>
        </w:rPr>
        <w:t>לא היה אדם במעשה שיאמר כלום</w:t>
      </w:r>
      <w:r>
        <w:rPr>
          <w:rFonts w:cs="Mekorot-Vilna"/>
          <w:b/>
          <w:bCs/>
          <w:i w:val="false"/>
          <w:iCs w:val="false"/>
          <w:rtl w:val="true"/>
        </w:rPr>
        <w:t xml:space="preserve">. </w:t>
      </w:r>
      <w:r>
        <w:rPr>
          <w:rFonts w:cs="Mekorot-Vilna"/>
          <w:b/>
          <w:b/>
          <w:bCs/>
          <w:i w:val="false"/>
          <w:i w:val="false"/>
          <w:iCs w:val="false"/>
          <w:rtl w:val="true"/>
        </w:rPr>
        <w:t xml:space="preserve">צריך לומר שקאי על רבי שמעון </w:t>
      </w:r>
      <w:r>
        <w:rPr>
          <w:rFonts w:cs="Mekorot-Vilna"/>
          <w:b/>
          <w:bCs/>
          <w:i w:val="false"/>
          <w:iCs w:val="false"/>
          <w:rtl w:val="true"/>
        </w:rPr>
        <w:t>(</w:t>
      </w:r>
      <w:r>
        <w:rPr>
          <w:rFonts w:cs="Mekorot-Vilna"/>
          <w:b/>
          <w:b/>
          <w:bCs/>
          <w:i w:val="false"/>
          <w:i w:val="false"/>
          <w:iCs w:val="false"/>
          <w:rtl w:val="true"/>
        </w:rPr>
        <w:t>שזה שיטת רבי שמעון</w:t>
      </w:r>
      <w:r>
        <w:rPr>
          <w:rFonts w:cs="Mekorot-Vilna"/>
          <w:b/>
          <w:bCs/>
          <w:i w:val="false"/>
          <w:iCs w:val="false"/>
          <w:rtl w:val="true"/>
        </w:rPr>
        <w:t>).</w:t>
      </w:r>
    </w:p>
    <w:p>
      <w:pPr>
        <w:pStyle w:val="Normal"/>
        <w:widowControl w:val="false"/>
        <w:overflowPunct w:val="true"/>
        <w:bidi w:val="1"/>
        <w:snapToGrid w:val="true"/>
        <w:jc w:val="center"/>
        <w:textAlignment w:val="auto"/>
        <w:rPr>
          <w:rFonts w:cs="Mekorot-Vilna"/>
          <w:b/>
          <w:b/>
          <w:bCs/>
          <w:i/>
          <w:i/>
          <w:iCs/>
        </w:rPr>
      </w:pPr>
      <w:r>
        <w:rPr>
          <w:rFonts w:cs="Mekorot-Vilna"/>
          <w:b/>
          <w:b/>
          <w:bCs/>
          <w:i/>
          <w:i/>
          <w:iCs/>
          <w:rtl w:val="true"/>
        </w:rPr>
        <w:t>ז</w:t>
      </w:r>
      <w:r>
        <w:rPr>
          <w:rFonts w:cs="Mekorot-Vilna"/>
          <w:b/>
          <w:bCs/>
          <w:i/>
          <w:iCs/>
          <w:rtl w:val="true"/>
        </w:rPr>
        <w:t>.</w:t>
      </w:r>
    </w:p>
    <w:p>
      <w:pPr>
        <w:pStyle w:val="Normal"/>
        <w:widowControl w:val="false"/>
        <w:overflowPunct w:val="true"/>
        <w:bidi w:val="1"/>
        <w:snapToGrid w:val="true"/>
        <w:jc w:val="left"/>
        <w:textAlignment w:val="auto"/>
        <w:rPr>
          <w:rFonts w:cs="Mekorot-Vilna"/>
          <w:b/>
          <w:b/>
          <w:bCs/>
          <w:i/>
          <w:i/>
          <w:iCs/>
        </w:rPr>
      </w:pPr>
      <w:r>
        <w:rPr>
          <w:rFonts w:cs="Mekorot-Vilna"/>
          <w:b/>
          <w:b/>
          <w:bCs/>
          <w:i/>
          <w:i/>
          <w:iCs/>
          <w:rtl w:val="true"/>
        </w:rPr>
        <w:t>במבעט</w:t>
      </w:r>
      <w:r>
        <w:rPr>
          <w:rFonts w:cs="Mekorot-Vilna"/>
          <w:b/>
          <w:bCs/>
          <w:i w:val="false"/>
          <w:iCs w:val="false"/>
          <w:rtl w:val="true"/>
        </w:rPr>
        <w:t xml:space="preserve">- </w:t>
      </w:r>
      <w:r>
        <w:rPr>
          <w:rFonts w:cs="Mekorot-Vilna"/>
          <w:b/>
          <w:b/>
          <w:bCs/>
          <w:i w:val="false"/>
          <w:i w:val="false"/>
          <w:iCs w:val="false"/>
          <w:rtl w:val="true"/>
        </w:rPr>
        <w:t>קשה</w:t>
      </w:r>
      <w:r>
        <w:rPr>
          <w:rFonts w:cs="Mekorot-Vilna"/>
          <w:b/>
          <w:bCs/>
          <w:i w:val="false"/>
          <w:iCs w:val="false"/>
          <w:rtl w:val="true"/>
        </w:rPr>
        <w:t xml:space="preserve">, </w:t>
      </w:r>
      <w:r>
        <w:rPr>
          <w:rFonts w:cs="Mekorot-Vilna"/>
          <w:b/>
          <w:b/>
          <w:bCs/>
          <w:i w:val="false"/>
          <w:i w:val="false"/>
          <w:iCs w:val="false"/>
          <w:rtl w:val="true"/>
        </w:rPr>
        <w:t xml:space="preserve">שעדיין יאמר שיש לו לומר </w:t>
      </w:r>
      <w:r>
        <w:rPr>
          <w:rFonts w:cs="Mekorot-Vilna"/>
          <w:b/>
          <w:bCs/>
          <w:i w:val="false"/>
          <w:iCs w:val="false"/>
          <w:rtl w:val="true"/>
        </w:rPr>
        <w:t>"</w:t>
      </w:r>
      <w:r>
        <w:rPr>
          <w:rFonts w:cs="Mekorot-Vilna"/>
          <w:b/>
          <w:b/>
          <w:bCs/>
          <w:i w:val="false"/>
          <w:i w:val="false"/>
          <w:iCs w:val="false"/>
          <w:rtl w:val="true"/>
        </w:rPr>
        <w:t>חוץ ממי שאינו מבעט ובא יום הכיפורים</w:t>
      </w:r>
      <w:r>
        <w:rPr>
          <w:rFonts w:cs="Mekorot-Vilna"/>
          <w:b/>
          <w:bCs/>
          <w:i w:val="false"/>
          <w:iCs w:val="false"/>
          <w:rtl w:val="true"/>
        </w:rPr>
        <w:t xml:space="preserve">.” </w:t>
      </w:r>
    </w:p>
    <w:p>
      <w:pPr>
        <w:pStyle w:val="Normal"/>
        <w:widowControl w:val="false"/>
        <w:overflowPunct w:val="true"/>
        <w:bidi w:val="1"/>
        <w:snapToGrid w:val="true"/>
        <w:jc w:val="left"/>
        <w:textAlignment w:val="auto"/>
        <w:rPr>
          <w:rFonts w:cs="Mekorot-Vilna"/>
          <w:b/>
          <w:b/>
          <w:bCs/>
          <w:i/>
          <w:i/>
          <w:iCs/>
        </w:rPr>
      </w:pPr>
      <w:r>
        <w:rPr>
          <w:rFonts w:cs="Mekorot-Vilna"/>
          <w:b/>
          <w:b/>
          <w:bCs/>
          <w:i/>
          <w:i/>
          <w:iCs/>
          <w:rtl w:val="true"/>
        </w:rPr>
        <w:t>מכפרת</w:t>
      </w:r>
      <w:r>
        <w:rPr>
          <w:rFonts w:cs="Mekorot-Vilna"/>
          <w:b/>
          <w:bCs/>
          <w:i w:val="false"/>
          <w:iCs w:val="false"/>
          <w:rtl w:val="true"/>
        </w:rPr>
        <w:t xml:space="preserve">- </w:t>
      </w:r>
      <w:r>
        <w:rPr>
          <w:rFonts w:cs="Mekorot-Vilna"/>
          <w:b/>
          <w:b/>
          <w:bCs/>
          <w:i w:val="false"/>
          <w:i w:val="false"/>
          <w:iCs w:val="false"/>
          <w:rtl w:val="true"/>
        </w:rPr>
        <w:t>מוזר שלא יהיה נחשב מומר</w:t>
      </w:r>
      <w:r>
        <w:rPr>
          <w:rFonts w:cs="Mekorot-Vilna"/>
          <w:b/>
          <w:bCs/>
          <w:i w:val="false"/>
          <w:iCs w:val="false"/>
          <w:rtl w:val="true"/>
        </w:rPr>
        <w:t xml:space="preserve">. </w:t>
      </w:r>
      <w:r>
        <w:rPr>
          <w:rFonts w:cs="Mekorot-Vilna"/>
          <w:b/>
          <w:b/>
          <w:bCs/>
          <w:i w:val="false"/>
          <w:i w:val="false"/>
          <w:iCs w:val="false"/>
          <w:rtl w:val="true"/>
        </w:rPr>
        <w:t>ואולי חושב שאינו ראוי לכפרה כיון שחטא</w:t>
      </w:r>
      <w:r>
        <w:rPr>
          <w:rFonts w:cs="Mekorot-Vilna"/>
          <w:b/>
          <w:bCs/>
          <w:i w:val="false"/>
          <w:iCs w:val="false"/>
          <w:rtl w:val="true"/>
        </w:rPr>
        <w:t xml:space="preserve">. </w:t>
      </w:r>
    </w:p>
    <w:p>
      <w:pPr>
        <w:pStyle w:val="Normal"/>
        <w:widowControl w:val="false"/>
        <w:overflowPunct w:val="true"/>
        <w:bidi w:val="1"/>
        <w:snapToGrid w:val="true"/>
        <w:jc w:val="left"/>
        <w:textAlignment w:val="auto"/>
        <w:rPr>
          <w:rFonts w:cs="Mekorot-Vilna"/>
          <w:b/>
          <w:b/>
          <w:bCs/>
          <w:i/>
          <w:i/>
          <w:iCs/>
        </w:rPr>
      </w:pPr>
      <w:r>
        <w:rPr>
          <w:rFonts w:cs="Mekorot-Vilna"/>
          <w:b/>
          <w:b/>
          <w:bCs/>
          <w:i/>
          <w:i/>
          <w:iCs/>
          <w:rtl w:val="true"/>
        </w:rPr>
        <w:t>רבי</w:t>
      </w:r>
      <w:r>
        <w:rPr>
          <w:rFonts w:cs="Mekorot-Vilna"/>
          <w:b/>
          <w:bCs/>
          <w:i w:val="false"/>
          <w:iCs w:val="false"/>
          <w:rtl w:val="true"/>
        </w:rPr>
        <w:t xml:space="preserve">- </w:t>
      </w:r>
      <w:r>
        <w:rPr>
          <w:rFonts w:cs="Mekorot-Vilna"/>
          <w:b/>
          <w:b/>
          <w:bCs/>
          <w:i w:val="false"/>
          <w:i w:val="false"/>
          <w:iCs w:val="false"/>
          <w:rtl w:val="true"/>
        </w:rPr>
        <w:t>משמע שרבי כתב סיפרא</w:t>
      </w:r>
      <w:r>
        <w:rPr>
          <w:rFonts w:cs="Mekorot-Vilna"/>
          <w:b/>
          <w:bCs/>
          <w:i w:val="false"/>
          <w:iCs w:val="false"/>
          <w:rtl w:val="true"/>
        </w:rPr>
        <w:t xml:space="preserve">. </w:t>
      </w:r>
      <w:r>
        <w:rPr>
          <w:rFonts w:cs="Mekorot-Vilna"/>
          <w:b/>
          <w:b/>
          <w:bCs/>
          <w:i w:val="false"/>
          <w:i w:val="false"/>
          <w:iCs w:val="false"/>
          <w:rtl w:val="true"/>
        </w:rPr>
        <w:t>עיין בעין זוכר לחיד</w:t>
      </w:r>
      <w:r>
        <w:rPr>
          <w:rFonts w:cs="Mekorot-Vilna"/>
          <w:b/>
          <w:bCs/>
          <w:i w:val="false"/>
          <w:iCs w:val="false"/>
          <w:rtl w:val="true"/>
        </w:rPr>
        <w:t>"</w:t>
      </w:r>
      <w:r>
        <w:rPr>
          <w:rFonts w:cs="Mekorot-Vilna"/>
          <w:b/>
          <w:b/>
          <w:bCs/>
          <w:i w:val="false"/>
          <w:i w:val="false"/>
          <w:iCs w:val="false"/>
          <w:rtl w:val="true"/>
        </w:rPr>
        <w:t>א</w:t>
      </w:r>
      <w:r>
        <w:rPr>
          <w:rFonts w:cs="Mekorot-Vilna"/>
          <w:b/>
          <w:bCs/>
          <w:i w:val="false"/>
          <w:iCs w:val="false"/>
          <w:rtl w:val="true"/>
        </w:rPr>
        <w:t xml:space="preserve">, </w:t>
      </w:r>
      <w:r>
        <w:rPr>
          <w:rFonts w:cs="Mekorot-Vilna"/>
          <w:b/>
          <w:b/>
          <w:bCs/>
          <w:i w:val="false"/>
          <w:i w:val="false"/>
          <w:iCs w:val="false"/>
          <w:rtl w:val="true"/>
        </w:rPr>
        <w:t>שמביא שרמב</w:t>
      </w:r>
      <w:r>
        <w:rPr>
          <w:rFonts w:cs="Mekorot-Vilna"/>
          <w:b/>
          <w:bCs/>
          <w:i w:val="false"/>
          <w:iCs w:val="false"/>
          <w:rtl w:val="true"/>
        </w:rPr>
        <w:t>"</w:t>
      </w:r>
      <w:r>
        <w:rPr>
          <w:rFonts w:cs="Mekorot-Vilna"/>
          <w:b/>
          <w:b/>
          <w:bCs/>
          <w:i w:val="false"/>
          <w:i w:val="false"/>
          <w:iCs w:val="false"/>
          <w:rtl w:val="true"/>
        </w:rPr>
        <w:t>ם כתב שרב כתבו</w:t>
      </w:r>
      <w:r>
        <w:rPr>
          <w:rFonts w:cs="Mekorot-Vilna"/>
          <w:b/>
          <w:bCs/>
          <w:i w:val="false"/>
          <w:iCs w:val="false"/>
          <w:rtl w:val="true"/>
        </w:rPr>
        <w:t xml:space="preserve">. </w:t>
      </w:r>
      <w:r>
        <w:rPr>
          <w:rFonts w:cs="Mekorot-Vilna"/>
          <w:b/>
          <w:b/>
          <w:bCs/>
          <w:i w:val="false"/>
          <w:i w:val="false"/>
          <w:iCs w:val="false"/>
          <w:rtl w:val="true"/>
        </w:rPr>
        <w:t>ועיין בגירסת רש</w:t>
      </w:r>
      <w:r>
        <w:rPr>
          <w:rFonts w:cs="Mekorot-Vilna"/>
          <w:b/>
          <w:bCs/>
          <w:i w:val="false"/>
          <w:iCs w:val="false"/>
          <w:rtl w:val="true"/>
        </w:rPr>
        <w:t>"</w:t>
      </w:r>
      <w:r>
        <w:rPr>
          <w:rFonts w:cs="Mekorot-Vilna"/>
          <w:b/>
          <w:b/>
          <w:bCs/>
          <w:i w:val="false"/>
          <w:i w:val="false"/>
          <w:iCs w:val="false"/>
          <w:rtl w:val="true"/>
        </w:rPr>
        <w:t>י</w:t>
      </w:r>
      <w:r>
        <w:rPr>
          <w:rFonts w:cs="Mekorot-Vilna"/>
          <w:b/>
          <w:bCs/>
          <w:i w:val="false"/>
          <w:iCs w:val="false"/>
          <w:rtl w:val="true"/>
        </w:rPr>
        <w:t>.</w:t>
      </w:r>
    </w:p>
    <w:p>
      <w:pPr>
        <w:pStyle w:val="Normal"/>
        <w:widowControl w:val="false"/>
        <w:overflowPunct w:val="true"/>
        <w:bidi w:val="1"/>
        <w:snapToGrid w:val="true"/>
        <w:jc w:val="left"/>
        <w:textAlignment w:val="auto"/>
        <w:rPr>
          <w:rFonts w:cs="Mekorot-Vilna"/>
          <w:b/>
          <w:b/>
          <w:bCs/>
          <w:i/>
          <w:i/>
          <w:iCs/>
        </w:rPr>
      </w:pPr>
      <w:r>
        <w:rPr>
          <w:rFonts w:cs="Mekorot-Vilna"/>
          <w:b/>
          <w:b/>
          <w:bCs/>
          <w:i/>
          <w:i/>
          <w:iCs/>
          <w:rtl w:val="true"/>
        </w:rPr>
        <w:t>שבים</w:t>
      </w:r>
      <w:r>
        <w:rPr>
          <w:rFonts w:cs="Mekorot-Vilna"/>
          <w:b/>
          <w:bCs/>
          <w:i w:val="false"/>
          <w:iCs w:val="false"/>
          <w:rtl w:val="true"/>
        </w:rPr>
        <w:t xml:space="preserve">- </w:t>
      </w:r>
      <w:r>
        <w:rPr>
          <w:rFonts w:cs="Mekorot-Vilna"/>
          <w:b/>
          <w:b/>
          <w:bCs/>
          <w:i w:val="false"/>
          <w:i w:val="false"/>
          <w:iCs w:val="false"/>
          <w:rtl w:val="true"/>
        </w:rPr>
        <w:t>יש לומר שקאי על אותם שלש עוונות שמזכיר רבי</w:t>
      </w:r>
      <w:r>
        <w:rPr>
          <w:rFonts w:cs="Mekorot-Vilna"/>
          <w:b/>
          <w:bCs/>
          <w:i w:val="false"/>
          <w:iCs w:val="false"/>
          <w:rtl w:val="true"/>
        </w:rPr>
        <w:t>.</w:t>
      </w:r>
    </w:p>
    <w:p>
      <w:pPr>
        <w:pStyle w:val="Normal"/>
        <w:widowControl w:val="false"/>
        <w:overflowPunct w:val="true"/>
        <w:bidi w:val="1"/>
        <w:snapToGrid w:val="true"/>
        <w:jc w:val="left"/>
        <w:textAlignment w:val="auto"/>
        <w:rPr>
          <w:rFonts w:cs="Mekorot-Vilna"/>
          <w:b/>
          <w:b/>
          <w:bCs/>
          <w:i/>
          <w:i/>
          <w:iCs/>
        </w:rPr>
      </w:pPr>
      <w:r>
        <w:rPr>
          <w:rFonts w:cs="Mekorot-Vilna"/>
          <w:b/>
          <w:b/>
          <w:bCs/>
          <w:i/>
          <w:i/>
          <w:iCs/>
          <w:rtl w:val="true"/>
        </w:rPr>
        <w:t>דלא הוי ליה שהות</w:t>
      </w:r>
      <w:r>
        <w:rPr>
          <w:rFonts w:cs="Mekorot-Vilna"/>
          <w:b/>
          <w:bCs/>
          <w:i w:val="false"/>
          <w:iCs w:val="false"/>
          <w:rtl w:val="true"/>
        </w:rPr>
        <w:t xml:space="preserve">- </w:t>
      </w:r>
      <w:r>
        <w:rPr>
          <w:rFonts w:cs="Mekorot-Vilna"/>
          <w:b/>
          <w:b/>
          <w:bCs/>
          <w:i w:val="false"/>
          <w:i w:val="false"/>
          <w:iCs w:val="false"/>
          <w:rtl w:val="true"/>
        </w:rPr>
        <w:t>ק</w:t>
      </w:r>
      <w:r>
        <w:rPr>
          <w:rFonts w:cs="Mekorot-Vilna"/>
          <w:b/>
          <w:bCs/>
          <w:i w:val="false"/>
          <w:iCs w:val="false"/>
          <w:rtl w:val="true"/>
        </w:rPr>
        <w:t>"</w:t>
      </w:r>
      <w:r>
        <w:rPr>
          <w:rFonts w:cs="Mekorot-Vilna"/>
          <w:b/>
          <w:b/>
          <w:bCs/>
          <w:i w:val="false"/>
          <w:i w:val="false"/>
          <w:iCs w:val="false"/>
          <w:rtl w:val="true"/>
        </w:rPr>
        <w:t>ק ל</w:t>
      </w:r>
      <w:r>
        <w:rPr>
          <w:rFonts w:cs="Mekorot-Vilna"/>
          <w:b/>
          <w:bCs/>
          <w:i w:val="false"/>
          <w:iCs w:val="false"/>
          <w:rtl w:val="true"/>
        </w:rPr>
        <w:t>"</w:t>
      </w:r>
      <w:r>
        <w:rPr>
          <w:rFonts w:cs="Mekorot-Vilna"/>
          <w:b/>
          <w:b/>
          <w:bCs/>
          <w:i w:val="false"/>
          <w:i w:val="false"/>
          <w:iCs w:val="false"/>
          <w:rtl w:val="true"/>
        </w:rPr>
        <w:t>ל אומרים ש</w:t>
      </w:r>
      <w:r>
        <w:rPr>
          <w:rFonts w:cs="Mekorot-Vilna"/>
          <w:b/>
          <w:bCs/>
          <w:i w:val="false"/>
          <w:iCs w:val="false"/>
          <w:rtl w:val="true"/>
        </w:rPr>
        <w:t>"</w:t>
      </w:r>
      <w:r>
        <w:rPr>
          <w:rFonts w:cs="Mekorot-Vilna"/>
          <w:b/>
          <w:b/>
          <w:bCs/>
          <w:i w:val="false"/>
          <w:i w:val="false"/>
          <w:iCs w:val="false"/>
          <w:rtl w:val="true"/>
        </w:rPr>
        <w:t>קל וחומר מכורה כבר…</w:t>
      </w:r>
      <w:r>
        <w:rPr>
          <w:rFonts w:cs="Mekorot-Vilna"/>
          <w:b/>
          <w:bCs/>
          <w:i w:val="false"/>
          <w:iCs w:val="false"/>
          <w:rtl w:val="true"/>
        </w:rPr>
        <w:t>.”</w:t>
      </w:r>
    </w:p>
    <w:p>
      <w:pPr>
        <w:pStyle w:val="Normal"/>
        <w:widowControl w:val="false"/>
        <w:overflowPunct w:val="true"/>
        <w:bidi w:val="1"/>
        <w:snapToGrid w:val="true"/>
        <w:jc w:val="left"/>
        <w:textAlignment w:val="auto"/>
        <w:rPr>
          <w:rFonts w:cs="Mekorot-Vilna"/>
          <w:b/>
          <w:b/>
          <w:bCs/>
          <w:i/>
          <w:i/>
          <w:iCs/>
        </w:rPr>
      </w:pPr>
      <w:r>
        <w:rPr>
          <w:rFonts w:cs="Mekorot-Vilna"/>
          <w:b/>
          <w:b/>
          <w:bCs/>
          <w:i/>
          <w:i/>
          <w:iCs/>
          <w:rtl w:val="true"/>
        </w:rPr>
        <w:t>ורמינהו</w:t>
      </w:r>
      <w:r>
        <w:rPr>
          <w:rFonts w:cs="Mekorot-Vilna"/>
          <w:b/>
          <w:bCs/>
          <w:i w:val="false"/>
          <w:iCs w:val="false"/>
          <w:rtl w:val="true"/>
        </w:rPr>
        <w:t xml:space="preserve">- </w:t>
      </w:r>
      <w:r>
        <w:rPr>
          <w:rFonts w:cs="Mekorot-Vilna"/>
          <w:b/>
          <w:b/>
          <w:bCs/>
          <w:i w:val="false"/>
          <w:i w:val="false"/>
          <w:iCs w:val="false"/>
          <w:rtl w:val="true"/>
        </w:rPr>
        <w:t>צריך ביאור מה קשה</w:t>
      </w:r>
      <w:r>
        <w:rPr>
          <w:rFonts w:cs="Mekorot-Vilna"/>
          <w:b/>
          <w:bCs/>
          <w:i w:val="false"/>
          <w:iCs w:val="false"/>
          <w:rtl w:val="true"/>
        </w:rPr>
        <w:t xml:space="preserve">, </w:t>
      </w:r>
      <w:r>
        <w:rPr>
          <w:rFonts w:cs="Mekorot-Vilna"/>
          <w:b/>
          <w:b/>
          <w:bCs/>
          <w:i w:val="false"/>
          <w:i w:val="false"/>
          <w:iCs w:val="false"/>
          <w:rtl w:val="true"/>
        </w:rPr>
        <w:t>שאולי רוצה בכפרה</w:t>
      </w:r>
      <w:r>
        <w:rPr>
          <w:rFonts w:cs="Mekorot-Vilna"/>
          <w:b/>
          <w:bCs/>
          <w:i w:val="false"/>
          <w:iCs w:val="false"/>
          <w:rtl w:val="true"/>
        </w:rPr>
        <w:t xml:space="preserve">, </w:t>
      </w:r>
      <w:r>
        <w:rPr>
          <w:rFonts w:cs="Mekorot-Vilna"/>
          <w:b/>
          <w:b/>
          <w:bCs/>
          <w:i w:val="false"/>
          <w:i w:val="false"/>
          <w:iCs w:val="false"/>
          <w:rtl w:val="true"/>
        </w:rPr>
        <w:t>אלא רוצה אף בעבירות</w:t>
      </w:r>
      <w:r>
        <w:rPr>
          <w:rFonts w:cs="Mekorot-Vilna"/>
          <w:b/>
          <w:bCs/>
          <w:i w:val="false"/>
          <w:iCs w:val="false"/>
          <w:rtl w:val="true"/>
        </w:rPr>
        <w:t xml:space="preserve">. </w:t>
      </w:r>
      <w:r>
        <w:rPr>
          <w:rFonts w:cs="Mekorot-Vilna"/>
          <w:b/>
          <w:b/>
          <w:bCs/>
          <w:i w:val="false"/>
          <w:i w:val="false"/>
          <w:iCs w:val="false"/>
          <w:rtl w:val="true"/>
        </w:rPr>
        <w:t>ותחשב</w:t>
      </w:r>
      <w:r>
        <w:rPr>
          <w:rFonts w:cs="Mekorot-Vilna"/>
          <w:b/>
          <w:bCs/>
          <w:i w:val="false"/>
          <w:iCs w:val="false"/>
          <w:rtl w:val="true"/>
        </w:rPr>
        <w:t>.</w:t>
      </w:r>
    </w:p>
    <w:p>
      <w:pPr>
        <w:pStyle w:val="Normal"/>
        <w:widowControl w:val="false"/>
        <w:overflowPunct w:val="true"/>
        <w:bidi w:val="1"/>
        <w:snapToGrid w:val="true"/>
        <w:jc w:val="left"/>
        <w:textAlignment w:val="auto"/>
        <w:rPr>
          <w:rFonts w:cs="Mekorot-Vilna"/>
          <w:b/>
          <w:b/>
          <w:bCs/>
          <w:i/>
          <w:i/>
          <w:iCs/>
          <w:u w:val="none"/>
        </w:rPr>
      </w:pPr>
      <w:r>
        <w:rPr>
          <w:rFonts w:cs="Mekorot-Vilna"/>
          <w:b/>
          <w:b/>
          <w:bCs/>
          <w:i/>
          <w:i/>
          <w:iCs/>
          <w:u w:val="none"/>
          <w:rtl w:val="true"/>
        </w:rPr>
        <w:t xml:space="preserve">תימא לי </w:t>
      </w:r>
      <w:r>
        <w:rPr>
          <w:rFonts w:cs="Mekorot-Vilna"/>
          <w:b/>
          <w:bCs/>
          <w:i/>
          <w:iCs/>
          <w:u w:val="none"/>
          <w:rtl w:val="true"/>
        </w:rPr>
        <w:t>(</w:t>
      </w:r>
      <w:r>
        <w:rPr>
          <w:rFonts w:cs="Mekorot-Vilna"/>
          <w:b/>
          <w:b/>
          <w:bCs/>
          <w:i/>
          <w:i/>
          <w:iCs/>
          <w:u w:val="none"/>
          <w:rtl w:val="true"/>
        </w:rPr>
        <w:t>רש</w:t>
      </w:r>
      <w:r>
        <w:rPr>
          <w:rFonts w:cs="Mekorot-Vilna"/>
          <w:b/>
          <w:bCs/>
          <w:i/>
          <w:iCs/>
          <w:u w:val="none"/>
          <w:rtl w:val="true"/>
        </w:rPr>
        <w:t>"</w:t>
      </w:r>
      <w:r>
        <w:rPr>
          <w:rFonts w:cs="Mekorot-Vilna"/>
          <w:b/>
          <w:b/>
          <w:bCs/>
          <w:i/>
          <w:i/>
          <w:iCs/>
          <w:u w:val="none"/>
          <w:rtl w:val="true"/>
        </w:rPr>
        <w:t>י</w:t>
      </w:r>
      <w:r>
        <w:rPr>
          <w:rFonts w:cs="Mekorot-Vilna"/>
          <w:b/>
          <w:bCs/>
          <w:i/>
          <w:iCs/>
          <w:u w:val="none"/>
          <w:rtl w:val="true"/>
        </w:rPr>
        <w:t>)</w:t>
      </w:r>
      <w:r>
        <w:rPr>
          <w:rFonts w:cs="Mekorot-Vilna"/>
          <w:b/>
          <w:bCs/>
          <w:i w:val="false"/>
          <w:iCs w:val="false"/>
          <w:u w:val="none"/>
          <w:rtl w:val="true"/>
        </w:rPr>
        <w:t xml:space="preserve">- </w:t>
      </w:r>
      <w:r>
        <w:rPr>
          <w:rFonts w:cs="Mekorot-Vilna"/>
          <w:b/>
          <w:b/>
          <w:bCs/>
          <w:i w:val="false"/>
          <w:i w:val="false"/>
          <w:iCs w:val="false"/>
          <w:u w:val="none"/>
          <w:rtl w:val="true"/>
        </w:rPr>
        <w:t>יש להעיר שזה רק הוה אמינא</w:t>
      </w:r>
      <w:r>
        <w:rPr>
          <w:rFonts w:cs="Mekorot-Vilna"/>
          <w:b/>
          <w:bCs/>
          <w:i w:val="false"/>
          <w:iCs w:val="false"/>
          <w:u w:val="none"/>
          <w:rtl w:val="true"/>
        </w:rPr>
        <w:t>.</w:t>
      </w:r>
    </w:p>
    <w:p>
      <w:pPr>
        <w:pStyle w:val="Normal"/>
        <w:widowControl w:val="false"/>
        <w:overflowPunct w:val="true"/>
        <w:bidi w:val="1"/>
        <w:snapToGrid w:val="true"/>
        <w:jc w:val="center"/>
        <w:textAlignment w:val="auto"/>
        <w:rPr>
          <w:rFonts w:cs="Mekorot-Vilna"/>
          <w:b w:val="false"/>
          <w:b w:val="false"/>
          <w:bCs w:val="false"/>
          <w:i/>
          <w:i/>
          <w:iCs/>
          <w:u w:val="none"/>
        </w:rPr>
      </w:pPr>
      <w:r>
        <w:rPr>
          <w:rFonts w:cs="Mekorot-Vilna"/>
          <w:b w:val="false"/>
          <w:b w:val="false"/>
          <w:bCs w:val="false"/>
          <w:i/>
          <w:i/>
          <w:iCs/>
          <w:u w:val="none"/>
          <w:rtl w:val="true"/>
        </w:rPr>
        <w:t>ז</w:t>
      </w:r>
      <w:r>
        <w:rPr>
          <w:rFonts w:cs="Mekorot-Vilna"/>
          <w:b w:val="false"/>
          <w:bCs w:val="false"/>
          <w:i/>
          <w:iCs/>
          <w:u w:val="none"/>
          <w:rtl w:val="true"/>
        </w:rPr>
        <w:t>:</w:t>
      </w:r>
    </w:p>
    <w:p>
      <w:pPr>
        <w:pStyle w:val="Normal"/>
        <w:widowControl w:val="false"/>
        <w:overflowPunct w:val="true"/>
        <w:bidi w:val="1"/>
        <w:snapToGrid w:val="true"/>
        <w:jc w:val="left"/>
        <w:textAlignment w:val="auto"/>
        <w:rPr>
          <w:rFonts w:cs="Mekorot-Vilna"/>
          <w:b w:val="false"/>
          <w:b w:val="false"/>
          <w:bCs w:val="false"/>
          <w:i/>
          <w:i/>
          <w:iCs/>
          <w:u w:val="none"/>
        </w:rPr>
      </w:pPr>
      <w:r>
        <w:rPr>
          <w:rFonts w:cs="Mekorot-Vilna"/>
          <w:b w:val="false"/>
          <w:b w:val="false"/>
          <w:bCs w:val="false"/>
          <w:i/>
          <w:i/>
          <w:iCs/>
          <w:u w:val="none"/>
          <w:rtl w:val="true"/>
        </w:rPr>
        <w:t>אור שמונים</w:t>
      </w:r>
      <w:r>
        <w:rPr>
          <w:rFonts w:cs="Mekorot-Vilna"/>
          <w:b w:val="false"/>
          <w:bCs w:val="false"/>
          <w:i w:val="false"/>
          <w:iCs w:val="false"/>
          <w:u w:val="none"/>
          <w:rtl w:val="true"/>
        </w:rPr>
        <w:t xml:space="preserve">- </w:t>
      </w:r>
      <w:r>
        <w:rPr>
          <w:rFonts w:cs="Mekorot-Vilna"/>
          <w:b w:val="false"/>
          <w:b w:val="false"/>
          <w:bCs w:val="false"/>
          <w:i w:val="false"/>
          <w:i w:val="false"/>
          <w:iCs w:val="false"/>
          <w:u w:val="none"/>
          <w:rtl w:val="true"/>
        </w:rPr>
        <w:t>מעניין שנוקטים בציור סתם יולדת נקבה</w:t>
      </w:r>
      <w:r>
        <w:rPr>
          <w:rFonts w:cs="Mekorot-Vilna"/>
          <w:b w:val="false"/>
          <w:bCs w:val="false"/>
          <w:i w:val="false"/>
          <w:iCs w:val="false"/>
          <w:u w:val="none"/>
          <w:rtl w:val="true"/>
        </w:rPr>
        <w:t>.</w:t>
      </w:r>
    </w:p>
    <w:p>
      <w:pPr>
        <w:pStyle w:val="Normal"/>
        <w:widowControl w:val="false"/>
        <w:overflowPunct w:val="true"/>
        <w:bidi w:val="1"/>
        <w:snapToGrid w:val="true"/>
        <w:jc w:val="center"/>
        <w:textAlignment w:val="auto"/>
        <w:rPr>
          <w:rFonts w:cs="Mekorot-Vilna"/>
          <w:b/>
          <w:b/>
          <w:bCs/>
          <w:i/>
          <w:i/>
          <w:iCs/>
          <w:u w:val="none"/>
        </w:rPr>
      </w:pPr>
      <w:r>
        <w:rPr>
          <w:rFonts w:cs="Mekorot-Vilna"/>
          <w:b/>
          <w:b/>
          <w:bCs/>
          <w:i/>
          <w:i/>
          <w:iCs/>
          <w:u w:val="none"/>
          <w:rtl w:val="true"/>
        </w:rPr>
        <w:t>ח</w:t>
      </w:r>
      <w:r>
        <w:rPr>
          <w:rFonts w:cs="Mekorot-Vilna"/>
          <w:b/>
          <w:bCs/>
          <w:i/>
          <w:iCs/>
          <w:u w:val="none"/>
          <w:rtl w:val="true"/>
        </w:rPr>
        <w:t>.</w:t>
      </w:r>
    </w:p>
    <w:p>
      <w:pPr>
        <w:pStyle w:val="Normal"/>
        <w:widowControl w:val="false"/>
        <w:overflowPunct w:val="true"/>
        <w:bidi w:val="1"/>
        <w:snapToGrid w:val="true"/>
        <w:jc w:val="left"/>
        <w:textAlignment w:val="auto"/>
        <w:rPr>
          <w:rFonts w:cs="Mekorot-Vilna"/>
          <w:b/>
          <w:b/>
          <w:bCs/>
          <w:i/>
          <w:i/>
          <w:iCs/>
          <w:u w:val="none"/>
        </w:rPr>
      </w:pPr>
      <w:r>
        <w:rPr>
          <w:rFonts w:cs="Mekorot-Vilna"/>
          <w:b/>
          <w:b/>
          <w:bCs/>
          <w:i/>
          <w:i/>
          <w:iCs/>
          <w:u w:val="none"/>
          <w:rtl w:val="true"/>
        </w:rPr>
        <w:t>בבלי</w:t>
      </w:r>
      <w:r>
        <w:rPr>
          <w:rFonts w:cs="Mekorot-Vilna"/>
          <w:b/>
          <w:bCs/>
          <w:i w:val="false"/>
          <w:iCs w:val="false"/>
          <w:u w:val="none"/>
          <w:rtl w:val="true"/>
        </w:rPr>
        <w:t xml:space="preserve">- </w:t>
      </w:r>
      <w:r>
        <w:rPr>
          <w:rFonts w:cs="Mekorot-Vilna"/>
          <w:b/>
          <w:b/>
          <w:bCs/>
          <w:i w:val="false"/>
          <w:i w:val="false"/>
          <w:iCs w:val="false"/>
          <w:u w:val="none"/>
          <w:rtl w:val="true"/>
        </w:rPr>
        <w:t>עלו בני הגולה</w:t>
      </w:r>
      <w:r>
        <w:rPr>
          <w:rFonts w:cs="Mekorot-Vilna"/>
          <w:b/>
          <w:bCs/>
          <w:i w:val="false"/>
          <w:iCs w:val="false"/>
          <w:u w:val="none"/>
          <w:rtl w:val="true"/>
        </w:rPr>
        <w:t xml:space="preserve">- </w:t>
      </w:r>
      <w:r>
        <w:rPr>
          <w:rFonts w:cs="Mekorot-Vilna"/>
          <w:b/>
          <w:b/>
          <w:bCs/>
          <w:i w:val="false"/>
          <w:i w:val="false"/>
          <w:iCs w:val="false"/>
          <w:u w:val="none"/>
          <w:rtl w:val="true"/>
        </w:rPr>
        <w:t>קשה</w:t>
      </w:r>
      <w:r>
        <w:rPr>
          <w:rFonts w:cs="Mekorot-Vilna"/>
          <w:b/>
          <w:bCs/>
          <w:i w:val="false"/>
          <w:iCs w:val="false"/>
          <w:u w:val="none"/>
          <w:rtl w:val="true"/>
        </w:rPr>
        <w:t xml:space="preserve">, </w:t>
      </w:r>
      <w:r>
        <w:rPr>
          <w:rFonts w:cs="Mekorot-Vilna"/>
          <w:b/>
          <w:b/>
          <w:bCs/>
          <w:i w:val="false"/>
          <w:i w:val="false"/>
          <w:iCs w:val="false"/>
          <w:u w:val="none"/>
          <w:rtl w:val="true"/>
        </w:rPr>
        <w:t>שהיה ר</w:t>
      </w:r>
      <w:r>
        <w:rPr>
          <w:rFonts w:cs="Mekorot-Vilna"/>
          <w:b/>
          <w:bCs/>
          <w:i w:val="false"/>
          <w:iCs w:val="false"/>
          <w:u w:val="none"/>
          <w:rtl w:val="true"/>
        </w:rPr>
        <w:t>"</w:t>
      </w:r>
      <w:r>
        <w:rPr>
          <w:rFonts w:cs="Mekorot-Vilna"/>
          <w:b/>
          <w:b/>
          <w:bCs/>
          <w:i w:val="false"/>
          <w:i w:val="false"/>
          <w:iCs w:val="false"/>
          <w:u w:val="none"/>
          <w:rtl w:val="true"/>
        </w:rPr>
        <w:t>ח בזמן רבי</w:t>
      </w:r>
      <w:r>
        <w:rPr>
          <w:rFonts w:cs="Mekorot-Vilna"/>
          <w:b/>
          <w:bCs/>
          <w:i w:val="false"/>
          <w:iCs w:val="false"/>
          <w:u w:val="none"/>
          <w:rtl w:val="true"/>
        </w:rPr>
        <w:t xml:space="preserve">, </w:t>
      </w:r>
      <w:r>
        <w:rPr>
          <w:rFonts w:cs="Mekorot-Vilna"/>
          <w:b/>
          <w:b/>
          <w:bCs/>
          <w:i w:val="false"/>
          <w:i w:val="false"/>
          <w:iCs w:val="false"/>
          <w:u w:val="none"/>
          <w:rtl w:val="true"/>
        </w:rPr>
        <w:t>ואיך נאמר שנשתכחה תורה מישראל</w:t>
      </w:r>
      <w:r>
        <w:rPr>
          <w:rFonts w:cs="Mekorot-Vilna"/>
          <w:b/>
          <w:bCs/>
          <w:i w:val="false"/>
          <w:iCs w:val="false"/>
          <w:u w:val="none"/>
          <w:rtl w:val="true"/>
        </w:rPr>
        <w:t xml:space="preserve">. </w:t>
      </w:r>
      <w:r>
        <w:rPr>
          <w:rFonts w:cs="Mekorot-Vilna"/>
          <w:b/>
          <w:b/>
          <w:bCs/>
          <w:i w:val="false"/>
          <w:i w:val="false"/>
          <w:iCs w:val="false"/>
          <w:u w:val="none"/>
          <w:rtl w:val="true"/>
        </w:rPr>
        <w:t>ונראה אולי שזה היה אחר ששכח רבי תורתו</w:t>
      </w:r>
      <w:r>
        <w:rPr>
          <w:rFonts w:cs="Mekorot-Vilna"/>
          <w:b/>
          <w:bCs/>
          <w:i w:val="false"/>
          <w:iCs w:val="false"/>
          <w:u w:val="none"/>
          <w:rtl w:val="true"/>
        </w:rPr>
        <w:t xml:space="preserve">, </w:t>
      </w:r>
      <w:r>
        <w:rPr>
          <w:rFonts w:cs="Mekorot-Vilna"/>
          <w:b/>
          <w:b/>
          <w:bCs/>
          <w:i w:val="false"/>
          <w:i w:val="false"/>
          <w:iCs w:val="false"/>
          <w:u w:val="none"/>
          <w:rtl w:val="true"/>
        </w:rPr>
        <w:t>ור</w:t>
      </w:r>
      <w:r>
        <w:rPr>
          <w:rFonts w:cs="Mekorot-Vilna"/>
          <w:b/>
          <w:bCs/>
          <w:i w:val="false"/>
          <w:iCs w:val="false"/>
          <w:u w:val="none"/>
          <w:rtl w:val="true"/>
        </w:rPr>
        <w:t>"</w:t>
      </w:r>
      <w:r>
        <w:rPr>
          <w:rFonts w:cs="Mekorot-Vilna"/>
          <w:b/>
          <w:b/>
          <w:bCs/>
          <w:i w:val="false"/>
          <w:i w:val="false"/>
          <w:iCs w:val="false"/>
          <w:u w:val="none"/>
          <w:rtl w:val="true"/>
        </w:rPr>
        <w:t xml:space="preserve">ח בא והחזיר לו שש סדרים </w:t>
      </w:r>
      <w:r>
        <w:rPr>
          <w:rFonts w:cs="Mekorot-Vilna"/>
          <w:b/>
          <w:bCs/>
          <w:i w:val="false"/>
          <w:iCs w:val="false"/>
          <w:u w:val="none"/>
          <w:rtl w:val="true"/>
        </w:rPr>
        <w:t>(</w:t>
      </w:r>
      <w:r>
        <w:rPr>
          <w:rFonts w:cs="Mekorot-Vilna"/>
          <w:b/>
          <w:b/>
          <w:bCs/>
          <w:i w:val="false"/>
          <w:i w:val="false"/>
          <w:iCs w:val="false"/>
          <w:u w:val="none"/>
          <w:rtl w:val="true"/>
        </w:rPr>
        <w:t>עיין גמרא נדרים</w:t>
      </w:r>
      <w:r>
        <w:rPr>
          <w:rFonts w:cs="Mekorot-Vilna"/>
          <w:b/>
          <w:bCs/>
          <w:i w:val="false"/>
          <w:iCs w:val="false"/>
          <w:u w:val="none"/>
          <w:rtl w:val="true"/>
        </w:rPr>
        <w:t xml:space="preserve">). </w:t>
      </w:r>
      <w:r>
        <w:rPr>
          <w:rFonts w:cs="Mekorot-Vilna"/>
          <w:b/>
          <w:b/>
          <w:bCs/>
          <w:i w:val="false"/>
          <w:i w:val="false"/>
          <w:iCs w:val="false"/>
          <w:u w:val="none"/>
          <w:rtl w:val="true"/>
        </w:rPr>
        <w:t>ויש לדון</w:t>
      </w:r>
      <w:r>
        <w:rPr>
          <w:rFonts w:cs="Mekorot-Vilna"/>
          <w:b/>
          <w:bCs/>
          <w:i w:val="false"/>
          <w:iCs w:val="false"/>
          <w:u w:val="none"/>
          <w:rtl w:val="true"/>
        </w:rPr>
        <w:t xml:space="preserve">, </w:t>
      </w:r>
      <w:r>
        <w:rPr>
          <w:rFonts w:cs="Mekorot-Vilna"/>
          <w:b/>
          <w:b/>
          <w:bCs/>
          <w:i w:val="false"/>
          <w:i w:val="false"/>
          <w:iCs w:val="false"/>
          <w:u w:val="none"/>
          <w:rtl w:val="true"/>
        </w:rPr>
        <w:t>שאז לא היו בניו שייכים</w:t>
      </w:r>
      <w:r>
        <w:rPr>
          <w:rFonts w:cs="Mekorot-Vilna"/>
          <w:b/>
          <w:bCs/>
          <w:i w:val="false"/>
          <w:iCs w:val="false"/>
          <w:u w:val="none"/>
          <w:rtl w:val="true"/>
        </w:rPr>
        <w:t xml:space="preserve">. </w:t>
      </w:r>
      <w:r>
        <w:rPr>
          <w:rFonts w:cs="Mekorot-Vilna"/>
          <w:b/>
          <w:b/>
          <w:bCs/>
          <w:i w:val="false"/>
          <w:i w:val="false"/>
          <w:iCs w:val="false"/>
          <w:u w:val="none"/>
          <w:rtl w:val="true"/>
        </w:rPr>
        <w:t>עוד יש לומר שהיה אחר מיתת רבי</w:t>
      </w:r>
      <w:r>
        <w:rPr>
          <w:rFonts w:cs="Mekorot-Vilna"/>
          <w:b/>
          <w:bCs/>
          <w:i w:val="false"/>
          <w:iCs w:val="false"/>
          <w:u w:val="none"/>
          <w:rtl w:val="true"/>
        </w:rPr>
        <w:t xml:space="preserve">. </w:t>
      </w:r>
      <w:r>
        <w:rPr>
          <w:rFonts w:cs="Mekorot-Vilna"/>
          <w:b/>
          <w:b/>
          <w:bCs/>
          <w:i w:val="false"/>
          <w:i w:val="false"/>
          <w:iCs w:val="false"/>
          <w:u w:val="none"/>
          <w:rtl w:val="true"/>
        </w:rPr>
        <w:t>לא נראה כן</w:t>
      </w:r>
      <w:r>
        <w:rPr>
          <w:rFonts w:cs="Mekorot-Vilna"/>
          <w:b/>
          <w:bCs/>
          <w:i w:val="false"/>
          <w:iCs w:val="false"/>
          <w:u w:val="none"/>
          <w:rtl w:val="true"/>
        </w:rPr>
        <w:t xml:space="preserve">, </w:t>
      </w:r>
      <w:r>
        <w:rPr>
          <w:rFonts w:cs="Mekorot-Vilna"/>
          <w:b/>
          <w:b/>
          <w:bCs/>
          <w:i w:val="false"/>
          <w:i w:val="false"/>
          <w:iCs w:val="false"/>
          <w:u w:val="none"/>
          <w:rtl w:val="true"/>
        </w:rPr>
        <w:t>שלחד צד בכתובות</w:t>
      </w:r>
      <w:r>
        <w:rPr>
          <w:rFonts w:cs="Mekorot-Vilna"/>
          <w:b/>
          <w:bCs/>
          <w:i w:val="false"/>
          <w:iCs w:val="false"/>
          <w:u w:val="none"/>
          <w:rtl w:val="true"/>
        </w:rPr>
        <w:t xml:space="preserve">, </w:t>
      </w:r>
      <w:r>
        <w:rPr>
          <w:rFonts w:cs="Mekorot-Vilna"/>
          <w:b/>
          <w:b/>
          <w:bCs/>
          <w:i w:val="false"/>
          <w:i w:val="false"/>
          <w:iCs w:val="false"/>
          <w:u w:val="none"/>
          <w:rtl w:val="true"/>
        </w:rPr>
        <w:t>מת קודם רבי</w:t>
      </w:r>
      <w:r>
        <w:rPr>
          <w:rFonts w:cs="Mekorot-Vilna"/>
          <w:b/>
          <w:bCs/>
          <w:i w:val="false"/>
          <w:iCs w:val="false"/>
          <w:u w:val="none"/>
          <w:rtl w:val="true"/>
        </w:rPr>
        <w:t xml:space="preserve">. </w:t>
      </w:r>
      <w:r>
        <w:rPr>
          <w:rFonts w:cs="Mekorot-Vilna"/>
          <w:b/>
          <w:b/>
          <w:bCs/>
          <w:i w:val="false"/>
          <w:i w:val="false"/>
          <w:iCs w:val="false"/>
          <w:u w:val="none"/>
          <w:rtl w:val="true"/>
        </w:rPr>
        <w:t>ותחשב</w:t>
      </w:r>
      <w:r>
        <w:rPr>
          <w:rFonts w:cs="Mekorot-Vilna"/>
          <w:b/>
          <w:bCs/>
          <w:i w:val="false"/>
          <w:iCs w:val="false"/>
          <w:u w:val="none"/>
          <w:rtl w:val="true"/>
        </w:rPr>
        <w:t>.</w:t>
      </w:r>
    </w:p>
    <w:p>
      <w:pPr>
        <w:pStyle w:val="Normal"/>
        <w:widowControl w:val="false"/>
        <w:overflowPunct w:val="true"/>
        <w:bidi w:val="1"/>
        <w:snapToGrid w:val="true"/>
        <w:jc w:val="left"/>
        <w:textAlignment w:val="auto"/>
        <w:rPr>
          <w:rFonts w:cs="Mekorot-Vilna"/>
          <w:b w:val="false"/>
          <w:b w:val="false"/>
          <w:bCs w:val="false"/>
          <w:i/>
          <w:i/>
          <w:iCs/>
        </w:rPr>
      </w:pPr>
      <w:r>
        <w:rPr>
          <w:rFonts w:cs="Mekorot-Vilna"/>
          <w:b w:val="false"/>
          <w:b w:val="false"/>
          <w:bCs w:val="false"/>
          <w:i/>
          <w:i/>
          <w:iCs/>
          <w:rtl w:val="true"/>
        </w:rPr>
        <w:t>ח</w:t>
      </w:r>
      <w:r>
        <w:rPr>
          <w:rFonts w:cs="Mekorot-Vilna"/>
          <w:b w:val="false"/>
          <w:bCs w:val="false"/>
          <w:i/>
          <w:iCs/>
          <w:rtl w:val="true"/>
        </w:rPr>
        <w:t>:</w:t>
      </w:r>
    </w:p>
    <w:p>
      <w:pPr>
        <w:pStyle w:val="Normal"/>
        <w:widowControl w:val="false"/>
        <w:overflowPunct w:val="true"/>
        <w:bidi w:val="1"/>
        <w:snapToGrid w:val="true"/>
        <w:jc w:val="left"/>
        <w:textAlignment w:val="auto"/>
        <w:rPr>
          <w:rFonts w:cs="Mekorot-Vilna"/>
          <w:b w:val="false"/>
          <w:b w:val="false"/>
          <w:bCs w:val="false"/>
          <w:i/>
          <w:i/>
          <w:iCs/>
        </w:rPr>
      </w:pPr>
      <w:r>
        <w:rPr>
          <w:rFonts w:cs="Mekorot-Vilna"/>
          <w:b w:val="false"/>
          <w:b w:val="false"/>
          <w:bCs w:val="false"/>
          <w:i/>
          <w:i/>
          <w:iCs/>
          <w:rtl w:val="true"/>
        </w:rPr>
        <w:t>עד שיזרוק</w:t>
      </w:r>
      <w:r>
        <w:rPr>
          <w:rFonts w:cs="Mekorot-Vilna"/>
          <w:b w:val="false"/>
          <w:bCs w:val="false"/>
          <w:i w:val="false"/>
          <w:iCs w:val="false"/>
          <w:rtl w:val="true"/>
        </w:rPr>
        <w:t xml:space="preserve">- </w:t>
      </w:r>
      <w:r>
        <w:rPr>
          <w:rFonts w:cs="Mekorot-Vilna"/>
          <w:b w:val="false"/>
          <w:b w:val="false"/>
          <w:bCs w:val="false"/>
          <w:i w:val="false"/>
          <w:i w:val="false"/>
          <w:iCs w:val="false"/>
          <w:rtl w:val="true"/>
        </w:rPr>
        <w:t>לשון זה מוזר</w:t>
      </w:r>
      <w:r>
        <w:rPr>
          <w:rFonts w:cs="Mekorot-Vilna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Mekorot-Vilna"/>
          <w:b w:val="false"/>
          <w:b w:val="false"/>
          <w:bCs w:val="false"/>
          <w:i w:val="false"/>
          <w:i w:val="false"/>
          <w:iCs w:val="false"/>
          <w:rtl w:val="true"/>
        </w:rPr>
        <w:t>שהכל מחוסרי כפרה עד שיזרוק</w:t>
      </w:r>
      <w:r>
        <w:rPr>
          <w:rFonts w:cs="Mekorot-Vilna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Mekorot-Vilna"/>
          <w:b w:val="false"/>
          <w:b w:val="false"/>
          <w:bCs w:val="false"/>
          <w:i w:val="false"/>
          <w:i w:val="false"/>
          <w:iCs w:val="false"/>
          <w:rtl w:val="true"/>
        </w:rPr>
        <w:t xml:space="preserve">ונראה שאולי היה אפשר לומר בלי מילים אלו שרק אומר שמה שצריך טבילה אינו כדי להיות גר </w:t>
      </w:r>
      <w:r>
        <w:rPr>
          <w:rFonts w:cs="Mekorot-Vilna"/>
          <w:b w:val="false"/>
          <w:bCs w:val="false"/>
          <w:i w:val="false"/>
          <w:iCs w:val="false"/>
          <w:rtl w:val="true"/>
        </w:rPr>
        <w:t>(</w:t>
      </w:r>
      <w:r>
        <w:rPr>
          <w:rFonts w:cs="Mekorot-Vilna"/>
          <w:b w:val="false"/>
          <w:b w:val="false"/>
          <w:bCs w:val="false"/>
          <w:i w:val="false"/>
          <w:i w:val="false"/>
          <w:iCs w:val="false"/>
          <w:rtl w:val="true"/>
        </w:rPr>
        <w:t>או שלכן צריך מילה</w:t>
      </w:r>
      <w:r>
        <w:rPr>
          <w:rFonts w:cs="Mekorot-Vilna"/>
          <w:b w:val="false"/>
          <w:bCs w:val="false"/>
          <w:i w:val="false"/>
          <w:iCs w:val="false"/>
          <w:rtl w:val="true"/>
        </w:rPr>
        <w:t xml:space="preserve">), </w:t>
      </w:r>
      <w:r>
        <w:rPr>
          <w:rFonts w:cs="Mekorot-Vilna"/>
          <w:b w:val="false"/>
          <w:b w:val="false"/>
          <w:bCs w:val="false"/>
          <w:i w:val="false"/>
          <w:i w:val="false"/>
          <w:iCs w:val="false"/>
          <w:rtl w:val="true"/>
        </w:rPr>
        <w:t>אלא הוא מפני שאז הוא מחוסר כפרה</w:t>
      </w:r>
      <w:r>
        <w:rPr>
          <w:rFonts w:cs="Mekorot-Vilna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Mekorot-Vilna"/>
          <w:b w:val="false"/>
          <w:b w:val="false"/>
          <w:bCs w:val="false"/>
          <w:i w:val="false"/>
          <w:i w:val="false"/>
          <w:iCs w:val="false"/>
          <w:rtl w:val="true"/>
        </w:rPr>
        <w:t>וזהו כפרתו</w:t>
      </w:r>
      <w:r>
        <w:rPr>
          <w:rFonts w:cs="Mekorot-Vilna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Mekorot-Vilna"/>
          <w:b w:val="false"/>
          <w:b w:val="false"/>
          <w:bCs w:val="false"/>
          <w:i w:val="false"/>
          <w:i w:val="false"/>
          <w:iCs w:val="false"/>
          <w:rtl w:val="true"/>
        </w:rPr>
        <w:t>אז</w:t>
      </w:r>
      <w:r>
        <w:rPr>
          <w:rFonts w:cs="Mekorot-Vilna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Mekorot-Vilna"/>
          <w:b w:val="false"/>
          <w:b w:val="false"/>
          <w:bCs w:val="false"/>
          <w:i w:val="false"/>
          <w:i w:val="false"/>
          <w:iCs w:val="false"/>
          <w:rtl w:val="true"/>
        </w:rPr>
        <w:t>אומר שהוא מחוסר כפרה עד שעת הקרבת קרבן</w:t>
      </w:r>
      <w:r>
        <w:rPr>
          <w:rFonts w:cs="Mekorot-Vilna"/>
          <w:b w:val="false"/>
          <w:bCs w:val="false"/>
          <w:i w:val="false"/>
          <w:iCs w:val="false"/>
          <w:rtl w:val="true"/>
        </w:rPr>
        <w:t>. (</w:t>
      </w:r>
      <w:r>
        <w:rPr>
          <w:rFonts w:cs="Mekorot-Vilna"/>
          <w:b w:val="false"/>
          <w:b w:val="false"/>
          <w:bCs w:val="false"/>
          <w:i w:val="false"/>
          <w:i w:val="false"/>
          <w:iCs w:val="false"/>
          <w:rtl w:val="true"/>
        </w:rPr>
        <w:t>ואז</w:t>
      </w:r>
      <w:r>
        <w:rPr>
          <w:rFonts w:cs="Mekorot-Vilna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Mekorot-Vilna"/>
          <w:b w:val="false"/>
          <w:b w:val="false"/>
          <w:bCs w:val="false"/>
          <w:i w:val="false"/>
          <w:i w:val="false"/>
          <w:iCs w:val="false"/>
          <w:rtl w:val="true"/>
        </w:rPr>
        <w:t>אין סיבה לחשוב שהוא רק מחוסר כפרה בלי טבילה</w:t>
      </w:r>
      <w:r>
        <w:rPr>
          <w:rFonts w:cs="Mekorot-Vilna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Mekorot-Vilna"/>
          <w:b w:val="false"/>
          <w:b w:val="false"/>
          <w:bCs w:val="false"/>
          <w:i w:val="false"/>
          <w:i w:val="false"/>
          <w:iCs w:val="false"/>
          <w:rtl w:val="true"/>
        </w:rPr>
        <w:t>אלא מניחים שהוא חלק ממה שעושה אותו יהודי</w:t>
      </w:r>
      <w:r>
        <w:rPr>
          <w:rFonts w:cs="Mekorot-Vilna"/>
          <w:b w:val="false"/>
          <w:bCs w:val="false"/>
          <w:i w:val="false"/>
          <w:iCs w:val="false"/>
          <w:rtl w:val="true"/>
        </w:rPr>
        <w:t>).</w:t>
      </w:r>
    </w:p>
    <w:p>
      <w:pPr>
        <w:pStyle w:val="Normal"/>
        <w:widowControl w:val="false"/>
        <w:overflowPunct w:val="true"/>
        <w:bidi w:val="1"/>
        <w:snapToGrid w:val="true"/>
        <w:jc w:val="left"/>
        <w:textAlignment w:val="auto"/>
        <w:rPr>
          <w:rFonts w:cs="Mekorot-Vilna"/>
          <w:b w:val="false"/>
          <w:b w:val="false"/>
          <w:bCs w:val="false"/>
          <w:i/>
          <w:i/>
          <w:iCs/>
        </w:rPr>
      </w:pPr>
      <w:r>
        <w:rPr>
          <w:rFonts w:cs="Mekorot-Vilna"/>
          <w:b w:val="false"/>
          <w:b w:val="false"/>
          <w:bCs w:val="false"/>
          <w:i/>
          <w:i/>
          <w:iCs/>
          <w:rtl w:val="true"/>
        </w:rPr>
        <w:t>זב</w:t>
      </w:r>
      <w:r>
        <w:rPr>
          <w:rFonts w:cs="Mekorot-Vilna"/>
          <w:b w:val="false"/>
          <w:bCs w:val="false"/>
          <w:i w:val="false"/>
          <w:iCs w:val="false"/>
          <w:rtl w:val="true"/>
        </w:rPr>
        <w:t xml:space="preserve">- </w:t>
      </w:r>
      <w:r>
        <w:rPr>
          <w:rFonts w:cs="Mekorot-Vilna"/>
          <w:b w:val="false"/>
          <w:b w:val="false"/>
          <w:bCs w:val="false"/>
          <w:i w:val="false"/>
          <w:i w:val="false"/>
          <w:iCs w:val="false"/>
          <w:rtl w:val="true"/>
        </w:rPr>
        <w:t>יש לדון אם הם טומאות חלוקים</w:t>
      </w:r>
      <w:r>
        <w:rPr>
          <w:rFonts w:cs="Mekorot-Vilna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Mekorot-Vilna"/>
          <w:b w:val="false"/>
          <w:b w:val="false"/>
          <w:bCs w:val="false"/>
          <w:i w:val="false"/>
          <w:i w:val="false"/>
          <w:iCs w:val="false"/>
          <w:rtl w:val="true"/>
        </w:rPr>
        <w:t>או רק יש חילוקים ביניהם</w:t>
      </w:r>
      <w:r>
        <w:rPr>
          <w:rFonts w:cs="Mekorot-Vilna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Mekorot-Vilna"/>
          <w:b w:val="false"/>
          <w:b w:val="false"/>
          <w:bCs w:val="false"/>
          <w:i w:val="false"/>
          <w:i w:val="false"/>
          <w:iCs w:val="false"/>
          <w:rtl w:val="true"/>
        </w:rPr>
        <w:t>באמת</w:t>
      </w:r>
      <w:r>
        <w:rPr>
          <w:rFonts w:cs="Mekorot-Vilna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Mekorot-Vilna"/>
          <w:b w:val="false"/>
          <w:b w:val="false"/>
          <w:bCs w:val="false"/>
          <w:i w:val="false"/>
          <w:i w:val="false"/>
          <w:iCs w:val="false"/>
          <w:rtl w:val="true"/>
        </w:rPr>
        <w:t>יש להעיר שמעניין שיש להם אותו שם</w:t>
      </w:r>
      <w:r>
        <w:rPr>
          <w:rFonts w:cs="Mekorot-Vilna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Mekorot-Vilna"/>
          <w:b w:val="false"/>
          <w:b w:val="false"/>
          <w:bCs w:val="false"/>
          <w:i w:val="false"/>
          <w:i w:val="false"/>
          <w:iCs w:val="false"/>
          <w:rtl w:val="true"/>
        </w:rPr>
        <w:t>שמה שיוצא מגופו חלוק</w:t>
      </w:r>
      <w:r>
        <w:rPr>
          <w:rFonts w:cs="Mekorot-Vilna"/>
          <w:b w:val="false"/>
          <w:bCs w:val="false"/>
          <w:i w:val="false"/>
          <w:iCs w:val="false"/>
          <w:rtl w:val="true"/>
        </w:rPr>
        <w:t xml:space="preserve">, </w:t>
      </w:r>
      <w:r>
        <w:rPr>
          <w:rFonts w:cs="Mekorot-Vilna"/>
          <w:b w:val="false"/>
          <w:b w:val="false"/>
          <w:bCs w:val="false"/>
          <w:i w:val="false"/>
          <w:i w:val="false"/>
          <w:iCs w:val="false"/>
          <w:rtl w:val="true"/>
        </w:rPr>
        <w:t>ומה שעושה אותו חלוק</w:t>
      </w:r>
      <w:r>
        <w:rPr>
          <w:rFonts w:cs="Mekorot-Vilna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Mekorot-Vilna"/>
          <w:b w:val="false"/>
          <w:b w:val="false"/>
          <w:bCs w:val="false"/>
          <w:i w:val="false"/>
          <w:i w:val="false"/>
          <w:iCs w:val="false"/>
          <w:rtl w:val="true"/>
        </w:rPr>
        <w:t>הדמיון הוא רק דינים שיש לו</w:t>
      </w:r>
      <w:r>
        <w:rPr>
          <w:rFonts w:cs="Mekorot-Vilna"/>
          <w:b w:val="false"/>
          <w:bCs w:val="false"/>
          <w:i w:val="false"/>
          <w:iCs w:val="false"/>
          <w:rtl w:val="true"/>
        </w:rPr>
        <w:t xml:space="preserve">. </w:t>
      </w:r>
      <w:r>
        <w:rPr>
          <w:rFonts w:cs="Mekorot-Vilna"/>
          <w:b w:val="false"/>
          <w:b w:val="false"/>
          <w:bCs w:val="false"/>
          <w:i w:val="false"/>
          <w:i w:val="false"/>
          <w:iCs w:val="false"/>
          <w:rtl w:val="true"/>
        </w:rPr>
        <w:t>ותחשב</w:t>
      </w:r>
      <w:r>
        <w:rPr>
          <w:rFonts w:cs="Mekorot-Vilna"/>
          <w:b w:val="false"/>
          <w:bCs w:val="false"/>
          <w:i w:val="false"/>
          <w:iCs w:val="false"/>
          <w:rtl w:val="true"/>
        </w:rPr>
        <w:t>.</w:t>
      </w:r>
    </w:p>
    <w:p>
      <w:pPr>
        <w:pStyle w:val="Normal"/>
        <w:widowControl w:val="false"/>
        <w:overflowPunct w:val="true"/>
        <w:bidi w:val="1"/>
        <w:snapToGrid w:val="true"/>
        <w:jc w:val="left"/>
        <w:textAlignment w:val="auto"/>
        <w:rPr>
          <w:i/>
          <w:i/>
          <w:iCs/>
        </w:rPr>
      </w:pPr>
      <w:r>
        <w:rPr>
          <w:i/>
          <w:i/>
          <w:iCs/>
          <w:rtl w:val="true"/>
        </w:rPr>
        <w:t xml:space="preserve">בשרו </w:t>
      </w:r>
      <w:r>
        <w:rPr>
          <w:i/>
          <w:iCs/>
          <w:rtl w:val="true"/>
        </w:rPr>
        <w:t>(</w:t>
      </w:r>
      <w:r>
        <w:rPr>
          <w:i/>
          <w:i/>
          <w:iCs/>
          <w:rtl w:val="true"/>
        </w:rPr>
        <w:t>רש</w:t>
      </w:r>
      <w:r>
        <w:rPr>
          <w:i/>
          <w:iCs/>
          <w:rtl w:val="true"/>
        </w:rPr>
        <w:t>"</w:t>
      </w:r>
      <w:r>
        <w:rPr>
          <w:i/>
          <w:i/>
          <w:iCs/>
          <w:rtl w:val="true"/>
        </w:rPr>
        <w:t>י</w:t>
      </w:r>
      <w:r>
        <w:rPr>
          <w:i/>
          <w:iCs/>
          <w:rtl w:val="true"/>
        </w:rPr>
        <w:t>)</w:t>
      </w:r>
      <w:r>
        <w:rPr>
          <w:i w:val="false"/>
          <w:iCs w:val="false"/>
          <w:rtl w:val="true"/>
        </w:rPr>
        <w:t xml:space="preserve">- </w:t>
      </w:r>
      <w:r>
        <w:rPr>
          <w:i w:val="false"/>
          <w:i w:val="false"/>
          <w:iCs w:val="false"/>
          <w:rtl w:val="true"/>
        </w:rPr>
        <w:t>עיין בגמרא נדה לה</w:t>
      </w:r>
      <w:r>
        <w:rPr>
          <w:i w:val="false"/>
          <w:iCs w:val="false"/>
          <w:rtl w:val="true"/>
        </w:rPr>
        <w:t xml:space="preserve">: </w:t>
      </w:r>
      <w:r>
        <w:rPr>
          <w:i w:val="false"/>
          <w:i w:val="false"/>
          <w:iCs w:val="false"/>
          <w:rtl w:val="true"/>
        </w:rPr>
        <w:t>שכתב שבא מבשר מת</w:t>
      </w:r>
      <w:r>
        <w:rPr>
          <w:i w:val="false"/>
          <w:iCs w:val="false"/>
          <w:rtl w:val="true"/>
        </w:rPr>
        <w:t xml:space="preserve">. </w:t>
      </w:r>
      <w:r>
        <w:rPr>
          <w:i w:val="false"/>
          <w:i w:val="false"/>
          <w:iCs w:val="false"/>
          <w:rtl w:val="true"/>
        </w:rPr>
        <w:t>ותחשב</w:t>
      </w:r>
      <w:r>
        <w:rPr>
          <w:i w:val="false"/>
          <w:iCs w:val="false"/>
          <w:rtl w:val="true"/>
        </w:rPr>
        <w:t>.</w:t>
      </w:r>
    </w:p>
    <w:sectPr>
      <w:footnotePr>
        <w:numFmt w:val="decimal"/>
      </w:footnote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bidi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Mekorot-Vilna">
    <w:charset w:val="01"/>
    <w:family w:val="roman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הוא בקט</w:t>
      </w:r>
      <w:r>
        <w:rPr>
          <w:rtl w:val="true"/>
        </w:rPr>
        <w:t xml:space="preserve">:. </w:t>
      </w:r>
      <w:r>
        <w:rPr>
          <w:rtl w:val="true"/>
        </w:rPr>
        <w:t>ואולי יש לדחות שאותו גמרא רק מכוון לומר שלא היה לו לומר</w:t>
      </w:r>
      <w:r>
        <w:rPr>
          <w:rtl w:val="true"/>
        </w:rPr>
        <w:t>, “</w:t>
      </w:r>
      <w:r>
        <w:rPr>
          <w:rtl w:val="true"/>
        </w:rPr>
        <w:t>אם שב…</w:t>
      </w:r>
      <w:r>
        <w:rPr>
          <w:rtl w:val="true"/>
        </w:rPr>
        <w:t xml:space="preserve">, “ </w:t>
      </w:r>
      <w:r>
        <w:rPr>
          <w:rtl w:val="true"/>
        </w:rPr>
        <w:t>אלא היה לו להניח שישוב כפשטות</w:t>
      </w:r>
      <w:r>
        <w:rPr>
          <w:rtl w:val="true"/>
        </w:rPr>
        <w:t xml:space="preserve">, </w:t>
      </w:r>
      <w:r>
        <w:rPr>
          <w:rtl w:val="true"/>
        </w:rPr>
        <w:t>שרוב שוגגים מכפרים</w:t>
      </w:r>
      <w:r>
        <w:rPr>
          <w:rtl w:val="true"/>
        </w:rPr>
        <w:t xml:space="preserve">, </w:t>
      </w:r>
      <w:r>
        <w:rPr>
          <w:rtl w:val="true"/>
        </w:rPr>
        <w:t>ועומד לשוב</w:t>
      </w:r>
      <w:r>
        <w:rPr>
          <w:rtl w:val="true"/>
        </w:rPr>
        <w:t xml:space="preserve">, </w:t>
      </w:r>
      <w:r>
        <w:rPr>
          <w:rtl w:val="true"/>
        </w:rPr>
        <w:t>והיה לו לומר</w:t>
      </w:r>
      <w:r>
        <w:rPr>
          <w:rtl w:val="true"/>
        </w:rPr>
        <w:t>, “</w:t>
      </w:r>
      <w:r>
        <w:rPr>
          <w:rtl w:val="true"/>
        </w:rPr>
        <w:t>אם לא שב…</w:t>
      </w:r>
      <w:r>
        <w:rPr>
          <w:rtl w:val="true"/>
        </w:rPr>
        <w:t xml:space="preserve">.”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אין להביא ראיה מאותו גמרא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>.</w:t>
      </w:r>
    </w:p>
  </w:footnote>
  <w:footnote w:id="3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ולכאורה</w:t>
      </w:r>
      <w:r>
        <w:rPr>
          <w:rtl w:val="true"/>
        </w:rPr>
        <w:t xml:space="preserve">, </w:t>
      </w:r>
      <w:r>
        <w:rPr>
          <w:rtl w:val="true"/>
        </w:rPr>
        <w:t>יהיה אפשר בכל צד</w:t>
      </w:r>
      <w:r>
        <w:rPr>
          <w:rtl w:val="true"/>
        </w:rPr>
        <w:t xml:space="preserve">, </w:t>
      </w:r>
      <w:r>
        <w:rPr>
          <w:rtl w:val="true"/>
        </w:rPr>
        <w:t>שאולי כמו שכרת עושה שום סיבה</w:t>
      </w:r>
      <w:r>
        <w:rPr>
          <w:rtl w:val="true"/>
        </w:rPr>
        <w:t xml:space="preserve">, </w:t>
      </w:r>
      <w:r>
        <w:rPr>
          <w:rtl w:val="true"/>
        </w:rPr>
        <w:t>אולי אף עונש אחר עושה סיבה כזה</w:t>
      </w:r>
      <w:r>
        <w:rPr>
          <w:rtl w:val="true"/>
        </w:rPr>
        <w:t xml:space="preserve">, </w:t>
      </w:r>
      <w:r>
        <w:rPr>
          <w:rtl w:val="true"/>
        </w:rPr>
        <w:t>וחיוב סקילה מוסיף סיבה הכי גדולה לחטאת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4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כמובן</w:t>
      </w:r>
      <w:r>
        <w:rPr>
          <w:rtl w:val="true"/>
        </w:rPr>
        <w:t xml:space="preserve">, </w:t>
      </w:r>
      <w:r>
        <w:rPr>
          <w:rtl w:val="true"/>
        </w:rPr>
        <w:t>לזה יהיה כל דין כרת יוצא מן הכלל של מה שאדם חייב רק עונש אחד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5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לכאורה</w:t>
      </w:r>
      <w:r>
        <w:rPr>
          <w:rtl w:val="true"/>
        </w:rPr>
        <w:t xml:space="preserve">, </w:t>
      </w:r>
      <w:r>
        <w:rPr>
          <w:rtl w:val="true"/>
        </w:rPr>
        <w:t>יש להביא ראיה ממה שאינו חייב כרת אם שב</w:t>
      </w:r>
      <w:r>
        <w:rPr>
          <w:rtl w:val="true"/>
        </w:rPr>
        <w:t xml:space="preserve">. </w:t>
      </w:r>
      <w:r>
        <w:rPr>
          <w:rtl w:val="true"/>
        </w:rPr>
        <w:t>הרי</w:t>
      </w:r>
      <w:r>
        <w:rPr>
          <w:rtl w:val="true"/>
        </w:rPr>
        <w:t xml:space="preserve">, </w:t>
      </w:r>
      <w:r>
        <w:rPr>
          <w:rtl w:val="true"/>
        </w:rPr>
        <w:t>כבר קבל כרת</w:t>
      </w:r>
      <w:r>
        <w:rPr>
          <w:rtl w:val="true"/>
        </w:rPr>
        <w:t xml:space="preserve">. </w:t>
      </w:r>
      <w:r>
        <w:rPr>
          <w:rtl w:val="true"/>
        </w:rPr>
        <w:t>ויש לומר שאין הכי נמי</w:t>
      </w:r>
      <w:r>
        <w:rPr>
          <w:rtl w:val="true"/>
        </w:rPr>
        <w:t xml:space="preserve">, </w:t>
      </w:r>
      <w:r>
        <w:rPr>
          <w:rtl w:val="true"/>
        </w:rPr>
        <w:t>ורק פוטר אותו מכאן ולהבא</w:t>
      </w:r>
      <w:r>
        <w:rPr>
          <w:rtl w:val="true"/>
        </w:rPr>
        <w:t xml:space="preserve">. </w:t>
      </w:r>
      <w:r>
        <w:rPr>
          <w:rtl w:val="true"/>
        </w:rPr>
        <w:t>יותר נראה לומר שחוזר למפרע קירבת ה’ לו</w:t>
      </w:r>
      <w:r>
        <w:rPr>
          <w:rtl w:val="true"/>
        </w:rPr>
        <w:t xml:space="preserve">. </w:t>
      </w:r>
      <w:r>
        <w:rPr>
          <w:rtl w:val="true"/>
        </w:rPr>
        <w:t>וזה קשה להבין</w:t>
      </w:r>
      <w:r>
        <w:rPr>
          <w:rtl w:val="true"/>
        </w:rPr>
        <w:t xml:space="preserve">, </w:t>
      </w:r>
      <w:r>
        <w:rPr>
          <w:rtl w:val="true"/>
        </w:rPr>
        <w:t>אלא שהוא כמו מה שאומר גמרא שחטאותיו נהפכים לזכויות למפרע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6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באמת</w:t>
      </w:r>
      <w:r>
        <w:rPr>
          <w:rtl w:val="true"/>
        </w:rPr>
        <w:t xml:space="preserve">, </w:t>
      </w:r>
      <w:r>
        <w:rPr>
          <w:rtl w:val="true"/>
        </w:rPr>
        <w:t>צריך ביאור למה יהיה כן</w:t>
      </w:r>
      <w:r>
        <w:rPr>
          <w:rtl w:val="true"/>
        </w:rPr>
        <w:t xml:space="preserve">, </w:t>
      </w:r>
      <w:r>
        <w:rPr>
          <w:rtl w:val="true"/>
        </w:rPr>
        <w:t>שלכאורה</w:t>
      </w:r>
      <w:r>
        <w:rPr>
          <w:rtl w:val="true"/>
        </w:rPr>
        <w:t xml:space="preserve">, </w:t>
      </w:r>
      <w:r>
        <w:rPr>
          <w:rtl w:val="true"/>
        </w:rPr>
        <w:t>רע נברא</w:t>
      </w:r>
      <w:r>
        <w:rPr>
          <w:rtl w:val="true"/>
        </w:rPr>
        <w:t xml:space="preserve">, </w:t>
      </w:r>
      <w:r>
        <w:rPr>
          <w:rtl w:val="true"/>
        </w:rPr>
        <w:t>ואיך היות לו צער יכפר עליו</w:t>
      </w:r>
      <w:r>
        <w:rPr>
          <w:rtl w:val="true"/>
        </w:rPr>
        <w:t xml:space="preserve">. </w:t>
      </w:r>
      <w:r>
        <w:rPr>
          <w:rtl w:val="true"/>
        </w:rPr>
        <w:t xml:space="preserve">היה אפשר לומר שהוא מפני שרע שעבירה יגרום טוב </w:t>
      </w:r>
      <w:r>
        <w:rPr>
          <w:rtl w:val="true"/>
        </w:rPr>
        <w:t>(</w:t>
      </w:r>
      <w:r>
        <w:rPr>
          <w:rtl w:val="true"/>
        </w:rPr>
        <w:t>זהו מה שנקרא</w:t>
      </w:r>
      <w:r>
        <w:rPr>
          <w:rtl w:val="true"/>
        </w:rPr>
        <w:t>, “</w:t>
      </w:r>
      <w:r>
        <w:rPr>
          <w:rtl w:val="true"/>
        </w:rPr>
        <w:t>אין חוטא נשכר</w:t>
      </w:r>
      <w:r>
        <w:rPr>
          <w:rtl w:val="true"/>
        </w:rPr>
        <w:t xml:space="preserve">"), </w:t>
      </w:r>
      <w:r>
        <w:rPr>
          <w:rtl w:val="true"/>
        </w:rPr>
        <w:t>ואז</w:t>
      </w:r>
      <w:r>
        <w:rPr>
          <w:rtl w:val="true"/>
        </w:rPr>
        <w:t xml:space="preserve">, </w:t>
      </w:r>
      <w:r>
        <w:rPr>
          <w:rtl w:val="true"/>
        </w:rPr>
        <w:t>כשנענש</w:t>
      </w:r>
      <w:r>
        <w:rPr>
          <w:rtl w:val="true"/>
        </w:rPr>
        <w:t xml:space="preserve">, </w:t>
      </w:r>
      <w:r>
        <w:rPr>
          <w:rtl w:val="true"/>
        </w:rPr>
        <w:t>הוא טוב</w:t>
      </w:r>
      <w:r>
        <w:rPr>
          <w:rtl w:val="true"/>
        </w:rPr>
        <w:t xml:space="preserve">. </w:t>
      </w:r>
    </w:p>
    <w:p>
      <w:pPr>
        <w:pStyle w:val="Footnote"/>
        <w:bidi w:val="1"/>
        <w:jc w:val="left"/>
        <w:rPr/>
      </w:pPr>
      <w:r>
        <w:rPr>
          <w:rtl w:val="true"/>
        </w:rPr>
        <w:t xml:space="preserve">     </w:t>
      </w:r>
      <w:r>
        <w:rPr>
          <w:rtl w:val="true"/>
        </w:rPr>
        <w:t>כיון שהגענו לזה</w:t>
      </w:r>
      <w:r>
        <w:rPr>
          <w:rtl w:val="true"/>
        </w:rPr>
        <w:t xml:space="preserve">, </w:t>
      </w:r>
      <w:r>
        <w:rPr>
          <w:rtl w:val="true"/>
        </w:rPr>
        <w:t>יוצא שיש חילוק אחר</w:t>
      </w:r>
      <w:r>
        <w:rPr>
          <w:rtl w:val="true"/>
        </w:rPr>
        <w:t xml:space="preserve">, </w:t>
      </w:r>
      <w:r>
        <w:rPr>
          <w:rtl w:val="true"/>
        </w:rPr>
        <w:t>והוא שקרבן מכפר</w:t>
      </w:r>
      <w:r>
        <w:rPr>
          <w:rtl w:val="true"/>
        </w:rPr>
        <w:t xml:space="preserve">, </w:t>
      </w:r>
      <w:r>
        <w:rPr>
          <w:rtl w:val="true"/>
        </w:rPr>
        <w:t>והוא שעושה שמה שהיה רע אינו רע</w:t>
      </w:r>
      <w:r>
        <w:rPr>
          <w:rtl w:val="true"/>
        </w:rPr>
        <w:t xml:space="preserve">. </w:t>
      </w:r>
      <w:r>
        <w:rPr>
          <w:rtl w:val="true"/>
        </w:rPr>
        <w:t>עונש אינו כן</w:t>
      </w:r>
      <w:r>
        <w:rPr>
          <w:rtl w:val="true"/>
        </w:rPr>
        <w:t xml:space="preserve">, </w:t>
      </w:r>
      <w:r>
        <w:rPr>
          <w:rtl w:val="true"/>
        </w:rPr>
        <w:t xml:space="preserve">שעונש עושה שאין אותו רע </w:t>
      </w:r>
      <w:r>
        <w:rPr>
          <w:rtl w:val="true"/>
        </w:rPr>
        <w:t>(</w:t>
      </w:r>
      <w:r>
        <w:rPr>
          <w:rtl w:val="true"/>
        </w:rPr>
        <w:t>של עבירה גורם לטוב</w:t>
      </w:r>
      <w:r>
        <w:rPr>
          <w:rtl w:val="true"/>
        </w:rPr>
        <w:t xml:space="preserve">) </w:t>
      </w:r>
      <w:r>
        <w:rPr>
          <w:rtl w:val="true"/>
        </w:rPr>
        <w:t>כאן</w:t>
      </w:r>
      <w:r>
        <w:rPr>
          <w:rtl w:val="true"/>
        </w:rPr>
        <w:t xml:space="preserve">. </w:t>
      </w:r>
    </w:p>
    <w:p>
      <w:pPr>
        <w:pStyle w:val="Footnote"/>
        <w:bidi w:val="1"/>
        <w:jc w:val="left"/>
        <w:rPr/>
      </w:pPr>
      <w:r>
        <w:rPr>
          <w:rtl w:val="true"/>
        </w:rPr>
        <w:tab/>
      </w:r>
      <w:r>
        <w:rPr>
          <w:rtl w:val="true"/>
        </w:rPr>
        <w:t>ונראה</w:t>
      </w:r>
      <w:r>
        <w:rPr>
          <w:rtl w:val="true"/>
        </w:rPr>
        <w:t xml:space="preserve">, </w:t>
      </w:r>
      <w:r>
        <w:rPr>
          <w:rtl w:val="true"/>
        </w:rPr>
        <w:t>אולי</w:t>
      </w:r>
      <w:r>
        <w:rPr>
          <w:rtl w:val="true"/>
        </w:rPr>
        <w:t xml:space="preserve">, </w:t>
      </w:r>
      <w:r>
        <w:rPr>
          <w:rtl w:val="true"/>
        </w:rPr>
        <w:t>לומר צד אחר</w:t>
      </w:r>
      <w:r>
        <w:rPr>
          <w:rtl w:val="true"/>
        </w:rPr>
        <w:t xml:space="preserve">, </w:t>
      </w:r>
      <w:r>
        <w:rPr>
          <w:rtl w:val="true"/>
        </w:rPr>
        <w:t>והוא שאולי רע של חטא שגורם עונש הוא שגילה שלא חושב שה’ הוא שולט עליו</w:t>
      </w:r>
      <w:r>
        <w:rPr>
          <w:rtl w:val="true"/>
        </w:rPr>
        <w:t xml:space="preserve">, </w:t>
      </w:r>
      <w:r>
        <w:rPr>
          <w:rtl w:val="true"/>
        </w:rPr>
        <w:t>שהלך ועשה נגד מה שצווה לו ה’</w:t>
      </w:r>
      <w:r>
        <w:rPr>
          <w:rtl w:val="true"/>
        </w:rPr>
        <w:t xml:space="preserve">. </w:t>
      </w:r>
      <w:r>
        <w:rPr>
          <w:rtl w:val="true"/>
        </w:rPr>
        <w:t>כיון שנענש על מה שעבר על ציווי ה’</w:t>
      </w:r>
      <w:r>
        <w:rPr>
          <w:rtl w:val="true"/>
        </w:rPr>
        <w:t xml:space="preserve">, </w:t>
      </w:r>
      <w:r>
        <w:rPr>
          <w:rtl w:val="true"/>
        </w:rPr>
        <w:t>פשוט שה’ הוא השולט עליו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אולי מבטל הרע של העבירה</w:t>
      </w:r>
      <w:r>
        <w:rPr>
          <w:rtl w:val="true"/>
        </w:rPr>
        <w:t xml:space="preserve">. </w:t>
      </w:r>
      <w:r>
        <w:rPr>
          <w:rtl w:val="true"/>
        </w:rPr>
        <w:t>ולא נראה כן</w:t>
      </w:r>
      <w:r>
        <w:rPr>
          <w:rtl w:val="true"/>
        </w:rPr>
        <w:t xml:space="preserve">, </w:t>
      </w:r>
      <w:r>
        <w:rPr>
          <w:rtl w:val="true"/>
        </w:rPr>
        <w:t>שצריך אדם לקבל מיתה</w:t>
      </w:r>
      <w:r>
        <w:rPr>
          <w:rtl w:val="true"/>
        </w:rPr>
        <w:t xml:space="preserve">. </w:t>
      </w:r>
      <w:r>
        <w:rPr>
          <w:rtl w:val="true"/>
        </w:rPr>
        <w:t>נמצא שאף בידיעת עונש</w:t>
      </w:r>
      <w:r>
        <w:rPr>
          <w:rtl w:val="true"/>
        </w:rPr>
        <w:t xml:space="preserve">, </w:t>
      </w:r>
      <w:r>
        <w:rPr>
          <w:rtl w:val="true"/>
        </w:rPr>
        <w:t>יש עדיין רע</w:t>
      </w:r>
      <w:r>
        <w:rPr>
          <w:rtl w:val="true"/>
        </w:rPr>
        <w:t xml:space="preserve">. </w:t>
      </w:r>
      <w:r>
        <w:rPr>
          <w:rtl w:val="true"/>
        </w:rPr>
        <w:t>ואולי אין הענין שכיון שיודע שנענש</w:t>
      </w:r>
      <w:r>
        <w:rPr>
          <w:rtl w:val="true"/>
        </w:rPr>
        <w:t xml:space="preserve">, </w:t>
      </w:r>
      <w:r>
        <w:rPr>
          <w:rtl w:val="true"/>
        </w:rPr>
        <w:t>לא יוכל לחשוב עוד שה’ אינו השולט</w:t>
      </w:r>
      <w:r>
        <w:rPr>
          <w:rtl w:val="true"/>
        </w:rPr>
        <w:t xml:space="preserve">, </w:t>
      </w:r>
      <w:r>
        <w:rPr>
          <w:rtl w:val="true"/>
        </w:rPr>
        <w:t>שלכאורה</w:t>
      </w:r>
      <w:r>
        <w:rPr>
          <w:rtl w:val="true"/>
        </w:rPr>
        <w:t xml:space="preserve">, </w:t>
      </w:r>
      <w:r>
        <w:rPr>
          <w:rtl w:val="true"/>
        </w:rPr>
        <w:t>אין זה נכון</w:t>
      </w:r>
      <w:r>
        <w:rPr>
          <w:rtl w:val="true"/>
        </w:rPr>
        <w:t xml:space="preserve">, </w:t>
      </w:r>
      <w:r>
        <w:rPr>
          <w:rtl w:val="true"/>
        </w:rPr>
        <w:t>שאולי יחשוב שבלי שליטה עשה בית דין לו כן</w:t>
      </w:r>
      <w:r>
        <w:rPr>
          <w:rtl w:val="true"/>
        </w:rPr>
        <w:t xml:space="preserve">, </w:t>
      </w:r>
      <w:r>
        <w:rPr>
          <w:rtl w:val="true"/>
        </w:rPr>
        <w:t>אלא הוא שבני אדם מכירים שה’ שלט בו</w:t>
      </w:r>
      <w:r>
        <w:rPr>
          <w:rtl w:val="true"/>
        </w:rPr>
        <w:t xml:space="preserve">. </w:t>
      </w:r>
      <w:r>
        <w:rPr>
          <w:rtl w:val="true"/>
        </w:rPr>
        <w:t>יש לדון מה לנו בזה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Footnote"/>
        <w:bidi w:val="1"/>
        <w:jc w:val="left"/>
        <w:rPr/>
      </w:pPr>
      <w:r>
        <w:rPr>
          <w:rtl w:val="true"/>
        </w:rPr>
        <w:tab/>
      </w:r>
      <w:r>
        <w:rPr>
          <w:rtl w:val="true"/>
        </w:rPr>
        <w:t>גם קשה על זה למה לא שולט בו ה’ בעשיית דבר טוב</w:t>
      </w:r>
      <w:r>
        <w:rPr>
          <w:rtl w:val="true"/>
        </w:rPr>
        <w:t xml:space="preserve">. </w:t>
      </w:r>
      <w:r>
        <w:rPr>
          <w:rtl w:val="true"/>
        </w:rPr>
        <w:t>אולי הוא מפני שאז חוטא נשכר</w:t>
      </w:r>
      <w:r>
        <w:rPr>
          <w:rtl w:val="true"/>
        </w:rPr>
        <w:t xml:space="preserve">. </w:t>
      </w:r>
      <w:r>
        <w:rPr>
          <w:rtl w:val="true"/>
        </w:rPr>
        <w:t>קשה למה לא עושה שדבר מוזר שאינו רע ולא טוב קורה לו</w:t>
      </w:r>
      <w:r>
        <w:rPr>
          <w:rtl w:val="true"/>
        </w:rPr>
        <w:t xml:space="preserve">. </w:t>
      </w:r>
      <w:r>
        <w:rPr>
          <w:rtl w:val="true"/>
        </w:rPr>
        <w:t>ואולי גם רוצים לקיים ענין ראשון שכתבנו</w:t>
      </w:r>
      <w:r>
        <w:rPr>
          <w:rtl w:val="true"/>
        </w:rPr>
        <w:t>.</w:t>
      </w:r>
    </w:p>
    <w:p>
      <w:pPr>
        <w:pStyle w:val="Footnote"/>
        <w:bidi w:val="1"/>
        <w:jc w:val="left"/>
        <w:rPr/>
      </w:pPr>
      <w:r>
        <w:rPr>
          <w:rtl w:val="true"/>
        </w:rPr>
        <w:tab/>
      </w:r>
      <w:r>
        <w:rPr>
          <w:rtl w:val="true"/>
        </w:rPr>
        <w:t>ודע שבכל זה</w:t>
      </w:r>
      <w:r>
        <w:rPr>
          <w:rtl w:val="true"/>
        </w:rPr>
        <w:t xml:space="preserve">, </w:t>
      </w:r>
      <w:r>
        <w:rPr>
          <w:rtl w:val="true"/>
        </w:rPr>
        <w:t>הנחנו שעושה שום טוב ומבטל הרע</w:t>
      </w:r>
      <w:r>
        <w:rPr>
          <w:rtl w:val="true"/>
        </w:rPr>
        <w:t xml:space="preserve">. </w:t>
      </w:r>
      <w:r>
        <w:rPr>
          <w:rtl w:val="true"/>
        </w:rPr>
        <w:t>אולי כפרה לא רצה לומר שמבטל הרע</w:t>
      </w:r>
      <w:r>
        <w:rPr>
          <w:rtl w:val="true"/>
        </w:rPr>
        <w:t xml:space="preserve">, </w:t>
      </w:r>
      <w:r>
        <w:rPr>
          <w:rtl w:val="true"/>
        </w:rPr>
        <w:t>אלא רצה לומר שמגין עליו מיסורים</w:t>
      </w:r>
      <w:r>
        <w:rPr>
          <w:rtl w:val="true"/>
        </w:rPr>
        <w:t xml:space="preserve">. </w:t>
      </w:r>
      <w:r>
        <w:rPr>
          <w:rtl w:val="true"/>
        </w:rPr>
        <w:t>ואם תאמר פעמים שגמרא אומר קנטרס</w:t>
      </w:r>
      <w:r>
        <w:rPr>
          <w:rtl w:val="true"/>
        </w:rPr>
        <w:t>"</w:t>
      </w:r>
      <w:r>
        <w:rPr>
          <w:rtl w:val="true"/>
        </w:rPr>
        <w:t>ט בין הגנה על יסורים לכפרה</w:t>
      </w:r>
      <w:r>
        <w:rPr>
          <w:rtl w:val="true"/>
        </w:rPr>
        <w:t xml:space="preserve">. </w:t>
      </w:r>
      <w:r>
        <w:rPr>
          <w:rtl w:val="true"/>
        </w:rPr>
        <w:t>ויש לומר שר</w:t>
      </w:r>
      <w:r>
        <w:rPr>
          <w:rtl w:val="true"/>
        </w:rPr>
        <w:t>"</w:t>
      </w:r>
      <w:r>
        <w:rPr>
          <w:rtl w:val="true"/>
        </w:rPr>
        <w:t>ל שמגין עליו לעולם</w:t>
      </w:r>
      <w:r>
        <w:rPr>
          <w:rtl w:val="true"/>
        </w:rPr>
        <w:t xml:space="preserve">. </w:t>
      </w:r>
      <w:r>
        <w:rPr>
          <w:rtl w:val="true"/>
        </w:rPr>
        <w:t xml:space="preserve">גם יש לומר שמבטל סיבה לעונשים </w:t>
      </w:r>
      <w:r>
        <w:rPr>
          <w:rtl w:val="true"/>
        </w:rPr>
        <w:t>(</w:t>
      </w:r>
      <w:r>
        <w:rPr>
          <w:rtl w:val="true"/>
        </w:rPr>
        <w:t>שהסיבה לעונשים ויסורים הוא שפייר הוא שמי שעושה רע בא לו רע</w:t>
      </w:r>
      <w:r>
        <w:rPr>
          <w:rtl w:val="true"/>
        </w:rPr>
        <w:t xml:space="preserve">).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דבר שמגין עליו הוא כמגן</w:t>
      </w:r>
      <w:r>
        <w:rPr>
          <w:rtl w:val="true"/>
        </w:rPr>
        <w:t xml:space="preserve">, </w:t>
      </w:r>
      <w:r>
        <w:rPr>
          <w:rtl w:val="true"/>
        </w:rPr>
        <w:t>והוא שיש סיבה</w:t>
      </w:r>
      <w:r>
        <w:rPr>
          <w:rtl w:val="true"/>
        </w:rPr>
        <w:t xml:space="preserve">, </w:t>
      </w:r>
      <w:r>
        <w:rPr>
          <w:rtl w:val="true"/>
        </w:rPr>
        <w:t>אלא שמונע אותו מלהגיע לו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7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ויש להעיר שיש ראשונים </w:t>
      </w:r>
      <w:r>
        <w:rPr>
          <w:rtl w:val="true"/>
        </w:rPr>
        <w:t>(</w:t>
      </w:r>
      <w:r>
        <w:rPr>
          <w:rtl w:val="true"/>
        </w:rPr>
        <w:t>רמב</w:t>
      </w:r>
      <w:r>
        <w:rPr>
          <w:rtl w:val="true"/>
        </w:rPr>
        <w:t>"</w:t>
      </w:r>
      <w:r>
        <w:rPr>
          <w:rtl w:val="true"/>
        </w:rPr>
        <w:t>ם</w:t>
      </w:r>
      <w:r>
        <w:rPr>
          <w:rtl w:val="true"/>
        </w:rPr>
        <w:t xml:space="preserve">) </w:t>
      </w:r>
      <w:r>
        <w:rPr>
          <w:rtl w:val="true"/>
        </w:rPr>
        <w:t>שסוברים שאין חיוב לשוב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. </w:t>
      </w:r>
      <w:r>
        <w:rPr>
          <w:rtl w:val="true"/>
        </w:rPr>
        <w:t>זה אומר שאף שתשובה גורם כפרה</w:t>
      </w:r>
      <w:r>
        <w:rPr>
          <w:rtl w:val="true"/>
        </w:rPr>
        <w:t xml:space="preserve">, </w:t>
      </w:r>
      <w:r>
        <w:rPr>
          <w:rtl w:val="true"/>
        </w:rPr>
        <w:t>לא חייב ה’ שאדם ישוב</w:t>
      </w:r>
      <w:r>
        <w:rPr>
          <w:rtl w:val="true"/>
        </w:rPr>
        <w:t xml:space="preserve">, </w:t>
      </w:r>
      <w:r>
        <w:rPr>
          <w:rtl w:val="true"/>
        </w:rPr>
        <w:t>אלא שאם ישוב</w:t>
      </w:r>
      <w:r>
        <w:rPr>
          <w:rtl w:val="true"/>
        </w:rPr>
        <w:t xml:space="preserve">, </w:t>
      </w:r>
      <w:r>
        <w:rPr>
          <w:rtl w:val="true"/>
        </w:rPr>
        <w:t>יכפר</w:t>
      </w:r>
      <w:r>
        <w:rPr>
          <w:rtl w:val="true"/>
        </w:rPr>
        <w:t xml:space="preserve">. </w:t>
      </w:r>
      <w:r>
        <w:rPr>
          <w:rtl w:val="true"/>
        </w:rPr>
        <w:t>אולי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לא יהיה ה’ מחייב הקרבת קרבן לכפר</w:t>
      </w:r>
      <w:r>
        <w:rPr>
          <w:rtl w:val="true"/>
        </w:rPr>
        <w:t xml:space="preserve">, </w:t>
      </w:r>
      <w:r>
        <w:rPr>
          <w:rtl w:val="true"/>
        </w:rPr>
        <w:t>כמו שלא חייב תשובה לכפר</w:t>
      </w:r>
      <w:r>
        <w:rPr>
          <w:rtl w:val="true"/>
        </w:rPr>
        <w:t xml:space="preserve">, </w:t>
      </w:r>
      <w:r>
        <w:rPr>
          <w:rtl w:val="true"/>
        </w:rPr>
        <w:t>אלא חייב אותו כדי לצער לו</w:t>
      </w:r>
      <w:r>
        <w:rPr>
          <w:rtl w:val="true"/>
        </w:rPr>
        <w:t>.</w:t>
      </w:r>
    </w:p>
  </w:footnote>
  <w:footnote w:id="8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אגב</w:t>
      </w:r>
      <w:r>
        <w:rPr>
          <w:rtl w:val="true"/>
        </w:rPr>
        <w:t xml:space="preserve">, </w:t>
      </w:r>
      <w:r>
        <w:rPr>
          <w:rtl w:val="true"/>
        </w:rPr>
        <w:t xml:space="preserve">יש לדון למה נקרא שמו </w:t>
      </w:r>
      <w:r>
        <w:rPr>
          <w:rtl w:val="true"/>
        </w:rPr>
        <w:t>"</w:t>
      </w:r>
      <w:r>
        <w:rPr>
          <w:rtl w:val="true"/>
        </w:rPr>
        <w:t>קרבן חטאת</w:t>
      </w:r>
      <w:r>
        <w:rPr>
          <w:rtl w:val="true"/>
        </w:rPr>
        <w:t>.”:</w:t>
      </w:r>
    </w:p>
    <w:p>
      <w:pPr>
        <w:pStyle w:val="Footnote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>הפשטות הוא שנקרא כן כיון שבא על חטא</w:t>
      </w:r>
      <w:r>
        <w:rPr>
          <w:rtl w:val="true"/>
        </w:rPr>
        <w:t>.</w:t>
      </w:r>
    </w:p>
    <w:p>
      <w:pPr>
        <w:pStyle w:val="Footnote"/>
        <w:numPr>
          <w:ilvl w:val="0"/>
          <w:numId w:val="2"/>
        </w:numPr>
        <w:bidi w:val="1"/>
        <w:jc w:val="left"/>
        <w:rPr/>
      </w:pPr>
      <w:r>
        <w:rPr>
          <w:rtl w:val="true"/>
        </w:rPr>
        <w:t xml:space="preserve">אפשר שהוא מפני שהוא מחטא </w:t>
      </w:r>
      <w:r>
        <w:rPr>
          <w:rtl w:val="true"/>
        </w:rPr>
        <w:t>(</w:t>
      </w:r>
      <w:r>
        <w:rPr>
          <w:rtl w:val="true"/>
        </w:rPr>
        <w:t>מטהר</w:t>
      </w:r>
      <w:r>
        <w:rPr>
          <w:rtl w:val="true"/>
        </w:rPr>
        <w:t xml:space="preserve">) </w:t>
      </w:r>
      <w:r>
        <w:rPr>
          <w:rtl w:val="true"/>
        </w:rPr>
        <w:t>אותו</w:t>
      </w:r>
      <w:r>
        <w:rPr>
          <w:rtl w:val="true"/>
        </w:rPr>
        <w:t>.</w:t>
      </w:r>
    </w:p>
  </w:footnote>
  <w:footnote w:id="9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ו</w:t>
      </w:r>
      <w:r>
        <w:rPr>
          <w:rtl w:val="true"/>
        </w:rPr>
        <w:t>"</w:t>
      </w:r>
      <w:r>
        <w:rPr>
          <w:rtl w:val="true"/>
        </w:rPr>
        <w:t>נחשב כאחד</w:t>
      </w:r>
      <w:r>
        <w:rPr>
          <w:rtl w:val="true"/>
        </w:rPr>
        <w:t xml:space="preserve">" </w:t>
      </w:r>
      <w:r>
        <w:rPr>
          <w:rtl w:val="true"/>
        </w:rPr>
        <w:t>אומר או שבני אדם מחשיבים אותם כך או שיש בהם דמיונים שהם בדרך כלל</w:t>
      </w:r>
      <w:r>
        <w:rPr>
          <w:rtl w:val="true"/>
        </w:rPr>
        <w:t xml:space="preserve">, </w:t>
      </w:r>
      <w:r>
        <w:rPr>
          <w:rtl w:val="true"/>
        </w:rPr>
        <w:t>אבל אולי לא הכא</w:t>
      </w:r>
      <w:r>
        <w:rPr>
          <w:rtl w:val="true"/>
        </w:rPr>
        <w:t xml:space="preserve">, </w:t>
      </w:r>
      <w:r>
        <w:rPr>
          <w:rtl w:val="true"/>
        </w:rPr>
        <w:t>יסודיים בעשיית שני דברים כאחד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10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כך היא הגירסא בגמרא שלנו</w:t>
      </w:r>
      <w:r>
        <w:rPr>
          <w:rtl w:val="true"/>
        </w:rPr>
        <w:t xml:space="preserve">, </w:t>
      </w:r>
      <w:r>
        <w:rPr>
          <w:rtl w:val="true"/>
        </w:rPr>
        <w:t>אבל לכאורה</w:t>
      </w:r>
      <w:r>
        <w:rPr>
          <w:rtl w:val="true"/>
        </w:rPr>
        <w:t xml:space="preserve">, </w:t>
      </w:r>
      <w:r>
        <w:rPr>
          <w:rtl w:val="true"/>
        </w:rPr>
        <w:t>אינו נכון</w:t>
      </w:r>
      <w:r>
        <w:rPr>
          <w:rtl w:val="true"/>
        </w:rPr>
        <w:t xml:space="preserve">, </w:t>
      </w:r>
      <w:r>
        <w:rPr>
          <w:rtl w:val="true"/>
        </w:rPr>
        <w:t>וצריך לגרוס כמש</w:t>
      </w:r>
      <w:r>
        <w:rPr>
          <w:rtl w:val="true"/>
        </w:rPr>
        <w:t>"</w:t>
      </w:r>
      <w:r>
        <w:rPr>
          <w:rtl w:val="true"/>
        </w:rPr>
        <w:t>א גר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, </w:t>
      </w:r>
      <w:r>
        <w:rPr>
          <w:rtl w:val="true"/>
        </w:rPr>
        <w:t>שכל הדברות נאמרו למשה</w:t>
      </w:r>
      <w:r>
        <w:rPr>
          <w:rtl w:val="true"/>
        </w:rPr>
        <w:t xml:space="preserve">, </w:t>
      </w:r>
      <w:r>
        <w:rPr>
          <w:rtl w:val="true"/>
        </w:rPr>
        <w:t>ורק אלו נאמרו לכל ישראל מה’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צריך לגרוס</w:t>
      </w:r>
      <w:r>
        <w:rPr>
          <w:rtl w:val="true"/>
        </w:rPr>
        <w:t>" “</w:t>
      </w:r>
      <w:r>
        <w:rPr>
          <w:rtl w:val="true"/>
        </w:rPr>
        <w:t>שנאמרו להם לישראל</w:t>
      </w:r>
      <w:r>
        <w:rPr>
          <w:rtl w:val="true"/>
        </w:rPr>
        <w:t>.”</w:t>
      </w:r>
    </w:p>
  </w:footnote>
  <w:footnote w:id="11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ועיין ברש</w:t>
      </w:r>
      <w:r>
        <w:rPr>
          <w:rtl w:val="true"/>
        </w:rPr>
        <w:t>"</w:t>
      </w:r>
      <w:r>
        <w:rPr>
          <w:rtl w:val="true"/>
        </w:rPr>
        <w:t xml:space="preserve">י בתחילת נדה </w:t>
      </w:r>
      <w:r>
        <w:rPr>
          <w:rtl w:val="true"/>
        </w:rPr>
        <w:t>(</w:t>
      </w:r>
      <w:r>
        <w:rPr>
          <w:rtl w:val="true"/>
        </w:rPr>
        <w:t>נב</w:t>
      </w:r>
      <w:r>
        <w:rPr>
          <w:rtl w:val="true"/>
        </w:rPr>
        <w:t xml:space="preserve">.) </w:t>
      </w:r>
      <w:r>
        <w:rPr>
          <w:rtl w:val="true"/>
        </w:rPr>
        <w:t>גבי ברכה על ריחני</w:t>
      </w:r>
      <w:r>
        <w:rPr>
          <w:rtl w:val="true"/>
        </w:rPr>
        <w:t>.</w:t>
      </w:r>
    </w:p>
  </w:footnote>
  <w:footnote w:id="12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אבל</w:t>
      </w:r>
      <w:r>
        <w:rPr>
          <w:rtl w:val="true"/>
        </w:rPr>
        <w:t xml:space="preserve">, </w:t>
      </w:r>
      <w:r>
        <w:rPr>
          <w:rtl w:val="true"/>
        </w:rPr>
        <w:t>הוא גופא</w:t>
      </w:r>
      <w:r>
        <w:rPr>
          <w:rtl w:val="true"/>
        </w:rPr>
        <w:t xml:space="preserve">- </w:t>
      </w:r>
      <w:r>
        <w:rPr>
          <w:rtl w:val="true"/>
        </w:rPr>
        <w:t>מה שרש</w:t>
      </w:r>
      <w:r>
        <w:rPr>
          <w:rtl w:val="true"/>
        </w:rPr>
        <w:t>"</w:t>
      </w:r>
      <w:r>
        <w:rPr>
          <w:rtl w:val="true"/>
        </w:rPr>
        <w:t>י מניח כן במשנה</w:t>
      </w:r>
      <w:r>
        <w:rPr>
          <w:rtl w:val="true"/>
        </w:rPr>
        <w:t xml:space="preserve">- </w:t>
      </w:r>
      <w:r>
        <w:rPr>
          <w:rtl w:val="true"/>
        </w:rPr>
        <w:t>צריך ביאור</w:t>
      </w:r>
      <w:r>
        <w:rPr>
          <w:rtl w:val="true"/>
        </w:rPr>
        <w:t>.</w:t>
      </w:r>
    </w:p>
  </w:footnote>
  <w:footnote w:id="13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רצה לומר</w:t>
      </w:r>
      <w:r>
        <w:rPr>
          <w:rtl w:val="true"/>
        </w:rPr>
        <w:t xml:space="preserve">, </w:t>
      </w:r>
      <w:r>
        <w:rPr>
          <w:rtl w:val="true"/>
        </w:rPr>
        <w:t>ואז יש סיבה חוץ מטובתו</w:t>
      </w:r>
      <w:r>
        <w:rPr>
          <w:rtl w:val="true"/>
        </w:rPr>
        <w:t xml:space="preserve">., </w:t>
      </w:r>
      <w:r>
        <w:rPr>
          <w:rtl w:val="true"/>
        </w:rPr>
        <w:t>ואז הוא כשאר ציורים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1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עיין בשי</w:t>
      </w:r>
      <w:r>
        <w:rPr>
          <w:rtl w:val="true"/>
        </w:rPr>
        <w:t>"</w:t>
      </w:r>
      <w:r>
        <w:rPr>
          <w:rtl w:val="true"/>
        </w:rPr>
        <w:t>ח ש</w:t>
      </w:r>
      <w:r>
        <w:rPr>
          <w:rtl w:val="true"/>
        </w:rPr>
        <w:t>"</w:t>
      </w:r>
      <w:r>
        <w:rPr>
          <w:rtl w:val="true"/>
        </w:rPr>
        <w:t>י שדנינו למה מזכיר כאן כל המנינים ודרושיהם</w:t>
      </w:r>
      <w:r>
        <w:rPr>
          <w:rtl w:val="true"/>
        </w:rPr>
        <w:t xml:space="preserve">: </w:t>
      </w:r>
    </w:p>
    <w:p>
      <w:pPr>
        <w:pStyle w:val="Footnote"/>
        <w:ind w:left="1152" w:right="0" w:hanging="346"/>
        <w:rPr>
          <w:i/>
          <w:i/>
          <w:iCs/>
        </w:rPr>
      </w:pPr>
      <w:r>
        <w:rPr>
          <w:i/>
          <w:iCs/>
          <w:rtl w:val="true"/>
        </w:rPr>
        <w:tab/>
      </w:r>
      <w:r>
        <w:rPr>
          <w:b/>
          <w:bCs/>
          <w:i/>
          <w:iCs/>
          <w:rtl w:val="true"/>
        </w:rPr>
        <w:t>“</w:t>
      </w:r>
      <w:r>
        <w:rPr>
          <w:i/>
          <w:i/>
          <w:iCs/>
          <w:rtl w:val="true"/>
        </w:rPr>
        <w:t>מנינא</w:t>
      </w:r>
      <w:r>
        <w:rPr>
          <w:i/>
          <w:iCs/>
          <w:rtl w:val="true"/>
        </w:rPr>
        <w:t xml:space="preserve">- </w:t>
      </w:r>
      <w:r>
        <w:rPr>
          <w:i/>
          <w:i/>
          <w:iCs/>
          <w:rtl w:val="true"/>
        </w:rPr>
        <w:t>כאן דורש כל המנינים</w:t>
      </w:r>
      <w:r>
        <w:rPr>
          <w:i/>
          <w:iCs/>
          <w:rtl w:val="true"/>
        </w:rPr>
        <w:t xml:space="preserve">; </w:t>
      </w:r>
      <w:r>
        <w:rPr>
          <w:i/>
          <w:i/>
          <w:iCs/>
          <w:rtl w:val="true"/>
        </w:rPr>
        <w:t>ובתחילת ערכין דורש את ה</w:t>
      </w:r>
      <w:r>
        <w:rPr>
          <w:i/>
          <w:iCs/>
          <w:rtl w:val="true"/>
        </w:rPr>
        <w:t>"</w:t>
      </w:r>
      <w:r>
        <w:rPr>
          <w:i/>
          <w:i/>
          <w:iCs/>
          <w:rtl w:val="true"/>
        </w:rPr>
        <w:t>כל</w:t>
      </w:r>
      <w:r>
        <w:rPr>
          <w:i/>
          <w:iCs/>
          <w:rtl w:val="true"/>
        </w:rPr>
        <w:t>"</w:t>
      </w:r>
      <w:r>
        <w:rPr>
          <w:i/>
          <w:i/>
          <w:iCs/>
          <w:rtl w:val="true"/>
        </w:rPr>
        <w:t>ים וה</w:t>
      </w:r>
      <w:r>
        <w:rPr>
          <w:i/>
          <w:iCs/>
          <w:rtl w:val="true"/>
        </w:rPr>
        <w:t>"</w:t>
      </w:r>
      <w:r>
        <w:rPr>
          <w:i/>
          <w:i/>
          <w:iCs/>
          <w:rtl w:val="true"/>
        </w:rPr>
        <w:t>כהנים…</w:t>
      </w:r>
      <w:r>
        <w:rPr>
          <w:i/>
          <w:iCs/>
          <w:rtl w:val="true"/>
        </w:rPr>
        <w:t>"</w:t>
      </w:r>
      <w:r>
        <w:rPr>
          <w:i/>
          <w:i/>
          <w:iCs/>
          <w:rtl w:val="true"/>
        </w:rPr>
        <w:t>ים</w:t>
      </w:r>
      <w:r>
        <w:rPr>
          <w:i/>
          <w:iCs/>
          <w:rtl w:val="true"/>
        </w:rPr>
        <w:t xml:space="preserve">. </w:t>
      </w:r>
      <w:r>
        <w:rPr>
          <w:i/>
          <w:i/>
          <w:iCs/>
          <w:rtl w:val="true"/>
        </w:rPr>
        <w:t>ואפשר שמסודרים כאן כיון שסוף של ש</w:t>
      </w:r>
      <w:r>
        <w:rPr>
          <w:i/>
          <w:iCs/>
          <w:rtl w:val="true"/>
        </w:rPr>
        <w:t>"</w:t>
      </w:r>
      <w:r>
        <w:rPr>
          <w:i/>
          <w:i/>
          <w:iCs/>
          <w:rtl w:val="true"/>
        </w:rPr>
        <w:t xml:space="preserve">ס הוא </w:t>
      </w:r>
      <w:r>
        <w:rPr>
          <w:i/>
          <w:iCs/>
          <w:rtl w:val="true"/>
        </w:rPr>
        <w:t>(</w:t>
      </w:r>
      <w:r>
        <w:rPr>
          <w:i/>
          <w:i/>
          <w:iCs/>
          <w:rtl w:val="true"/>
        </w:rPr>
        <w:t>וקצת קשה למה אינו בנדה</w:t>
      </w:r>
      <w:r>
        <w:rPr>
          <w:i/>
          <w:iCs/>
          <w:rtl w:val="true"/>
        </w:rPr>
        <w:t xml:space="preserve">. </w:t>
      </w:r>
      <w:r>
        <w:rPr>
          <w:i/>
          <w:i/>
          <w:iCs/>
          <w:rtl w:val="true"/>
        </w:rPr>
        <w:t xml:space="preserve">ואולי אין </w:t>
      </w:r>
      <w:r>
        <w:rPr>
          <w:i/>
          <w:iCs/>
          <w:rtl w:val="true"/>
        </w:rPr>
        <w:t>"</w:t>
      </w:r>
      <w:r>
        <w:rPr>
          <w:i/>
          <w:i/>
          <w:iCs/>
          <w:rtl w:val="true"/>
        </w:rPr>
        <w:t>כל</w:t>
      </w:r>
      <w:r>
        <w:rPr>
          <w:i/>
          <w:iCs/>
          <w:rtl w:val="true"/>
        </w:rPr>
        <w:t xml:space="preserve">" </w:t>
      </w:r>
      <w:r>
        <w:rPr>
          <w:i/>
          <w:i/>
          <w:iCs/>
          <w:rtl w:val="true"/>
        </w:rPr>
        <w:t>או מנין בנדה</w:t>
      </w:r>
      <w:r>
        <w:rPr>
          <w:i/>
          <w:iCs/>
          <w:rtl w:val="true"/>
        </w:rPr>
        <w:t xml:space="preserve">. </w:t>
      </w:r>
      <w:r>
        <w:rPr>
          <w:i/>
          <w:i/>
          <w:iCs/>
          <w:rtl w:val="true"/>
        </w:rPr>
        <w:t>אינו נכון</w:t>
      </w:r>
      <w:r>
        <w:rPr>
          <w:i/>
          <w:iCs/>
          <w:rtl w:val="true"/>
        </w:rPr>
        <w:t xml:space="preserve">, </w:t>
      </w:r>
      <w:r>
        <w:rPr>
          <w:i/>
          <w:i/>
          <w:iCs/>
          <w:rtl w:val="true"/>
        </w:rPr>
        <w:t>שמונים ארבע מיני דם טמאים</w:t>
      </w:r>
      <w:r>
        <w:rPr>
          <w:i/>
          <w:iCs/>
          <w:rtl w:val="true"/>
        </w:rPr>
        <w:t xml:space="preserve">.). </w:t>
      </w:r>
      <w:r>
        <w:rPr>
          <w:i/>
          <w:i/>
          <w:iCs/>
          <w:rtl w:val="true"/>
        </w:rPr>
        <w:t>עוד יש לומר שהיו מסכתות אלו קטנות</w:t>
      </w:r>
      <w:r>
        <w:rPr>
          <w:i/>
          <w:iCs/>
          <w:rtl w:val="true"/>
        </w:rPr>
        <w:t xml:space="preserve">, </w:t>
      </w:r>
      <w:r>
        <w:rPr>
          <w:i/>
          <w:i/>
          <w:iCs/>
          <w:rtl w:val="true"/>
        </w:rPr>
        <w:t>ואז נתנו הבם סידור דברים אלו</w:t>
      </w:r>
      <w:r>
        <w:rPr>
          <w:i/>
          <w:iCs/>
          <w:rtl w:val="true"/>
        </w:rPr>
        <w:t>.</w:t>
      </w:r>
      <w:r>
        <w:rPr>
          <w:b/>
          <w:bCs/>
          <w:i/>
          <w:iCs/>
          <w:rtl w:val="true"/>
        </w:rPr>
        <w:t>”</w:t>
      </w:r>
    </w:p>
    <w:p>
      <w:pPr>
        <w:pStyle w:val="Footnote"/>
        <w:rPr/>
      </w:pPr>
      <w:r>
        <w:rPr>
          <w:rtl w:val="true"/>
        </w:rPr>
        <w:t>גם נראה שיכולים לומר שכאן דורש את כולם מפני שמקשה שאלה של מנין שהוא ביותר קשה</w:t>
      </w:r>
      <w:r>
        <w:rPr>
          <w:rtl w:val="true"/>
        </w:rPr>
        <w:t xml:space="preserve">, </w:t>
      </w:r>
      <w:r>
        <w:rPr>
          <w:rtl w:val="true"/>
        </w:rPr>
        <w:t>שמה שמנה קשה</w:t>
      </w:r>
      <w:r>
        <w:rPr>
          <w:rtl w:val="true"/>
        </w:rPr>
        <w:t xml:space="preserve">, </w:t>
      </w:r>
      <w:r>
        <w:rPr>
          <w:rtl w:val="true"/>
        </w:rPr>
        <w:t>ולא רק מה שאחר כך או לפני כך מזכיר הסכום</w:t>
      </w:r>
      <w:r>
        <w:rPr>
          <w:rtl w:val="true"/>
        </w:rPr>
        <w:t xml:space="preserve">. </w:t>
      </w:r>
      <w:r>
        <w:rPr>
          <w:rtl w:val="true"/>
        </w:rPr>
        <w:t>זה</w:t>
      </w:r>
      <w:r>
        <w:rPr>
          <w:rtl w:val="true"/>
        </w:rPr>
        <w:t xml:space="preserve">, </w:t>
      </w:r>
      <w:r>
        <w:rPr>
          <w:rtl w:val="true"/>
        </w:rPr>
        <w:t>כמובן</w:t>
      </w:r>
      <w:r>
        <w:rPr>
          <w:rtl w:val="true"/>
        </w:rPr>
        <w:t xml:space="preserve">, </w:t>
      </w:r>
      <w:r>
        <w:rPr>
          <w:rtl w:val="true"/>
        </w:rPr>
        <w:t>רק אפשר לצד זה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 (</w:t>
      </w:r>
      <w:r>
        <w:rPr>
          <w:rtl w:val="true"/>
        </w:rPr>
        <w:t xml:space="preserve">ונראה שכאן מונה מנין כיון שרובם </w:t>
      </w:r>
      <w:r>
        <w:rPr>
          <w:rtl w:val="true"/>
        </w:rPr>
        <w:t>(</w:t>
      </w:r>
      <w:r>
        <w:rPr>
          <w:rtl w:val="true"/>
        </w:rPr>
        <w:t>ובפרט ממה שמביא בתחילה</w:t>
      </w:r>
      <w:r>
        <w:rPr>
          <w:rtl w:val="true"/>
        </w:rPr>
        <w:t xml:space="preserve">) </w:t>
      </w:r>
      <w:r>
        <w:rPr>
          <w:rtl w:val="true"/>
        </w:rPr>
        <w:t>ממסכתא זה</w:t>
      </w:r>
      <w:r>
        <w:rPr>
          <w:rtl w:val="true"/>
        </w:rPr>
        <w:t>.</w:t>
      </w:r>
    </w:p>
  </w:footnote>
  <w:footnote w:id="1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כוונתי לומר שיש לדון אם יש סיבה שאותו אדם יכופר או שאותו עבירה יכופר</w:t>
      </w:r>
      <w:r>
        <w:rPr>
          <w:rtl w:val="true"/>
        </w:rPr>
        <w:t xml:space="preserve">. </w:t>
      </w:r>
      <w:r>
        <w:rPr>
          <w:rtl w:val="true"/>
        </w:rPr>
        <w:t>לראשון</w:t>
      </w:r>
      <w:r>
        <w:rPr>
          <w:rtl w:val="true"/>
        </w:rPr>
        <w:t xml:space="preserve">, </w:t>
      </w:r>
      <w:r>
        <w:rPr>
          <w:rtl w:val="true"/>
        </w:rPr>
        <w:t>יהיה נמצא שצריך קרבן אחד על חטאות הרבה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יש סיבה לשנות את האדם בכפרה זה רק קצת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נראה שגם יש לדון איך מכפר</w:t>
      </w:r>
      <w:r>
        <w:rPr>
          <w:rtl w:val="true"/>
        </w:rPr>
        <w:t xml:space="preserve">, </w:t>
      </w:r>
      <w:r>
        <w:rPr>
          <w:rtl w:val="true"/>
        </w:rPr>
        <w:t>אם משנה את האדם</w:t>
      </w:r>
      <w:r>
        <w:rPr>
          <w:rtl w:val="true"/>
        </w:rPr>
        <w:t xml:space="preserve">, </w:t>
      </w:r>
      <w:r>
        <w:rPr>
          <w:rtl w:val="true"/>
        </w:rPr>
        <w:t>וממילא אינו מיוחס לאותו עבירה</w:t>
      </w:r>
      <w:r>
        <w:rPr>
          <w:rtl w:val="true"/>
        </w:rPr>
        <w:t xml:space="preserve">, </w:t>
      </w:r>
      <w:r>
        <w:rPr>
          <w:rtl w:val="true"/>
        </w:rPr>
        <w:t>שהרי הוא אדם חלוק</w:t>
      </w:r>
      <w:r>
        <w:rPr>
          <w:rtl w:val="true"/>
        </w:rPr>
        <w:t xml:space="preserve">, </w:t>
      </w:r>
      <w:r>
        <w:rPr>
          <w:rtl w:val="true"/>
        </w:rPr>
        <w:t>או שמשנה את העבירה</w:t>
      </w:r>
      <w:r>
        <w:rPr>
          <w:rtl w:val="true"/>
        </w:rPr>
        <w:t xml:space="preserve">, </w:t>
      </w:r>
      <w:r>
        <w:rPr>
          <w:rtl w:val="true"/>
        </w:rPr>
        <w:t>ואז אינו רע</w:t>
      </w:r>
      <w:r>
        <w:rPr>
          <w:rtl w:val="true"/>
        </w:rPr>
        <w:t xml:space="preserve">, </w:t>
      </w:r>
      <w:r>
        <w:rPr>
          <w:rtl w:val="true"/>
        </w:rPr>
        <w:t>או שאינו מיוחס להאדם</w:t>
      </w:r>
      <w:r>
        <w:rPr>
          <w:rtl w:val="true"/>
        </w:rPr>
        <w:t xml:space="preserve">. </w:t>
      </w:r>
      <w:r>
        <w:rPr>
          <w:rtl w:val="true"/>
        </w:rPr>
        <w:t>לצד ראשון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יעשה שאינו מיוחס לשום אחד מעוונותיו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שלכאורה</w:t>
      </w:r>
      <w:r>
        <w:rPr>
          <w:rtl w:val="true"/>
        </w:rPr>
        <w:t xml:space="preserve">, </w:t>
      </w:r>
      <w:r>
        <w:rPr>
          <w:rtl w:val="true"/>
        </w:rPr>
        <w:t xml:space="preserve">פשוט שאין מי שמקריב קרבן נמחל על כל עוונותיו </w:t>
      </w:r>
      <w:r>
        <w:rPr>
          <w:rtl w:val="true"/>
        </w:rPr>
        <w:t>(</w:t>
      </w:r>
      <w:r>
        <w:rPr>
          <w:rtl w:val="true"/>
        </w:rPr>
        <w:t>שהרי צריך גמרא לדון למה אינו רק באחותו</w:t>
      </w:r>
      <w:r>
        <w:rPr>
          <w:rtl w:val="true"/>
        </w:rPr>
        <w:t xml:space="preserve">). </w:t>
      </w:r>
      <w:r>
        <w:rPr>
          <w:rtl w:val="true"/>
        </w:rPr>
        <w:t>ותח’</w:t>
      </w:r>
      <w:r>
        <w:rPr>
          <w:rtl w:val="true"/>
        </w:rPr>
        <w:t>.</w:t>
      </w:r>
    </w:p>
  </w:footnote>
  <w:footnote w:id="1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רק היו בני אדם מגרעים ציור מדעתם</w:t>
      </w:r>
      <w:r>
        <w:rPr>
          <w:rtl w:val="true"/>
        </w:rPr>
        <w:t xml:space="preserve">, </w:t>
      </w:r>
      <w:r>
        <w:rPr>
          <w:rtl w:val="true"/>
        </w:rPr>
        <w:t>ולא היו מוסיפים ציור</w:t>
      </w:r>
      <w:r>
        <w:rPr>
          <w:rtl w:val="true"/>
        </w:rPr>
        <w:t xml:space="preserve">, </w:t>
      </w:r>
      <w:r>
        <w:rPr>
          <w:rtl w:val="true"/>
        </w:rPr>
        <w:t>ואף בלי מנין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1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ואולי אפשר</w:t>
      </w:r>
      <w:r>
        <w:rPr>
          <w:rtl w:val="true"/>
        </w:rPr>
        <w:t xml:space="preserve">- </w:t>
      </w:r>
      <w:r>
        <w:rPr>
          <w:rtl w:val="true"/>
        </w:rPr>
        <w:t>ועיין רש</w:t>
      </w:r>
      <w:r>
        <w:rPr>
          <w:rtl w:val="true"/>
        </w:rPr>
        <w:t>"</w:t>
      </w:r>
      <w:r>
        <w:rPr>
          <w:rtl w:val="true"/>
        </w:rPr>
        <w:t>י לקמן</w:t>
      </w:r>
      <w:r>
        <w:rPr>
          <w:rtl w:val="true"/>
        </w:rPr>
        <w:t xml:space="preserve">, </w:t>
      </w:r>
      <w:r>
        <w:rPr>
          <w:rtl w:val="true"/>
        </w:rPr>
        <w:t xml:space="preserve">שכן משמע </w:t>
      </w:r>
      <w:r>
        <w:rPr>
          <w:rtl w:val="true"/>
        </w:rPr>
        <w:t>(</w:t>
      </w:r>
      <w:r>
        <w:rPr>
          <w:rtl w:val="true"/>
        </w:rPr>
        <w:t>ויש לדון למה אומר כן רק לקמן</w:t>
      </w:r>
      <w:r>
        <w:rPr>
          <w:rtl w:val="true"/>
        </w:rPr>
        <w:t xml:space="preserve">)- </w:t>
      </w:r>
      <w:r>
        <w:rPr>
          <w:rtl w:val="true"/>
        </w:rPr>
        <w:t>שהיינו אומרים שתנא טעה והוסיף דבר</w:t>
      </w:r>
      <w:r>
        <w:rPr>
          <w:rtl w:val="true"/>
        </w:rPr>
        <w:t>.</w:t>
      </w:r>
    </w:p>
  </w:footnote>
  <w:footnote w:id="1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לדון בזה</w:t>
      </w:r>
      <w:r>
        <w:rPr>
          <w:rtl w:val="true"/>
        </w:rPr>
        <w:t xml:space="preserve">, </w:t>
      </w:r>
      <w:r>
        <w:rPr>
          <w:rtl w:val="true"/>
        </w:rPr>
        <w:t>שאולי קרא רק מוסיף כרת שני לאחותו</w:t>
      </w:r>
      <w:r>
        <w:rPr>
          <w:rtl w:val="true"/>
        </w:rPr>
        <w:t xml:space="preserve">, </w:t>
      </w:r>
      <w:r>
        <w:rPr>
          <w:rtl w:val="true"/>
        </w:rPr>
        <w:t>אבל עדיין הוא בתוך כרת ראשון</w:t>
      </w:r>
      <w:r>
        <w:rPr>
          <w:rtl w:val="true"/>
        </w:rPr>
        <w:t xml:space="preserve">. </w:t>
      </w:r>
      <w:r>
        <w:rPr>
          <w:rtl w:val="true"/>
        </w:rPr>
        <w:t>לא נראה כן</w:t>
      </w:r>
      <w:r>
        <w:rPr>
          <w:rtl w:val="true"/>
        </w:rPr>
        <w:t xml:space="preserve">, </w:t>
      </w:r>
      <w:r>
        <w:rPr>
          <w:rtl w:val="true"/>
        </w:rPr>
        <w:t>שאין חייבים חטאת שני עליו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שזה תלוי אם חייב מחמת העבירה או הכרת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1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ודע שגם היה אפשר לומר שגמרא אומר כן כיון שלמסקנא רק מלמד אלו</w:t>
      </w:r>
      <w:r>
        <w:rPr>
          <w:rtl w:val="true"/>
        </w:rPr>
        <w:t xml:space="preserve">. </w:t>
      </w:r>
      <w:r>
        <w:rPr>
          <w:rtl w:val="true"/>
        </w:rPr>
        <w:t>אף בזה</w:t>
      </w:r>
      <w:r>
        <w:rPr>
          <w:rtl w:val="true"/>
        </w:rPr>
        <w:t xml:space="preserve">, </w:t>
      </w:r>
      <w:r>
        <w:rPr>
          <w:rtl w:val="true"/>
        </w:rPr>
        <w:t>יש לדון למה לא לומדים מהיקש דר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. </w:t>
      </w:r>
      <w:r>
        <w:rPr>
          <w:rtl w:val="true"/>
        </w:rPr>
        <w:t>ואולי לומדים</w:t>
      </w:r>
      <w:r>
        <w:rPr>
          <w:rtl w:val="true"/>
        </w:rPr>
        <w:t xml:space="preserve">, </w:t>
      </w:r>
      <w:r>
        <w:rPr>
          <w:rtl w:val="true"/>
        </w:rPr>
        <w:t>ונקט אלו כיון שלומדים את אלו קודם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</w:footnote>
  <w:footnote w:id="2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שוב ראיתי שכן אומר רש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>.</w:t>
      </w:r>
    </w:p>
  </w:footnote>
  <w:footnote w:id="21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 xml:space="preserve">נראה שיש לדון בעריות שהם יחס עם יחס </w:t>
      </w:r>
      <w:r>
        <w:rPr>
          <w:rtl w:val="true"/>
        </w:rPr>
        <w:t>(</w:t>
      </w:r>
      <w:r>
        <w:rPr>
          <w:rtl w:val="true"/>
        </w:rPr>
        <w:t>כמו אחות אמו</w:t>
      </w:r>
      <w:r>
        <w:rPr>
          <w:rtl w:val="true"/>
        </w:rPr>
        <w:t xml:space="preserve">), </w:t>
      </w:r>
      <w:r>
        <w:rPr>
          <w:rtl w:val="true"/>
        </w:rPr>
        <w:t>אם הענין הוא שיש רע מפני שיש יחס קלוש זה</w:t>
      </w:r>
      <w:r>
        <w:rPr>
          <w:rtl w:val="true"/>
        </w:rPr>
        <w:t xml:space="preserve">, </w:t>
      </w:r>
      <w:r>
        <w:rPr>
          <w:rtl w:val="true"/>
        </w:rPr>
        <w:t xml:space="preserve">או שכיון שהיא דומה </w:t>
      </w:r>
      <w:r>
        <w:rPr>
          <w:rtl w:val="true"/>
        </w:rPr>
        <w:t>(</w:t>
      </w:r>
      <w:r>
        <w:rPr>
          <w:rtl w:val="true"/>
        </w:rPr>
        <w:t>מיוחס</w:t>
      </w:r>
      <w:r>
        <w:rPr>
          <w:rtl w:val="true"/>
        </w:rPr>
        <w:t xml:space="preserve">) </w:t>
      </w:r>
      <w:r>
        <w:rPr>
          <w:rtl w:val="true"/>
        </w:rPr>
        <w:t>לאם</w:t>
      </w:r>
      <w:r>
        <w:rPr>
          <w:rtl w:val="true"/>
        </w:rPr>
        <w:t xml:space="preserve">, </w:t>
      </w:r>
      <w:r>
        <w:rPr>
          <w:rtl w:val="true"/>
        </w:rPr>
        <w:t>יש קצת מאותו רע</w:t>
      </w:r>
      <w:r>
        <w:rPr>
          <w:rtl w:val="true"/>
        </w:rPr>
        <w:t xml:space="preserve">, </w:t>
      </w:r>
      <w:r>
        <w:rPr>
          <w:rtl w:val="true"/>
        </w:rPr>
        <w:t>וכיון שהיא דומה לאחות</w:t>
      </w:r>
      <w:r>
        <w:rPr>
          <w:rtl w:val="true"/>
        </w:rPr>
        <w:t xml:space="preserve">, </w:t>
      </w:r>
      <w:r>
        <w:rPr>
          <w:rtl w:val="true"/>
        </w:rPr>
        <w:t>יש קצת מאותו רע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רעתה בא משני רעות מורכבות</w:t>
      </w:r>
      <w:r>
        <w:rPr>
          <w:rtl w:val="true"/>
        </w:rPr>
        <w:t xml:space="preserve">. </w:t>
      </w:r>
      <w:r>
        <w:rPr>
          <w:rtl w:val="true"/>
        </w:rPr>
        <w:t>אולי יש הוה אמינא שכיון שיש צד השווה בין שניהם</w:t>
      </w:r>
      <w:r>
        <w:rPr>
          <w:rtl w:val="true"/>
        </w:rPr>
        <w:t xml:space="preserve">, </w:t>
      </w:r>
      <w:r>
        <w:rPr>
          <w:rtl w:val="true"/>
        </w:rPr>
        <w:t>לא יחייב קרבן שני על השאר</w:t>
      </w:r>
      <w:r>
        <w:rPr>
          <w:rtl w:val="true"/>
        </w:rPr>
        <w:t xml:space="preserve">. </w:t>
      </w:r>
      <w:r>
        <w:rPr>
          <w:rtl w:val="true"/>
        </w:rPr>
        <w:t xml:space="preserve">יש לדון אם מחדש שמביא על השאר </w:t>
      </w:r>
      <w:r>
        <w:rPr>
          <w:rtl w:val="true"/>
        </w:rPr>
        <w:t>(</w:t>
      </w:r>
      <w:r>
        <w:rPr>
          <w:rtl w:val="true"/>
        </w:rPr>
        <w:t>לא נראה כן</w:t>
      </w:r>
      <w:r>
        <w:rPr>
          <w:rtl w:val="true"/>
        </w:rPr>
        <w:t xml:space="preserve">, </w:t>
      </w:r>
      <w:r>
        <w:rPr>
          <w:rtl w:val="true"/>
        </w:rPr>
        <w:t>שאם כן</w:t>
      </w:r>
      <w:r>
        <w:rPr>
          <w:rtl w:val="true"/>
        </w:rPr>
        <w:t xml:space="preserve">, </w:t>
      </w:r>
      <w:r>
        <w:rPr>
          <w:rtl w:val="true"/>
        </w:rPr>
        <w:t>יהיה נמצא שאם בא על אמו</w:t>
      </w:r>
      <w:r>
        <w:rPr>
          <w:rtl w:val="true"/>
        </w:rPr>
        <w:t xml:space="preserve">, </w:t>
      </w:r>
      <w:r>
        <w:rPr>
          <w:rtl w:val="true"/>
        </w:rPr>
        <w:t>על אחותו</w:t>
      </w:r>
      <w:r>
        <w:rPr>
          <w:rtl w:val="true"/>
        </w:rPr>
        <w:t xml:space="preserve">, </w:t>
      </w:r>
      <w:r>
        <w:rPr>
          <w:rtl w:val="true"/>
        </w:rPr>
        <w:t>ועל אחות אמו</w:t>
      </w:r>
      <w:r>
        <w:rPr>
          <w:rtl w:val="true"/>
        </w:rPr>
        <w:t xml:space="preserve">, </w:t>
      </w:r>
      <w:r>
        <w:rPr>
          <w:rtl w:val="true"/>
        </w:rPr>
        <w:t>יחייב רק שנים</w:t>
      </w:r>
      <w:r>
        <w:rPr>
          <w:rtl w:val="true"/>
        </w:rPr>
        <w:t xml:space="preserve">. </w:t>
      </w:r>
      <w:r>
        <w:rPr>
          <w:rtl w:val="true"/>
        </w:rPr>
        <w:t>לא נראה שזהו הדין</w:t>
      </w:r>
      <w:r>
        <w:rPr>
          <w:rtl w:val="true"/>
        </w:rPr>
        <w:t xml:space="preserve">.) </w:t>
      </w:r>
      <w:r>
        <w:rPr>
          <w:rtl w:val="true"/>
        </w:rPr>
        <w:t>או שכיון שהוא מורכב כולו חלוק</w:t>
      </w:r>
      <w:r>
        <w:rPr>
          <w:rtl w:val="true"/>
        </w:rPr>
        <w:t xml:space="preserve">, </w:t>
      </w:r>
      <w:r>
        <w:rPr>
          <w:rtl w:val="true"/>
        </w:rPr>
        <w:t>או כצד ראשון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ויש להעיר</w:t>
      </w:r>
      <w:r>
        <w:rPr>
          <w:rtl w:val="true"/>
        </w:rPr>
        <w:t xml:space="preserve">- </w:t>
      </w:r>
      <w:r>
        <w:rPr>
          <w:rtl w:val="true"/>
        </w:rPr>
        <w:t>ונראה שבין כך ובין כך זה קשה על הגמרא</w:t>
      </w:r>
      <w:r>
        <w:rPr>
          <w:rtl w:val="true"/>
        </w:rPr>
        <w:t xml:space="preserve">- </w:t>
      </w:r>
      <w:r>
        <w:rPr>
          <w:rtl w:val="true"/>
        </w:rPr>
        <w:t>שצריך ביאור למה אין הוה אמינא כזה גם גבי אחות אמו ואמו</w:t>
      </w:r>
      <w:r>
        <w:rPr>
          <w:rtl w:val="true"/>
        </w:rPr>
        <w:t xml:space="preserve">. </w:t>
      </w:r>
      <w:r>
        <w:rPr>
          <w:rtl w:val="true"/>
        </w:rPr>
        <w:t>ואולי יש הוה אמינא כך</w:t>
      </w:r>
      <w:r>
        <w:rPr>
          <w:rtl w:val="true"/>
        </w:rPr>
        <w:t xml:space="preserve">, </w:t>
      </w:r>
      <w:r>
        <w:rPr>
          <w:rtl w:val="true"/>
        </w:rPr>
        <w:t xml:space="preserve">ונלמד שחייב שנים ממה מצאנו </w:t>
      </w:r>
      <w:r>
        <w:rPr>
          <w:rtl w:val="true"/>
        </w:rPr>
        <w:t>(</w:t>
      </w:r>
      <w:r>
        <w:rPr>
          <w:rtl w:val="true"/>
        </w:rPr>
        <w:t>או גזרה שווה</w:t>
      </w:r>
      <w:r>
        <w:rPr>
          <w:rtl w:val="true"/>
        </w:rPr>
        <w:t xml:space="preserve">) </w:t>
      </w:r>
      <w:r>
        <w:rPr>
          <w:rtl w:val="true"/>
        </w:rPr>
        <w:t>מזה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22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גם ק</w:t>
      </w:r>
      <w:r>
        <w:rPr>
          <w:rtl w:val="true"/>
        </w:rPr>
        <w:t>"</w:t>
      </w:r>
      <w:r>
        <w:rPr>
          <w:rtl w:val="true"/>
        </w:rPr>
        <w:t>ק למה</w:t>
      </w:r>
      <w:r>
        <w:rPr>
          <w:rtl w:val="true"/>
        </w:rPr>
        <w:t xml:space="preserve">,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לא תירץ גמרא כן למה שהקשה</w:t>
      </w:r>
      <w:r>
        <w:rPr>
          <w:rtl w:val="true"/>
        </w:rPr>
        <w:t>, “</w:t>
      </w:r>
      <w:r>
        <w:rPr>
          <w:rtl w:val="true"/>
        </w:rPr>
        <w:t>הרי שמות… הרי גופים…</w:t>
      </w:r>
      <w:r>
        <w:rPr>
          <w:rtl w:val="true"/>
        </w:rPr>
        <w:t xml:space="preserve">.”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שאולי קושטא קאמר</w:t>
      </w:r>
      <w:r>
        <w:rPr>
          <w:rtl w:val="true"/>
        </w:rPr>
        <w:t xml:space="preserve">, </w:t>
      </w:r>
      <w:r>
        <w:rPr>
          <w:rtl w:val="true"/>
        </w:rPr>
        <w:t>ולא סבר באמת שיש הוה אמינא בשמות וגופים חלוקים</w:t>
      </w:r>
      <w:r>
        <w:rPr>
          <w:rtl w:val="true"/>
        </w:rPr>
        <w:t xml:space="preserve">, </w:t>
      </w:r>
      <w:r>
        <w:rPr>
          <w:rtl w:val="true"/>
        </w:rPr>
        <w:t>אף שהשמות דומים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</w:footnote>
  <w:footnote w:id="23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או מ</w:t>
      </w:r>
      <w:r>
        <w:rPr>
          <w:rtl w:val="true"/>
        </w:rPr>
        <w:t>"</w:t>
      </w:r>
      <w:r>
        <w:rPr>
          <w:rtl w:val="true"/>
        </w:rPr>
        <w:t>יצא מן הכלל</w:t>
      </w:r>
      <w:r>
        <w:rPr>
          <w:rtl w:val="true"/>
        </w:rPr>
        <w:t xml:space="preserve">.” </w:t>
      </w:r>
      <w:r>
        <w:rPr>
          <w:rtl w:val="true"/>
        </w:rPr>
        <w:t>ויש לדון אם מה שזה אשה ושה אינו אשה די לומר שהם כללים חלוקים</w:t>
      </w:r>
      <w:r>
        <w:rPr>
          <w:rtl w:val="true"/>
        </w:rPr>
        <w:t>.</w:t>
      </w:r>
    </w:p>
  </w:footnote>
  <w:footnote w:id="24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וגמרא לא רק מניח שיכולים ללמוד</w:t>
      </w:r>
      <w:r>
        <w:rPr>
          <w:rtl w:val="true"/>
        </w:rPr>
        <w:t xml:space="preserve">, </w:t>
      </w:r>
      <w:r>
        <w:rPr>
          <w:rtl w:val="true"/>
        </w:rPr>
        <w:t>אלא מניח שמוכרח ללמוד</w:t>
      </w:r>
      <w:r>
        <w:rPr>
          <w:rtl w:val="true"/>
        </w:rPr>
        <w:t xml:space="preserve">, </w:t>
      </w:r>
      <w:r>
        <w:rPr>
          <w:rtl w:val="true"/>
        </w:rPr>
        <w:t>שלא דוחה שרבנן לא לומדים מזה כיון שסוברים שאין ללמוד זה מזה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</w:footnote>
  <w:footnote w:id="25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זה יכול להיות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סימן או סיבה</w:t>
      </w:r>
      <w:r>
        <w:rPr>
          <w:rtl w:val="true"/>
        </w:rPr>
        <w:t xml:space="preserve">, </w:t>
      </w:r>
      <w:r>
        <w:rPr>
          <w:rtl w:val="true"/>
        </w:rPr>
        <w:t>אבל נראה שהוא סימן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26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יכול להיות אף שהם שווים שאי אפשר ללמוד זה מזה</w:t>
      </w:r>
      <w:r>
        <w:rPr>
          <w:rtl w:val="true"/>
        </w:rPr>
        <w:t xml:space="preserve">, </w:t>
      </w:r>
      <w:r>
        <w:rPr>
          <w:rtl w:val="true"/>
        </w:rPr>
        <w:t>שאפשר שנוהג אותו סיבה יותר באחד מבחברו</w:t>
      </w:r>
      <w:r>
        <w:rPr>
          <w:rtl w:val="true"/>
        </w:rPr>
        <w:t xml:space="preserve">. </w:t>
      </w:r>
      <w:r>
        <w:rPr>
          <w:rtl w:val="true"/>
        </w:rPr>
        <w:t>באמת</w:t>
      </w:r>
      <w:r>
        <w:rPr>
          <w:rtl w:val="true"/>
        </w:rPr>
        <w:t xml:space="preserve">, </w:t>
      </w:r>
      <w:r>
        <w:rPr>
          <w:rtl w:val="true"/>
        </w:rPr>
        <w:t>כן צריכים לומר אם לא תאמר צד שווה בשניהם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  <w:r>
        <w:rPr>
          <w:rtl w:val="true"/>
        </w:rPr>
        <w:t>וצריך לחשוב למה נאמר סברה אחת יותר בדין אחד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Footnote"/>
        <w:rPr/>
      </w:pPr>
      <w:r>
        <w:rPr>
          <w:rtl w:val="true"/>
        </w:rPr>
        <w:tab/>
      </w:r>
      <w:r>
        <w:rPr>
          <w:rtl w:val="true"/>
        </w:rPr>
        <w:t>התלייה שכתבנו שייך רק אם יש קל וחומר ללמוד</w:t>
      </w:r>
      <w:r>
        <w:rPr>
          <w:rtl w:val="true"/>
        </w:rPr>
        <w:t xml:space="preserve">; </w:t>
      </w:r>
      <w:r>
        <w:rPr>
          <w:rtl w:val="true"/>
        </w:rPr>
        <w:t>וזה יהיה אפשר רק אם לשנים יש אותו סברה</w:t>
      </w:r>
      <w:r>
        <w:rPr>
          <w:rtl w:val="true"/>
        </w:rPr>
        <w:t xml:space="preserve">. </w:t>
      </w:r>
      <w:r>
        <w:rPr>
          <w:rtl w:val="true"/>
        </w:rPr>
        <w:t>ותו</w:t>
      </w:r>
      <w:r>
        <w:rPr>
          <w:rtl w:val="true"/>
        </w:rPr>
        <w:t>"</w:t>
      </w:r>
      <w:r>
        <w:rPr>
          <w:rtl w:val="true"/>
        </w:rPr>
        <w:t>ת</w:t>
      </w:r>
      <w:r>
        <w:rPr>
          <w:rtl w:val="true"/>
        </w:rPr>
        <w:t xml:space="preserve">. </w:t>
      </w:r>
    </w:p>
  </w:footnote>
  <w:footnote w:id="27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ויש לדחות באופן פשוט לומר שלא היינו לומדים אם רק היה קרוב לאחד מהם</w:t>
      </w:r>
      <w:r>
        <w:rPr>
          <w:rtl w:val="true"/>
        </w:rPr>
        <w:t xml:space="preserve">, </w:t>
      </w:r>
      <w:r>
        <w:rPr>
          <w:rtl w:val="true"/>
        </w:rPr>
        <w:t>שלא היה אז הוכחה שקירב אותם כדי ללמד</w:t>
      </w:r>
      <w:r>
        <w:rPr>
          <w:rtl w:val="true"/>
        </w:rPr>
        <w:t xml:space="preserve">, </w:t>
      </w:r>
      <w:r>
        <w:rPr>
          <w:rtl w:val="true"/>
        </w:rPr>
        <w:t>אלא מפני דמיונם</w:t>
      </w:r>
      <w:r>
        <w:rPr>
          <w:rtl w:val="true"/>
        </w:rPr>
        <w:t xml:space="preserve">. </w:t>
      </w:r>
      <w:r>
        <w:rPr>
          <w:rtl w:val="true"/>
        </w:rPr>
        <w:t>ואם תאמר יכתוב קטורת אחר סך</w:t>
      </w:r>
      <w:r>
        <w:rPr>
          <w:rtl w:val="true"/>
        </w:rPr>
        <w:t xml:space="preserve">, </w:t>
      </w:r>
      <w:r>
        <w:rPr>
          <w:rtl w:val="true"/>
        </w:rPr>
        <w:t>שלא שייך לו</w:t>
      </w:r>
      <w:r>
        <w:rPr>
          <w:rtl w:val="true"/>
        </w:rPr>
        <w:t xml:space="preserve">. </w:t>
      </w:r>
      <w:r>
        <w:rPr>
          <w:rtl w:val="true"/>
        </w:rPr>
        <w:t>ויש לומר שהוה אמינא שכתבנו אחר פיטום</w:t>
      </w:r>
      <w:r>
        <w:rPr>
          <w:rtl w:val="true"/>
        </w:rPr>
        <w:t xml:space="preserve">, </w:t>
      </w:r>
      <w:r>
        <w:rPr>
          <w:rtl w:val="true"/>
        </w:rPr>
        <w:t>אחר שגמר כל הענין של פיטום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שהיה לו להקדימו</w:t>
      </w:r>
      <w:r>
        <w:rPr>
          <w:rtl w:val="true"/>
        </w:rPr>
        <w:t xml:space="preserve">, </w:t>
      </w:r>
      <w:r>
        <w:rPr>
          <w:rtl w:val="true"/>
        </w:rPr>
        <w:t>כמו שאומר גמרא כאן</w:t>
      </w:r>
      <w:r>
        <w:rPr>
          <w:rtl w:val="true"/>
        </w:rPr>
        <w:t xml:space="preserve">. </w:t>
      </w:r>
      <w:r>
        <w:rPr>
          <w:rtl w:val="true"/>
        </w:rPr>
        <w:t>גם יש לומר</w:t>
      </w:r>
      <w:r>
        <w:rPr>
          <w:rtl w:val="true"/>
        </w:rPr>
        <w:t xml:space="preserve">- </w:t>
      </w:r>
      <w:r>
        <w:rPr>
          <w:rtl w:val="true"/>
        </w:rPr>
        <w:t>וזה יותר נראה</w:t>
      </w:r>
      <w:r>
        <w:rPr>
          <w:rtl w:val="true"/>
        </w:rPr>
        <w:t xml:space="preserve">- </w:t>
      </w:r>
      <w:r>
        <w:rPr>
          <w:rtl w:val="true"/>
        </w:rPr>
        <w:t>שרוצה יותר לגלות כך</w:t>
      </w:r>
      <w:r>
        <w:rPr>
          <w:rtl w:val="true"/>
        </w:rPr>
        <w:t xml:space="preserve">, </w:t>
      </w:r>
      <w:r>
        <w:rPr>
          <w:rtl w:val="true"/>
        </w:rPr>
        <w:t>שאז עדיין הוא קרוב לפיטום</w:t>
      </w:r>
      <w:r>
        <w:rPr>
          <w:rtl w:val="true"/>
        </w:rPr>
        <w:t xml:space="preserve">. </w:t>
      </w:r>
      <w:r>
        <w:rPr>
          <w:rtl w:val="true"/>
        </w:rPr>
        <w:t>ויש לדון</w:t>
      </w:r>
      <w:r>
        <w:rPr>
          <w:rtl w:val="true"/>
        </w:rPr>
        <w:t xml:space="preserve">, </w:t>
      </w:r>
      <w:r>
        <w:rPr>
          <w:rtl w:val="true"/>
        </w:rPr>
        <w:t>שלאידך גיסא</w:t>
      </w:r>
      <w:r>
        <w:rPr>
          <w:rtl w:val="true"/>
        </w:rPr>
        <w:t xml:space="preserve">, </w:t>
      </w:r>
      <w:r>
        <w:rPr>
          <w:rtl w:val="true"/>
        </w:rPr>
        <w:t>עכשיו מפריד בין שמן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  <w:footnote w:id="28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כמו שבארנו לצד ראשון שבד</w:t>
      </w:r>
      <w:r>
        <w:rPr>
          <w:rtl w:val="true"/>
        </w:rPr>
        <w:t>"</w:t>
      </w:r>
      <w:r>
        <w:rPr>
          <w:rtl w:val="true"/>
        </w:rPr>
        <w:t>ה שאם עשאן</w:t>
      </w:r>
      <w:r>
        <w:rPr>
          <w:rtl w:val="true"/>
        </w:rPr>
        <w:t xml:space="preserve">. </w:t>
      </w:r>
      <w:r>
        <w:rPr>
          <w:rtl w:val="true"/>
        </w:rPr>
        <w:t>וע</w:t>
      </w:r>
      <w:r>
        <w:rPr>
          <w:rtl w:val="true"/>
        </w:rPr>
        <w:t>"</w:t>
      </w:r>
      <w:r>
        <w:rPr>
          <w:rtl w:val="true"/>
        </w:rPr>
        <w:t>ש</w:t>
      </w:r>
      <w:r>
        <w:rPr>
          <w:rtl w:val="true"/>
        </w:rPr>
        <w:t>.</w:t>
      </w:r>
    </w:p>
  </w:footnote>
  <w:footnote w:id="29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באמת</w:t>
      </w:r>
      <w:r>
        <w:rPr>
          <w:rtl w:val="true"/>
        </w:rPr>
        <w:t xml:space="preserve">, </w:t>
      </w:r>
      <w:r>
        <w:rPr>
          <w:rtl w:val="true"/>
        </w:rPr>
        <w:t>יש לדון למה תורה יעשה כן</w:t>
      </w:r>
      <w:r>
        <w:rPr>
          <w:rtl w:val="true"/>
        </w:rPr>
        <w:t xml:space="preserve">. </w:t>
      </w:r>
      <w:r>
        <w:rPr>
          <w:rtl w:val="true"/>
        </w:rPr>
        <w:t>אין זה כל כך קשה</w:t>
      </w:r>
      <w:r>
        <w:rPr>
          <w:rtl w:val="true"/>
        </w:rPr>
        <w:t xml:space="preserve">, </w:t>
      </w:r>
      <w:r>
        <w:rPr>
          <w:rtl w:val="true"/>
        </w:rPr>
        <w:t xml:space="preserve">שסתם דברים נאמרים בלשון זכר </w:t>
      </w:r>
      <w:r>
        <w:rPr>
          <w:rtl w:val="true"/>
        </w:rPr>
        <w:t>(</w:t>
      </w:r>
      <w:r>
        <w:rPr>
          <w:rtl w:val="true"/>
        </w:rPr>
        <w:t>כמו אם אומר אדם לשון רבים שכולל זכרים ונקבות</w:t>
      </w:r>
      <w:r>
        <w:rPr>
          <w:rtl w:val="true"/>
        </w:rPr>
        <w:t xml:space="preserve">). </w:t>
      </w:r>
      <w:r>
        <w:rPr>
          <w:rtl w:val="true"/>
        </w:rPr>
        <w:t>גם יש לומר שיותר יש צורך לזרז לזכרים</w:t>
      </w:r>
      <w:r>
        <w:rPr>
          <w:rtl w:val="true"/>
        </w:rPr>
        <w:t xml:space="preserve">, </w:t>
      </w:r>
      <w:r>
        <w:rPr>
          <w:rtl w:val="true"/>
        </w:rPr>
        <w:t>שיש להם תאוות יותר חזקות</w:t>
      </w:r>
      <w:r>
        <w:rPr>
          <w:rtl w:val="true"/>
        </w:rPr>
        <w:t>.</w:t>
      </w:r>
    </w:p>
  </w:footnote>
  <w:footnote w:id="30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יש שני טובות בזה</w:t>
      </w:r>
      <w:r>
        <w:rPr>
          <w:rtl w:val="true"/>
        </w:rPr>
        <w:t>:</w:t>
      </w:r>
    </w:p>
    <w:p>
      <w:pPr>
        <w:pStyle w:val="Footnote"/>
        <w:numPr>
          <w:ilvl w:val="0"/>
          <w:numId w:val="3"/>
        </w:numPr>
        <w:rPr/>
      </w:pP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יהיה דומה לתורה</w:t>
      </w:r>
      <w:r>
        <w:rPr>
          <w:rtl w:val="true"/>
        </w:rPr>
        <w:t>.</w:t>
      </w:r>
    </w:p>
    <w:p>
      <w:pPr>
        <w:pStyle w:val="Footnote"/>
        <w:numPr>
          <w:ilvl w:val="0"/>
          <w:numId w:val="3"/>
        </w:numPr>
        <w:rPr/>
      </w:pP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הלשון שאמר אגב מה שאמר תורה יהיה טוב</w:t>
      </w:r>
      <w:r>
        <w:rPr>
          <w:rtl w:val="true"/>
        </w:rPr>
        <w:t>.</w:t>
      </w:r>
    </w:p>
  </w:footnote>
  <w:footnote w:id="31">
    <w:p>
      <w:pPr>
        <w:pStyle w:val="Footnote"/>
        <w:rPr/>
      </w:pPr>
      <w:r>
        <w:rPr>
          <w:rStyle w:val="FootnoteCharacters"/>
        </w:rPr>
        <w:footnoteRef/>
      </w:r>
      <w:r>
        <w:rPr>
          <w:rtl w:val="true"/>
        </w:rPr>
        <w:tab/>
        <w:t>אולי רק חש לשיטה שאומר כן</w:t>
      </w:r>
      <w:r>
        <w:rPr>
          <w:rtl w:val="true"/>
        </w:rPr>
        <w:t>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right"/>
      <w:pPr>
        <w:tabs>
          <w:tab w:val="num" w:pos="1060"/>
        </w:tabs>
        <w:ind w:left="1060" w:hanging="360"/>
      </w:pPr>
      <w:rPr/>
    </w:lvl>
    <w:lvl w:ilvl="1">
      <w:start w:val="1"/>
      <w:numFmt w:val="decimal"/>
      <w:lvlText w:val="%2."/>
      <w:lvlJc w:val="right"/>
      <w:pPr>
        <w:tabs>
          <w:tab w:val="num" w:pos="1420"/>
        </w:tabs>
        <w:ind w:left="1420" w:hanging="360"/>
      </w:pPr>
      <w:rPr/>
    </w:lvl>
    <w:lvl w:ilvl="2">
      <w:start w:val="1"/>
      <w:numFmt w:val="decimal"/>
      <w:lvlText w:val="%3."/>
      <w:lvlJc w:val="right"/>
      <w:pPr>
        <w:tabs>
          <w:tab w:val="num" w:pos="1780"/>
        </w:tabs>
        <w:ind w:left="1780" w:hanging="360"/>
      </w:pPr>
      <w:rPr/>
    </w:lvl>
    <w:lvl w:ilvl="3">
      <w:start w:val="1"/>
      <w:numFmt w:val="decimal"/>
      <w:lvlText w:val="%4."/>
      <w:lvlJc w:val="right"/>
      <w:pPr>
        <w:tabs>
          <w:tab w:val="num" w:pos="2140"/>
        </w:tabs>
        <w:ind w:left="2140" w:hanging="360"/>
      </w:pPr>
      <w:rPr/>
    </w:lvl>
    <w:lvl w:ilvl="4">
      <w:start w:val="1"/>
      <w:numFmt w:val="decimal"/>
      <w:lvlText w:val="%5."/>
      <w:lvlJc w:val="right"/>
      <w:pPr>
        <w:tabs>
          <w:tab w:val="num" w:pos="2500"/>
        </w:tabs>
        <w:ind w:left="2500" w:hanging="360"/>
      </w:pPr>
      <w:rPr/>
    </w:lvl>
    <w:lvl w:ilvl="5">
      <w:start w:val="1"/>
      <w:numFmt w:val="decimal"/>
      <w:lvlText w:val="%6."/>
      <w:lvlJc w:val="right"/>
      <w:pPr>
        <w:tabs>
          <w:tab w:val="num" w:pos="2860"/>
        </w:tabs>
        <w:ind w:left="2860" w:hanging="360"/>
      </w:pPr>
      <w:rPr/>
    </w:lvl>
    <w:lvl w:ilvl="6">
      <w:start w:val="1"/>
      <w:numFmt w:val="decimal"/>
      <w:lvlText w:val="%7."/>
      <w:lvlJc w:val="right"/>
      <w:pPr>
        <w:tabs>
          <w:tab w:val="num" w:pos="3220"/>
        </w:tabs>
        <w:ind w:left="3220" w:hanging="360"/>
      </w:pPr>
      <w:rPr/>
    </w:lvl>
    <w:lvl w:ilvl="7">
      <w:start w:val="1"/>
      <w:numFmt w:val="decimal"/>
      <w:lvlText w:val="%8."/>
      <w:lvlJc w:val="right"/>
      <w:pPr>
        <w:tabs>
          <w:tab w:val="num" w:pos="3580"/>
        </w:tabs>
        <w:ind w:left="3580" w:hanging="360"/>
      </w:pPr>
      <w:rPr/>
    </w:lvl>
    <w:lvl w:ilvl="8">
      <w:start w:val="1"/>
      <w:numFmt w:val="decimal"/>
      <w:lvlText w:val="%9."/>
      <w:lvlJc w:val="right"/>
      <w:pPr>
        <w:tabs>
          <w:tab w:val="num" w:pos="3940"/>
        </w:tabs>
        <w:ind w:left="3940" w:hanging="360"/>
      </w:pPr>
      <w:rPr/>
    </w:lvl>
  </w:abstractNum>
  <w:abstractNum w:abstractNumId="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1"/>
      <w:numFmt w:val="decimal"/>
      <w:lvlText w:val="%1."/>
      <w:lvlJc w:val="right"/>
      <w:pPr>
        <w:tabs>
          <w:tab w:val="num" w:pos="780"/>
        </w:tabs>
        <w:ind w:left="780" w:hanging="360"/>
      </w:pPr>
      <w:rPr/>
    </w:lvl>
    <w:lvl w:ilvl="1">
      <w:start w:val="1"/>
      <w:numFmt w:val="decimal"/>
      <w:lvlText w:val="%2."/>
      <w:lvlJc w:val="right"/>
      <w:pPr>
        <w:tabs>
          <w:tab w:val="num" w:pos="1140"/>
        </w:tabs>
        <w:ind w:left="1140" w:hanging="360"/>
      </w:pPr>
      <w:rPr/>
    </w:lvl>
    <w:lvl w:ilvl="2">
      <w:start w:val="1"/>
      <w:numFmt w:val="decimal"/>
      <w:lvlText w:val="%3."/>
      <w:lvlJc w:val="right"/>
      <w:pPr>
        <w:tabs>
          <w:tab w:val="num" w:pos="1500"/>
        </w:tabs>
        <w:ind w:left="1500" w:hanging="360"/>
      </w:pPr>
      <w:rPr/>
    </w:lvl>
    <w:lvl w:ilvl="3">
      <w:start w:val="1"/>
      <w:numFmt w:val="decimal"/>
      <w:lvlText w:val="%4."/>
      <w:lvlJc w:val="right"/>
      <w:pPr>
        <w:tabs>
          <w:tab w:val="num" w:pos="1860"/>
        </w:tabs>
        <w:ind w:left="1860" w:hanging="360"/>
      </w:pPr>
      <w:rPr/>
    </w:lvl>
    <w:lvl w:ilvl="4">
      <w:start w:val="1"/>
      <w:numFmt w:val="decimal"/>
      <w:lvlText w:val="%5."/>
      <w:lvlJc w:val="right"/>
      <w:pPr>
        <w:tabs>
          <w:tab w:val="num" w:pos="2220"/>
        </w:tabs>
        <w:ind w:left="2220" w:hanging="360"/>
      </w:pPr>
      <w:rPr/>
    </w:lvl>
    <w:lvl w:ilvl="5">
      <w:start w:val="1"/>
      <w:numFmt w:val="decimal"/>
      <w:lvlText w:val="%6."/>
      <w:lvlJc w:val="right"/>
      <w:pPr>
        <w:tabs>
          <w:tab w:val="num" w:pos="2580"/>
        </w:tabs>
        <w:ind w:left="2580" w:hanging="360"/>
      </w:pPr>
      <w:rPr/>
    </w:lvl>
    <w:lvl w:ilvl="6">
      <w:start w:val="1"/>
      <w:numFmt w:val="decimal"/>
      <w:lvlText w:val="%7."/>
      <w:lvlJc w:val="right"/>
      <w:pPr>
        <w:tabs>
          <w:tab w:val="num" w:pos="2940"/>
        </w:tabs>
        <w:ind w:left="2940" w:hanging="360"/>
      </w:pPr>
      <w:rPr/>
    </w:lvl>
    <w:lvl w:ilvl="7">
      <w:start w:val="1"/>
      <w:numFmt w:val="decimal"/>
      <w:lvlText w:val="%8."/>
      <w:lvlJc w:val="right"/>
      <w:pPr>
        <w:tabs>
          <w:tab w:val="num" w:pos="3300"/>
        </w:tabs>
        <w:ind w:left="3300" w:hanging="360"/>
      </w:pPr>
      <w:rPr/>
    </w:lvl>
    <w:lvl w:ilvl="8">
      <w:start w:val="1"/>
      <w:numFmt w:val="decimal"/>
      <w:lvlText w:val="%9."/>
      <w:lvlJc w:val="right"/>
      <w:pPr>
        <w:tabs>
          <w:tab w:val="num" w:pos="3660"/>
        </w:tabs>
        <w:ind w:left="3660" w:hanging="360"/>
      </w:pPr>
      <w:rPr/>
    </w:lvl>
  </w:abstractNum>
  <w:abstractNum w:abstractNumId="11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5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6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7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8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19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0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1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2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3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4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5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6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7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abstractNum w:abstractNumId="28">
    <w:lvl w:ilvl="0">
      <w:start w:val="1"/>
      <w:numFmt w:val="decimal"/>
      <w:lvlText w:val="%1."/>
      <w:lvlJc w:val="righ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righ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righ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righ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righ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righ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righ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righ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right"/>
      <w:pPr>
        <w:tabs>
          <w:tab w:val="num" w:pos="3600"/>
        </w:tabs>
        <w:ind w:left="360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</w:compat>
  <w:themeFontLang w:val="zh-CN" w:eastAsia="zh-CN" w:bidi="zh-C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Shofar"/>
        <w:lang w:val="en-US" w:eastAsia="zh-CN" w:bidi="he-IL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 w:qFormat="1"/>
    <w:lsdException w:name="index 2" w:uiPriority="0" w:semiHidden="0" w:unhideWhenUsed="0" w:qFormat="1"/>
    <w:lsdException w:name="index 3" w:uiPriority="0" w:semiHidden="0" w:unhideWhenUsed="0" w:qFormat="1"/>
    <w:lsdException w:name="index 4" w:uiPriority="0" w:semiHidden="0" w:unhideWhenUsed="0" w:qFormat="1"/>
    <w:lsdException w:name="index 5" w:uiPriority="0" w:semiHidden="0" w:unhideWhenUsed="0" w:qFormat="1"/>
    <w:lsdException w:name="index 6" w:uiPriority="0" w:semiHidden="0" w:unhideWhenUsed="0" w:qFormat="1"/>
    <w:lsdException w:name="index 7" w:uiPriority="0" w:semiHidden="0" w:unhideWhenUsed="0"/>
    <w:lsdException w:name="index 8" w:uiPriority="0" w:semiHidden="0" w:unhideWhenUsed="0" w:qFormat="1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 w:qFormat="1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 w:qFormat="1"/>
    <w:lsdException w:name="footnote text" w:uiPriority="0" w:semiHidden="0" w:unhideWhenUsed="0"/>
    <w:lsdException w:name="annotation text" w:uiPriority="0" w:semiHidden="0" w:unhideWhenUsed="0" w:qFormat="1"/>
    <w:lsdException w:name="header" w:uiPriority="0" w:semiHidden="0" w:unhideWhenUsed="0" w:qFormat="1"/>
    <w:lsdException w:name="footer" w:uiPriority="0" w:semiHidden="0" w:unhideWhenUsed="0" w:qFormat="1"/>
    <w:lsdException w:name="index heading" w:uiPriority="0" w:semiHidden="0" w:unhideWhenUsed="0" w:qFormat="1"/>
    <w:lsdException w:name="caption" w:uiPriority="0" w:semiHidden="0" w:unhideWhenUsed="0" w:qFormat="1"/>
    <w:lsdException w:name="table of figures" w:uiPriority="0" w:semiHidden="0" w:unhideWhenUsed="0"/>
    <w:lsdException w:name="envelope address" w:uiPriority="0" w:semiHidden="0" w:unhideWhenUsed="0" w:qFormat="1"/>
    <w:lsdException w:name="envelope return" w:uiPriority="0" w:semiHidden="0" w:unhideWhenUsed="0" w:qFormat="1"/>
    <w:lsdException w:name="footnote reference" w:uiPriority="0" w:semiHidden="0" w:unhideWhenUsed="0" w:qFormat="1"/>
    <w:lsdException w:name="annotation reference" w:uiPriority="0" w:semiHidden="0" w:unhideWhenUsed="0"/>
    <w:lsdException w:name="line number" w:uiPriority="0" w:semiHidden="0" w:unhideWhenUsed="0" w:qFormat="1"/>
    <w:lsdException w:name="page number" w:uiPriority="0" w:semiHidden="0" w:unhideWhenUsed="0" w:qFormat="1"/>
    <w:lsdException w:name="endnote reference" w:uiPriority="0" w:semiHidden="0" w:unhideWhenUsed="0" w:qFormat="1"/>
    <w:lsdException w:name="endnote text" w:uiPriority="0" w:semiHidden="0" w:unhideWhenUsed="0" w:qFormat="1"/>
    <w:lsdException w:name="table of authorities" w:uiPriority="0" w:semiHidden="0" w:unhideWhenUsed="0"/>
    <w:lsdException w:name="macro" w:uiPriority="0" w:semiHidden="0" w:unhideWhenUsed="0" w:qFormat="1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 w:qFormat="1"/>
    <w:lsdException w:name="List Number" w:uiPriority="0" w:semiHidden="0" w:unhideWhenUsed="0" w:qFormat="1"/>
    <w:lsdException w:name="List 2" w:uiPriority="0" w:semiHidden="0" w:unhideWhenUsed="0" w:qFormat="1"/>
    <w:lsdException w:name="List 3" w:uiPriority="0" w:semiHidden="0" w:unhideWhenUsed="0"/>
    <w:lsdException w:name="List 4" w:uiPriority="0" w:semiHidden="0" w:unhideWhenUsed="0" w:qFormat="1"/>
    <w:lsdException w:name="List 5" w:uiPriority="0" w:semiHidden="0" w:unhideWhenUsed="0" w:qFormat="1"/>
    <w:lsdException w:name="List Bullet 2" w:uiPriority="0" w:semiHidden="0" w:unhideWhenUsed="0" w:qFormat="1"/>
    <w:lsdException w:name="List Bullet 3" w:uiPriority="0" w:semiHidden="0" w:unhideWhenUsed="0" w:qFormat="1"/>
    <w:lsdException w:name="List Bullet 4" w:uiPriority="0" w:semiHidden="0" w:unhideWhenUsed="0" w:qFormat="1"/>
    <w:lsdException w:name="List Bullet 5" w:uiPriority="0" w:semiHidden="0" w:unhideWhenUsed="0" w:qFormat="1"/>
    <w:lsdException w:name="List Number 2" w:uiPriority="0" w:semiHidden="0" w:unhideWhenUsed="0" w:qFormat="1"/>
    <w:lsdException w:name="List Number 3" w:uiPriority="0" w:semiHidden="0" w:unhideWhenUsed="0" w:qFormat="1"/>
    <w:lsdException w:name="List Number 4" w:uiPriority="0" w:semiHidden="0" w:unhideWhenUsed="0" w:qFormat="1"/>
    <w:lsdException w:name="List Number 5" w:uiPriority="0" w:semiHidden="0" w:unhideWhenUsed="0" w:qFormat="1"/>
    <w:lsdException w:name="Title" w:uiPriority="0" w:semiHidden="0" w:unhideWhenUsed="0" w:qFormat="1"/>
    <w:lsdException w:name="Closing" w:uiPriority="0" w:semiHidden="0" w:unhideWhenUsed="0" w:qFormat="1"/>
    <w:lsdException w:name="Signature" w:uiPriority="0" w:semiHidden="0" w:unhideWhenUsed="0" w:qFormat="1"/>
    <w:lsdException w:name="Default Paragraph Font" w:uiPriority="0" w:unhideWhenUsed="0" w:qFormat="1"/>
    <w:lsdException w:name="Body Text" w:uiPriority="0" w:semiHidden="0" w:unhideWhenUsed="0"/>
    <w:lsdException w:name="Body Text Indent" w:uiPriority="0" w:semiHidden="0" w:unhideWhenUsed="0" w:qFormat="1"/>
    <w:lsdException w:name="List Continue" w:uiPriority="0" w:semiHidden="0" w:unhideWhenUsed="0" w:qFormat="1"/>
    <w:lsdException w:name="List Continue 2" w:uiPriority="0" w:semiHidden="0" w:unhideWhenUsed="0" w:qFormat="1"/>
    <w:lsdException w:name="List Continue 3" w:uiPriority="0" w:semiHidden="0" w:unhideWhenUsed="0" w:qFormat="1"/>
    <w:lsdException w:name="List Continue 4" w:uiPriority="0" w:semiHidden="0" w:unhideWhenUsed="0" w:qFormat="1"/>
    <w:lsdException w:name="List Continue 5" w:uiPriority="0" w:semiHidden="0" w:unhideWhenUsed="0" w:qFormat="1"/>
    <w:lsdException w:name="Message Header" w:uiPriority="0" w:semiHidden="0" w:unhideWhenUsed="0" w:qFormat="1"/>
    <w:lsdException w:name="Subtitle" w:uiPriority="0" w:semiHidden="0" w:unhideWhenUsed="0" w:qFormat="1"/>
    <w:lsdException w:name="Salutation" w:uiPriority="0" w:semiHidden="0" w:unhideWhenUsed="0" w:qFormat="1"/>
    <w:lsdException w:name="Date" w:uiPriority="0" w:semiHidden="0" w:unhideWhenUsed="0" w:qFormat="1"/>
    <w:lsdException w:name="Body Text First Indent" w:uiPriority="0" w:semiHidden="0" w:unhideWhenUsed="0" w:qFormat="1"/>
    <w:lsdException w:name="Body Text First Indent 2" w:uiPriority="0" w:semiHidden="0" w:unhideWhenUsed="0" w:qFormat="1"/>
    <w:lsdException w:name="Note Heading" w:uiPriority="0" w:semiHidden="0" w:unhideWhenUsed="0" w:qFormat="1"/>
    <w:lsdException w:name="Body Text 2" w:uiPriority="0" w:semiHidden="0" w:unhideWhenUsed="0" w:qFormat="1"/>
    <w:lsdException w:name="Body Text 3" w:uiPriority="0" w:semiHidden="0" w:unhideWhenUsed="0" w:qFormat="1"/>
    <w:lsdException w:name="Body Text Indent 2" w:uiPriority="0" w:semiHidden="0" w:unhideWhenUsed="0" w:qFormat="1"/>
    <w:lsdException w:name="Body Text Indent 3" w:uiPriority="0" w:semiHidden="0" w:unhideWhenUsed="0" w:qFormat="1"/>
    <w:lsdException w:name="Block Text" w:uiPriority="0" w:semiHidden="0" w:unhideWhenUsed="0" w:qFormat="1"/>
    <w:lsdException w:name="Hyperlink" w:uiPriority="0" w:semiHidden="0" w:unhideWhenUsed="0" w:qFormat="1"/>
    <w:lsdException w:name="FollowedHyperlink" w:uiPriority="0" w:semiHidden="0" w:unhideWhenUsed="0" w:qFormat="1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 w:qFormat="1"/>
    <w:lsdException w:name="Plain Text" w:uiPriority="0" w:semiHidden="0" w:unhideWhenUsed="0" w:qFormat="1"/>
    <w:lsdException w:name="E-mail Signature" w:uiPriority="0" w:semiHidden="0" w:unhideWhenUsed="0" w:qFormat="1"/>
    <w:lsdException w:name="Normal (Web)" w:uiPriority="0" w:semiHidden="0" w:unhideWhenUsed="0" w:qFormat="1"/>
    <w:lsdException w:name="HTML Acronym" w:uiPriority="0" w:semiHidden="0" w:unhideWhenUsed="0" w:qFormat="1"/>
    <w:lsdException w:name="HTML Address" w:uiPriority="0" w:semiHidden="0" w:unhideWhenUsed="0"/>
    <w:lsdException w:name="HTML Cite" w:uiPriority="0" w:semiHidden="0" w:unhideWhenUsed="0" w:qFormat="1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 w:qFormat="1"/>
    <w:lsdException w:name="HTML Preformatted" w:uiPriority="0" w:semiHidden="0" w:unhideWhenUsed="0" w:qFormat="1"/>
    <w:lsdException w:name="HTML Sample" w:uiPriority="0" w:semiHidden="0" w:unhideWhenUsed="0"/>
    <w:lsdException w:name="HTML Typewriter" w:uiPriority="0" w:semiHidden="0" w:unhideWhenUsed="0" w:qFormat="1"/>
    <w:lsdException w:name="HTML Variable" w:uiPriority="0" w:semiHidden="0" w:unhideWhenUsed="0" w:qFormat="1"/>
    <w:lsdException w:name="Normal Table" w:uiPriority="0" w:unhideWhenUsed="0" w:qFormat="1"/>
    <w:lsdException w:name="annotation subject" w:uiPriority="0" w:semiHidden="0" w:unhideWhenUsed="0" w:qFormat="1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 w:qFormat="1"/>
    <w:lsdException w:name="Table Classic 2" w:uiPriority="0" w:semiHidden="0" w:unhideWhenUsed="0" w:qFormat="1"/>
    <w:lsdException w:name="Table Classic 3" w:uiPriority="0" w:semiHidden="0" w:unhideWhenUsed="0" w:qFormat="1"/>
    <w:lsdException w:name="Table Classic 4" w:uiPriority="0" w:semiHidden="0" w:unhideWhenUsed="0" w:qFormat="1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 w:qFormat="1"/>
    <w:lsdException w:name="Table Grid 2" w:uiPriority="0" w:semiHidden="0" w:unhideWhenUsed="0"/>
    <w:lsdException w:name="Table Grid 3" w:uiPriority="0" w:semiHidden="0" w:unhideWhenUsed="0" w:qFormat="1"/>
    <w:lsdException w:name="Table Grid 4" w:uiPriority="0" w:semiHidden="0" w:unhideWhenUsed="0"/>
    <w:lsdException w:name="Table Grid 5" w:uiPriority="0" w:semiHidden="0" w:unhideWhenUsed="0" w:qFormat="1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 w:qFormat="1"/>
    <w:lsdException w:name="Table List 5" w:uiPriority="0" w:semiHidden="0" w:unhideWhenUsed="0" w:qFormat="1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 w:qFormat="1"/>
    <w:lsdException w:name="Table 3D effects 2" w:uiPriority="0" w:semiHidden="0" w:unhideWhenUsed="0" w:qFormat="1"/>
    <w:lsdException w:name="Table 3D effects 3" w:uiPriority="0" w:semiHidden="0" w:unhideWhenUsed="0" w:qFormat="1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 w:qFormat="1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 w:qFormat="1"/>
    <w:lsdException w:name="Light List" w:uiPriority="61" w:semiHidden="0" w:unhideWhenUsed="0"/>
    <w:lsdException w:name="Light Grid" w:uiPriority="62" w:semiHidden="0" w:unhideWhenUsed="0" w:qFormat="1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 w:qFormat="1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 w:qFormat="1"/>
    <w:lsdException w:name="Light List Accent 2" w:uiPriority="61" w:semiHidden="0" w:unhideWhenUsed="0" w:qFormat="1"/>
    <w:lsdException w:name="Light Grid Accent 2" w:uiPriority="62" w:semiHidden="0" w:unhideWhenUsed="0" w:qFormat="1"/>
    <w:lsdException w:name="Medium Shading 1 Accent 2" w:uiPriority="63" w:semiHidden="0" w:unhideWhenUsed="0" w:qFormat="1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 w:qFormat="1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 w:qFormat="1"/>
    <w:lsdException w:name="Light List Accent 4" w:uiPriority="61" w:semiHidden="0" w:unhideWhenUsed="0"/>
    <w:lsdException w:name="Light Grid Accent 4" w:uiPriority="62" w:semiHidden="0" w:unhideWhenUsed="0" w:qFormat="1"/>
    <w:lsdException w:name="Medium Shading 1 Accent 4" w:uiPriority="63" w:semiHidden="0" w:unhideWhenUsed="0"/>
    <w:lsdException w:name="Medium Shading 2 Accent 4" w:uiPriority="64" w:semiHidden="0" w:unhideWhenUsed="0" w:qFormat="1"/>
    <w:lsdException w:name="Medium List 1 Accent 4" w:uiPriority="65" w:semiHidden="0" w:unhideWhenUsed="0" w:qFormat="1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 w:qFormat="1"/>
    <w:lsdException w:name="Medium Shading 1 Accent 5" w:uiPriority="63" w:semiHidden="0" w:unhideWhenUsed="0" w:qFormat="1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 w:qFormat="1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NSimSun" w:cs="Shofar"/>
      <w:color w:val="auto"/>
      <w:kern w:val="2"/>
      <w:sz w:val="24"/>
      <w:szCs w:val="24"/>
      <w:lang w:val="en-US" w:eastAsia="zh-CN" w:bidi="he-IL"/>
    </w:rPr>
  </w:style>
  <w:style w:type="character" w:styleId="DefaultParagraphFont" w:default="1">
    <w:name w:val="Default Paragraph Font"/>
    <w:uiPriority w:val="0"/>
    <w:semiHidden/>
    <w:qFormat/>
    <w:rPr/>
  </w:style>
  <w:style w:type="character" w:styleId="NumberingSymbols" w:customStyle="1">
    <w:name w:val="Numbering Symbols"/>
    <w:uiPriority w:val="0"/>
    <w:qFormat/>
    <w:rPr/>
  </w:style>
  <w:style w:type="character" w:styleId="FootnoteCharacters" w:customStyle="1">
    <w:name w:val="Footnote Characters"/>
    <w:uiPriority w:val="0"/>
    <w:qFormat/>
    <w:rPr/>
  </w:style>
  <w:style w:type="character" w:styleId="FootnoteAnchor" w:customStyle="1">
    <w:name w:val="Footnote Anchor"/>
    <w:uiPriority w:val="0"/>
    <w:rPr>
      <w:vertAlign w:val="superscript"/>
    </w:rPr>
  </w:style>
  <w:style w:type="character" w:styleId="EndnoteAnchor" w:customStyle="1">
    <w:name w:val="Endnote Anchor"/>
    <w:uiPriority w:val="0"/>
    <w:rPr>
      <w:vertAlign w:val="superscript"/>
    </w:rPr>
  </w:style>
  <w:style w:type="character" w:styleId="EndnoteCharacters" w:customStyle="1">
    <w:name w:val="Endnote Characters"/>
    <w:uiPriority w:val="0"/>
    <w:qFormat/>
    <w:rPr/>
  </w:style>
  <w:style w:type="character" w:styleId="Bullets" w:customStyle="1">
    <w:name w:val="Bullets"/>
    <w:uiPriority w:val="0"/>
    <w:qFormat/>
    <w:rPr>
      <w:rFonts w:ascii="OpenSymbol" w:hAnsi="OpenSymbol" w:eastAsia="OpenSymbol" w:cs="OpenSymbol"/>
    </w:rPr>
  </w:style>
  <w:style w:type="paragraph" w:styleId="Heading" w:customStyle="1">
    <w:name w:val="Heading"/>
    <w:basedOn w:val="Normal"/>
    <w:next w:val="TextBody"/>
    <w:uiPriority w:val="0"/>
    <w:qFormat/>
    <w:pPr>
      <w:keepNext w:val="true"/>
      <w:spacing w:before="240" w:after="120"/>
    </w:pPr>
    <w:rPr>
      <w:rFonts w:ascii="Times New Roman" w:hAnsi="Times New Roman" w:eastAsia="Microsoft YaHei" w:cs="Shofar"/>
      <w:sz w:val="28"/>
      <w:szCs w:val="28"/>
    </w:rPr>
  </w:style>
  <w:style w:type="paragraph" w:styleId="TextBody">
    <w:name w:val="Body Text"/>
    <w:basedOn w:val="Normal"/>
    <w:uiPriority w:val="0"/>
    <w:pPr>
      <w:spacing w:lineRule="auto" w:line="276" w:before="0" w:after="140"/>
    </w:pPr>
    <w:rPr/>
  </w:style>
  <w:style w:type="paragraph" w:styleId="List">
    <w:name w:val="List"/>
    <w:basedOn w:val="TextBody"/>
    <w:uiPriority w:val="0"/>
    <w:pPr/>
    <w:rPr>
      <w:rFonts w:ascii="Times New Roman" w:hAnsi="Times New Roman"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Shofar"/>
      <w:i/>
      <w:iCs/>
      <w:sz w:val="24"/>
      <w:szCs w:val="24"/>
    </w:rPr>
  </w:style>
  <w:style w:type="paragraph" w:styleId="Index" w:customStyle="1">
    <w:name w:val="Index"/>
    <w:basedOn w:val="Normal"/>
    <w:uiPriority w:val="0"/>
    <w:qFormat/>
    <w:pPr>
      <w:suppressLineNumbers/>
    </w:pPr>
    <w:rPr>
      <w:rFonts w:ascii="Times New Roman" w:hAnsi="Times New Roman" w:cs="Shofar"/>
      <w:lang w:val="zh-CN" w:eastAsia="zh-CN" w:bidi="zh-CN"/>
    </w:rPr>
  </w:style>
  <w:style w:type="paragraph" w:styleId="Caption1">
    <w:name w:val="caption"/>
    <w:basedOn w:val="Normal"/>
    <w:next w:val="Normal"/>
    <w:uiPriority w:val="0"/>
    <w:qFormat/>
    <w:pPr>
      <w:suppressLineNumbers/>
      <w:spacing w:before="120" w:after="120"/>
    </w:pPr>
    <w:rPr>
      <w:rFonts w:ascii="Times New Roman" w:hAnsi="Times New Roman" w:cs="Shofar"/>
      <w:i/>
      <w:iCs/>
      <w:sz w:val="24"/>
      <w:szCs w:val="24"/>
    </w:rPr>
  </w:style>
  <w:style w:type="paragraph" w:styleId="Footnote">
    <w:name w:val="Footnote Text"/>
    <w:basedOn w:val="Normal"/>
    <w:uiPriority w:val="0"/>
    <w:pPr>
      <w:suppressLineNumbers/>
      <w:bidi w:val="1"/>
      <w:ind w:left="340" w:hanging="340"/>
      <w:jc w:val="left"/>
    </w:pPr>
    <w:rPr>
      <w:sz w:val="20"/>
      <w:szCs w:val="16"/>
    </w:rPr>
  </w:style>
  <w:style w:type="paragraph" w:styleId="TableContents" w:customStyle="1">
    <w:name w:val="Table Contents"/>
    <w:basedOn w:val="Normal"/>
    <w:uiPriority w:val="0"/>
    <w:qFormat/>
    <w:pPr>
      <w:widowControl w:val="false"/>
      <w:suppressLineNumbers/>
    </w:pPr>
    <w:rPr/>
  </w:style>
  <w:style w:type="table" w:default="1" w:styleId="3">
    <w:name w:val="Normal Table"/>
    <w:uiPriority w:val="0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3333</TotalTime>
  <Application>LibreOffice/7.3.2.2$Windows_X86_64 LibreOffice_project/49f2b1bff42cfccbd8f788c8dc32c1c309559be0</Application>
  <AppVersion>15.0000</AppVersion>
  <Pages>9</Pages>
  <Words>7127</Words>
  <Characters>28472</Characters>
  <CharactersWithSpaces>35340</CharactersWithSpaces>
  <Paragraphs>238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2022-11-20T23:03:20Z</dcterms:created>
  <dc:creator>User</dc:creator>
  <dc:description/>
  <dc:language>en-US</dc:language>
  <cp:lastModifiedBy/>
  <dcterms:modified xsi:type="dcterms:W3CDTF">2022-11-21T18:46:58Z</dcterms:modified>
  <cp:revision>173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2B20EA35C6424A6B9623909AE5712A92</vt:lpwstr>
  </property>
  <property fmtid="{D5CDD505-2E9C-101B-9397-08002B2CF9AE}" pid="3" name="KSOProductBuildVer">
    <vt:lpwstr>1033-11.2.0.11074</vt:lpwstr>
  </property>
</Properties>
</file>