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E4B40" w14:textId="77777777" w:rsidR="007A6B22" w:rsidRDefault="004106C5">
      <w:pPr>
        <w:pStyle w:val="Heading1"/>
        <w:rPr>
          <w:rFonts w:ascii="SBL Hebrew" w:hAnsi="SBL Hebrew" w:cs="SBL Hebrew"/>
          <w:sz w:val="22"/>
          <w:szCs w:val="22"/>
        </w:rPr>
      </w:pPr>
      <w:r>
        <w:rPr>
          <w:rFonts w:ascii="SBL Hebrew" w:hAnsi="SBL Hebrew" w:cs="SBL Hebrew"/>
          <w:sz w:val="22"/>
          <w:szCs w:val="22"/>
          <w:rtl/>
        </w:rPr>
        <w:t>איזה דינים צריכים ללמוד</w:t>
      </w:r>
      <w:r>
        <w:rPr>
          <w:rFonts w:ascii="SBL Hebrew" w:hAnsi="SBL Hebrew" w:cs="SBL Hebrew"/>
          <w:sz w:val="22"/>
          <w:szCs w:val="22"/>
          <w:rtl/>
        </w:rPr>
        <w:t>:</w:t>
      </w:r>
    </w:p>
    <w:p w14:paraId="57A9C644" w14:textId="77777777" w:rsidR="007A6B22" w:rsidRDefault="004106C5">
      <w:pPr>
        <w:bidi/>
        <w:rPr>
          <w:rFonts w:ascii="SBL Hebrew" w:hAnsi="SBL Hebrew" w:cs="SBL Hebrew"/>
          <w:sz w:val="22"/>
          <w:szCs w:val="22"/>
        </w:rPr>
      </w:pPr>
      <w:r>
        <w:rPr>
          <w:rFonts w:ascii="SBL Hebrew" w:hAnsi="SBL Hebrew" w:cs="SBL Hebrew"/>
          <w:sz w:val="22"/>
          <w:szCs w:val="22"/>
          <w:rtl/>
        </w:rPr>
        <w:t xml:space="preserve">יש </w:t>
      </w:r>
      <w:r>
        <w:rPr>
          <w:rFonts w:ascii="SBL Hebrew" w:hAnsi="SBL Hebrew" w:cs="SBL Hebrew"/>
          <w:b/>
          <w:bCs/>
          <w:sz w:val="22"/>
          <w:szCs w:val="22"/>
          <w:rtl/>
        </w:rPr>
        <w:t xml:space="preserve">שני </w:t>
      </w:r>
      <w:r>
        <w:rPr>
          <w:rFonts w:ascii="SBL Hebrew" w:hAnsi="SBL Hebrew" w:cs="SBL Hebrew"/>
          <w:sz w:val="22"/>
          <w:szCs w:val="22"/>
          <w:rtl/>
        </w:rPr>
        <w:t xml:space="preserve">כללים של דינים שצריכים ללמוד </w:t>
      </w:r>
      <w:r>
        <w:rPr>
          <w:rFonts w:ascii="SBL Hebrew" w:hAnsi="SBL Hebrew" w:cs="SBL Hebrew"/>
          <w:sz w:val="22"/>
          <w:szCs w:val="22"/>
          <w:rtl/>
        </w:rPr>
        <w:t>(</w:t>
      </w:r>
      <w:r>
        <w:rPr>
          <w:rFonts w:ascii="SBL Hebrew" w:hAnsi="SBL Hebrew" w:cs="SBL Hebrew"/>
          <w:sz w:val="22"/>
          <w:szCs w:val="22"/>
          <w:rtl/>
        </w:rPr>
        <w:t>ועליהם נוסיף כמה דינים</w:t>
      </w:r>
      <w:r>
        <w:rPr>
          <w:rFonts w:ascii="SBL Hebrew" w:hAnsi="SBL Hebrew" w:cs="SBL Hebrew"/>
          <w:sz w:val="22"/>
          <w:szCs w:val="22"/>
          <w:rtl/>
        </w:rPr>
        <w:t>):</w:t>
      </w:r>
    </w:p>
    <w:p w14:paraId="27280DD3" w14:textId="77777777" w:rsidR="007A6B22" w:rsidRDefault="004106C5">
      <w:pPr>
        <w:numPr>
          <w:ilvl w:val="0"/>
          <w:numId w:val="2"/>
        </w:numPr>
        <w:bidi/>
        <w:rPr>
          <w:rFonts w:ascii="SBL Hebrew" w:hAnsi="SBL Hebrew" w:cs="SBL Hebrew"/>
          <w:sz w:val="22"/>
          <w:szCs w:val="22"/>
        </w:rPr>
      </w:pPr>
      <w:r>
        <w:rPr>
          <w:rFonts w:ascii="SBL Hebrew" w:hAnsi="SBL Hebrew" w:cs="SBL Hebrew"/>
          <w:sz w:val="22"/>
          <w:szCs w:val="22"/>
          <w:rtl/>
        </w:rPr>
        <w:t>שלא יכולים לחייב שני חיובים</w:t>
      </w:r>
      <w:r>
        <w:rPr>
          <w:rFonts w:ascii="SBL Hebrew" w:hAnsi="SBL Hebrew" w:cs="SBL Hebrew"/>
          <w:sz w:val="22"/>
          <w:szCs w:val="22"/>
          <w:rtl/>
        </w:rPr>
        <w:t>:</w:t>
      </w:r>
    </w:p>
    <w:p w14:paraId="46A71970" w14:textId="77777777" w:rsidR="007A6B22" w:rsidRDefault="004106C5">
      <w:pPr>
        <w:numPr>
          <w:ilvl w:val="1"/>
          <w:numId w:val="2"/>
        </w:numPr>
        <w:bidi/>
        <w:rPr>
          <w:rFonts w:ascii="SBL Hebrew" w:hAnsi="SBL Hebrew" w:cs="SBL Hebrew"/>
          <w:sz w:val="22"/>
          <w:szCs w:val="22"/>
        </w:rPr>
      </w:pPr>
      <w:r>
        <w:rPr>
          <w:rFonts w:ascii="SBL Hebrew" w:hAnsi="SBL Hebrew" w:cs="SBL Hebrew"/>
          <w:sz w:val="22"/>
          <w:szCs w:val="22"/>
          <w:rtl/>
        </w:rPr>
        <w:t>ממון ומלקות</w:t>
      </w:r>
      <w:r>
        <w:rPr>
          <w:rFonts w:ascii="SBL Hebrew" w:hAnsi="SBL Hebrew" w:cs="SBL Hebrew"/>
          <w:sz w:val="22"/>
          <w:szCs w:val="22"/>
          <w:rtl/>
        </w:rPr>
        <w:t>.</w:t>
      </w:r>
    </w:p>
    <w:p w14:paraId="1387C9F6" w14:textId="77777777" w:rsidR="007A6B22" w:rsidRDefault="004106C5">
      <w:pPr>
        <w:numPr>
          <w:ilvl w:val="1"/>
          <w:numId w:val="2"/>
        </w:numPr>
        <w:bidi/>
        <w:rPr>
          <w:rFonts w:ascii="SBL Hebrew" w:hAnsi="SBL Hebrew" w:cs="SBL Hebrew"/>
          <w:sz w:val="22"/>
          <w:szCs w:val="22"/>
        </w:rPr>
      </w:pPr>
      <w:r>
        <w:rPr>
          <w:rFonts w:ascii="SBL Hebrew" w:hAnsi="SBL Hebrew" w:cs="SBL Hebrew"/>
          <w:sz w:val="22"/>
          <w:szCs w:val="22"/>
          <w:rtl/>
        </w:rPr>
        <w:t>ממון ומיתה</w:t>
      </w:r>
      <w:r>
        <w:rPr>
          <w:rFonts w:ascii="SBL Hebrew" w:hAnsi="SBL Hebrew" w:cs="SBL Hebrew"/>
          <w:sz w:val="22"/>
          <w:szCs w:val="22"/>
          <w:rtl/>
        </w:rPr>
        <w:t>.</w:t>
      </w:r>
    </w:p>
    <w:p w14:paraId="5B5BA7E6" w14:textId="77777777" w:rsidR="007A6B22" w:rsidRDefault="004106C5">
      <w:pPr>
        <w:numPr>
          <w:ilvl w:val="1"/>
          <w:numId w:val="2"/>
        </w:numPr>
        <w:bidi/>
        <w:rPr>
          <w:rFonts w:ascii="SBL Hebrew" w:hAnsi="SBL Hebrew" w:cs="SBL Hebrew"/>
          <w:sz w:val="22"/>
          <w:szCs w:val="22"/>
        </w:rPr>
      </w:pPr>
      <w:r>
        <w:rPr>
          <w:rFonts w:ascii="SBL Hebrew" w:hAnsi="SBL Hebrew" w:cs="SBL Hebrew"/>
          <w:sz w:val="22"/>
          <w:szCs w:val="22"/>
          <w:rtl/>
        </w:rPr>
        <w:t>מלקות ומיצה</w:t>
      </w:r>
      <w:r>
        <w:rPr>
          <w:rFonts w:ascii="SBL Hebrew" w:hAnsi="SBL Hebrew" w:cs="SBL Hebrew"/>
          <w:sz w:val="22"/>
          <w:szCs w:val="22"/>
          <w:rtl/>
        </w:rPr>
        <w:t>.</w:t>
      </w:r>
    </w:p>
    <w:p w14:paraId="664511F9" w14:textId="77777777" w:rsidR="007A6B22" w:rsidRDefault="004106C5">
      <w:pPr>
        <w:bidi/>
        <w:ind w:left="720"/>
        <w:rPr>
          <w:rFonts w:ascii="SBL Hebrew" w:hAnsi="SBL Hebrew" w:cs="SBL Hebrew"/>
          <w:sz w:val="22"/>
          <w:szCs w:val="22"/>
        </w:rPr>
      </w:pPr>
      <w:r>
        <w:rPr>
          <w:rFonts w:ascii="SBL Hebrew" w:hAnsi="SBL Hebrew" w:cs="SBL Hebrew"/>
          <w:sz w:val="22"/>
          <w:szCs w:val="22"/>
          <w:rtl/>
        </w:rPr>
        <w:t>באלו</w:t>
      </w:r>
      <w:r>
        <w:rPr>
          <w:rFonts w:ascii="SBL Hebrew" w:hAnsi="SBL Hebrew" w:cs="SBL Hebrew"/>
          <w:sz w:val="22"/>
          <w:szCs w:val="22"/>
          <w:rtl/>
        </w:rPr>
        <w:t xml:space="preserve">, </w:t>
      </w:r>
      <w:r>
        <w:rPr>
          <w:rFonts w:ascii="SBL Hebrew" w:hAnsi="SBL Hebrew" w:cs="SBL Hebrew"/>
          <w:sz w:val="22"/>
          <w:szCs w:val="22"/>
          <w:rtl/>
        </w:rPr>
        <w:t>יש לדון בעוד ארבע ענינים</w:t>
      </w:r>
      <w:r>
        <w:rPr>
          <w:rFonts w:ascii="SBL Hebrew" w:hAnsi="SBL Hebrew" w:cs="SBL Hebrew"/>
          <w:sz w:val="22"/>
          <w:szCs w:val="22"/>
          <w:rtl/>
        </w:rPr>
        <w:t>:</w:t>
      </w:r>
    </w:p>
    <w:p w14:paraId="02CF5B1F" w14:textId="77777777" w:rsidR="007A6B22" w:rsidRDefault="004106C5">
      <w:pPr>
        <w:numPr>
          <w:ilvl w:val="0"/>
          <w:numId w:val="3"/>
        </w:numPr>
        <w:bidi/>
        <w:rPr>
          <w:rFonts w:ascii="SBL Hebrew" w:hAnsi="SBL Hebrew" w:cs="SBL Hebrew"/>
          <w:sz w:val="22"/>
          <w:szCs w:val="22"/>
        </w:rPr>
      </w:pPr>
      <w:r>
        <w:rPr>
          <w:rFonts w:ascii="SBL Hebrew" w:hAnsi="SBL Hebrew" w:cs="SBL Hebrew"/>
          <w:sz w:val="22"/>
          <w:szCs w:val="22"/>
          <w:rtl/>
        </w:rPr>
        <w:t>האם חיוב ממון</w:t>
      </w:r>
      <w:r>
        <w:rPr>
          <w:rStyle w:val="FootnoteReference"/>
          <w:rFonts w:ascii="SBL Hebrew" w:hAnsi="SBL Hebrew" w:cs="SBL Hebrew"/>
          <w:sz w:val="22"/>
          <w:szCs w:val="22"/>
          <w:rtl/>
        </w:rPr>
        <w:footnoteReference w:id="1"/>
      </w:r>
      <w:r>
        <w:rPr>
          <w:rFonts w:ascii="SBL Hebrew" w:hAnsi="SBL Hebrew" w:cs="SBL Hebrew"/>
          <w:sz w:val="22"/>
          <w:szCs w:val="22"/>
          <w:rtl/>
        </w:rPr>
        <w:t xml:space="preserve"> הוא ממון או קנס</w:t>
      </w:r>
      <w:r>
        <w:rPr>
          <w:rFonts w:ascii="SBL Hebrew" w:hAnsi="SBL Hebrew" w:cs="SBL Hebrew"/>
          <w:sz w:val="22"/>
          <w:szCs w:val="22"/>
          <w:rtl/>
        </w:rPr>
        <w:t>.</w:t>
      </w:r>
    </w:p>
    <w:p w14:paraId="67E769AF" w14:textId="77777777" w:rsidR="007A6B22" w:rsidRDefault="004106C5">
      <w:pPr>
        <w:numPr>
          <w:ilvl w:val="0"/>
          <w:numId w:val="3"/>
        </w:numPr>
        <w:bidi/>
        <w:rPr>
          <w:rFonts w:ascii="SBL Hebrew" w:hAnsi="SBL Hebrew" w:cs="SBL Hebrew"/>
          <w:sz w:val="22"/>
          <w:szCs w:val="22"/>
        </w:rPr>
      </w:pPr>
      <w:r>
        <w:rPr>
          <w:rFonts w:ascii="SBL Hebrew" w:hAnsi="SBL Hebrew" w:cs="SBL Hebrew"/>
          <w:sz w:val="22"/>
          <w:szCs w:val="22"/>
          <w:rtl/>
        </w:rPr>
        <w:t xml:space="preserve">האם עשה שניהם במעשה אחד או </w:t>
      </w:r>
      <w:r>
        <w:rPr>
          <w:rFonts w:ascii="SBL Hebrew" w:hAnsi="SBL Hebrew" w:cs="SBL Hebrew"/>
          <w:sz w:val="22"/>
          <w:szCs w:val="22"/>
          <w:rtl/>
        </w:rPr>
        <w:t>בשנים</w:t>
      </w:r>
      <w:r>
        <w:rPr>
          <w:rFonts w:ascii="SBL Hebrew" w:hAnsi="SBL Hebrew" w:cs="SBL Hebrew"/>
          <w:sz w:val="22"/>
          <w:szCs w:val="22"/>
          <w:rtl/>
        </w:rPr>
        <w:t>.</w:t>
      </w:r>
    </w:p>
    <w:p w14:paraId="33CE4BF9" w14:textId="77777777" w:rsidR="007A6B22" w:rsidRDefault="004106C5">
      <w:pPr>
        <w:numPr>
          <w:ilvl w:val="0"/>
          <w:numId w:val="3"/>
        </w:numPr>
        <w:bidi/>
        <w:rPr>
          <w:rFonts w:ascii="SBL Hebrew" w:hAnsi="SBL Hebrew" w:cs="SBL Hebrew"/>
          <w:sz w:val="22"/>
          <w:szCs w:val="22"/>
        </w:rPr>
      </w:pPr>
      <w:r>
        <w:rPr>
          <w:rFonts w:ascii="SBL Hebrew" w:hAnsi="SBL Hebrew" w:cs="SBL Hebrew"/>
          <w:sz w:val="22"/>
          <w:szCs w:val="22"/>
          <w:rtl/>
        </w:rPr>
        <w:t>האם עשה שניהם לאיש אחד או לשניהם</w:t>
      </w:r>
      <w:r>
        <w:rPr>
          <w:rFonts w:ascii="SBL Hebrew" w:hAnsi="SBL Hebrew" w:cs="SBL Hebrew"/>
          <w:sz w:val="22"/>
          <w:szCs w:val="22"/>
          <w:rtl/>
        </w:rPr>
        <w:t>.</w:t>
      </w:r>
      <w:r>
        <w:rPr>
          <w:rStyle w:val="FootnoteReference"/>
          <w:rFonts w:ascii="SBL Hebrew" w:hAnsi="SBL Hebrew" w:cs="SBL Hebrew"/>
          <w:sz w:val="22"/>
          <w:szCs w:val="22"/>
          <w:rtl/>
        </w:rPr>
        <w:footnoteReference w:id="2"/>
      </w:r>
    </w:p>
    <w:p w14:paraId="0C45616F" w14:textId="77777777" w:rsidR="007A6B22" w:rsidRDefault="004106C5">
      <w:pPr>
        <w:numPr>
          <w:ilvl w:val="0"/>
          <w:numId w:val="3"/>
        </w:numPr>
        <w:bidi/>
        <w:rPr>
          <w:rFonts w:ascii="SBL Hebrew" w:hAnsi="SBL Hebrew" w:cs="SBL Hebrew"/>
          <w:sz w:val="22"/>
          <w:szCs w:val="22"/>
        </w:rPr>
      </w:pPr>
      <w:r>
        <w:rPr>
          <w:rFonts w:ascii="SBL Hebrew" w:hAnsi="SBL Hebrew" w:cs="SBL Hebrew"/>
          <w:sz w:val="22"/>
          <w:szCs w:val="22"/>
          <w:rtl/>
        </w:rPr>
        <w:t>האם עשה חיוב מלקות</w:t>
      </w:r>
      <w:r>
        <w:rPr>
          <w:rFonts w:ascii="SBL Hebrew" w:hAnsi="SBL Hebrew" w:cs="SBL Hebrew"/>
          <w:sz w:val="22"/>
          <w:szCs w:val="22"/>
          <w:rtl/>
        </w:rPr>
        <w:t xml:space="preserve">/ </w:t>
      </w:r>
      <w:r>
        <w:rPr>
          <w:rFonts w:ascii="SBL Hebrew" w:hAnsi="SBL Hebrew" w:cs="SBL Hebrew"/>
          <w:sz w:val="22"/>
          <w:szCs w:val="22"/>
          <w:rtl/>
        </w:rPr>
        <w:t xml:space="preserve">מיתה באופן שחייב אותו </w:t>
      </w:r>
      <w:r>
        <w:rPr>
          <w:rFonts w:ascii="SBL Hebrew" w:hAnsi="SBL Hebrew" w:cs="SBL Hebrew"/>
          <w:sz w:val="22"/>
          <w:szCs w:val="22"/>
          <w:rtl/>
        </w:rPr>
        <w:t>(</w:t>
      </w:r>
      <w:r>
        <w:rPr>
          <w:rFonts w:ascii="SBL Hebrew" w:hAnsi="SBL Hebrew" w:cs="SBL Hebrew"/>
          <w:sz w:val="22"/>
          <w:szCs w:val="22"/>
          <w:rtl/>
        </w:rPr>
        <w:t>במזיד ובהתראה</w:t>
      </w:r>
      <w:r>
        <w:rPr>
          <w:rFonts w:ascii="SBL Hebrew" w:hAnsi="SBL Hebrew" w:cs="SBL Hebrew"/>
          <w:sz w:val="22"/>
          <w:szCs w:val="22"/>
          <w:rtl/>
        </w:rPr>
        <w:t xml:space="preserve">) </w:t>
      </w:r>
      <w:r>
        <w:rPr>
          <w:rFonts w:ascii="SBL Hebrew" w:hAnsi="SBL Hebrew" w:cs="SBL Hebrew"/>
          <w:sz w:val="22"/>
          <w:szCs w:val="22"/>
          <w:rtl/>
        </w:rPr>
        <w:t xml:space="preserve">או באופן שפטור ממנו </w:t>
      </w:r>
      <w:r>
        <w:rPr>
          <w:rFonts w:ascii="SBL Hebrew" w:hAnsi="SBL Hebrew" w:cs="SBL Hebrew"/>
          <w:sz w:val="22"/>
          <w:szCs w:val="22"/>
          <w:rtl/>
        </w:rPr>
        <w:t>(</w:t>
      </w:r>
      <w:r>
        <w:rPr>
          <w:rFonts w:ascii="SBL Hebrew" w:hAnsi="SBL Hebrew" w:cs="SBL Hebrew"/>
          <w:sz w:val="22"/>
          <w:szCs w:val="22"/>
          <w:rtl/>
        </w:rPr>
        <w:t>בשוגג או בלי התראה</w:t>
      </w:r>
      <w:r>
        <w:rPr>
          <w:rFonts w:ascii="SBL Hebrew" w:hAnsi="SBL Hebrew" w:cs="SBL Hebrew"/>
          <w:sz w:val="22"/>
          <w:szCs w:val="22"/>
          <w:rtl/>
        </w:rPr>
        <w:t>).</w:t>
      </w:r>
    </w:p>
    <w:p w14:paraId="5CB787DC" w14:textId="77777777" w:rsidR="007A6B22" w:rsidRDefault="004106C5">
      <w:pPr>
        <w:numPr>
          <w:ilvl w:val="0"/>
          <w:numId w:val="2"/>
        </w:numPr>
        <w:bidi/>
        <w:rPr>
          <w:rFonts w:ascii="SBL Hebrew" w:hAnsi="SBL Hebrew" w:cs="SBL Hebrew"/>
          <w:sz w:val="22"/>
          <w:szCs w:val="22"/>
        </w:rPr>
      </w:pPr>
      <w:r>
        <w:rPr>
          <w:rFonts w:ascii="SBL Hebrew" w:hAnsi="SBL Hebrew" w:cs="SBL Hebrew"/>
          <w:sz w:val="22"/>
          <w:szCs w:val="22"/>
          <w:rtl/>
        </w:rPr>
        <w:t xml:space="preserve">שלא יכולים לתת ממון </w:t>
      </w:r>
      <w:r>
        <w:rPr>
          <w:rFonts w:ascii="SBL Hebrew" w:hAnsi="SBL Hebrew" w:cs="SBL Hebrew"/>
          <w:sz w:val="22"/>
          <w:szCs w:val="22"/>
          <w:rtl/>
        </w:rPr>
        <w:t>(</w:t>
      </w:r>
      <w:r>
        <w:rPr>
          <w:rFonts w:ascii="SBL Hebrew" w:hAnsi="SBL Hebrew" w:cs="SBL Hebrew"/>
          <w:sz w:val="22"/>
          <w:szCs w:val="22"/>
          <w:rtl/>
        </w:rPr>
        <w:t>כופר</w:t>
      </w:r>
      <w:r>
        <w:rPr>
          <w:rFonts w:ascii="SBL Hebrew" w:hAnsi="SBL Hebrew" w:cs="SBL Hebrew"/>
          <w:sz w:val="22"/>
          <w:szCs w:val="22"/>
          <w:rtl/>
        </w:rPr>
        <w:t xml:space="preserve">) </w:t>
      </w:r>
      <w:r>
        <w:rPr>
          <w:rFonts w:ascii="SBL Hebrew" w:hAnsi="SBL Hebrew" w:cs="SBL Hebrew"/>
          <w:sz w:val="22"/>
          <w:szCs w:val="22"/>
          <w:rtl/>
        </w:rPr>
        <w:t>ולפטור מחיובים</w:t>
      </w:r>
      <w:r>
        <w:rPr>
          <w:rFonts w:ascii="SBL Hebrew" w:hAnsi="SBL Hebrew" w:cs="SBL Hebrew"/>
          <w:sz w:val="22"/>
          <w:szCs w:val="22"/>
          <w:rtl/>
        </w:rPr>
        <w:t>:</w:t>
      </w:r>
    </w:p>
    <w:p w14:paraId="07E3E708" w14:textId="77777777" w:rsidR="007A6B22" w:rsidRDefault="004106C5">
      <w:pPr>
        <w:numPr>
          <w:ilvl w:val="1"/>
          <w:numId w:val="2"/>
        </w:numPr>
        <w:bidi/>
        <w:rPr>
          <w:rFonts w:ascii="SBL Hebrew" w:hAnsi="SBL Hebrew" w:cs="SBL Hebrew"/>
          <w:sz w:val="22"/>
          <w:szCs w:val="22"/>
        </w:rPr>
      </w:pPr>
      <w:r>
        <w:rPr>
          <w:rFonts w:ascii="SBL Hebrew" w:hAnsi="SBL Hebrew" w:cs="SBL Hebrew"/>
          <w:sz w:val="22"/>
          <w:szCs w:val="22"/>
          <w:rtl/>
        </w:rPr>
        <w:t>מחיוב מיתה שאין בשוגג שלו כפרה</w:t>
      </w:r>
      <w:r>
        <w:rPr>
          <w:rFonts w:ascii="SBL Hebrew" w:hAnsi="SBL Hebrew" w:cs="SBL Hebrew"/>
          <w:sz w:val="22"/>
          <w:szCs w:val="22"/>
          <w:rtl/>
        </w:rPr>
        <w:t>:</w:t>
      </w:r>
    </w:p>
    <w:p w14:paraId="4D22C4CB" w14:textId="77777777" w:rsidR="007A6B22" w:rsidRDefault="004106C5">
      <w:pPr>
        <w:numPr>
          <w:ilvl w:val="2"/>
          <w:numId w:val="2"/>
        </w:numPr>
        <w:bidi/>
        <w:rPr>
          <w:rFonts w:ascii="SBL Hebrew" w:hAnsi="SBL Hebrew" w:cs="SBL Hebrew"/>
          <w:sz w:val="22"/>
          <w:szCs w:val="22"/>
        </w:rPr>
      </w:pPr>
      <w:r>
        <w:rPr>
          <w:rFonts w:ascii="SBL Hebrew" w:hAnsi="SBL Hebrew" w:cs="SBL Hebrew"/>
          <w:sz w:val="22"/>
          <w:szCs w:val="22"/>
          <w:rtl/>
        </w:rPr>
        <w:t>אין בשוגג שלו כפרה לעולם</w:t>
      </w:r>
      <w:r>
        <w:rPr>
          <w:rFonts w:ascii="SBL Hebrew" w:hAnsi="SBL Hebrew" w:cs="SBL Hebrew"/>
          <w:sz w:val="22"/>
          <w:szCs w:val="22"/>
          <w:rtl/>
        </w:rPr>
        <w:t>.</w:t>
      </w:r>
    </w:p>
    <w:p w14:paraId="49E48400" w14:textId="77777777" w:rsidR="007A6B22" w:rsidRDefault="004106C5">
      <w:pPr>
        <w:numPr>
          <w:ilvl w:val="2"/>
          <w:numId w:val="2"/>
        </w:numPr>
        <w:bidi/>
        <w:rPr>
          <w:rFonts w:ascii="SBL Hebrew" w:hAnsi="SBL Hebrew" w:cs="SBL Hebrew"/>
          <w:sz w:val="22"/>
          <w:szCs w:val="22"/>
        </w:rPr>
      </w:pPr>
      <w:r>
        <w:rPr>
          <w:rFonts w:ascii="SBL Hebrew" w:hAnsi="SBL Hebrew" w:cs="SBL Hebrew"/>
          <w:sz w:val="22"/>
          <w:szCs w:val="22"/>
          <w:rtl/>
        </w:rPr>
        <w:t xml:space="preserve">אין </w:t>
      </w:r>
      <w:r>
        <w:rPr>
          <w:rFonts w:ascii="SBL Hebrew" w:hAnsi="SBL Hebrew" w:cs="SBL Hebrew"/>
          <w:sz w:val="22"/>
          <w:szCs w:val="22"/>
          <w:rtl/>
        </w:rPr>
        <w:t>בשוגג שלו באופן שעשה אותו כפרה</w:t>
      </w:r>
      <w:r>
        <w:rPr>
          <w:rFonts w:ascii="SBL Hebrew" w:hAnsi="SBL Hebrew" w:cs="SBL Hebrew"/>
          <w:sz w:val="22"/>
          <w:szCs w:val="22"/>
          <w:rtl/>
        </w:rPr>
        <w:t>.(</w:t>
      </w:r>
      <w:r>
        <w:rPr>
          <w:rFonts w:ascii="SBL Hebrew" w:hAnsi="SBL Hebrew" w:cs="SBL Hebrew"/>
          <w:sz w:val="22"/>
          <w:szCs w:val="22"/>
          <w:rtl/>
        </w:rPr>
        <w:t>צריך לעיין בהערה</w:t>
      </w:r>
      <w:r>
        <w:rPr>
          <w:rStyle w:val="FootnoteReference"/>
          <w:rFonts w:ascii="SBL Hebrew" w:hAnsi="SBL Hebrew" w:cs="SBL Hebrew"/>
          <w:sz w:val="22"/>
          <w:szCs w:val="22"/>
          <w:rtl/>
        </w:rPr>
        <w:footnoteReference w:id="3"/>
      </w:r>
      <w:r>
        <w:rPr>
          <w:rFonts w:ascii="SBL Hebrew" w:hAnsi="SBL Hebrew" w:cs="SBL Hebrew"/>
          <w:sz w:val="22"/>
          <w:szCs w:val="22"/>
          <w:rtl/>
        </w:rPr>
        <w:t>.)</w:t>
      </w:r>
    </w:p>
    <w:p w14:paraId="5EA8CF30" w14:textId="77777777" w:rsidR="007A6B22" w:rsidRDefault="004106C5">
      <w:pPr>
        <w:numPr>
          <w:ilvl w:val="1"/>
          <w:numId w:val="2"/>
        </w:numPr>
        <w:bidi/>
        <w:rPr>
          <w:rFonts w:ascii="SBL Hebrew" w:hAnsi="SBL Hebrew" w:cs="SBL Hebrew"/>
          <w:sz w:val="22"/>
          <w:szCs w:val="22"/>
        </w:rPr>
      </w:pPr>
      <w:r>
        <w:rPr>
          <w:rFonts w:ascii="SBL Hebrew" w:hAnsi="SBL Hebrew" w:cs="SBL Hebrew"/>
          <w:sz w:val="22"/>
          <w:szCs w:val="22"/>
          <w:rtl/>
        </w:rPr>
        <w:lastRenderedPageBreak/>
        <w:t>מחיוב מיתה שיש בשוגג שלו כפרה</w:t>
      </w:r>
      <w:r>
        <w:rPr>
          <w:rFonts w:ascii="SBL Hebrew" w:hAnsi="SBL Hebrew" w:cs="SBL Hebrew"/>
          <w:sz w:val="22"/>
          <w:szCs w:val="22"/>
          <w:rtl/>
        </w:rPr>
        <w:t>:</w:t>
      </w:r>
    </w:p>
    <w:p w14:paraId="0D214074" w14:textId="77777777" w:rsidR="007A6B22" w:rsidRDefault="004106C5">
      <w:pPr>
        <w:numPr>
          <w:ilvl w:val="2"/>
          <w:numId w:val="2"/>
        </w:numPr>
        <w:bidi/>
        <w:rPr>
          <w:rFonts w:ascii="SBL Hebrew" w:hAnsi="SBL Hebrew" w:cs="SBL Hebrew"/>
          <w:sz w:val="22"/>
          <w:szCs w:val="22"/>
        </w:rPr>
      </w:pPr>
      <w:r>
        <w:rPr>
          <w:rFonts w:ascii="SBL Hebrew" w:hAnsi="SBL Hebrew" w:cs="SBL Hebrew"/>
          <w:sz w:val="22"/>
          <w:szCs w:val="22"/>
          <w:rtl/>
        </w:rPr>
        <w:t>על ידי ממון</w:t>
      </w:r>
      <w:r>
        <w:rPr>
          <w:rStyle w:val="FootnoteReference"/>
          <w:rFonts w:ascii="SBL Hebrew" w:hAnsi="SBL Hebrew" w:cs="SBL Hebrew"/>
          <w:sz w:val="22"/>
          <w:szCs w:val="22"/>
          <w:rtl/>
        </w:rPr>
        <w:footnoteReference w:id="4"/>
      </w:r>
      <w:r>
        <w:rPr>
          <w:rFonts w:ascii="SBL Hebrew" w:hAnsi="SBL Hebrew" w:cs="SBL Hebrew"/>
          <w:sz w:val="22"/>
          <w:szCs w:val="22"/>
          <w:rtl/>
        </w:rPr>
        <w:t xml:space="preserve"> או קרבן</w:t>
      </w:r>
      <w:r>
        <w:rPr>
          <w:rFonts w:ascii="SBL Hebrew" w:hAnsi="SBL Hebrew" w:cs="SBL Hebrew"/>
          <w:sz w:val="22"/>
          <w:szCs w:val="22"/>
          <w:rtl/>
        </w:rPr>
        <w:t>.</w:t>
      </w:r>
    </w:p>
    <w:p w14:paraId="4FB257B7" w14:textId="77777777" w:rsidR="007A6B22" w:rsidRDefault="004106C5">
      <w:pPr>
        <w:numPr>
          <w:ilvl w:val="2"/>
          <w:numId w:val="2"/>
        </w:numPr>
        <w:bidi/>
        <w:rPr>
          <w:rFonts w:ascii="SBL Hebrew" w:hAnsi="SBL Hebrew" w:cs="SBL Hebrew"/>
          <w:sz w:val="22"/>
          <w:szCs w:val="22"/>
        </w:rPr>
      </w:pPr>
      <w:r>
        <w:rPr>
          <w:rFonts w:ascii="SBL Hebrew" w:hAnsi="SBL Hebrew" w:cs="SBL Hebrew"/>
          <w:sz w:val="22"/>
          <w:szCs w:val="22"/>
          <w:rtl/>
        </w:rPr>
        <w:t>על ידי גלות</w:t>
      </w:r>
      <w:r>
        <w:rPr>
          <w:rFonts w:ascii="SBL Hebrew" w:hAnsi="SBL Hebrew" w:cs="SBL Hebrew"/>
          <w:sz w:val="22"/>
          <w:szCs w:val="22"/>
          <w:rtl/>
        </w:rPr>
        <w:t>.</w:t>
      </w:r>
      <w:r>
        <w:rPr>
          <w:rStyle w:val="FootnoteReference"/>
          <w:rFonts w:ascii="SBL Hebrew" w:hAnsi="SBL Hebrew" w:cs="SBL Hebrew"/>
          <w:sz w:val="22"/>
          <w:szCs w:val="22"/>
          <w:rtl/>
        </w:rPr>
        <w:footnoteReference w:id="5"/>
      </w:r>
    </w:p>
    <w:p w14:paraId="07DBDC74" w14:textId="77777777" w:rsidR="007A6B22" w:rsidRDefault="004106C5">
      <w:pPr>
        <w:numPr>
          <w:ilvl w:val="1"/>
          <w:numId w:val="2"/>
        </w:numPr>
        <w:bidi/>
        <w:rPr>
          <w:rFonts w:ascii="SBL Hebrew" w:hAnsi="SBL Hebrew" w:cs="SBL Hebrew"/>
          <w:sz w:val="22"/>
          <w:szCs w:val="22"/>
        </w:rPr>
      </w:pPr>
      <w:r>
        <w:rPr>
          <w:rFonts w:ascii="SBL Hebrew" w:hAnsi="SBL Hebrew" w:cs="SBL Hebrew"/>
          <w:sz w:val="22"/>
          <w:szCs w:val="22"/>
          <w:rtl/>
        </w:rPr>
        <w:t>מחיוב שוגג</w:t>
      </w:r>
      <w:r>
        <w:rPr>
          <w:rFonts w:ascii="SBL Hebrew" w:hAnsi="SBL Hebrew" w:cs="SBL Hebrew"/>
          <w:sz w:val="22"/>
          <w:szCs w:val="22"/>
          <w:rtl/>
        </w:rPr>
        <w:t>:</w:t>
      </w:r>
    </w:p>
    <w:p w14:paraId="18A500DF" w14:textId="77777777" w:rsidR="007A6B22" w:rsidRDefault="004106C5">
      <w:pPr>
        <w:numPr>
          <w:ilvl w:val="2"/>
          <w:numId w:val="2"/>
        </w:numPr>
        <w:bidi/>
        <w:rPr>
          <w:rFonts w:ascii="SBL Hebrew" w:hAnsi="SBL Hebrew" w:cs="SBL Hebrew"/>
          <w:sz w:val="22"/>
          <w:szCs w:val="22"/>
        </w:rPr>
      </w:pPr>
      <w:r>
        <w:rPr>
          <w:rFonts w:ascii="SBL Hebrew" w:hAnsi="SBL Hebrew" w:cs="SBL Hebrew"/>
          <w:sz w:val="22"/>
          <w:szCs w:val="22"/>
          <w:rtl/>
        </w:rPr>
        <w:t>קרבן</w:t>
      </w:r>
      <w:r>
        <w:rPr>
          <w:rFonts w:ascii="SBL Hebrew" w:hAnsi="SBL Hebrew" w:cs="SBL Hebrew"/>
          <w:sz w:val="22"/>
          <w:szCs w:val="22"/>
          <w:rtl/>
        </w:rPr>
        <w:t>.</w:t>
      </w:r>
    </w:p>
    <w:p w14:paraId="0D1F1D5E" w14:textId="77777777" w:rsidR="007A6B22" w:rsidRDefault="004106C5">
      <w:pPr>
        <w:numPr>
          <w:ilvl w:val="2"/>
          <w:numId w:val="2"/>
        </w:numPr>
        <w:bidi/>
        <w:rPr>
          <w:rFonts w:ascii="SBL Hebrew" w:hAnsi="SBL Hebrew" w:cs="SBL Hebrew"/>
          <w:sz w:val="22"/>
          <w:szCs w:val="22"/>
        </w:rPr>
      </w:pPr>
      <w:r>
        <w:rPr>
          <w:rFonts w:ascii="SBL Hebrew" w:hAnsi="SBL Hebrew" w:cs="SBL Hebrew"/>
          <w:sz w:val="22"/>
          <w:szCs w:val="22"/>
          <w:rtl/>
        </w:rPr>
        <w:t>גלות</w:t>
      </w:r>
      <w:r>
        <w:rPr>
          <w:rFonts w:ascii="SBL Hebrew" w:hAnsi="SBL Hebrew" w:cs="SBL Hebrew"/>
          <w:sz w:val="22"/>
          <w:szCs w:val="22"/>
          <w:rtl/>
        </w:rPr>
        <w:t>.</w:t>
      </w:r>
    </w:p>
    <w:p w14:paraId="7DB65505" w14:textId="77777777" w:rsidR="007A6B22" w:rsidRDefault="004106C5">
      <w:pPr>
        <w:bidi/>
        <w:rPr>
          <w:rFonts w:ascii="SBL Hebrew" w:hAnsi="SBL Hebrew" w:cs="SBL Hebrew"/>
          <w:sz w:val="22"/>
          <w:szCs w:val="22"/>
        </w:rPr>
      </w:pPr>
      <w:r>
        <w:rPr>
          <w:rFonts w:ascii="SBL Hebrew" w:hAnsi="SBL Hebrew" w:cs="SBL Hebrew"/>
          <w:sz w:val="22"/>
          <w:szCs w:val="22"/>
          <w:rtl/>
        </w:rPr>
        <w:t xml:space="preserve">יש עוד </w:t>
      </w:r>
      <w:r>
        <w:rPr>
          <w:rFonts w:ascii="SBL Hebrew" w:hAnsi="SBL Hebrew" w:cs="SBL Hebrew"/>
          <w:b/>
          <w:bCs/>
          <w:sz w:val="22"/>
          <w:szCs w:val="22"/>
          <w:rtl/>
        </w:rPr>
        <w:t>ארבע</w:t>
      </w:r>
      <w:r>
        <w:rPr>
          <w:rFonts w:ascii="SBL Hebrew" w:hAnsi="SBL Hebrew" w:cs="SBL Hebrew"/>
          <w:sz w:val="22"/>
          <w:szCs w:val="22"/>
          <w:rtl/>
        </w:rPr>
        <w:t xml:space="preserve"> דינים שנוסיף</w:t>
      </w:r>
      <w:r>
        <w:rPr>
          <w:rFonts w:ascii="SBL Hebrew" w:hAnsi="SBL Hebrew" w:cs="SBL Hebrew"/>
          <w:sz w:val="22"/>
          <w:szCs w:val="22"/>
          <w:rtl/>
        </w:rPr>
        <w:t>:</w:t>
      </w:r>
    </w:p>
    <w:p w14:paraId="56E891A8" w14:textId="77777777" w:rsidR="007A6B22" w:rsidRDefault="004106C5">
      <w:pPr>
        <w:numPr>
          <w:ilvl w:val="0"/>
          <w:numId w:val="2"/>
        </w:numPr>
        <w:bidi/>
        <w:rPr>
          <w:rFonts w:ascii="SBL Hebrew" w:hAnsi="SBL Hebrew" w:cs="SBL Hebrew"/>
          <w:sz w:val="22"/>
          <w:szCs w:val="22"/>
        </w:rPr>
      </w:pPr>
      <w:r>
        <w:rPr>
          <w:rFonts w:ascii="SBL Hebrew" w:hAnsi="SBL Hebrew" w:cs="SBL Hebrew"/>
          <w:sz w:val="22"/>
          <w:szCs w:val="22"/>
          <w:rtl/>
        </w:rPr>
        <w:t>שרוצח חייב מיתת סייף</w:t>
      </w:r>
      <w:r>
        <w:rPr>
          <w:rFonts w:ascii="SBL Hebrew" w:hAnsi="SBL Hebrew" w:cs="SBL Hebrew"/>
          <w:sz w:val="22"/>
          <w:szCs w:val="22"/>
          <w:rtl/>
        </w:rPr>
        <w:t>:</w:t>
      </w:r>
    </w:p>
    <w:p w14:paraId="3328C927" w14:textId="77777777" w:rsidR="007A6B22" w:rsidRDefault="004106C5">
      <w:pPr>
        <w:numPr>
          <w:ilvl w:val="1"/>
          <w:numId w:val="2"/>
        </w:numPr>
        <w:bidi/>
        <w:rPr>
          <w:rFonts w:ascii="SBL Hebrew" w:hAnsi="SBL Hebrew" w:cs="SBL Hebrew"/>
          <w:sz w:val="22"/>
          <w:szCs w:val="22"/>
        </w:rPr>
      </w:pPr>
      <w:r>
        <w:rPr>
          <w:rFonts w:ascii="SBL Hebrew" w:hAnsi="SBL Hebrew" w:cs="SBL Hebrew"/>
          <w:sz w:val="22"/>
          <w:szCs w:val="22"/>
          <w:rtl/>
        </w:rPr>
        <w:t>רוצח עבד</w:t>
      </w:r>
      <w:r>
        <w:rPr>
          <w:rFonts w:ascii="SBL Hebrew" w:hAnsi="SBL Hebrew" w:cs="SBL Hebrew"/>
          <w:sz w:val="22"/>
          <w:szCs w:val="22"/>
          <w:rtl/>
        </w:rPr>
        <w:t>.</w:t>
      </w:r>
    </w:p>
    <w:p w14:paraId="3EB99EF5" w14:textId="77777777" w:rsidR="007A6B22" w:rsidRDefault="004106C5">
      <w:pPr>
        <w:numPr>
          <w:ilvl w:val="1"/>
          <w:numId w:val="2"/>
        </w:numPr>
        <w:bidi/>
        <w:rPr>
          <w:rFonts w:ascii="SBL Hebrew" w:hAnsi="SBL Hebrew" w:cs="SBL Hebrew"/>
          <w:sz w:val="22"/>
          <w:szCs w:val="22"/>
        </w:rPr>
      </w:pPr>
      <w:r>
        <w:rPr>
          <w:rFonts w:ascii="SBL Hebrew" w:hAnsi="SBL Hebrew" w:cs="SBL Hebrew"/>
          <w:sz w:val="22"/>
          <w:szCs w:val="22"/>
          <w:rtl/>
        </w:rPr>
        <w:t>רוצח בן חורין</w:t>
      </w:r>
      <w:r>
        <w:rPr>
          <w:rFonts w:ascii="SBL Hebrew" w:hAnsi="SBL Hebrew" w:cs="SBL Hebrew"/>
          <w:sz w:val="22"/>
          <w:szCs w:val="22"/>
          <w:rtl/>
        </w:rPr>
        <w:t>.</w:t>
      </w:r>
    </w:p>
    <w:p w14:paraId="7213E2E9" w14:textId="77777777" w:rsidR="007A6B22" w:rsidRDefault="004106C5">
      <w:pPr>
        <w:numPr>
          <w:ilvl w:val="0"/>
          <w:numId w:val="2"/>
        </w:numPr>
        <w:bidi/>
        <w:rPr>
          <w:rFonts w:ascii="SBL Hebrew" w:hAnsi="SBL Hebrew" w:cs="SBL Hebrew"/>
          <w:sz w:val="22"/>
          <w:szCs w:val="22"/>
        </w:rPr>
      </w:pPr>
      <w:r>
        <w:rPr>
          <w:rFonts w:ascii="SBL Hebrew" w:hAnsi="SBL Hebrew" w:cs="SBL Hebrew"/>
          <w:sz w:val="22"/>
          <w:szCs w:val="22"/>
          <w:rtl/>
        </w:rPr>
        <w:t>שמיתת הרג הוא בסכין מן הצוואר</w:t>
      </w:r>
      <w:r>
        <w:rPr>
          <w:rFonts w:ascii="SBL Hebrew" w:hAnsi="SBL Hebrew" w:cs="SBL Hebrew"/>
          <w:sz w:val="22"/>
          <w:szCs w:val="22"/>
          <w:rtl/>
        </w:rPr>
        <w:t>.</w:t>
      </w:r>
    </w:p>
    <w:p w14:paraId="7FF4F08A" w14:textId="77777777" w:rsidR="007A6B22" w:rsidRDefault="004106C5">
      <w:pPr>
        <w:numPr>
          <w:ilvl w:val="0"/>
          <w:numId w:val="2"/>
        </w:numPr>
        <w:bidi/>
        <w:rPr>
          <w:rFonts w:ascii="SBL Hebrew" w:hAnsi="SBL Hebrew" w:cs="SBL Hebrew"/>
          <w:sz w:val="22"/>
          <w:szCs w:val="22"/>
        </w:rPr>
      </w:pPr>
      <w:r>
        <w:rPr>
          <w:rFonts w:ascii="SBL Hebrew" w:hAnsi="SBL Hebrew" w:cs="SBL Hebrew"/>
          <w:sz w:val="22"/>
          <w:szCs w:val="22"/>
          <w:rtl/>
        </w:rPr>
        <w:t xml:space="preserve">שמי </w:t>
      </w:r>
      <w:r>
        <w:rPr>
          <w:rFonts w:ascii="SBL Hebrew" w:hAnsi="SBL Hebrew" w:cs="SBL Hebrew"/>
          <w:sz w:val="22"/>
          <w:szCs w:val="22"/>
          <w:rtl/>
        </w:rPr>
        <w:t>שנמצא להיות רוצח אחר כפרה עוד חייב מיתה</w:t>
      </w:r>
      <w:r>
        <w:rPr>
          <w:rFonts w:ascii="SBL Hebrew" w:hAnsi="SBL Hebrew" w:cs="SBL Hebrew"/>
          <w:sz w:val="22"/>
          <w:szCs w:val="22"/>
          <w:rtl/>
        </w:rPr>
        <w:t xml:space="preserve">. </w:t>
      </w:r>
      <w:r>
        <w:rPr>
          <w:rFonts w:ascii="SBL Hebrew" w:hAnsi="SBL Hebrew" w:cs="SBL Hebrew"/>
          <w:sz w:val="22"/>
          <w:szCs w:val="22"/>
          <w:rtl/>
        </w:rPr>
        <w:t>איזה כפרה</w:t>
      </w:r>
      <w:r>
        <w:rPr>
          <w:rFonts w:ascii="SBL Hebrew" w:hAnsi="SBL Hebrew" w:cs="SBL Hebrew"/>
          <w:sz w:val="22"/>
          <w:szCs w:val="22"/>
          <w:rtl/>
        </w:rPr>
        <w:t>:</w:t>
      </w:r>
    </w:p>
    <w:p w14:paraId="72BCCD8C" w14:textId="77777777" w:rsidR="007A6B22" w:rsidRDefault="004106C5">
      <w:pPr>
        <w:numPr>
          <w:ilvl w:val="1"/>
          <w:numId w:val="2"/>
        </w:numPr>
        <w:bidi/>
        <w:rPr>
          <w:rFonts w:ascii="SBL Hebrew" w:hAnsi="SBL Hebrew" w:cs="SBL Hebrew"/>
          <w:sz w:val="22"/>
          <w:szCs w:val="22"/>
        </w:rPr>
      </w:pPr>
      <w:r>
        <w:rPr>
          <w:rFonts w:ascii="SBL Hebrew" w:hAnsi="SBL Hebrew" w:cs="SBL Hebrew"/>
          <w:sz w:val="22"/>
          <w:szCs w:val="22"/>
          <w:rtl/>
        </w:rPr>
        <w:t>אחר עריפת עגלה ערופה</w:t>
      </w:r>
      <w:r>
        <w:rPr>
          <w:rFonts w:ascii="SBL Hebrew" w:hAnsi="SBL Hebrew" w:cs="SBL Hebrew"/>
          <w:sz w:val="22"/>
          <w:szCs w:val="22"/>
          <w:rtl/>
        </w:rPr>
        <w:t>.</w:t>
      </w:r>
    </w:p>
    <w:p w14:paraId="502677F5" w14:textId="77777777" w:rsidR="007A6B22" w:rsidRDefault="004106C5">
      <w:pPr>
        <w:numPr>
          <w:ilvl w:val="1"/>
          <w:numId w:val="2"/>
        </w:numPr>
        <w:bidi/>
        <w:rPr>
          <w:rFonts w:ascii="SBL Hebrew" w:hAnsi="SBL Hebrew" w:cs="SBL Hebrew"/>
          <w:sz w:val="22"/>
          <w:szCs w:val="22"/>
        </w:rPr>
      </w:pPr>
      <w:r>
        <w:rPr>
          <w:rFonts w:ascii="SBL Hebrew" w:hAnsi="SBL Hebrew" w:cs="SBL Hebrew"/>
          <w:sz w:val="22"/>
          <w:szCs w:val="22"/>
          <w:rtl/>
        </w:rPr>
        <w:t>אחר יום הכיפורים</w:t>
      </w:r>
      <w:r>
        <w:rPr>
          <w:rFonts w:ascii="SBL Hebrew" w:hAnsi="SBL Hebrew" w:cs="SBL Hebrew"/>
          <w:sz w:val="22"/>
          <w:szCs w:val="22"/>
          <w:rtl/>
        </w:rPr>
        <w:t>.</w:t>
      </w:r>
    </w:p>
    <w:p w14:paraId="6ED4D4D5" w14:textId="77777777" w:rsidR="007A6B22" w:rsidRDefault="004106C5">
      <w:pPr>
        <w:numPr>
          <w:ilvl w:val="0"/>
          <w:numId w:val="2"/>
        </w:numPr>
        <w:bidi/>
        <w:rPr>
          <w:rFonts w:ascii="SBL Hebrew" w:hAnsi="SBL Hebrew" w:cs="SBL Hebrew"/>
          <w:sz w:val="22"/>
          <w:szCs w:val="22"/>
        </w:rPr>
      </w:pPr>
      <w:r>
        <w:rPr>
          <w:rFonts w:ascii="SBL Hebrew" w:hAnsi="SBL Hebrew" w:cs="SBL Hebrew"/>
          <w:sz w:val="22"/>
          <w:szCs w:val="22"/>
          <w:rtl/>
        </w:rPr>
        <w:t>אם אדם חייב לשלם ערך של מי שיוצא ליהרג</w:t>
      </w:r>
      <w:r>
        <w:rPr>
          <w:rFonts w:ascii="SBL Hebrew" w:hAnsi="SBL Hebrew" w:cs="SBL Hebrew"/>
          <w:sz w:val="22"/>
          <w:szCs w:val="22"/>
          <w:rtl/>
        </w:rPr>
        <w:t>:</w:t>
      </w:r>
    </w:p>
    <w:p w14:paraId="75F5DF9E" w14:textId="77777777" w:rsidR="007A6B22" w:rsidRDefault="004106C5">
      <w:pPr>
        <w:numPr>
          <w:ilvl w:val="1"/>
          <w:numId w:val="2"/>
        </w:numPr>
        <w:bidi/>
        <w:rPr>
          <w:rFonts w:ascii="SBL Hebrew" w:hAnsi="SBL Hebrew" w:cs="SBL Hebrew"/>
          <w:sz w:val="22"/>
          <w:szCs w:val="22"/>
        </w:rPr>
      </w:pPr>
      <w:r>
        <w:rPr>
          <w:rFonts w:ascii="SBL Hebrew" w:hAnsi="SBL Hebrew" w:cs="SBL Hebrew"/>
          <w:sz w:val="22"/>
          <w:szCs w:val="22"/>
          <w:rtl/>
        </w:rPr>
        <w:lastRenderedPageBreak/>
        <w:t>קודם שנפסק עליו חיוב מיתה</w:t>
      </w:r>
      <w:r>
        <w:rPr>
          <w:rFonts w:ascii="SBL Hebrew" w:hAnsi="SBL Hebrew" w:cs="SBL Hebrew"/>
          <w:sz w:val="22"/>
          <w:szCs w:val="22"/>
          <w:rtl/>
        </w:rPr>
        <w:t>.</w:t>
      </w:r>
    </w:p>
    <w:p w14:paraId="7490B47E" w14:textId="77777777" w:rsidR="007A6B22" w:rsidRDefault="004106C5">
      <w:pPr>
        <w:numPr>
          <w:ilvl w:val="1"/>
          <w:numId w:val="2"/>
        </w:numPr>
        <w:bidi/>
        <w:rPr>
          <w:rFonts w:ascii="SBL Hebrew" w:hAnsi="SBL Hebrew" w:cs="SBL Hebrew"/>
          <w:sz w:val="22"/>
          <w:szCs w:val="22"/>
        </w:rPr>
      </w:pPr>
      <w:r>
        <w:rPr>
          <w:rFonts w:ascii="SBL Hebrew" w:hAnsi="SBL Hebrew" w:cs="SBL Hebrew"/>
          <w:sz w:val="22"/>
          <w:szCs w:val="22"/>
          <w:rtl/>
        </w:rPr>
        <w:t>אחר שנפסק עליו חיוב מיתה</w:t>
      </w:r>
      <w:r>
        <w:rPr>
          <w:rFonts w:ascii="SBL Hebrew" w:hAnsi="SBL Hebrew" w:cs="SBL Hebrew"/>
          <w:sz w:val="22"/>
          <w:szCs w:val="22"/>
          <w:rtl/>
        </w:rPr>
        <w:t>.</w:t>
      </w:r>
      <w:r>
        <w:rPr>
          <w:rStyle w:val="FootnoteReference"/>
          <w:rFonts w:ascii="SBL Hebrew" w:hAnsi="SBL Hebrew" w:cs="SBL Hebrew"/>
          <w:sz w:val="22"/>
          <w:szCs w:val="22"/>
          <w:rtl/>
        </w:rPr>
        <w:footnoteReference w:id="6"/>
      </w:r>
    </w:p>
    <w:p w14:paraId="6E694EF7" w14:textId="77777777" w:rsidR="007A6B22" w:rsidRDefault="004106C5">
      <w:pPr>
        <w:pStyle w:val="Heading1"/>
        <w:rPr>
          <w:rFonts w:ascii="SBL Hebrew" w:hAnsi="SBL Hebrew" w:cs="SBL Hebrew"/>
          <w:sz w:val="22"/>
          <w:szCs w:val="22"/>
        </w:rPr>
      </w:pPr>
      <w:r>
        <w:rPr>
          <w:rFonts w:ascii="SBL Hebrew" w:hAnsi="SBL Hebrew" w:cs="SBL Hebrew"/>
          <w:sz w:val="22"/>
          <w:szCs w:val="22"/>
          <w:rtl/>
        </w:rPr>
        <w:t>איזה פסוקים יש</w:t>
      </w:r>
      <w:r>
        <w:rPr>
          <w:rFonts w:ascii="SBL Hebrew" w:hAnsi="SBL Hebrew" w:cs="SBL Hebrew"/>
          <w:sz w:val="22"/>
          <w:szCs w:val="22"/>
          <w:rtl/>
        </w:rPr>
        <w:t>:</w:t>
      </w:r>
    </w:p>
    <w:p w14:paraId="59074A0C" w14:textId="77777777" w:rsidR="007A6B22" w:rsidRDefault="004106C5">
      <w:pPr>
        <w:bidi/>
        <w:rPr>
          <w:rFonts w:ascii="SBL Hebrew" w:hAnsi="SBL Hebrew" w:cs="SBL Hebrew"/>
          <w:sz w:val="22"/>
          <w:szCs w:val="22"/>
        </w:rPr>
      </w:pPr>
      <w:r>
        <w:rPr>
          <w:rFonts w:ascii="SBL Hebrew" w:hAnsi="SBL Hebrew" w:cs="SBL Hebrew"/>
          <w:sz w:val="22"/>
          <w:szCs w:val="22"/>
          <w:rtl/>
        </w:rPr>
        <w:t xml:space="preserve">יש לנו </w:t>
      </w:r>
      <w:r>
        <w:rPr>
          <w:rFonts w:ascii="SBL Hebrew" w:hAnsi="SBL Hebrew" w:cs="SBL Hebrew"/>
          <w:b/>
          <w:bCs/>
          <w:sz w:val="22"/>
          <w:szCs w:val="22"/>
          <w:rtl/>
        </w:rPr>
        <w:t>חמש עשרה</w:t>
      </w:r>
      <w:r>
        <w:rPr>
          <w:rFonts w:ascii="SBL Hebrew" w:hAnsi="SBL Hebrew" w:cs="SBL Hebrew"/>
          <w:sz w:val="22"/>
          <w:szCs w:val="22"/>
          <w:rtl/>
        </w:rPr>
        <w:t xml:space="preserve"> פסוקים</w:t>
      </w:r>
      <w:r>
        <w:rPr>
          <w:rFonts w:ascii="SBL Hebrew" w:hAnsi="SBL Hebrew" w:cs="SBL Hebrew"/>
          <w:sz w:val="22"/>
          <w:szCs w:val="22"/>
          <w:rtl/>
        </w:rPr>
        <w:t>:</w:t>
      </w:r>
    </w:p>
    <w:p w14:paraId="07B092FE"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ואם לא יהיה אסון</w:t>
      </w:r>
      <w:r>
        <w:rPr>
          <w:rFonts w:ascii="SBL Hebrew" w:hAnsi="SBL Hebrew" w:cs="SBL Hebrew"/>
          <w:sz w:val="22"/>
          <w:szCs w:val="22"/>
          <w:rtl/>
        </w:rPr>
        <w:t>."</w:t>
      </w:r>
    </w:p>
    <w:p w14:paraId="1C03CB94"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 xml:space="preserve">כדי </w:t>
      </w:r>
      <w:r>
        <w:rPr>
          <w:rFonts w:ascii="SBL Hebrew" w:hAnsi="SBL Hebrew" w:cs="SBL Hebrew"/>
          <w:sz w:val="22"/>
          <w:szCs w:val="22"/>
          <w:rtl/>
        </w:rPr>
        <w:t>רשעתו</w:t>
      </w:r>
      <w:r>
        <w:rPr>
          <w:rFonts w:ascii="SBL Hebrew" w:hAnsi="SBL Hebrew" w:cs="SBL Hebrew"/>
          <w:sz w:val="22"/>
          <w:szCs w:val="22"/>
          <w:rtl/>
        </w:rPr>
        <w:t>."</w:t>
      </w:r>
    </w:p>
    <w:p w14:paraId="58A5B42C"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לא תקחו כופר לנפש רוצח</w:t>
      </w:r>
      <w:r>
        <w:rPr>
          <w:rFonts w:ascii="SBL Hebrew" w:hAnsi="SBL Hebrew" w:cs="SBL Hebrew"/>
          <w:sz w:val="22"/>
          <w:szCs w:val="22"/>
          <w:rtl/>
        </w:rPr>
        <w:t>."</w:t>
      </w:r>
    </w:p>
    <w:p w14:paraId="67FDD9CB"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לא תקחו כופר לנוס אל עיר מקלטו</w:t>
      </w:r>
      <w:r>
        <w:rPr>
          <w:rFonts w:ascii="SBL Hebrew" w:hAnsi="SBL Hebrew" w:cs="SBL Hebrew"/>
          <w:sz w:val="22"/>
          <w:szCs w:val="22"/>
          <w:rtl/>
        </w:rPr>
        <w:t>."</w:t>
      </w:r>
    </w:p>
    <w:p w14:paraId="10992A79"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לארץ לא יכופר לדם</w:t>
      </w:r>
      <w:r>
        <w:rPr>
          <w:rFonts w:ascii="SBL Hebrew" w:hAnsi="SBL Hebrew" w:cs="SBL Hebrew"/>
          <w:sz w:val="22"/>
          <w:szCs w:val="22"/>
          <w:rtl/>
        </w:rPr>
        <w:t>."</w:t>
      </w:r>
    </w:p>
    <w:p w14:paraId="5EFF22BF"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ואתה תבער דם הנקי</w:t>
      </w:r>
      <w:r>
        <w:rPr>
          <w:rFonts w:ascii="SBL Hebrew" w:hAnsi="SBL Hebrew" w:cs="SBL Hebrew"/>
          <w:sz w:val="22"/>
          <w:szCs w:val="22"/>
          <w:rtl/>
        </w:rPr>
        <w:t>."</w:t>
      </w:r>
    </w:p>
    <w:p w14:paraId="7CE4DB77"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ואהבת לרעך כמוך</w:t>
      </w:r>
      <w:r>
        <w:rPr>
          <w:rFonts w:ascii="SBL Hebrew" w:hAnsi="SBL Hebrew" w:cs="SBL Hebrew"/>
          <w:sz w:val="22"/>
          <w:szCs w:val="22"/>
          <w:rtl/>
        </w:rPr>
        <w:t>."</w:t>
      </w:r>
    </w:p>
    <w:p w14:paraId="72C45B83"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חרם אשר יחרם</w:t>
      </w:r>
      <w:r>
        <w:rPr>
          <w:rFonts w:ascii="SBL Hebrew" w:hAnsi="SBL Hebrew" w:cs="SBL Hebrew"/>
          <w:sz w:val="22"/>
          <w:szCs w:val="22"/>
          <w:rtl/>
        </w:rPr>
        <w:t>."</w:t>
      </w:r>
    </w:p>
    <w:p w14:paraId="71F7B762"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כל חרם אשר יחרם</w:t>
      </w:r>
      <w:r>
        <w:rPr>
          <w:rFonts w:ascii="SBL Hebrew" w:hAnsi="SBL Hebrew" w:cs="SBL Hebrew"/>
          <w:sz w:val="22"/>
          <w:szCs w:val="22"/>
          <w:rtl/>
        </w:rPr>
        <w:t>."</w:t>
      </w:r>
    </w:p>
    <w:p w14:paraId="4743221D"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כל חרם אשר יחרם מן האדם</w:t>
      </w:r>
      <w:r>
        <w:rPr>
          <w:rFonts w:ascii="SBL Hebrew" w:hAnsi="SBL Hebrew" w:cs="SBL Hebrew"/>
          <w:sz w:val="22"/>
          <w:szCs w:val="22"/>
          <w:rtl/>
        </w:rPr>
        <w:t>."</w:t>
      </w:r>
      <w:r>
        <w:rPr>
          <w:rStyle w:val="FootnoteReference"/>
          <w:rFonts w:ascii="SBL Hebrew" w:hAnsi="SBL Hebrew" w:cs="SBL Hebrew"/>
          <w:sz w:val="22"/>
          <w:szCs w:val="22"/>
          <w:rtl/>
        </w:rPr>
        <w:footnoteReference w:id="7"/>
      </w:r>
    </w:p>
    <w:p w14:paraId="75808195"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מכה בהמה ישלמנה ומכה אדם יומת</w:t>
      </w:r>
      <w:r>
        <w:rPr>
          <w:rFonts w:ascii="SBL Hebrew" w:hAnsi="SBL Hebrew" w:cs="SBL Hebrew"/>
          <w:sz w:val="22"/>
          <w:szCs w:val="22"/>
          <w:rtl/>
        </w:rPr>
        <w:t>."</w:t>
      </w:r>
    </w:p>
    <w:p w14:paraId="5DF8232B"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עין תחת עין</w:t>
      </w:r>
      <w:r>
        <w:rPr>
          <w:rFonts w:ascii="SBL Hebrew" w:hAnsi="SBL Hebrew" w:cs="SBL Hebrew"/>
          <w:sz w:val="22"/>
          <w:szCs w:val="22"/>
          <w:rtl/>
        </w:rPr>
        <w:t>."</w:t>
      </w:r>
    </w:p>
    <w:p w14:paraId="136A1425"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נפש תחת נפש</w:t>
      </w:r>
      <w:r>
        <w:rPr>
          <w:rFonts w:ascii="SBL Hebrew" w:hAnsi="SBL Hebrew" w:cs="SBL Hebrew"/>
          <w:sz w:val="22"/>
          <w:szCs w:val="22"/>
          <w:rtl/>
        </w:rPr>
        <w:t>."</w:t>
      </w:r>
    </w:p>
    <w:p w14:paraId="67939C04"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 xml:space="preserve">גזירה שווה של </w:t>
      </w:r>
      <w:r>
        <w:rPr>
          <w:rFonts w:ascii="SBL Hebrew" w:hAnsi="SBL Hebrew" w:cs="SBL Hebrew"/>
          <w:sz w:val="22"/>
          <w:szCs w:val="22"/>
          <w:rtl/>
        </w:rPr>
        <w:t>"</w:t>
      </w:r>
      <w:r>
        <w:rPr>
          <w:rFonts w:ascii="SBL Hebrew" w:hAnsi="SBL Hebrew" w:cs="SBL Hebrew"/>
          <w:sz w:val="22"/>
          <w:szCs w:val="22"/>
          <w:rtl/>
        </w:rPr>
        <w:t>רשע</w:t>
      </w:r>
      <w:r>
        <w:rPr>
          <w:rFonts w:ascii="SBL Hebrew" w:hAnsi="SBL Hebrew" w:cs="SBL Hebrew"/>
          <w:sz w:val="22"/>
          <w:szCs w:val="22"/>
          <w:rtl/>
        </w:rPr>
        <w:t>."</w:t>
      </w:r>
    </w:p>
    <w:p w14:paraId="24D537B9"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נקם ינקם</w:t>
      </w:r>
      <w:r>
        <w:rPr>
          <w:rFonts w:ascii="SBL Hebrew" w:hAnsi="SBL Hebrew" w:cs="SBL Hebrew"/>
          <w:sz w:val="22"/>
          <w:szCs w:val="22"/>
          <w:rtl/>
        </w:rPr>
        <w:t>."</w:t>
      </w:r>
    </w:p>
    <w:p w14:paraId="22C767C3"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כפר לעמך ישראל</w:t>
      </w:r>
      <w:r>
        <w:rPr>
          <w:rFonts w:ascii="SBL Hebrew" w:hAnsi="SBL Hebrew" w:cs="SBL Hebrew"/>
          <w:sz w:val="22"/>
          <w:szCs w:val="22"/>
          <w:rtl/>
        </w:rPr>
        <w:t>.“</w:t>
      </w:r>
    </w:p>
    <w:p w14:paraId="56E4561E" w14:textId="77777777" w:rsidR="007A6B22" w:rsidRDefault="004106C5">
      <w:pPr>
        <w:pStyle w:val="Heading1"/>
        <w:rPr>
          <w:rFonts w:ascii="SBL Hebrew" w:hAnsi="SBL Hebrew" w:cs="SBL Hebrew"/>
          <w:sz w:val="22"/>
          <w:szCs w:val="22"/>
        </w:rPr>
      </w:pPr>
      <w:r>
        <w:rPr>
          <w:rFonts w:ascii="SBL Hebrew" w:hAnsi="SBL Hebrew" w:cs="SBL Hebrew"/>
          <w:sz w:val="22"/>
          <w:szCs w:val="22"/>
          <w:rtl/>
        </w:rPr>
        <w:lastRenderedPageBreak/>
        <w:t>מקורות של כל הדינים</w:t>
      </w:r>
      <w:r>
        <w:rPr>
          <w:rFonts w:ascii="SBL Hebrew" w:hAnsi="SBL Hebrew" w:cs="SBL Hebrew"/>
          <w:sz w:val="22"/>
          <w:szCs w:val="22"/>
          <w:rtl/>
        </w:rPr>
        <w:t>:</w:t>
      </w:r>
    </w:p>
    <w:p w14:paraId="10C8922C" w14:textId="77777777" w:rsidR="007A6B22" w:rsidRDefault="004106C5">
      <w:pPr>
        <w:numPr>
          <w:ilvl w:val="0"/>
          <w:numId w:val="9"/>
        </w:numPr>
        <w:bidi/>
        <w:rPr>
          <w:rFonts w:ascii="SBL Hebrew" w:hAnsi="SBL Hebrew" w:cs="SBL Hebrew"/>
          <w:sz w:val="22"/>
          <w:szCs w:val="22"/>
        </w:rPr>
      </w:pPr>
      <w:r>
        <w:rPr>
          <w:rFonts w:ascii="SBL Hebrew" w:hAnsi="SBL Hebrew" w:cs="SBL Hebrew"/>
          <w:sz w:val="22"/>
          <w:szCs w:val="22"/>
          <w:rtl/>
        </w:rPr>
        <w:t>שלא יכולים לחייב שני חיובים</w:t>
      </w:r>
      <w:r>
        <w:rPr>
          <w:rFonts w:ascii="SBL Hebrew" w:hAnsi="SBL Hebrew" w:cs="SBL Hebrew"/>
          <w:sz w:val="22"/>
          <w:szCs w:val="22"/>
          <w:rtl/>
        </w:rPr>
        <w:t>:</w:t>
      </w:r>
    </w:p>
    <w:p w14:paraId="799C4A38" w14:textId="77777777" w:rsidR="007A6B22" w:rsidRDefault="004106C5">
      <w:pPr>
        <w:numPr>
          <w:ilvl w:val="1"/>
          <w:numId w:val="2"/>
        </w:numPr>
        <w:bidi/>
        <w:rPr>
          <w:rFonts w:ascii="SBL Hebrew" w:hAnsi="SBL Hebrew" w:cs="SBL Hebrew"/>
          <w:sz w:val="22"/>
          <w:szCs w:val="22"/>
        </w:rPr>
      </w:pPr>
      <w:r>
        <w:rPr>
          <w:rFonts w:ascii="SBL Hebrew" w:hAnsi="SBL Hebrew" w:cs="SBL Hebrew"/>
          <w:sz w:val="22"/>
          <w:szCs w:val="22"/>
          <w:rtl/>
        </w:rPr>
        <w:t>ממון ומלקות</w:t>
      </w:r>
      <w:r>
        <w:rPr>
          <w:rFonts w:ascii="SBL Hebrew" w:hAnsi="SBL Hebrew" w:cs="SBL Hebrew"/>
          <w:sz w:val="22"/>
          <w:szCs w:val="22"/>
          <w:rtl/>
        </w:rPr>
        <w:t xml:space="preserve">. </w:t>
      </w:r>
      <w:r>
        <w:rPr>
          <w:rFonts w:ascii="SBL Hebrew" w:hAnsi="SBL Hebrew" w:cs="SBL Hebrew"/>
          <w:sz w:val="22"/>
          <w:szCs w:val="22"/>
          <w:rtl/>
        </w:rPr>
        <w:t>חולקים רבנן ורבי מאיר אם דין זה נכון</w:t>
      </w:r>
      <w:r>
        <w:rPr>
          <w:rFonts w:ascii="SBL Hebrew" w:hAnsi="SBL Hebrew" w:cs="SBL Hebrew"/>
          <w:sz w:val="22"/>
          <w:szCs w:val="22"/>
          <w:rtl/>
        </w:rPr>
        <w:t xml:space="preserve">. </w:t>
      </w:r>
      <w:r>
        <w:rPr>
          <w:rFonts w:ascii="SBL Hebrew" w:hAnsi="SBL Hebrew" w:cs="SBL Hebrew"/>
          <w:sz w:val="22"/>
          <w:szCs w:val="22"/>
          <w:rtl/>
        </w:rPr>
        <w:t>רבי מאיר סובר שלא נכון מחמת לימוד ממוציא שם רע</w:t>
      </w:r>
      <w:r>
        <w:rPr>
          <w:rStyle w:val="FootnoteReference"/>
          <w:rFonts w:ascii="SBL Hebrew" w:hAnsi="SBL Hebrew" w:cs="SBL Hebrew"/>
          <w:sz w:val="22"/>
          <w:szCs w:val="22"/>
          <w:rtl/>
        </w:rPr>
        <w:footnoteReference w:id="8"/>
      </w:r>
      <w:r>
        <w:rPr>
          <w:rFonts w:ascii="SBL Hebrew" w:hAnsi="SBL Hebrew" w:cs="SBL Hebrew"/>
          <w:sz w:val="22"/>
          <w:szCs w:val="22"/>
          <w:rtl/>
        </w:rPr>
        <w:t xml:space="preserve">. </w:t>
      </w:r>
      <w:r>
        <w:rPr>
          <w:rFonts w:ascii="SBL Hebrew" w:hAnsi="SBL Hebrew" w:cs="SBL Hebrew"/>
          <w:sz w:val="22"/>
          <w:szCs w:val="22"/>
          <w:rtl/>
        </w:rPr>
        <w:t>רבנן סוברים שהוא נכון</w:t>
      </w:r>
      <w:r>
        <w:rPr>
          <w:rFonts w:ascii="SBL Hebrew" w:hAnsi="SBL Hebrew" w:cs="SBL Hebrew"/>
          <w:sz w:val="22"/>
          <w:szCs w:val="22"/>
          <w:rtl/>
        </w:rPr>
        <w:t xml:space="preserve">. </w:t>
      </w:r>
      <w:r>
        <w:rPr>
          <w:rFonts w:ascii="SBL Hebrew" w:hAnsi="SBL Hebrew" w:cs="SBL Hebrew"/>
          <w:sz w:val="22"/>
          <w:szCs w:val="22"/>
          <w:rtl/>
        </w:rPr>
        <w:t>מה שחייב הוא</w:t>
      </w:r>
      <w:r>
        <w:rPr>
          <w:rFonts w:ascii="SBL Hebrew" w:hAnsi="SBL Hebrew" w:cs="SBL Hebrew"/>
          <w:sz w:val="22"/>
          <w:szCs w:val="22"/>
          <w:rtl/>
        </w:rPr>
        <w:t xml:space="preserve">, </w:t>
      </w:r>
      <w:r>
        <w:rPr>
          <w:rFonts w:ascii="SBL Hebrew" w:hAnsi="SBL Hebrew" w:cs="SBL Hebrew"/>
          <w:sz w:val="22"/>
          <w:szCs w:val="22"/>
          <w:rtl/>
        </w:rPr>
        <w:t>בדרך כלל</w:t>
      </w:r>
      <w:r>
        <w:rPr>
          <w:rFonts w:ascii="SBL Hebrew" w:hAnsi="SBL Hebrew" w:cs="SBL Hebrew"/>
          <w:sz w:val="22"/>
          <w:szCs w:val="22"/>
          <w:rtl/>
        </w:rPr>
        <w:t xml:space="preserve">, </w:t>
      </w:r>
      <w:r>
        <w:rPr>
          <w:rFonts w:ascii="SBL Hebrew" w:hAnsi="SBL Hebrew" w:cs="SBL Hebrew"/>
          <w:sz w:val="22"/>
          <w:szCs w:val="22"/>
          <w:rtl/>
        </w:rPr>
        <w:t>מלקות</w:t>
      </w:r>
      <w:r>
        <w:rPr>
          <w:rFonts w:ascii="SBL Hebrew" w:hAnsi="SBL Hebrew" w:cs="SBL Hebrew"/>
          <w:sz w:val="22"/>
          <w:szCs w:val="22"/>
          <w:rtl/>
        </w:rPr>
        <w:t xml:space="preserve">, </w:t>
      </w:r>
      <w:r>
        <w:rPr>
          <w:rFonts w:ascii="SBL Hebrew" w:hAnsi="SBL Hebrew" w:cs="SBL Hebrew"/>
          <w:sz w:val="22"/>
          <w:szCs w:val="22"/>
          <w:rtl/>
        </w:rPr>
        <w:t>כיון שנסמך חיוב מלקות ל</w:t>
      </w:r>
      <w:r>
        <w:rPr>
          <w:rFonts w:ascii="SBL Hebrew" w:hAnsi="SBL Hebrew" w:cs="SBL Hebrew"/>
          <w:sz w:val="22"/>
          <w:szCs w:val="22"/>
          <w:rtl/>
        </w:rPr>
        <w:t>"</w:t>
      </w:r>
      <w:r>
        <w:rPr>
          <w:rFonts w:ascii="SBL Hebrew" w:hAnsi="SBL Hebrew" w:cs="SBL Hebrew"/>
          <w:sz w:val="22"/>
          <w:szCs w:val="22"/>
          <w:rtl/>
        </w:rPr>
        <w:t>כדי רשעתו</w:t>
      </w:r>
      <w:r>
        <w:rPr>
          <w:rFonts w:ascii="SBL Hebrew" w:hAnsi="SBL Hebrew" w:cs="SBL Hebrew"/>
          <w:sz w:val="22"/>
          <w:szCs w:val="22"/>
          <w:rtl/>
        </w:rPr>
        <w:t>."</w:t>
      </w:r>
    </w:p>
    <w:p w14:paraId="7BD834EF" w14:textId="77777777" w:rsidR="007A6B22" w:rsidRDefault="004106C5">
      <w:pPr>
        <w:bidi/>
        <w:ind w:left="1440"/>
        <w:rPr>
          <w:rFonts w:ascii="SBL Hebrew" w:hAnsi="SBL Hebrew" w:cs="SBL Hebrew"/>
          <w:sz w:val="22"/>
          <w:szCs w:val="22"/>
        </w:rPr>
      </w:pPr>
      <w:r>
        <w:rPr>
          <w:rFonts w:ascii="SBL Hebrew" w:hAnsi="SBL Hebrew" w:cs="SBL Hebrew"/>
          <w:sz w:val="22"/>
          <w:szCs w:val="22"/>
          <w:rtl/>
        </w:rPr>
        <w:t>המקור</w:t>
      </w:r>
      <w:r>
        <w:rPr>
          <w:rFonts w:ascii="SBL Hebrew" w:hAnsi="SBL Hebrew" w:cs="SBL Hebrew"/>
          <w:sz w:val="22"/>
          <w:szCs w:val="22"/>
          <w:rtl/>
        </w:rPr>
        <w:t>:</w:t>
      </w:r>
    </w:p>
    <w:p w14:paraId="3073B8ED" w14:textId="77777777" w:rsidR="007A6B22" w:rsidRDefault="004106C5">
      <w:pPr>
        <w:bidi/>
        <w:ind w:left="1440"/>
        <w:rPr>
          <w:rFonts w:ascii="SBL Hebrew" w:hAnsi="SBL Hebrew" w:cs="SBL Hebrew"/>
          <w:sz w:val="22"/>
          <w:szCs w:val="22"/>
        </w:rPr>
      </w:pPr>
      <w:r>
        <w:rPr>
          <w:rFonts w:ascii="SBL Hebrew" w:hAnsi="SBL Hebrew" w:cs="SBL Hebrew"/>
          <w:sz w:val="22"/>
          <w:szCs w:val="22"/>
          <w:rtl/>
        </w:rPr>
        <w:t xml:space="preserve">המקור הוא </w:t>
      </w:r>
      <w:r>
        <w:rPr>
          <w:rFonts w:ascii="SBL Hebrew" w:hAnsi="SBL Hebrew" w:cs="SBL Hebrew"/>
          <w:sz w:val="22"/>
          <w:szCs w:val="22"/>
          <w:rtl/>
        </w:rPr>
        <w:t>"</w:t>
      </w:r>
      <w:r>
        <w:rPr>
          <w:rFonts w:ascii="SBL Hebrew" w:hAnsi="SBL Hebrew" w:cs="SBL Hebrew"/>
          <w:sz w:val="22"/>
          <w:szCs w:val="22"/>
          <w:rtl/>
        </w:rPr>
        <w:t>כדי רשעתו</w:t>
      </w:r>
      <w:r>
        <w:rPr>
          <w:rFonts w:ascii="SBL Hebrew" w:hAnsi="SBL Hebrew" w:cs="SBL Hebrew"/>
          <w:sz w:val="22"/>
          <w:szCs w:val="22"/>
          <w:rtl/>
        </w:rPr>
        <w:t>" (</w:t>
      </w:r>
      <w:r>
        <w:rPr>
          <w:rFonts w:ascii="SBL Hebrew" w:hAnsi="SBL Hebrew" w:cs="SBL Hebrew"/>
          <w:sz w:val="22"/>
          <w:szCs w:val="22"/>
        </w:rPr>
        <w:t>b</w:t>
      </w:r>
      <w:r>
        <w:rPr>
          <w:rFonts w:ascii="SBL Hebrew" w:hAnsi="SBL Hebrew" w:cs="SBL Hebrew"/>
          <w:sz w:val="22"/>
          <w:szCs w:val="22"/>
          <w:rtl/>
        </w:rPr>
        <w:t>).</w:t>
      </w:r>
    </w:p>
    <w:p w14:paraId="628A1890" w14:textId="77777777" w:rsidR="007A6B22" w:rsidRDefault="004106C5">
      <w:pPr>
        <w:bidi/>
        <w:ind w:left="1440"/>
        <w:rPr>
          <w:rFonts w:ascii="SBL Hebrew" w:hAnsi="SBL Hebrew" w:cs="SBL Hebrew"/>
          <w:sz w:val="22"/>
          <w:szCs w:val="22"/>
        </w:rPr>
      </w:pPr>
      <w:r>
        <w:rPr>
          <w:rFonts w:ascii="SBL Hebrew" w:hAnsi="SBL Hebrew" w:cs="SBL Hebrew"/>
          <w:sz w:val="22"/>
          <w:szCs w:val="22"/>
          <w:rtl/>
        </w:rPr>
        <w:t>עוד הו”א</w:t>
      </w:r>
      <w:r>
        <w:rPr>
          <w:rFonts w:ascii="SBL Hebrew" w:hAnsi="SBL Hebrew" w:cs="SBL Hebrew"/>
          <w:sz w:val="22"/>
          <w:szCs w:val="22"/>
          <w:rtl/>
        </w:rPr>
        <w:t>:</w:t>
      </w:r>
    </w:p>
    <w:p w14:paraId="66DD3C8E" w14:textId="77777777" w:rsidR="007A6B22" w:rsidRDefault="004106C5">
      <w:pPr>
        <w:numPr>
          <w:ilvl w:val="2"/>
          <w:numId w:val="2"/>
        </w:numPr>
        <w:bidi/>
        <w:rPr>
          <w:rFonts w:ascii="SBL Hebrew" w:hAnsi="SBL Hebrew" w:cs="SBL Hebrew"/>
          <w:sz w:val="22"/>
          <w:szCs w:val="22"/>
        </w:rPr>
      </w:pPr>
      <w:r>
        <w:rPr>
          <w:rFonts w:ascii="SBL Hebrew" w:hAnsi="SBL Hebrew" w:cs="SBL Hebrew"/>
          <w:sz w:val="22"/>
          <w:szCs w:val="22"/>
          <w:rtl/>
        </w:rPr>
        <w:t>מה מצינו מפטור מיתה וממון</w:t>
      </w:r>
      <w:r>
        <w:rPr>
          <w:rFonts w:ascii="SBL Hebrew" w:hAnsi="SBL Hebrew" w:cs="SBL Hebrew"/>
          <w:sz w:val="22"/>
          <w:szCs w:val="22"/>
          <w:rtl/>
        </w:rPr>
        <w:t xml:space="preserve">. </w:t>
      </w:r>
    </w:p>
    <w:p w14:paraId="5068F12C" w14:textId="77777777" w:rsidR="007A6B22" w:rsidRDefault="004106C5">
      <w:pPr>
        <w:bidi/>
        <w:ind w:left="2160"/>
        <w:rPr>
          <w:rFonts w:ascii="SBL Hebrew" w:hAnsi="SBL Hebrew" w:cs="SBL Hebrew"/>
          <w:sz w:val="22"/>
          <w:szCs w:val="22"/>
        </w:rPr>
      </w:pPr>
      <w:r>
        <w:rPr>
          <w:rFonts w:ascii="SBL Hebrew" w:hAnsi="SBL Hebrew" w:cs="SBL Hebrew"/>
          <w:sz w:val="22"/>
          <w:szCs w:val="22"/>
          <w:rtl/>
        </w:rPr>
        <w:t>דוחה גמ</w:t>
      </w:r>
      <w:r>
        <w:rPr>
          <w:rFonts w:ascii="SBL Hebrew" w:hAnsi="SBL Hebrew" w:cs="SBL Hebrew"/>
          <w:sz w:val="22"/>
          <w:szCs w:val="22"/>
          <w:rtl/>
        </w:rPr>
        <w:t xml:space="preserve">' </w:t>
      </w:r>
      <w:r>
        <w:rPr>
          <w:rFonts w:ascii="SBL Hebrew" w:hAnsi="SBL Hebrew" w:cs="SBL Hebrew"/>
          <w:sz w:val="22"/>
          <w:szCs w:val="22"/>
          <w:rtl/>
        </w:rPr>
        <w:t>שאולי רק שם</w:t>
      </w:r>
      <w:r>
        <w:rPr>
          <w:rFonts w:ascii="SBL Hebrew" w:hAnsi="SBL Hebrew" w:cs="SBL Hebrew"/>
          <w:sz w:val="22"/>
          <w:szCs w:val="22"/>
          <w:rtl/>
        </w:rPr>
        <w:t xml:space="preserve">, </w:t>
      </w:r>
      <w:r>
        <w:rPr>
          <w:rFonts w:ascii="SBL Hebrew" w:hAnsi="SBL Hebrew" w:cs="SBL Hebrew"/>
          <w:sz w:val="22"/>
          <w:szCs w:val="22"/>
          <w:rtl/>
        </w:rPr>
        <w:t>כיון שענש אותו עונש גדול</w:t>
      </w:r>
      <w:r>
        <w:rPr>
          <w:rFonts w:ascii="SBL Hebrew" w:hAnsi="SBL Hebrew" w:cs="SBL Hebrew"/>
          <w:sz w:val="22"/>
          <w:szCs w:val="22"/>
          <w:rtl/>
        </w:rPr>
        <w:t xml:space="preserve">, </w:t>
      </w:r>
      <w:r>
        <w:rPr>
          <w:rFonts w:ascii="SBL Hebrew" w:hAnsi="SBL Hebrew" w:cs="SBL Hebrew"/>
          <w:sz w:val="22"/>
          <w:szCs w:val="22"/>
          <w:rtl/>
        </w:rPr>
        <w:t>פטר אותו מעונש שני</w:t>
      </w:r>
      <w:r>
        <w:rPr>
          <w:rFonts w:ascii="SBL Hebrew" w:hAnsi="SBL Hebrew" w:cs="SBL Hebrew"/>
          <w:sz w:val="22"/>
          <w:szCs w:val="22"/>
          <w:rtl/>
        </w:rPr>
        <w:t>.</w:t>
      </w:r>
    </w:p>
    <w:p w14:paraId="64F8F9CD" w14:textId="77777777" w:rsidR="007A6B22" w:rsidRDefault="004106C5">
      <w:pPr>
        <w:numPr>
          <w:ilvl w:val="2"/>
          <w:numId w:val="2"/>
        </w:numPr>
        <w:bidi/>
        <w:rPr>
          <w:rFonts w:ascii="SBL Hebrew" w:hAnsi="SBL Hebrew" w:cs="SBL Hebrew"/>
          <w:sz w:val="22"/>
          <w:szCs w:val="22"/>
        </w:rPr>
      </w:pPr>
      <w:r>
        <w:rPr>
          <w:rFonts w:ascii="SBL Hebrew" w:hAnsi="SBL Hebrew" w:cs="SBL Hebrew"/>
          <w:sz w:val="22"/>
          <w:szCs w:val="22"/>
          <w:rtl/>
        </w:rPr>
        <w:t>ג</w:t>
      </w:r>
      <w:r>
        <w:rPr>
          <w:rFonts w:ascii="SBL Hebrew" w:hAnsi="SBL Hebrew" w:cs="SBL Hebrew"/>
          <w:sz w:val="22"/>
          <w:szCs w:val="22"/>
          <w:rtl/>
        </w:rPr>
        <w:t>"</w:t>
      </w:r>
      <w:r>
        <w:rPr>
          <w:rFonts w:ascii="SBL Hebrew" w:hAnsi="SBL Hebrew" w:cs="SBL Hebrew"/>
          <w:sz w:val="22"/>
          <w:szCs w:val="22"/>
          <w:rtl/>
        </w:rPr>
        <w:t xml:space="preserve">ש של </w:t>
      </w:r>
      <w:r>
        <w:rPr>
          <w:rFonts w:ascii="SBL Hebrew" w:hAnsi="SBL Hebrew" w:cs="SBL Hebrew"/>
          <w:sz w:val="22"/>
          <w:szCs w:val="22"/>
          <w:rtl/>
        </w:rPr>
        <w:t>"</w:t>
      </w:r>
      <w:r>
        <w:rPr>
          <w:rFonts w:ascii="SBL Hebrew" w:hAnsi="SBL Hebrew" w:cs="SBL Hebrew"/>
          <w:sz w:val="22"/>
          <w:szCs w:val="22"/>
          <w:rtl/>
        </w:rPr>
        <w:t>רשע</w:t>
      </w:r>
      <w:r>
        <w:rPr>
          <w:rFonts w:ascii="SBL Hebrew" w:hAnsi="SBL Hebrew" w:cs="SBL Hebrew"/>
          <w:sz w:val="22"/>
          <w:szCs w:val="22"/>
          <w:rtl/>
        </w:rPr>
        <w:t xml:space="preserve">" </w:t>
      </w:r>
      <w:r>
        <w:rPr>
          <w:rFonts w:ascii="SBL Hebrew" w:hAnsi="SBL Hebrew" w:cs="SBL Hebrew"/>
          <w:sz w:val="22"/>
          <w:szCs w:val="22"/>
          <w:rtl/>
        </w:rPr>
        <w:t>מיוחב מיתה</w:t>
      </w:r>
      <w:r>
        <w:rPr>
          <w:rFonts w:ascii="SBL Hebrew" w:hAnsi="SBL Hebrew" w:cs="SBL Hebrew"/>
          <w:sz w:val="22"/>
          <w:szCs w:val="22"/>
          <w:rtl/>
        </w:rPr>
        <w:t xml:space="preserve">, </w:t>
      </w:r>
      <w:r>
        <w:rPr>
          <w:rFonts w:ascii="SBL Hebrew" w:hAnsi="SBL Hebrew" w:cs="SBL Hebrew"/>
          <w:sz w:val="22"/>
          <w:szCs w:val="22"/>
          <w:rtl/>
        </w:rPr>
        <w:t xml:space="preserve">שפוטר ממון </w:t>
      </w:r>
      <w:r>
        <w:rPr>
          <w:rFonts w:ascii="SBL Hebrew" w:hAnsi="SBL Hebrew" w:cs="SBL Hebrew"/>
          <w:sz w:val="22"/>
          <w:szCs w:val="22"/>
          <w:rtl/>
        </w:rPr>
        <w:t>(</w:t>
      </w:r>
      <w:r>
        <w:rPr>
          <w:rFonts w:ascii="SBL Hebrew" w:hAnsi="SBL Hebrew" w:cs="SBL Hebrew"/>
          <w:sz w:val="22"/>
          <w:szCs w:val="22"/>
        </w:rPr>
        <w:t>n</w:t>
      </w:r>
      <w:r>
        <w:rPr>
          <w:rFonts w:ascii="SBL Hebrew" w:hAnsi="SBL Hebrew" w:cs="SBL Hebrew"/>
          <w:sz w:val="22"/>
          <w:szCs w:val="22"/>
          <w:rtl/>
        </w:rPr>
        <w:t xml:space="preserve">). </w:t>
      </w:r>
      <w:r>
        <w:rPr>
          <w:rFonts w:ascii="SBL Hebrew" w:hAnsi="SBL Hebrew" w:cs="SBL Hebrew"/>
          <w:sz w:val="22"/>
          <w:szCs w:val="22"/>
          <w:rtl/>
        </w:rPr>
        <w:t>תוס</w:t>
      </w:r>
      <w:r>
        <w:rPr>
          <w:rFonts w:ascii="SBL Hebrew" w:hAnsi="SBL Hebrew" w:cs="SBL Hebrew"/>
          <w:sz w:val="22"/>
          <w:szCs w:val="22"/>
          <w:rtl/>
        </w:rPr>
        <w:t>' (</w:t>
      </w:r>
      <w:r>
        <w:rPr>
          <w:rFonts w:ascii="SBL Hebrew" w:hAnsi="SBL Hebrew" w:cs="SBL Hebrew"/>
          <w:sz w:val="22"/>
          <w:szCs w:val="22"/>
          <w:rtl/>
        </w:rPr>
        <w:t>לה</w:t>
      </w:r>
      <w:r>
        <w:rPr>
          <w:rFonts w:ascii="SBL Hebrew" w:hAnsi="SBL Hebrew" w:cs="SBL Hebrew"/>
          <w:sz w:val="22"/>
          <w:szCs w:val="22"/>
          <w:rtl/>
        </w:rPr>
        <w:t xml:space="preserve">.) </w:t>
      </w:r>
    </w:p>
    <w:p w14:paraId="3E941EFD" w14:textId="77777777" w:rsidR="007A6B22" w:rsidRDefault="004106C5">
      <w:pPr>
        <w:bidi/>
        <w:ind w:left="2160"/>
        <w:rPr>
          <w:rFonts w:ascii="SBL Hebrew" w:hAnsi="SBL Hebrew" w:cs="SBL Hebrew"/>
          <w:sz w:val="22"/>
          <w:szCs w:val="22"/>
        </w:rPr>
      </w:pPr>
      <w:r>
        <w:rPr>
          <w:rFonts w:ascii="SBL Hebrew" w:hAnsi="SBL Hebrew" w:cs="SBL Hebrew"/>
          <w:sz w:val="22"/>
          <w:szCs w:val="22"/>
          <w:rtl/>
        </w:rPr>
        <w:t xml:space="preserve">דוחה שרק </w:t>
      </w:r>
      <w:r>
        <w:rPr>
          <w:rFonts w:ascii="SBL Hebrew" w:hAnsi="SBL Hebrew" w:cs="SBL Hebrew"/>
          <w:sz w:val="22"/>
          <w:szCs w:val="22"/>
          <w:rtl/>
        </w:rPr>
        <w:t>דורשים מאותו ג</w:t>
      </w:r>
      <w:r>
        <w:rPr>
          <w:rFonts w:ascii="SBL Hebrew" w:hAnsi="SBL Hebrew" w:cs="SBL Hebrew"/>
          <w:sz w:val="22"/>
          <w:szCs w:val="22"/>
          <w:rtl/>
        </w:rPr>
        <w:t>"</w:t>
      </w:r>
      <w:r>
        <w:rPr>
          <w:rFonts w:ascii="SBL Hebrew" w:hAnsi="SBL Hebrew" w:cs="SBL Hebrew"/>
          <w:sz w:val="22"/>
          <w:szCs w:val="22"/>
          <w:rtl/>
        </w:rPr>
        <w:t>ש דיני מלקות עצמו</w:t>
      </w:r>
      <w:r>
        <w:rPr>
          <w:rFonts w:ascii="SBL Hebrew" w:hAnsi="SBL Hebrew" w:cs="SBL Hebrew"/>
          <w:sz w:val="22"/>
          <w:szCs w:val="22"/>
          <w:rtl/>
        </w:rPr>
        <w:t xml:space="preserve">, </w:t>
      </w:r>
      <w:r>
        <w:rPr>
          <w:rFonts w:ascii="SBL Hebrew" w:hAnsi="SBL Hebrew" w:cs="SBL Hebrew"/>
          <w:sz w:val="22"/>
          <w:szCs w:val="22"/>
          <w:rtl/>
        </w:rPr>
        <w:t>ולא פטורים משאר חיובים</w:t>
      </w:r>
      <w:r>
        <w:rPr>
          <w:rFonts w:ascii="SBL Hebrew" w:hAnsi="SBL Hebrew" w:cs="SBL Hebrew"/>
          <w:sz w:val="22"/>
          <w:szCs w:val="22"/>
          <w:rtl/>
        </w:rPr>
        <w:t>.</w:t>
      </w:r>
      <w:r>
        <w:rPr>
          <w:rStyle w:val="FootnoteReference"/>
          <w:rFonts w:ascii="SBL Hebrew" w:hAnsi="SBL Hebrew" w:cs="SBL Hebrew"/>
          <w:sz w:val="22"/>
          <w:szCs w:val="22"/>
          <w:rtl/>
        </w:rPr>
        <w:footnoteReference w:id="9"/>
      </w:r>
    </w:p>
    <w:p w14:paraId="5375B0DE" w14:textId="77777777" w:rsidR="007A6B22" w:rsidRDefault="004106C5">
      <w:pPr>
        <w:numPr>
          <w:ilvl w:val="1"/>
          <w:numId w:val="2"/>
        </w:numPr>
        <w:bidi/>
        <w:rPr>
          <w:rFonts w:ascii="SBL Hebrew" w:hAnsi="SBL Hebrew" w:cs="SBL Hebrew"/>
          <w:sz w:val="22"/>
          <w:szCs w:val="22"/>
        </w:rPr>
      </w:pPr>
      <w:r>
        <w:rPr>
          <w:rFonts w:ascii="SBL Hebrew" w:hAnsi="SBL Hebrew" w:cs="SBL Hebrew"/>
          <w:sz w:val="22"/>
          <w:szCs w:val="22"/>
          <w:rtl/>
        </w:rPr>
        <w:lastRenderedPageBreak/>
        <w:t>ממון ומיתה</w:t>
      </w:r>
      <w:r>
        <w:rPr>
          <w:rFonts w:ascii="SBL Hebrew" w:hAnsi="SBL Hebrew" w:cs="SBL Hebrew"/>
          <w:sz w:val="22"/>
          <w:szCs w:val="22"/>
          <w:rtl/>
        </w:rPr>
        <w:t>.</w:t>
      </w:r>
    </w:p>
    <w:p w14:paraId="650F1022" w14:textId="77777777" w:rsidR="007A6B22" w:rsidRDefault="004106C5">
      <w:pPr>
        <w:bidi/>
        <w:ind w:left="1440"/>
        <w:rPr>
          <w:rFonts w:ascii="SBL Hebrew" w:hAnsi="SBL Hebrew" w:cs="SBL Hebrew"/>
          <w:sz w:val="22"/>
          <w:szCs w:val="22"/>
        </w:rPr>
      </w:pPr>
      <w:r>
        <w:rPr>
          <w:rFonts w:ascii="SBL Hebrew" w:hAnsi="SBL Hebrew" w:cs="SBL Hebrew"/>
          <w:sz w:val="22"/>
          <w:szCs w:val="22"/>
          <w:rtl/>
        </w:rPr>
        <w:t xml:space="preserve">המקור </w:t>
      </w:r>
      <w:r>
        <w:rPr>
          <w:rFonts w:ascii="SBL Hebrew" w:hAnsi="SBL Hebrew" w:cs="SBL Hebrew"/>
          <w:sz w:val="22"/>
          <w:szCs w:val="22"/>
          <w:rtl/>
        </w:rPr>
        <w:t>:</w:t>
      </w:r>
    </w:p>
    <w:p w14:paraId="0DEAE03D" w14:textId="77777777" w:rsidR="007A6B22" w:rsidRDefault="004106C5">
      <w:pPr>
        <w:bidi/>
        <w:ind w:left="1440"/>
        <w:rPr>
          <w:rFonts w:ascii="SBL Hebrew" w:hAnsi="SBL Hebrew" w:cs="SBL Hebrew"/>
          <w:sz w:val="22"/>
          <w:szCs w:val="22"/>
        </w:rPr>
      </w:pPr>
      <w:r>
        <w:rPr>
          <w:rFonts w:ascii="SBL Hebrew" w:hAnsi="SBL Hebrew" w:cs="SBL Hebrew"/>
          <w:sz w:val="22"/>
          <w:szCs w:val="22"/>
          <w:rtl/>
        </w:rPr>
        <w:t xml:space="preserve">המקור הוא </w:t>
      </w:r>
      <w:r>
        <w:rPr>
          <w:rFonts w:ascii="SBL Hebrew" w:hAnsi="SBL Hebrew" w:cs="SBL Hebrew"/>
          <w:sz w:val="22"/>
          <w:szCs w:val="22"/>
          <w:rtl/>
        </w:rPr>
        <w:t>"</w:t>
      </w:r>
      <w:r>
        <w:rPr>
          <w:rFonts w:ascii="SBL Hebrew" w:hAnsi="SBL Hebrew" w:cs="SBL Hebrew"/>
          <w:sz w:val="22"/>
          <w:szCs w:val="22"/>
          <w:rtl/>
        </w:rPr>
        <w:t>ואם לא יהיה אסון</w:t>
      </w:r>
      <w:r>
        <w:rPr>
          <w:rFonts w:ascii="SBL Hebrew" w:hAnsi="SBL Hebrew" w:cs="SBL Hebrew"/>
          <w:sz w:val="22"/>
          <w:szCs w:val="22"/>
          <w:rtl/>
        </w:rPr>
        <w:t>" (</w:t>
      </w:r>
      <w:r>
        <w:rPr>
          <w:rFonts w:ascii="SBL Hebrew" w:hAnsi="SBL Hebrew" w:cs="SBL Hebrew"/>
          <w:sz w:val="22"/>
          <w:szCs w:val="22"/>
        </w:rPr>
        <w:t>a</w:t>
      </w:r>
      <w:r>
        <w:rPr>
          <w:rFonts w:ascii="SBL Hebrew" w:hAnsi="SBL Hebrew" w:cs="SBL Hebrew"/>
          <w:sz w:val="22"/>
          <w:szCs w:val="22"/>
          <w:rtl/>
        </w:rPr>
        <w:t>).</w:t>
      </w:r>
    </w:p>
    <w:p w14:paraId="06A94F9E" w14:textId="77777777" w:rsidR="007A6B22" w:rsidRDefault="004106C5">
      <w:pPr>
        <w:bidi/>
        <w:ind w:left="1440"/>
        <w:rPr>
          <w:rFonts w:ascii="SBL Hebrew" w:hAnsi="SBL Hebrew" w:cs="SBL Hebrew"/>
          <w:sz w:val="22"/>
          <w:szCs w:val="22"/>
        </w:rPr>
      </w:pPr>
      <w:r>
        <w:rPr>
          <w:rFonts w:ascii="SBL Hebrew" w:hAnsi="SBL Hebrew" w:cs="SBL Hebrew"/>
          <w:sz w:val="22"/>
          <w:szCs w:val="22"/>
          <w:rtl/>
        </w:rPr>
        <w:t>עוד הו”א</w:t>
      </w:r>
      <w:r>
        <w:rPr>
          <w:rFonts w:ascii="SBL Hebrew" w:hAnsi="SBL Hebrew" w:cs="SBL Hebrew"/>
          <w:sz w:val="22"/>
          <w:szCs w:val="22"/>
          <w:rtl/>
        </w:rPr>
        <w:t>:</w:t>
      </w:r>
    </w:p>
    <w:p w14:paraId="28601081" w14:textId="77777777" w:rsidR="007A6B22" w:rsidRDefault="004106C5">
      <w:pPr>
        <w:numPr>
          <w:ilvl w:val="2"/>
          <w:numId w:val="2"/>
        </w:numPr>
        <w:bidi/>
        <w:rPr>
          <w:rFonts w:ascii="SBL Hebrew" w:hAnsi="SBL Hebrew" w:cs="SBL Hebrew"/>
          <w:sz w:val="22"/>
          <w:szCs w:val="22"/>
        </w:rPr>
      </w:pPr>
      <w:r>
        <w:rPr>
          <w:rFonts w:ascii="SBL Hebrew" w:hAnsi="SBL Hebrew" w:cs="SBL Hebrew"/>
          <w:sz w:val="22"/>
          <w:szCs w:val="22"/>
          <w:rtl/>
        </w:rPr>
        <w:t>מה מצינו ממלקות וממון</w:t>
      </w:r>
      <w:r>
        <w:rPr>
          <w:rFonts w:ascii="SBL Hebrew" w:hAnsi="SBL Hebrew" w:cs="SBL Hebrew"/>
          <w:sz w:val="22"/>
          <w:szCs w:val="22"/>
          <w:rtl/>
        </w:rPr>
        <w:t xml:space="preserve">. </w:t>
      </w:r>
    </w:p>
    <w:p w14:paraId="0865EFDF" w14:textId="77777777" w:rsidR="007A6B22" w:rsidRDefault="004106C5">
      <w:pPr>
        <w:bidi/>
        <w:ind w:left="2160"/>
        <w:rPr>
          <w:rFonts w:ascii="SBL Hebrew" w:hAnsi="SBL Hebrew" w:cs="SBL Hebrew"/>
          <w:sz w:val="22"/>
          <w:szCs w:val="22"/>
        </w:rPr>
      </w:pPr>
      <w:r>
        <w:rPr>
          <w:rFonts w:ascii="SBL Hebrew" w:hAnsi="SBL Hebrew" w:cs="SBL Hebrew"/>
          <w:sz w:val="22"/>
          <w:szCs w:val="22"/>
          <w:rtl/>
        </w:rPr>
        <w:t>דוחה גמ</w:t>
      </w:r>
      <w:r>
        <w:rPr>
          <w:rFonts w:ascii="SBL Hebrew" w:hAnsi="SBL Hebrew" w:cs="SBL Hebrew"/>
          <w:sz w:val="22"/>
          <w:szCs w:val="22"/>
          <w:rtl/>
        </w:rPr>
        <w:t xml:space="preserve">' </w:t>
      </w:r>
      <w:r>
        <w:rPr>
          <w:rFonts w:ascii="SBL Hebrew" w:hAnsi="SBL Hebrew" w:cs="SBL Hebrew"/>
          <w:sz w:val="22"/>
          <w:szCs w:val="22"/>
          <w:rtl/>
        </w:rPr>
        <w:t>שאולי רק פטור שם כיון שלא עבר עבירה חמורה</w:t>
      </w:r>
      <w:r>
        <w:rPr>
          <w:rFonts w:ascii="SBL Hebrew" w:hAnsi="SBL Hebrew" w:cs="SBL Hebrew"/>
          <w:sz w:val="22"/>
          <w:szCs w:val="22"/>
          <w:rtl/>
        </w:rPr>
        <w:t xml:space="preserve">. </w:t>
      </w:r>
      <w:r>
        <w:rPr>
          <w:rFonts w:ascii="SBL Hebrew" w:hAnsi="SBL Hebrew" w:cs="SBL Hebrew"/>
          <w:sz w:val="22"/>
          <w:szCs w:val="22"/>
          <w:rtl/>
        </w:rPr>
        <w:t>אבל</w:t>
      </w:r>
      <w:r>
        <w:rPr>
          <w:rFonts w:ascii="SBL Hebrew" w:hAnsi="SBL Hebrew" w:cs="SBL Hebrew"/>
          <w:sz w:val="22"/>
          <w:szCs w:val="22"/>
          <w:rtl/>
        </w:rPr>
        <w:t xml:space="preserve">, </w:t>
      </w:r>
      <w:r>
        <w:rPr>
          <w:rFonts w:ascii="SBL Hebrew" w:hAnsi="SBL Hebrew" w:cs="SBL Hebrew"/>
          <w:sz w:val="22"/>
          <w:szCs w:val="22"/>
          <w:rtl/>
        </w:rPr>
        <w:t>כאן</w:t>
      </w:r>
      <w:r>
        <w:rPr>
          <w:rFonts w:ascii="SBL Hebrew" w:hAnsi="SBL Hebrew" w:cs="SBL Hebrew"/>
          <w:sz w:val="22"/>
          <w:szCs w:val="22"/>
          <w:rtl/>
        </w:rPr>
        <w:t xml:space="preserve">, </w:t>
      </w:r>
      <w:r>
        <w:rPr>
          <w:rFonts w:ascii="SBL Hebrew" w:hAnsi="SBL Hebrew" w:cs="SBL Hebrew"/>
          <w:sz w:val="22"/>
          <w:szCs w:val="22"/>
          <w:rtl/>
        </w:rPr>
        <w:t>שעבר עבירה כ</w:t>
      </w:r>
      <w:r>
        <w:rPr>
          <w:rFonts w:ascii="SBL Hebrew" w:hAnsi="SBL Hebrew" w:cs="SBL Hebrew"/>
          <w:sz w:val="22"/>
          <w:szCs w:val="22"/>
          <w:rtl/>
        </w:rPr>
        <w:t>"</w:t>
      </w:r>
      <w:r>
        <w:rPr>
          <w:rFonts w:ascii="SBL Hebrew" w:hAnsi="SBL Hebrew" w:cs="SBL Hebrew"/>
          <w:sz w:val="22"/>
          <w:szCs w:val="22"/>
          <w:rtl/>
        </w:rPr>
        <w:t>כ חמורה עד שנהרג עליו</w:t>
      </w:r>
      <w:r>
        <w:rPr>
          <w:rFonts w:ascii="SBL Hebrew" w:hAnsi="SBL Hebrew" w:cs="SBL Hebrew"/>
          <w:sz w:val="22"/>
          <w:szCs w:val="22"/>
          <w:rtl/>
        </w:rPr>
        <w:t xml:space="preserve">, </w:t>
      </w:r>
      <w:r>
        <w:rPr>
          <w:rFonts w:ascii="SBL Hebrew" w:hAnsi="SBL Hebrew" w:cs="SBL Hebrew"/>
          <w:sz w:val="22"/>
          <w:szCs w:val="22"/>
          <w:rtl/>
        </w:rPr>
        <w:t xml:space="preserve">יחייב שני </w:t>
      </w:r>
      <w:r>
        <w:rPr>
          <w:rFonts w:ascii="SBL Hebrew" w:hAnsi="SBL Hebrew" w:cs="SBL Hebrew"/>
          <w:sz w:val="22"/>
          <w:szCs w:val="22"/>
          <w:rtl/>
        </w:rPr>
        <w:t>עונשים</w:t>
      </w:r>
      <w:r>
        <w:rPr>
          <w:rFonts w:ascii="SBL Hebrew" w:hAnsi="SBL Hebrew" w:cs="SBL Hebrew"/>
          <w:sz w:val="22"/>
          <w:szCs w:val="22"/>
          <w:rtl/>
        </w:rPr>
        <w:t>.</w:t>
      </w:r>
    </w:p>
    <w:p w14:paraId="49AFEAAB" w14:textId="77777777" w:rsidR="007A6B22" w:rsidRDefault="004106C5">
      <w:pPr>
        <w:numPr>
          <w:ilvl w:val="2"/>
          <w:numId w:val="2"/>
        </w:numPr>
        <w:bidi/>
        <w:rPr>
          <w:rFonts w:ascii="SBL Hebrew" w:hAnsi="SBL Hebrew" w:cs="SBL Hebrew"/>
          <w:sz w:val="22"/>
          <w:szCs w:val="22"/>
        </w:rPr>
      </w:pPr>
      <w:r>
        <w:rPr>
          <w:rFonts w:ascii="SBL Hebrew" w:hAnsi="SBL Hebrew" w:cs="SBL Hebrew"/>
          <w:sz w:val="22"/>
          <w:szCs w:val="22"/>
          <w:rtl/>
        </w:rPr>
        <w:t>מה מצינו ממיתה ומלקות</w:t>
      </w:r>
      <w:r>
        <w:rPr>
          <w:rFonts w:ascii="SBL Hebrew" w:hAnsi="SBL Hebrew" w:cs="SBL Hebrew"/>
          <w:sz w:val="22"/>
          <w:szCs w:val="22"/>
          <w:rtl/>
        </w:rPr>
        <w:t>.</w:t>
      </w:r>
    </w:p>
    <w:p w14:paraId="7CCA85D9" w14:textId="77777777" w:rsidR="007A6B22" w:rsidRDefault="004106C5">
      <w:pPr>
        <w:bidi/>
        <w:ind w:left="2160"/>
        <w:rPr>
          <w:rFonts w:ascii="SBL Hebrew" w:hAnsi="SBL Hebrew" w:cs="SBL Hebrew"/>
          <w:sz w:val="22"/>
          <w:szCs w:val="22"/>
        </w:rPr>
      </w:pPr>
      <w:r>
        <w:rPr>
          <w:rFonts w:ascii="SBL Hebrew" w:hAnsi="SBL Hebrew" w:cs="SBL Hebrew"/>
          <w:sz w:val="22"/>
          <w:szCs w:val="22"/>
          <w:rtl/>
        </w:rPr>
        <w:t>דוחה גמ</w:t>
      </w:r>
      <w:r>
        <w:rPr>
          <w:rFonts w:ascii="SBL Hebrew" w:hAnsi="SBL Hebrew" w:cs="SBL Hebrew"/>
          <w:sz w:val="22"/>
          <w:szCs w:val="22"/>
          <w:rtl/>
        </w:rPr>
        <w:t xml:space="preserve">' </w:t>
      </w:r>
      <w:r>
        <w:rPr>
          <w:rFonts w:ascii="SBL Hebrew" w:hAnsi="SBL Hebrew" w:cs="SBL Hebrew"/>
          <w:sz w:val="22"/>
          <w:szCs w:val="22"/>
          <w:rtl/>
        </w:rPr>
        <w:t>שאולי רק שם פטור כיון ששני העונשים הם בגופו</w:t>
      </w:r>
      <w:r>
        <w:rPr>
          <w:rFonts w:ascii="SBL Hebrew" w:hAnsi="SBL Hebrew" w:cs="SBL Hebrew"/>
          <w:sz w:val="22"/>
          <w:szCs w:val="22"/>
          <w:rtl/>
        </w:rPr>
        <w:t xml:space="preserve">. </w:t>
      </w:r>
      <w:r>
        <w:rPr>
          <w:rFonts w:ascii="SBL Hebrew" w:hAnsi="SBL Hebrew" w:cs="SBL Hebrew"/>
          <w:sz w:val="22"/>
          <w:szCs w:val="22"/>
          <w:rtl/>
        </w:rPr>
        <w:t>אבל</w:t>
      </w:r>
      <w:r>
        <w:rPr>
          <w:rFonts w:ascii="SBL Hebrew" w:hAnsi="SBL Hebrew" w:cs="SBL Hebrew"/>
          <w:sz w:val="22"/>
          <w:szCs w:val="22"/>
          <w:rtl/>
        </w:rPr>
        <w:t xml:space="preserve">, </w:t>
      </w:r>
      <w:r>
        <w:rPr>
          <w:rFonts w:ascii="SBL Hebrew" w:hAnsi="SBL Hebrew" w:cs="SBL Hebrew"/>
          <w:sz w:val="22"/>
          <w:szCs w:val="22"/>
          <w:rtl/>
        </w:rPr>
        <w:t>אולי יחייב עונש אחד בגופו ואחד בממונו</w:t>
      </w:r>
      <w:r>
        <w:rPr>
          <w:rFonts w:ascii="SBL Hebrew" w:hAnsi="SBL Hebrew" w:cs="SBL Hebrew"/>
          <w:sz w:val="22"/>
          <w:szCs w:val="22"/>
          <w:rtl/>
        </w:rPr>
        <w:t>.</w:t>
      </w:r>
    </w:p>
    <w:p w14:paraId="007DCCF9" w14:textId="77777777" w:rsidR="007A6B22" w:rsidRDefault="004106C5">
      <w:pPr>
        <w:numPr>
          <w:ilvl w:val="2"/>
          <w:numId w:val="2"/>
        </w:numPr>
        <w:bidi/>
        <w:rPr>
          <w:rFonts w:ascii="SBL Hebrew" w:hAnsi="SBL Hebrew" w:cs="SBL Hebrew"/>
          <w:sz w:val="22"/>
          <w:szCs w:val="22"/>
        </w:rPr>
      </w:pPr>
      <w:r>
        <w:rPr>
          <w:rFonts w:ascii="SBL Hebrew" w:hAnsi="SBL Hebrew" w:cs="SBL Hebrew"/>
          <w:sz w:val="22"/>
          <w:szCs w:val="22"/>
          <w:rtl/>
        </w:rPr>
        <w:t>ג</w:t>
      </w:r>
      <w:r>
        <w:rPr>
          <w:rFonts w:ascii="SBL Hebrew" w:hAnsi="SBL Hebrew" w:cs="SBL Hebrew"/>
          <w:sz w:val="22"/>
          <w:szCs w:val="22"/>
          <w:rtl/>
        </w:rPr>
        <w:t>"</w:t>
      </w:r>
      <w:r>
        <w:rPr>
          <w:rFonts w:ascii="SBL Hebrew" w:hAnsi="SBL Hebrew" w:cs="SBL Hebrew"/>
          <w:sz w:val="22"/>
          <w:szCs w:val="22"/>
          <w:rtl/>
        </w:rPr>
        <w:t xml:space="preserve">ש של </w:t>
      </w:r>
      <w:r>
        <w:rPr>
          <w:rFonts w:ascii="SBL Hebrew" w:hAnsi="SBL Hebrew" w:cs="SBL Hebrew"/>
          <w:sz w:val="22"/>
          <w:szCs w:val="22"/>
          <w:rtl/>
        </w:rPr>
        <w:t>"</w:t>
      </w:r>
      <w:r>
        <w:rPr>
          <w:rFonts w:ascii="SBL Hebrew" w:hAnsi="SBL Hebrew" w:cs="SBL Hebrew"/>
          <w:sz w:val="22"/>
          <w:szCs w:val="22"/>
          <w:rtl/>
        </w:rPr>
        <w:t>רשע</w:t>
      </w:r>
      <w:r>
        <w:rPr>
          <w:rFonts w:ascii="SBL Hebrew" w:hAnsi="SBL Hebrew" w:cs="SBL Hebrew"/>
          <w:sz w:val="22"/>
          <w:szCs w:val="22"/>
          <w:rtl/>
        </w:rPr>
        <w:t xml:space="preserve">" </w:t>
      </w:r>
      <w:r>
        <w:rPr>
          <w:rFonts w:ascii="SBL Hebrew" w:hAnsi="SBL Hebrew" w:cs="SBL Hebrew"/>
          <w:sz w:val="22"/>
          <w:szCs w:val="22"/>
          <w:rtl/>
        </w:rPr>
        <w:t>מיוחב מיתה</w:t>
      </w:r>
      <w:r>
        <w:rPr>
          <w:rFonts w:ascii="SBL Hebrew" w:hAnsi="SBL Hebrew" w:cs="SBL Hebrew"/>
          <w:sz w:val="22"/>
          <w:szCs w:val="22"/>
          <w:rtl/>
        </w:rPr>
        <w:t xml:space="preserve">, </w:t>
      </w:r>
      <w:r>
        <w:rPr>
          <w:rFonts w:ascii="SBL Hebrew" w:hAnsi="SBL Hebrew" w:cs="SBL Hebrew"/>
          <w:sz w:val="22"/>
          <w:szCs w:val="22"/>
          <w:rtl/>
        </w:rPr>
        <w:t xml:space="preserve">שפוטר ממון </w:t>
      </w:r>
      <w:r>
        <w:rPr>
          <w:rFonts w:ascii="SBL Hebrew" w:hAnsi="SBL Hebrew" w:cs="SBL Hebrew"/>
          <w:sz w:val="22"/>
          <w:szCs w:val="22"/>
          <w:rtl/>
        </w:rPr>
        <w:t>(</w:t>
      </w:r>
      <w:r>
        <w:rPr>
          <w:rFonts w:ascii="SBL Hebrew" w:hAnsi="SBL Hebrew" w:cs="SBL Hebrew"/>
          <w:sz w:val="22"/>
          <w:szCs w:val="22"/>
        </w:rPr>
        <w:t>n</w:t>
      </w:r>
      <w:r>
        <w:rPr>
          <w:rFonts w:ascii="SBL Hebrew" w:hAnsi="SBL Hebrew" w:cs="SBL Hebrew"/>
          <w:sz w:val="22"/>
          <w:szCs w:val="22"/>
          <w:rtl/>
        </w:rPr>
        <w:t xml:space="preserve">). </w:t>
      </w:r>
      <w:r>
        <w:rPr>
          <w:rFonts w:ascii="SBL Hebrew" w:hAnsi="SBL Hebrew" w:cs="SBL Hebrew"/>
          <w:sz w:val="22"/>
          <w:szCs w:val="22"/>
          <w:rtl/>
        </w:rPr>
        <w:t>תוס</w:t>
      </w:r>
      <w:r>
        <w:rPr>
          <w:rFonts w:ascii="SBL Hebrew" w:hAnsi="SBL Hebrew" w:cs="SBL Hebrew"/>
          <w:sz w:val="22"/>
          <w:szCs w:val="22"/>
          <w:rtl/>
        </w:rPr>
        <w:t>' (</w:t>
      </w:r>
      <w:r>
        <w:rPr>
          <w:rFonts w:ascii="SBL Hebrew" w:hAnsi="SBL Hebrew" w:cs="SBL Hebrew"/>
          <w:sz w:val="22"/>
          <w:szCs w:val="22"/>
          <w:rtl/>
        </w:rPr>
        <w:t>לה</w:t>
      </w:r>
      <w:r>
        <w:rPr>
          <w:rFonts w:ascii="SBL Hebrew" w:hAnsi="SBL Hebrew" w:cs="SBL Hebrew"/>
          <w:sz w:val="22"/>
          <w:szCs w:val="22"/>
          <w:rtl/>
        </w:rPr>
        <w:t xml:space="preserve">.) </w:t>
      </w:r>
      <w:r>
        <w:rPr>
          <w:rFonts w:ascii="SBL Hebrew" w:hAnsi="SBL Hebrew" w:cs="SBL Hebrew"/>
          <w:sz w:val="22"/>
          <w:szCs w:val="22"/>
          <w:rtl/>
        </w:rPr>
        <w:t>דוחה שרק דורשים מאותו ג</w:t>
      </w:r>
      <w:r>
        <w:rPr>
          <w:rFonts w:ascii="SBL Hebrew" w:hAnsi="SBL Hebrew" w:cs="SBL Hebrew"/>
          <w:sz w:val="22"/>
          <w:szCs w:val="22"/>
          <w:rtl/>
        </w:rPr>
        <w:t>"</w:t>
      </w:r>
      <w:r>
        <w:rPr>
          <w:rFonts w:ascii="SBL Hebrew" w:hAnsi="SBL Hebrew" w:cs="SBL Hebrew"/>
          <w:sz w:val="22"/>
          <w:szCs w:val="22"/>
          <w:rtl/>
        </w:rPr>
        <w:t>ש דיני מלקות עצמו</w:t>
      </w:r>
      <w:r>
        <w:rPr>
          <w:rFonts w:ascii="SBL Hebrew" w:hAnsi="SBL Hebrew" w:cs="SBL Hebrew"/>
          <w:sz w:val="22"/>
          <w:szCs w:val="22"/>
          <w:rtl/>
        </w:rPr>
        <w:t xml:space="preserve">, </w:t>
      </w:r>
      <w:r>
        <w:rPr>
          <w:rFonts w:ascii="SBL Hebrew" w:hAnsi="SBL Hebrew" w:cs="SBL Hebrew"/>
          <w:sz w:val="22"/>
          <w:szCs w:val="22"/>
          <w:rtl/>
        </w:rPr>
        <w:t>ולא פטורים משאר חיובים</w:t>
      </w:r>
      <w:r>
        <w:rPr>
          <w:rFonts w:ascii="SBL Hebrew" w:hAnsi="SBL Hebrew" w:cs="SBL Hebrew"/>
          <w:sz w:val="22"/>
          <w:szCs w:val="22"/>
          <w:rtl/>
        </w:rPr>
        <w:t>.</w:t>
      </w:r>
    </w:p>
    <w:p w14:paraId="752D18BD" w14:textId="77777777" w:rsidR="007A6B22" w:rsidRDefault="004106C5">
      <w:pPr>
        <w:numPr>
          <w:ilvl w:val="1"/>
          <w:numId w:val="2"/>
        </w:numPr>
        <w:bidi/>
        <w:rPr>
          <w:rFonts w:ascii="SBL Hebrew" w:hAnsi="SBL Hebrew" w:cs="SBL Hebrew"/>
          <w:sz w:val="22"/>
          <w:szCs w:val="22"/>
        </w:rPr>
      </w:pPr>
      <w:r>
        <w:rPr>
          <w:rFonts w:ascii="SBL Hebrew" w:hAnsi="SBL Hebrew" w:cs="SBL Hebrew"/>
          <w:sz w:val="22"/>
          <w:szCs w:val="22"/>
          <w:rtl/>
        </w:rPr>
        <w:t>מלקות ומיתה</w:t>
      </w:r>
      <w:r>
        <w:rPr>
          <w:rFonts w:ascii="SBL Hebrew" w:hAnsi="SBL Hebrew" w:cs="SBL Hebrew"/>
          <w:sz w:val="22"/>
          <w:szCs w:val="22"/>
          <w:rtl/>
        </w:rPr>
        <w:t xml:space="preserve">. </w:t>
      </w:r>
    </w:p>
    <w:p w14:paraId="5E1AF1E9" w14:textId="77777777" w:rsidR="007A6B22" w:rsidRDefault="004106C5">
      <w:pPr>
        <w:bidi/>
        <w:ind w:left="1440"/>
        <w:rPr>
          <w:rFonts w:ascii="SBL Hebrew" w:hAnsi="SBL Hebrew" w:cs="SBL Hebrew"/>
          <w:sz w:val="22"/>
          <w:szCs w:val="22"/>
        </w:rPr>
      </w:pPr>
      <w:r>
        <w:rPr>
          <w:rFonts w:ascii="SBL Hebrew" w:hAnsi="SBL Hebrew" w:cs="SBL Hebrew"/>
          <w:sz w:val="22"/>
          <w:szCs w:val="22"/>
          <w:rtl/>
        </w:rPr>
        <w:t>המקור</w:t>
      </w:r>
      <w:r>
        <w:rPr>
          <w:rFonts w:ascii="SBL Hebrew" w:hAnsi="SBL Hebrew" w:cs="SBL Hebrew"/>
          <w:sz w:val="22"/>
          <w:szCs w:val="22"/>
          <w:rtl/>
        </w:rPr>
        <w:t>:</w:t>
      </w:r>
    </w:p>
    <w:p w14:paraId="4ABF6890" w14:textId="77777777" w:rsidR="007A6B22" w:rsidRDefault="004106C5">
      <w:pPr>
        <w:bidi/>
        <w:ind w:left="1440"/>
        <w:rPr>
          <w:rFonts w:ascii="SBL Hebrew" w:hAnsi="SBL Hebrew" w:cs="SBL Hebrew"/>
          <w:sz w:val="22"/>
          <w:szCs w:val="22"/>
        </w:rPr>
      </w:pPr>
      <w:r>
        <w:rPr>
          <w:rFonts w:ascii="SBL Hebrew" w:hAnsi="SBL Hebrew" w:cs="SBL Hebrew"/>
          <w:sz w:val="22"/>
          <w:szCs w:val="22"/>
          <w:rtl/>
        </w:rPr>
        <w:t xml:space="preserve">המקור הוא </w:t>
      </w:r>
      <w:r>
        <w:rPr>
          <w:rFonts w:ascii="SBL Hebrew" w:hAnsi="SBL Hebrew" w:cs="SBL Hebrew"/>
          <w:sz w:val="22"/>
          <w:szCs w:val="22"/>
          <w:rtl/>
        </w:rPr>
        <w:t>"</w:t>
      </w:r>
      <w:r>
        <w:rPr>
          <w:rFonts w:ascii="SBL Hebrew" w:hAnsi="SBL Hebrew" w:cs="SBL Hebrew"/>
          <w:sz w:val="22"/>
          <w:szCs w:val="22"/>
          <w:rtl/>
        </w:rPr>
        <w:t>כדי רשעתו</w:t>
      </w:r>
      <w:r>
        <w:rPr>
          <w:rFonts w:ascii="SBL Hebrew" w:hAnsi="SBL Hebrew" w:cs="SBL Hebrew"/>
          <w:sz w:val="22"/>
          <w:szCs w:val="22"/>
          <w:rtl/>
        </w:rPr>
        <w:t>" (</w:t>
      </w:r>
      <w:r>
        <w:rPr>
          <w:rFonts w:ascii="SBL Hebrew" w:hAnsi="SBL Hebrew" w:cs="SBL Hebrew"/>
          <w:sz w:val="22"/>
          <w:szCs w:val="22"/>
        </w:rPr>
        <w:t>b</w:t>
      </w:r>
      <w:r>
        <w:rPr>
          <w:rFonts w:ascii="SBL Hebrew" w:hAnsi="SBL Hebrew" w:cs="SBL Hebrew"/>
          <w:sz w:val="22"/>
          <w:szCs w:val="22"/>
          <w:rtl/>
        </w:rPr>
        <w:t>)."</w:t>
      </w:r>
      <w:r>
        <w:rPr>
          <w:rStyle w:val="FootnoteReference"/>
          <w:rFonts w:ascii="SBL Hebrew" w:hAnsi="SBL Hebrew" w:cs="SBL Hebrew"/>
          <w:sz w:val="22"/>
          <w:szCs w:val="22"/>
          <w:rtl/>
        </w:rPr>
        <w:footnoteReference w:id="10"/>
      </w:r>
    </w:p>
    <w:p w14:paraId="2C1B2BE3" w14:textId="77777777" w:rsidR="007A6B22" w:rsidRDefault="004106C5">
      <w:pPr>
        <w:bidi/>
        <w:ind w:left="1440"/>
        <w:rPr>
          <w:rFonts w:ascii="SBL Hebrew" w:hAnsi="SBL Hebrew" w:cs="SBL Hebrew"/>
          <w:sz w:val="22"/>
          <w:szCs w:val="22"/>
        </w:rPr>
      </w:pPr>
      <w:r>
        <w:rPr>
          <w:rFonts w:ascii="SBL Hebrew" w:hAnsi="SBL Hebrew" w:cs="SBL Hebrew"/>
          <w:sz w:val="22"/>
          <w:szCs w:val="22"/>
          <w:rtl/>
        </w:rPr>
        <w:t>עוד הו”א</w:t>
      </w:r>
      <w:r>
        <w:rPr>
          <w:rFonts w:ascii="SBL Hebrew" w:hAnsi="SBL Hebrew" w:cs="SBL Hebrew"/>
          <w:sz w:val="22"/>
          <w:szCs w:val="22"/>
          <w:rtl/>
        </w:rPr>
        <w:t>:</w:t>
      </w:r>
    </w:p>
    <w:p w14:paraId="296F798F" w14:textId="77777777" w:rsidR="007A6B22" w:rsidRDefault="004106C5">
      <w:pPr>
        <w:numPr>
          <w:ilvl w:val="2"/>
          <w:numId w:val="2"/>
        </w:numPr>
        <w:bidi/>
        <w:rPr>
          <w:rFonts w:ascii="SBL Hebrew" w:hAnsi="SBL Hebrew" w:cs="SBL Hebrew"/>
          <w:sz w:val="22"/>
          <w:szCs w:val="22"/>
        </w:rPr>
      </w:pPr>
      <w:r>
        <w:rPr>
          <w:rFonts w:ascii="SBL Hebrew" w:hAnsi="SBL Hebrew" w:cs="SBL Hebrew"/>
          <w:sz w:val="22"/>
          <w:szCs w:val="22"/>
          <w:rtl/>
        </w:rPr>
        <w:t>מה מצינו מפטור מיתה וממון</w:t>
      </w:r>
      <w:r>
        <w:rPr>
          <w:rFonts w:ascii="SBL Hebrew" w:hAnsi="SBL Hebrew" w:cs="SBL Hebrew"/>
          <w:sz w:val="22"/>
          <w:szCs w:val="22"/>
          <w:rtl/>
        </w:rPr>
        <w:t>.</w:t>
      </w:r>
    </w:p>
    <w:p w14:paraId="3497317A" w14:textId="77777777" w:rsidR="007A6B22" w:rsidRDefault="004106C5">
      <w:pPr>
        <w:bidi/>
        <w:ind w:left="2160"/>
        <w:rPr>
          <w:rFonts w:ascii="SBL Hebrew" w:hAnsi="SBL Hebrew" w:cs="SBL Hebrew"/>
          <w:sz w:val="22"/>
          <w:szCs w:val="22"/>
        </w:rPr>
      </w:pPr>
      <w:r>
        <w:rPr>
          <w:rFonts w:ascii="SBL Hebrew" w:hAnsi="SBL Hebrew" w:cs="SBL Hebrew"/>
          <w:sz w:val="22"/>
          <w:szCs w:val="22"/>
          <w:rtl/>
        </w:rPr>
        <w:t>דוחה גמ</w:t>
      </w:r>
      <w:r>
        <w:rPr>
          <w:rFonts w:ascii="SBL Hebrew" w:hAnsi="SBL Hebrew" w:cs="SBL Hebrew"/>
          <w:sz w:val="22"/>
          <w:szCs w:val="22"/>
          <w:rtl/>
        </w:rPr>
        <w:t xml:space="preserve">' </w:t>
      </w:r>
      <w:r>
        <w:rPr>
          <w:rFonts w:ascii="SBL Hebrew" w:hAnsi="SBL Hebrew" w:cs="SBL Hebrew"/>
          <w:sz w:val="22"/>
          <w:szCs w:val="22"/>
          <w:rtl/>
        </w:rPr>
        <w:t>שאולי רק שם</w:t>
      </w:r>
      <w:r>
        <w:rPr>
          <w:rFonts w:ascii="SBL Hebrew" w:hAnsi="SBL Hebrew" w:cs="SBL Hebrew"/>
          <w:sz w:val="22"/>
          <w:szCs w:val="22"/>
          <w:rtl/>
        </w:rPr>
        <w:t xml:space="preserve">, </w:t>
      </w:r>
      <w:r>
        <w:rPr>
          <w:rFonts w:ascii="SBL Hebrew" w:hAnsi="SBL Hebrew" w:cs="SBL Hebrew"/>
          <w:sz w:val="22"/>
          <w:szCs w:val="22"/>
          <w:rtl/>
        </w:rPr>
        <w:t xml:space="preserve">ששני העונשים אינם בדבר אחד </w:t>
      </w:r>
      <w:r>
        <w:rPr>
          <w:rFonts w:ascii="SBL Hebrew" w:hAnsi="SBL Hebrew" w:cs="SBL Hebrew"/>
          <w:sz w:val="22"/>
          <w:szCs w:val="22"/>
          <w:rtl/>
        </w:rPr>
        <w:t>(</w:t>
      </w:r>
      <w:r>
        <w:rPr>
          <w:rFonts w:ascii="SBL Hebrew" w:hAnsi="SBL Hebrew" w:cs="SBL Hebrew"/>
          <w:sz w:val="22"/>
          <w:szCs w:val="22"/>
          <w:rtl/>
        </w:rPr>
        <w:t>אלא אחד בגופו ואחד בממונו</w:t>
      </w:r>
      <w:r>
        <w:rPr>
          <w:rFonts w:ascii="SBL Hebrew" w:hAnsi="SBL Hebrew" w:cs="SBL Hebrew"/>
          <w:sz w:val="22"/>
          <w:szCs w:val="22"/>
          <w:rtl/>
        </w:rPr>
        <w:t xml:space="preserve">) </w:t>
      </w:r>
      <w:r>
        <w:rPr>
          <w:rFonts w:ascii="SBL Hebrew" w:hAnsi="SBL Hebrew" w:cs="SBL Hebrew"/>
          <w:sz w:val="22"/>
          <w:szCs w:val="22"/>
          <w:rtl/>
        </w:rPr>
        <w:t>פטור</w:t>
      </w:r>
      <w:r>
        <w:rPr>
          <w:rFonts w:ascii="SBL Hebrew" w:hAnsi="SBL Hebrew" w:cs="SBL Hebrew"/>
          <w:sz w:val="22"/>
          <w:szCs w:val="22"/>
          <w:rtl/>
        </w:rPr>
        <w:t xml:space="preserve">. </w:t>
      </w:r>
      <w:r>
        <w:rPr>
          <w:rFonts w:ascii="SBL Hebrew" w:hAnsi="SBL Hebrew" w:cs="SBL Hebrew"/>
          <w:sz w:val="22"/>
          <w:szCs w:val="22"/>
          <w:rtl/>
        </w:rPr>
        <w:t>אבל</w:t>
      </w:r>
      <w:r>
        <w:rPr>
          <w:rFonts w:ascii="SBL Hebrew" w:hAnsi="SBL Hebrew" w:cs="SBL Hebrew"/>
          <w:sz w:val="22"/>
          <w:szCs w:val="22"/>
          <w:rtl/>
        </w:rPr>
        <w:t xml:space="preserve">, </w:t>
      </w:r>
      <w:r>
        <w:rPr>
          <w:rFonts w:ascii="SBL Hebrew" w:hAnsi="SBL Hebrew" w:cs="SBL Hebrew"/>
          <w:sz w:val="22"/>
          <w:szCs w:val="22"/>
          <w:rtl/>
        </w:rPr>
        <w:t>כאן</w:t>
      </w:r>
      <w:r>
        <w:rPr>
          <w:rFonts w:ascii="SBL Hebrew" w:hAnsi="SBL Hebrew" w:cs="SBL Hebrew"/>
          <w:sz w:val="22"/>
          <w:szCs w:val="22"/>
          <w:rtl/>
        </w:rPr>
        <w:t xml:space="preserve">, </w:t>
      </w:r>
      <w:r>
        <w:rPr>
          <w:rFonts w:ascii="SBL Hebrew" w:hAnsi="SBL Hebrew" w:cs="SBL Hebrew"/>
          <w:sz w:val="22"/>
          <w:szCs w:val="22"/>
          <w:rtl/>
        </w:rPr>
        <w:t>ששני העונשים נחשבים מיתה ארוכה</w:t>
      </w:r>
      <w:r>
        <w:rPr>
          <w:rFonts w:ascii="SBL Hebrew" w:hAnsi="SBL Hebrew" w:cs="SBL Hebrew"/>
          <w:sz w:val="22"/>
          <w:szCs w:val="22"/>
          <w:rtl/>
        </w:rPr>
        <w:t xml:space="preserve">, </w:t>
      </w:r>
      <w:r>
        <w:rPr>
          <w:rFonts w:ascii="SBL Hebrew" w:hAnsi="SBL Hebrew" w:cs="SBL Hebrew"/>
          <w:sz w:val="22"/>
          <w:szCs w:val="22"/>
          <w:rtl/>
        </w:rPr>
        <w:t>אולי חייב</w:t>
      </w:r>
      <w:r>
        <w:rPr>
          <w:rFonts w:ascii="SBL Hebrew" w:hAnsi="SBL Hebrew" w:cs="SBL Hebrew"/>
          <w:sz w:val="22"/>
          <w:szCs w:val="22"/>
          <w:rtl/>
        </w:rPr>
        <w:t>.</w:t>
      </w:r>
    </w:p>
    <w:p w14:paraId="2751D696" w14:textId="77777777" w:rsidR="007A6B22" w:rsidRDefault="004106C5">
      <w:pPr>
        <w:bidi/>
        <w:ind w:left="720"/>
        <w:rPr>
          <w:rFonts w:ascii="SBL Hebrew" w:hAnsi="SBL Hebrew" w:cs="SBL Hebrew"/>
          <w:sz w:val="22"/>
          <w:szCs w:val="22"/>
        </w:rPr>
      </w:pPr>
      <w:r>
        <w:rPr>
          <w:rFonts w:ascii="SBL Hebrew" w:hAnsi="SBL Hebrew" w:cs="SBL Hebrew"/>
          <w:sz w:val="22"/>
          <w:szCs w:val="22"/>
          <w:rtl/>
        </w:rPr>
        <w:t>באלו</w:t>
      </w:r>
      <w:r>
        <w:rPr>
          <w:rFonts w:ascii="SBL Hebrew" w:hAnsi="SBL Hebrew" w:cs="SBL Hebrew"/>
          <w:sz w:val="22"/>
          <w:szCs w:val="22"/>
          <w:rtl/>
        </w:rPr>
        <w:t xml:space="preserve">, </w:t>
      </w:r>
      <w:r>
        <w:rPr>
          <w:rFonts w:ascii="SBL Hebrew" w:hAnsi="SBL Hebrew" w:cs="SBL Hebrew"/>
          <w:sz w:val="22"/>
          <w:szCs w:val="22"/>
          <w:rtl/>
        </w:rPr>
        <w:t>יש לדון בעוד ארבע ענינים</w:t>
      </w:r>
      <w:r>
        <w:rPr>
          <w:rFonts w:ascii="SBL Hebrew" w:hAnsi="SBL Hebrew" w:cs="SBL Hebrew"/>
          <w:sz w:val="22"/>
          <w:szCs w:val="22"/>
          <w:rtl/>
        </w:rPr>
        <w:t>:</w:t>
      </w:r>
    </w:p>
    <w:p w14:paraId="09A1F3FD" w14:textId="77777777" w:rsidR="007A6B22" w:rsidRDefault="004106C5">
      <w:pPr>
        <w:numPr>
          <w:ilvl w:val="1"/>
          <w:numId w:val="5"/>
        </w:numPr>
        <w:bidi/>
        <w:rPr>
          <w:rFonts w:ascii="SBL Hebrew" w:hAnsi="SBL Hebrew" w:cs="SBL Hebrew"/>
          <w:sz w:val="22"/>
          <w:szCs w:val="22"/>
        </w:rPr>
      </w:pPr>
      <w:r>
        <w:rPr>
          <w:rFonts w:ascii="SBL Hebrew" w:hAnsi="SBL Hebrew" w:cs="SBL Hebrew"/>
          <w:sz w:val="22"/>
          <w:szCs w:val="22"/>
          <w:rtl/>
        </w:rPr>
        <w:lastRenderedPageBreak/>
        <w:t>האם חיוב ממון</w:t>
      </w:r>
      <w:r>
        <w:rPr>
          <w:rStyle w:val="FootnoteReference"/>
          <w:rFonts w:ascii="SBL Hebrew" w:hAnsi="SBL Hebrew" w:cs="SBL Hebrew"/>
          <w:sz w:val="22"/>
          <w:szCs w:val="22"/>
          <w:rtl/>
        </w:rPr>
        <w:footnoteReference w:id="11"/>
      </w:r>
      <w:r>
        <w:rPr>
          <w:rFonts w:ascii="SBL Hebrew" w:hAnsi="SBL Hebrew" w:cs="SBL Hebrew"/>
          <w:sz w:val="22"/>
          <w:szCs w:val="22"/>
          <w:rtl/>
        </w:rPr>
        <w:t xml:space="preserve"> הוא ממון או קנס</w:t>
      </w:r>
      <w:r>
        <w:rPr>
          <w:rFonts w:ascii="SBL Hebrew" w:hAnsi="SBL Hebrew" w:cs="SBL Hebrew"/>
          <w:sz w:val="22"/>
          <w:szCs w:val="22"/>
          <w:rtl/>
        </w:rPr>
        <w:t>.</w:t>
      </w:r>
    </w:p>
    <w:p w14:paraId="2519ECEE" w14:textId="77777777" w:rsidR="007A6B22" w:rsidRDefault="004106C5">
      <w:pPr>
        <w:bidi/>
        <w:ind w:left="1440"/>
        <w:rPr>
          <w:rFonts w:ascii="SBL Hebrew" w:hAnsi="SBL Hebrew" w:cs="SBL Hebrew"/>
          <w:sz w:val="22"/>
          <w:szCs w:val="22"/>
        </w:rPr>
      </w:pPr>
      <w:r>
        <w:rPr>
          <w:rFonts w:ascii="SBL Hebrew" w:hAnsi="SBL Hebrew" w:cs="SBL Hebrew"/>
          <w:sz w:val="22"/>
          <w:szCs w:val="22"/>
          <w:rtl/>
        </w:rPr>
        <w:t>אם הוא ממון</w:t>
      </w:r>
      <w:r>
        <w:rPr>
          <w:rFonts w:ascii="SBL Hebrew" w:hAnsi="SBL Hebrew" w:cs="SBL Hebrew"/>
          <w:sz w:val="22"/>
          <w:szCs w:val="22"/>
          <w:rtl/>
        </w:rPr>
        <w:t xml:space="preserve">- </w:t>
      </w:r>
      <w:r>
        <w:rPr>
          <w:rFonts w:ascii="SBL Hebrew" w:hAnsi="SBL Hebrew" w:cs="SBL Hebrew"/>
          <w:sz w:val="22"/>
          <w:szCs w:val="22"/>
          <w:rtl/>
        </w:rPr>
        <w:t>הדין והמקור הוא כמו שבארנו</w:t>
      </w:r>
      <w:r>
        <w:rPr>
          <w:rFonts w:ascii="SBL Hebrew" w:hAnsi="SBL Hebrew" w:cs="SBL Hebrew"/>
          <w:sz w:val="22"/>
          <w:szCs w:val="22"/>
          <w:rtl/>
        </w:rPr>
        <w:t>.</w:t>
      </w:r>
    </w:p>
    <w:p w14:paraId="6EA32CE4" w14:textId="77777777" w:rsidR="007A6B22" w:rsidRDefault="004106C5">
      <w:pPr>
        <w:bidi/>
        <w:ind w:left="1440"/>
        <w:rPr>
          <w:rFonts w:ascii="SBL Hebrew" w:hAnsi="SBL Hebrew" w:cs="SBL Hebrew"/>
          <w:sz w:val="22"/>
          <w:szCs w:val="22"/>
        </w:rPr>
      </w:pPr>
      <w:r>
        <w:rPr>
          <w:rFonts w:ascii="SBL Hebrew" w:hAnsi="SBL Hebrew" w:cs="SBL Hebrew"/>
          <w:sz w:val="22"/>
          <w:szCs w:val="22"/>
          <w:rtl/>
        </w:rPr>
        <w:t>אם הוא קנס</w:t>
      </w:r>
      <w:r>
        <w:rPr>
          <w:rFonts w:ascii="SBL Hebrew" w:hAnsi="SBL Hebrew" w:cs="SBL Hebrew"/>
          <w:sz w:val="22"/>
          <w:szCs w:val="22"/>
          <w:rtl/>
        </w:rPr>
        <w:t xml:space="preserve">- </w:t>
      </w:r>
      <w:r>
        <w:rPr>
          <w:rFonts w:ascii="SBL Hebrew" w:hAnsi="SBL Hebrew" w:cs="SBL Hebrew"/>
          <w:sz w:val="22"/>
          <w:szCs w:val="22"/>
          <w:rtl/>
        </w:rPr>
        <w:t>יש שני שינויים</w:t>
      </w:r>
      <w:r>
        <w:rPr>
          <w:rFonts w:ascii="SBL Hebrew" w:hAnsi="SBL Hebrew" w:cs="SBL Hebrew"/>
          <w:sz w:val="22"/>
          <w:szCs w:val="22"/>
          <w:rtl/>
        </w:rPr>
        <w:t>:</w:t>
      </w:r>
    </w:p>
    <w:p w14:paraId="04FE1D25"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רבה סובר שרבי מאיר חולק ומחייב מיתה וממון</w:t>
      </w:r>
      <w:r>
        <w:rPr>
          <w:rFonts w:ascii="SBL Hebrew" w:hAnsi="SBL Hebrew" w:cs="SBL Hebrew"/>
          <w:sz w:val="22"/>
          <w:szCs w:val="22"/>
          <w:rtl/>
        </w:rPr>
        <w:t>.</w:t>
      </w:r>
    </w:p>
    <w:p w14:paraId="23B0C0BA"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אז</w:t>
      </w:r>
      <w:r>
        <w:rPr>
          <w:rFonts w:ascii="SBL Hebrew" w:hAnsi="SBL Hebrew" w:cs="SBL Hebrew"/>
          <w:sz w:val="22"/>
          <w:szCs w:val="22"/>
          <w:rtl/>
        </w:rPr>
        <w:t xml:space="preserve">, </w:t>
      </w:r>
      <w:r>
        <w:rPr>
          <w:rFonts w:ascii="SBL Hebrew" w:hAnsi="SBL Hebrew" w:cs="SBL Hebrew"/>
          <w:sz w:val="22"/>
          <w:szCs w:val="22"/>
          <w:rtl/>
        </w:rPr>
        <w:t xml:space="preserve">המקור לפטור אינו יכול להיות ממקורות שכתבנו </w:t>
      </w:r>
      <w:r>
        <w:rPr>
          <w:rFonts w:ascii="SBL Hebrew" w:hAnsi="SBL Hebrew" w:cs="SBL Hebrew"/>
          <w:sz w:val="22"/>
          <w:szCs w:val="22"/>
          <w:rtl/>
        </w:rPr>
        <w:t>(</w:t>
      </w:r>
      <w:r>
        <w:rPr>
          <w:rFonts w:ascii="SBL Hebrew" w:hAnsi="SBL Hebrew" w:cs="SBL Hebrew"/>
          <w:sz w:val="22"/>
          <w:szCs w:val="22"/>
          <w:rtl/>
        </w:rPr>
        <w:t>שיש לומר שקנס הוא יותר חייב</w:t>
      </w:r>
      <w:r>
        <w:rPr>
          <w:rFonts w:ascii="SBL Hebrew" w:hAnsi="SBL Hebrew" w:cs="SBL Hebrew"/>
          <w:sz w:val="22"/>
          <w:szCs w:val="22"/>
          <w:rtl/>
        </w:rPr>
        <w:t xml:space="preserve">, </w:t>
      </w:r>
      <w:r>
        <w:rPr>
          <w:rFonts w:ascii="SBL Hebrew" w:hAnsi="SBL Hebrew" w:cs="SBL Hebrew"/>
          <w:sz w:val="22"/>
          <w:szCs w:val="22"/>
          <w:rtl/>
        </w:rPr>
        <w:t>כיון שהוא חידוש</w:t>
      </w:r>
      <w:r>
        <w:rPr>
          <w:rFonts w:ascii="SBL Hebrew" w:hAnsi="SBL Hebrew" w:cs="SBL Hebrew"/>
          <w:sz w:val="22"/>
          <w:szCs w:val="22"/>
          <w:rtl/>
        </w:rPr>
        <w:t xml:space="preserve">, </w:t>
      </w:r>
      <w:r>
        <w:rPr>
          <w:rFonts w:ascii="SBL Hebrew" w:hAnsi="SBL Hebrew" w:cs="SBL Hebrew"/>
          <w:sz w:val="22"/>
          <w:szCs w:val="22"/>
          <w:rtl/>
        </w:rPr>
        <w:t xml:space="preserve">שחייב אותו </w:t>
      </w:r>
      <w:r>
        <w:rPr>
          <w:rFonts w:ascii="SBL Hebrew" w:hAnsi="SBL Hebrew" w:cs="SBL Hebrew"/>
          <w:sz w:val="22"/>
          <w:szCs w:val="22"/>
          <w:rtl/>
        </w:rPr>
        <w:t>תורה בלי סיבה</w:t>
      </w:r>
      <w:r>
        <w:rPr>
          <w:rFonts w:ascii="SBL Hebrew" w:hAnsi="SBL Hebrew" w:cs="SBL Hebrew"/>
          <w:sz w:val="22"/>
          <w:szCs w:val="22"/>
          <w:rtl/>
        </w:rPr>
        <w:t xml:space="preserve">). </w:t>
      </w:r>
      <w:r>
        <w:rPr>
          <w:rFonts w:ascii="SBL Hebrew" w:hAnsi="SBL Hebrew" w:cs="SBL Hebrew"/>
          <w:sz w:val="22"/>
          <w:szCs w:val="22"/>
          <w:rtl/>
        </w:rPr>
        <w:t>אלא</w:t>
      </w:r>
      <w:r>
        <w:rPr>
          <w:rFonts w:ascii="SBL Hebrew" w:hAnsi="SBL Hebrew" w:cs="SBL Hebrew"/>
          <w:sz w:val="22"/>
          <w:szCs w:val="22"/>
          <w:rtl/>
        </w:rPr>
        <w:t xml:space="preserve">, </w:t>
      </w:r>
      <w:r>
        <w:rPr>
          <w:rFonts w:ascii="SBL Hebrew" w:hAnsi="SBL Hebrew" w:cs="SBL Hebrew"/>
          <w:sz w:val="22"/>
          <w:szCs w:val="22"/>
          <w:rtl/>
        </w:rPr>
        <w:t xml:space="preserve">המקור הוא </w:t>
      </w:r>
      <w:r>
        <w:rPr>
          <w:rFonts w:ascii="SBL Hebrew" w:hAnsi="SBL Hebrew" w:cs="SBL Hebrew"/>
          <w:sz w:val="22"/>
          <w:szCs w:val="22"/>
          <w:rtl/>
        </w:rPr>
        <w:t>"</w:t>
      </w:r>
      <w:r>
        <w:rPr>
          <w:rFonts w:ascii="SBL Hebrew" w:hAnsi="SBL Hebrew" w:cs="SBL Hebrew"/>
          <w:sz w:val="22"/>
          <w:szCs w:val="22"/>
          <w:rtl/>
        </w:rPr>
        <w:t>כל חרם</w:t>
      </w:r>
      <w:r>
        <w:rPr>
          <w:rFonts w:ascii="SBL Hebrew" w:hAnsi="SBL Hebrew" w:cs="SBL Hebrew"/>
          <w:sz w:val="22"/>
          <w:szCs w:val="22"/>
          <w:rtl/>
        </w:rPr>
        <w:t>" (</w:t>
      </w:r>
      <w:r>
        <w:rPr>
          <w:rFonts w:ascii="SBL Hebrew" w:hAnsi="SBL Hebrew" w:cs="SBL Hebrew"/>
          <w:sz w:val="22"/>
          <w:szCs w:val="22"/>
        </w:rPr>
        <w:t>i</w:t>
      </w:r>
      <w:r>
        <w:rPr>
          <w:rFonts w:ascii="SBL Hebrew" w:hAnsi="SBL Hebrew" w:cs="SBL Hebrew"/>
          <w:sz w:val="22"/>
          <w:szCs w:val="22"/>
          <w:rtl/>
        </w:rPr>
        <w:t>).</w:t>
      </w:r>
      <w:r>
        <w:rPr>
          <w:rStyle w:val="FootnoteReference"/>
          <w:rFonts w:ascii="SBL Hebrew" w:hAnsi="SBL Hebrew" w:cs="SBL Hebrew"/>
          <w:sz w:val="22"/>
          <w:szCs w:val="22"/>
          <w:rtl/>
        </w:rPr>
        <w:footnoteReference w:id="12"/>
      </w:r>
    </w:p>
    <w:p w14:paraId="4EDE6075" w14:textId="77777777" w:rsidR="007A6B22" w:rsidRDefault="004106C5">
      <w:pPr>
        <w:bidi/>
        <w:ind w:left="2160"/>
        <w:rPr>
          <w:rFonts w:ascii="SBL Hebrew" w:hAnsi="SBL Hebrew" w:cs="SBL Hebrew"/>
          <w:sz w:val="22"/>
          <w:szCs w:val="22"/>
        </w:rPr>
      </w:pPr>
      <w:r>
        <w:rPr>
          <w:rFonts w:ascii="SBL Hebrew" w:hAnsi="SBL Hebrew" w:cs="SBL Hebrew"/>
          <w:sz w:val="22"/>
          <w:szCs w:val="22"/>
          <w:rtl/>
        </w:rPr>
        <w:t>אבל</w:t>
      </w:r>
      <w:r>
        <w:rPr>
          <w:rFonts w:ascii="SBL Hebrew" w:hAnsi="SBL Hebrew" w:cs="SBL Hebrew"/>
          <w:sz w:val="22"/>
          <w:szCs w:val="22"/>
          <w:rtl/>
        </w:rPr>
        <w:t xml:space="preserve">, </w:t>
      </w:r>
      <w:r>
        <w:rPr>
          <w:rFonts w:ascii="SBL Hebrew" w:hAnsi="SBL Hebrew" w:cs="SBL Hebrew"/>
          <w:sz w:val="22"/>
          <w:szCs w:val="22"/>
          <w:rtl/>
        </w:rPr>
        <w:t xml:space="preserve">יש שדורשים מ“כל חרם“ דבר אחר </w:t>
      </w:r>
      <w:r>
        <w:rPr>
          <w:rFonts w:ascii="SBL Hebrew" w:hAnsi="SBL Hebrew" w:cs="SBL Hebrew"/>
          <w:sz w:val="22"/>
          <w:szCs w:val="22"/>
          <w:rtl/>
        </w:rPr>
        <w:t>(</w:t>
      </w:r>
      <w:r>
        <w:rPr>
          <w:rFonts w:ascii="SBL Hebrew" w:hAnsi="SBL Hebrew" w:cs="SBL Hebrew"/>
          <w:sz w:val="22"/>
          <w:szCs w:val="22"/>
          <w:rtl/>
        </w:rPr>
        <w:t>עיין לקמן</w:t>
      </w:r>
      <w:r>
        <w:rPr>
          <w:rFonts w:ascii="SBL Hebrew" w:hAnsi="SBL Hebrew" w:cs="SBL Hebrew"/>
          <w:sz w:val="22"/>
          <w:szCs w:val="22"/>
          <w:rtl/>
        </w:rPr>
        <w:t xml:space="preserve">). </w:t>
      </w:r>
      <w:r>
        <w:rPr>
          <w:rFonts w:ascii="SBL Hebrew" w:hAnsi="SBL Hebrew" w:cs="SBL Hebrew"/>
          <w:sz w:val="22"/>
          <w:szCs w:val="22"/>
          <w:rtl/>
        </w:rPr>
        <w:t>אז</w:t>
      </w:r>
      <w:r>
        <w:rPr>
          <w:rFonts w:ascii="SBL Hebrew" w:hAnsi="SBL Hebrew" w:cs="SBL Hebrew"/>
          <w:sz w:val="22"/>
          <w:szCs w:val="22"/>
          <w:rtl/>
        </w:rPr>
        <w:t xml:space="preserve">, </w:t>
      </w:r>
      <w:r>
        <w:rPr>
          <w:rFonts w:ascii="SBL Hebrew" w:hAnsi="SBL Hebrew" w:cs="SBL Hebrew"/>
          <w:sz w:val="22"/>
          <w:szCs w:val="22"/>
          <w:rtl/>
        </w:rPr>
        <w:t>לא יכולים לדרוש דין זה</w:t>
      </w:r>
      <w:r>
        <w:rPr>
          <w:rFonts w:ascii="SBL Hebrew" w:hAnsi="SBL Hebrew" w:cs="SBL Hebrew"/>
          <w:sz w:val="22"/>
          <w:szCs w:val="22"/>
          <w:rtl/>
        </w:rPr>
        <w:t>.</w:t>
      </w:r>
      <w:r>
        <w:rPr>
          <w:rStyle w:val="FootnoteReference"/>
          <w:rFonts w:ascii="SBL Hebrew" w:hAnsi="SBL Hebrew" w:cs="SBL Hebrew"/>
          <w:sz w:val="22"/>
          <w:szCs w:val="22"/>
          <w:rtl/>
        </w:rPr>
        <w:footnoteReference w:id="13"/>
      </w:r>
    </w:p>
    <w:p w14:paraId="44274DE2" w14:textId="77777777" w:rsidR="007A6B22" w:rsidRDefault="004106C5">
      <w:pPr>
        <w:numPr>
          <w:ilvl w:val="1"/>
          <w:numId w:val="5"/>
        </w:numPr>
        <w:bidi/>
        <w:rPr>
          <w:rFonts w:ascii="SBL Hebrew" w:hAnsi="SBL Hebrew" w:cs="SBL Hebrew"/>
          <w:sz w:val="22"/>
          <w:szCs w:val="22"/>
        </w:rPr>
      </w:pPr>
      <w:r>
        <w:rPr>
          <w:rFonts w:ascii="SBL Hebrew" w:hAnsi="SBL Hebrew" w:cs="SBL Hebrew"/>
          <w:sz w:val="22"/>
          <w:szCs w:val="22"/>
          <w:rtl/>
        </w:rPr>
        <w:t>האם עשה שניהם במעשה אחד או בשנים</w:t>
      </w:r>
      <w:r>
        <w:rPr>
          <w:rFonts w:ascii="SBL Hebrew" w:hAnsi="SBL Hebrew" w:cs="SBL Hebrew"/>
          <w:sz w:val="22"/>
          <w:szCs w:val="22"/>
          <w:rtl/>
        </w:rPr>
        <w:t>.</w:t>
      </w:r>
    </w:p>
    <w:p w14:paraId="32E3A7BA" w14:textId="77777777" w:rsidR="007A6B22" w:rsidRDefault="004106C5">
      <w:pPr>
        <w:bidi/>
        <w:ind w:left="1440"/>
        <w:rPr>
          <w:rFonts w:ascii="SBL Hebrew" w:hAnsi="SBL Hebrew" w:cs="SBL Hebrew"/>
          <w:sz w:val="22"/>
          <w:szCs w:val="22"/>
        </w:rPr>
      </w:pPr>
      <w:r>
        <w:rPr>
          <w:rFonts w:ascii="SBL Hebrew" w:hAnsi="SBL Hebrew" w:cs="SBL Hebrew"/>
          <w:sz w:val="22"/>
          <w:szCs w:val="22"/>
          <w:rtl/>
        </w:rPr>
        <w:t>אם עשה שניהם במעשה אחד</w:t>
      </w:r>
      <w:r>
        <w:rPr>
          <w:rFonts w:ascii="SBL Hebrew" w:hAnsi="SBL Hebrew" w:cs="SBL Hebrew"/>
          <w:sz w:val="22"/>
          <w:szCs w:val="22"/>
          <w:rtl/>
        </w:rPr>
        <w:t xml:space="preserve">- </w:t>
      </w:r>
      <w:r>
        <w:rPr>
          <w:rFonts w:ascii="SBL Hebrew" w:hAnsi="SBL Hebrew" w:cs="SBL Hebrew"/>
          <w:sz w:val="22"/>
          <w:szCs w:val="22"/>
          <w:rtl/>
        </w:rPr>
        <w:t>הדין והמקור הוא כמו שבארנו</w:t>
      </w:r>
      <w:r>
        <w:rPr>
          <w:rFonts w:ascii="SBL Hebrew" w:hAnsi="SBL Hebrew" w:cs="SBL Hebrew"/>
          <w:sz w:val="22"/>
          <w:szCs w:val="22"/>
          <w:rtl/>
        </w:rPr>
        <w:t>.</w:t>
      </w:r>
    </w:p>
    <w:p w14:paraId="62A64F21" w14:textId="77777777" w:rsidR="007A6B22" w:rsidRDefault="004106C5">
      <w:pPr>
        <w:bidi/>
        <w:ind w:left="1440"/>
        <w:rPr>
          <w:rFonts w:ascii="SBL Hebrew" w:hAnsi="SBL Hebrew" w:cs="SBL Hebrew"/>
          <w:sz w:val="22"/>
          <w:szCs w:val="22"/>
        </w:rPr>
      </w:pPr>
      <w:r>
        <w:rPr>
          <w:rFonts w:ascii="SBL Hebrew" w:hAnsi="SBL Hebrew" w:cs="SBL Hebrew"/>
          <w:sz w:val="22"/>
          <w:szCs w:val="22"/>
          <w:rtl/>
        </w:rPr>
        <w:t>אם עשה שניהם בשני מעשים</w:t>
      </w:r>
      <w:r>
        <w:rPr>
          <w:rFonts w:ascii="SBL Hebrew" w:hAnsi="SBL Hebrew" w:cs="SBL Hebrew"/>
          <w:sz w:val="22"/>
          <w:szCs w:val="22"/>
          <w:rtl/>
        </w:rPr>
        <w:t xml:space="preserve">, </w:t>
      </w:r>
      <w:r>
        <w:rPr>
          <w:rFonts w:ascii="SBL Hebrew" w:hAnsi="SBL Hebrew" w:cs="SBL Hebrew"/>
          <w:sz w:val="22"/>
          <w:szCs w:val="22"/>
          <w:rtl/>
        </w:rPr>
        <w:t>אז יש רק שינוי אחד</w:t>
      </w:r>
      <w:r>
        <w:rPr>
          <w:rFonts w:ascii="SBL Hebrew" w:hAnsi="SBL Hebrew" w:cs="SBL Hebrew"/>
          <w:sz w:val="22"/>
          <w:szCs w:val="22"/>
          <w:rtl/>
        </w:rPr>
        <w:t>:</w:t>
      </w:r>
    </w:p>
    <w:p w14:paraId="2136868C"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ה</w:t>
      </w:r>
      <w:r>
        <w:rPr>
          <w:rFonts w:ascii="SBL Hebrew" w:hAnsi="SBL Hebrew" w:cs="SBL Hebrew"/>
          <w:sz w:val="22"/>
          <w:szCs w:val="22"/>
          <w:rtl/>
        </w:rPr>
        <w:t>מקור לפטור שלו חלוק</w:t>
      </w:r>
      <w:r>
        <w:rPr>
          <w:rFonts w:ascii="SBL Hebrew" w:hAnsi="SBL Hebrew" w:cs="SBL Hebrew"/>
          <w:sz w:val="22"/>
          <w:szCs w:val="22"/>
          <w:rtl/>
        </w:rPr>
        <w:t xml:space="preserve">. </w:t>
      </w:r>
      <w:r>
        <w:rPr>
          <w:rFonts w:ascii="SBL Hebrew" w:hAnsi="SBL Hebrew" w:cs="SBL Hebrew"/>
          <w:sz w:val="22"/>
          <w:szCs w:val="22"/>
          <w:rtl/>
        </w:rPr>
        <w:t>אינו יכול להיות המקור שכתבנו</w:t>
      </w:r>
      <w:r>
        <w:rPr>
          <w:rFonts w:ascii="SBL Hebrew" w:hAnsi="SBL Hebrew" w:cs="SBL Hebrew"/>
          <w:sz w:val="22"/>
          <w:szCs w:val="22"/>
          <w:rtl/>
        </w:rPr>
        <w:t xml:space="preserve">, </w:t>
      </w:r>
      <w:r>
        <w:rPr>
          <w:rFonts w:ascii="SBL Hebrew" w:hAnsi="SBL Hebrew" w:cs="SBL Hebrew"/>
          <w:sz w:val="22"/>
          <w:szCs w:val="22"/>
          <w:rtl/>
        </w:rPr>
        <w:t xml:space="preserve">שיש לומר שכשעשה שני מעשים יותר יכול לחייב שני </w:t>
      </w:r>
      <w:r>
        <w:rPr>
          <w:rFonts w:ascii="SBL Hebrew" w:hAnsi="SBL Hebrew" w:cs="SBL Hebrew"/>
          <w:sz w:val="22"/>
          <w:szCs w:val="22"/>
          <w:rtl/>
        </w:rPr>
        <w:lastRenderedPageBreak/>
        <w:t>עונשים</w:t>
      </w:r>
      <w:r>
        <w:rPr>
          <w:rFonts w:ascii="SBL Hebrew" w:hAnsi="SBL Hebrew" w:cs="SBL Hebrew"/>
          <w:sz w:val="22"/>
          <w:szCs w:val="22"/>
          <w:rtl/>
        </w:rPr>
        <w:t xml:space="preserve">, </w:t>
      </w:r>
      <w:r>
        <w:rPr>
          <w:rFonts w:ascii="SBL Hebrew" w:hAnsi="SBL Hebrew" w:cs="SBL Hebrew"/>
          <w:sz w:val="22"/>
          <w:szCs w:val="22"/>
          <w:rtl/>
        </w:rPr>
        <w:t>אלא יש מקור אחר</w:t>
      </w:r>
      <w:r>
        <w:rPr>
          <w:rFonts w:ascii="SBL Hebrew" w:hAnsi="SBL Hebrew" w:cs="SBL Hebrew"/>
          <w:sz w:val="22"/>
          <w:szCs w:val="22"/>
          <w:rtl/>
        </w:rPr>
        <w:t xml:space="preserve">. </w:t>
      </w:r>
      <w:r>
        <w:rPr>
          <w:rFonts w:ascii="SBL Hebrew" w:hAnsi="SBL Hebrew" w:cs="SBL Hebrew"/>
          <w:sz w:val="22"/>
          <w:szCs w:val="22"/>
          <w:rtl/>
        </w:rPr>
        <w:t>יש שלש צדדים מהו המקור</w:t>
      </w:r>
      <w:r>
        <w:rPr>
          <w:rStyle w:val="FootnoteReference"/>
          <w:rFonts w:ascii="SBL Hebrew" w:hAnsi="SBL Hebrew" w:cs="SBL Hebrew"/>
          <w:sz w:val="22"/>
          <w:szCs w:val="22"/>
          <w:rtl/>
        </w:rPr>
        <w:footnoteReference w:id="14"/>
      </w:r>
      <w:r>
        <w:rPr>
          <w:rFonts w:ascii="SBL Hebrew" w:hAnsi="SBL Hebrew" w:cs="SBL Hebrew"/>
          <w:sz w:val="22"/>
          <w:szCs w:val="22"/>
          <w:rtl/>
        </w:rPr>
        <w:t>:</w:t>
      </w:r>
    </w:p>
    <w:p w14:paraId="43D46F5E" w14:textId="77777777" w:rsidR="007A6B22" w:rsidRDefault="004106C5">
      <w:pPr>
        <w:numPr>
          <w:ilvl w:val="3"/>
          <w:numId w:val="5"/>
        </w:numPr>
        <w:bidi/>
        <w:rPr>
          <w:rFonts w:ascii="SBL Hebrew" w:hAnsi="SBL Hebrew" w:cs="SBL Hebrew"/>
          <w:sz w:val="22"/>
          <w:szCs w:val="22"/>
        </w:rPr>
      </w:pPr>
      <w:r>
        <w:rPr>
          <w:rFonts w:ascii="SBL Hebrew" w:hAnsi="SBL Hebrew" w:cs="SBL Hebrew"/>
          <w:sz w:val="22"/>
          <w:szCs w:val="22"/>
          <w:rtl/>
        </w:rPr>
        <w:t>כתיב</w:t>
      </w:r>
      <w:r>
        <w:rPr>
          <w:rFonts w:ascii="SBL Hebrew" w:hAnsi="SBL Hebrew" w:cs="SBL Hebrew"/>
          <w:sz w:val="22"/>
          <w:szCs w:val="22"/>
          <w:rtl/>
        </w:rPr>
        <w:t>, ”</w:t>
      </w:r>
      <w:r>
        <w:rPr>
          <w:rFonts w:ascii="SBL Hebrew" w:hAnsi="SBL Hebrew" w:cs="SBL Hebrew"/>
          <w:sz w:val="22"/>
          <w:szCs w:val="22"/>
          <w:rtl/>
        </w:rPr>
        <w:t xml:space="preserve">עין תחת עין“ </w:t>
      </w:r>
      <w:r>
        <w:rPr>
          <w:rFonts w:ascii="SBL Hebrew" w:hAnsi="SBL Hebrew" w:cs="SBL Hebrew"/>
          <w:sz w:val="22"/>
          <w:szCs w:val="22"/>
          <w:rtl/>
        </w:rPr>
        <w:t>(</w:t>
      </w:r>
      <w:r>
        <w:rPr>
          <w:rFonts w:ascii="SBL Hebrew" w:hAnsi="SBL Hebrew" w:cs="SBL Hebrew"/>
          <w:sz w:val="22"/>
          <w:szCs w:val="22"/>
        </w:rPr>
        <w:t>l</w:t>
      </w:r>
      <w:r>
        <w:rPr>
          <w:rFonts w:ascii="SBL Hebrew" w:hAnsi="SBL Hebrew" w:cs="SBL Hebrew"/>
          <w:sz w:val="22"/>
          <w:szCs w:val="22"/>
          <w:rtl/>
        </w:rPr>
        <w:t xml:space="preserve">) </w:t>
      </w:r>
      <w:r>
        <w:rPr>
          <w:rFonts w:ascii="SBL Hebrew" w:hAnsi="SBL Hebrew" w:cs="SBL Hebrew"/>
          <w:sz w:val="22"/>
          <w:szCs w:val="22"/>
          <w:rtl/>
        </w:rPr>
        <w:t>וממנו ממעטים עין ונפש תחת עין</w:t>
      </w:r>
      <w:r>
        <w:rPr>
          <w:rFonts w:ascii="SBL Hebrew" w:hAnsi="SBL Hebrew" w:cs="SBL Hebrew"/>
          <w:sz w:val="22"/>
          <w:szCs w:val="22"/>
          <w:rtl/>
        </w:rPr>
        <w:t xml:space="preserve">. </w:t>
      </w:r>
      <w:r>
        <w:rPr>
          <w:rFonts w:ascii="SBL Hebrew" w:hAnsi="SBL Hebrew" w:cs="SBL Hebrew"/>
          <w:sz w:val="22"/>
          <w:szCs w:val="22"/>
          <w:rtl/>
        </w:rPr>
        <w:t>רואים שאל עושים שני עונשים על דבר אחד</w:t>
      </w:r>
      <w:r>
        <w:rPr>
          <w:rStyle w:val="FootnoteReference"/>
          <w:rFonts w:ascii="SBL Hebrew" w:hAnsi="SBL Hebrew" w:cs="SBL Hebrew"/>
          <w:sz w:val="22"/>
          <w:szCs w:val="22"/>
          <w:rtl/>
        </w:rPr>
        <w:footnoteReference w:id="15"/>
      </w:r>
      <w:r>
        <w:rPr>
          <w:rFonts w:ascii="SBL Hebrew" w:hAnsi="SBL Hebrew" w:cs="SBL Hebrew"/>
          <w:sz w:val="22"/>
          <w:szCs w:val="22"/>
          <w:rtl/>
        </w:rPr>
        <w:t xml:space="preserve">. </w:t>
      </w:r>
      <w:r>
        <w:rPr>
          <w:rFonts w:ascii="SBL Hebrew" w:hAnsi="SBL Hebrew" w:cs="SBL Hebrew"/>
          <w:sz w:val="22"/>
          <w:szCs w:val="22"/>
          <w:rtl/>
        </w:rPr>
        <w:t xml:space="preserve">כן אומר </w:t>
      </w:r>
      <w:r>
        <w:rPr>
          <w:rFonts w:ascii="SBL Hebrew" w:hAnsi="SBL Hebrew" w:cs="SBL Hebrew"/>
          <w:sz w:val="22"/>
          <w:szCs w:val="22"/>
          <w:rtl/>
        </w:rPr>
        <w:t>גמ’ בפשטותו</w:t>
      </w:r>
      <w:r>
        <w:rPr>
          <w:rFonts w:ascii="SBL Hebrew" w:hAnsi="SBL Hebrew" w:cs="SBL Hebrew"/>
          <w:sz w:val="22"/>
          <w:szCs w:val="22"/>
          <w:rtl/>
        </w:rPr>
        <w:t xml:space="preserve">, </w:t>
      </w:r>
      <w:r>
        <w:rPr>
          <w:rFonts w:ascii="SBL Hebrew" w:hAnsi="SBL Hebrew" w:cs="SBL Hebrew"/>
          <w:sz w:val="22"/>
          <w:szCs w:val="22"/>
          <w:rtl/>
        </w:rPr>
        <w:t>וכן מפרש רש</w:t>
      </w:r>
      <w:r>
        <w:rPr>
          <w:rFonts w:ascii="SBL Hebrew" w:hAnsi="SBL Hebrew" w:cs="SBL Hebrew"/>
          <w:sz w:val="22"/>
          <w:szCs w:val="22"/>
          <w:rtl/>
        </w:rPr>
        <w:t>"</w:t>
      </w:r>
      <w:r>
        <w:rPr>
          <w:rFonts w:ascii="SBL Hebrew" w:hAnsi="SBL Hebrew" w:cs="SBL Hebrew"/>
          <w:sz w:val="22"/>
          <w:szCs w:val="22"/>
          <w:rtl/>
        </w:rPr>
        <w:t>י</w:t>
      </w:r>
      <w:r>
        <w:rPr>
          <w:rFonts w:ascii="SBL Hebrew" w:hAnsi="SBL Hebrew" w:cs="SBL Hebrew"/>
          <w:sz w:val="22"/>
          <w:szCs w:val="22"/>
          <w:rtl/>
        </w:rPr>
        <w:t>.</w:t>
      </w:r>
    </w:p>
    <w:p w14:paraId="47C14011" w14:textId="77777777" w:rsidR="007A6B22" w:rsidRDefault="004106C5">
      <w:pPr>
        <w:numPr>
          <w:ilvl w:val="3"/>
          <w:numId w:val="5"/>
        </w:numPr>
        <w:bidi/>
        <w:rPr>
          <w:rFonts w:ascii="SBL Hebrew" w:hAnsi="SBL Hebrew" w:cs="SBL Hebrew"/>
          <w:sz w:val="22"/>
          <w:szCs w:val="22"/>
        </w:rPr>
      </w:pPr>
      <w:r>
        <w:rPr>
          <w:rFonts w:ascii="SBL Hebrew" w:hAnsi="SBL Hebrew" w:cs="SBL Hebrew"/>
          <w:sz w:val="22"/>
          <w:szCs w:val="22"/>
          <w:rtl/>
        </w:rPr>
        <w:t>כתיב</w:t>
      </w:r>
      <w:r>
        <w:rPr>
          <w:rFonts w:ascii="SBL Hebrew" w:hAnsi="SBL Hebrew" w:cs="SBL Hebrew"/>
          <w:sz w:val="22"/>
          <w:szCs w:val="22"/>
          <w:rtl/>
        </w:rPr>
        <w:t>, "</w:t>
      </w:r>
      <w:r>
        <w:rPr>
          <w:rFonts w:ascii="SBL Hebrew" w:hAnsi="SBL Hebrew" w:cs="SBL Hebrew"/>
          <w:sz w:val="22"/>
          <w:szCs w:val="22"/>
          <w:rtl/>
        </w:rPr>
        <w:t xml:space="preserve">נפש תחת נפש“ </w:t>
      </w:r>
      <w:r>
        <w:rPr>
          <w:rFonts w:ascii="SBL Hebrew" w:hAnsi="SBL Hebrew" w:cs="SBL Hebrew"/>
          <w:sz w:val="22"/>
          <w:szCs w:val="22"/>
          <w:rtl/>
        </w:rPr>
        <w:t>(</w:t>
      </w:r>
      <w:r>
        <w:rPr>
          <w:rFonts w:ascii="SBL Hebrew" w:hAnsi="SBL Hebrew" w:cs="SBL Hebrew"/>
          <w:sz w:val="22"/>
          <w:szCs w:val="22"/>
        </w:rPr>
        <w:t>m</w:t>
      </w:r>
      <w:r>
        <w:rPr>
          <w:rFonts w:ascii="SBL Hebrew" w:hAnsi="SBL Hebrew" w:cs="SBL Hebrew"/>
          <w:sz w:val="22"/>
          <w:szCs w:val="22"/>
          <w:rtl/>
        </w:rPr>
        <w:t xml:space="preserve">). </w:t>
      </w:r>
      <w:r>
        <w:rPr>
          <w:rFonts w:ascii="SBL Hebrew" w:hAnsi="SBL Hebrew" w:cs="SBL Hebrew"/>
          <w:sz w:val="22"/>
          <w:szCs w:val="22"/>
          <w:rtl/>
        </w:rPr>
        <w:t xml:space="preserve">כמו שדורשים ”עין תחת עין“ לומר שלא יכולים לשים עין ונפש תחת עין </w:t>
      </w:r>
      <w:r>
        <w:rPr>
          <w:rFonts w:ascii="SBL Hebrew" w:hAnsi="SBL Hebrew" w:cs="SBL Hebrew"/>
          <w:sz w:val="22"/>
          <w:szCs w:val="22"/>
          <w:rtl/>
        </w:rPr>
        <w:t>(</w:t>
      </w:r>
      <w:r>
        <w:rPr>
          <w:rFonts w:ascii="SBL Hebrew" w:hAnsi="SBL Hebrew" w:cs="SBL Hebrew"/>
          <w:sz w:val="22"/>
          <w:szCs w:val="22"/>
          <w:rtl/>
        </w:rPr>
        <w:t>שהוא דרשה שלא נוגע לדין זה</w:t>
      </w:r>
      <w:r>
        <w:rPr>
          <w:rFonts w:ascii="SBL Hebrew" w:hAnsi="SBL Hebrew" w:cs="SBL Hebrew"/>
          <w:sz w:val="22"/>
          <w:szCs w:val="22"/>
          <w:rtl/>
        </w:rPr>
        <w:t xml:space="preserve">), </w:t>
      </w:r>
      <w:r>
        <w:rPr>
          <w:rFonts w:ascii="SBL Hebrew" w:hAnsi="SBL Hebrew" w:cs="SBL Hebrew"/>
          <w:sz w:val="22"/>
          <w:szCs w:val="22"/>
          <w:rtl/>
        </w:rPr>
        <w:t>גם דורשים ”נפש תחת נפש“ לומר שלא נותנים נפש וחיוב ממון תחת נפש</w:t>
      </w:r>
      <w:r>
        <w:rPr>
          <w:rFonts w:ascii="SBL Hebrew" w:hAnsi="SBL Hebrew" w:cs="SBL Hebrew"/>
          <w:sz w:val="22"/>
          <w:szCs w:val="22"/>
          <w:rtl/>
        </w:rPr>
        <w:t>.</w:t>
      </w:r>
      <w:r>
        <w:rPr>
          <w:rStyle w:val="FootnoteReference"/>
          <w:rFonts w:ascii="SBL Hebrew" w:hAnsi="SBL Hebrew" w:cs="SBL Hebrew"/>
          <w:sz w:val="22"/>
          <w:szCs w:val="22"/>
          <w:rtl/>
        </w:rPr>
        <w:footnoteReference w:id="16"/>
      </w:r>
    </w:p>
    <w:p w14:paraId="5BC39AA0" w14:textId="77777777" w:rsidR="007A6B22" w:rsidRDefault="004106C5">
      <w:pPr>
        <w:numPr>
          <w:ilvl w:val="3"/>
          <w:numId w:val="5"/>
        </w:numPr>
        <w:bidi/>
        <w:rPr>
          <w:rFonts w:ascii="SBL Hebrew" w:hAnsi="SBL Hebrew" w:cs="SBL Hebrew"/>
          <w:sz w:val="22"/>
          <w:szCs w:val="22"/>
        </w:rPr>
      </w:pPr>
      <w:r>
        <w:rPr>
          <w:rFonts w:ascii="SBL Hebrew" w:hAnsi="SBL Hebrew" w:cs="SBL Hebrew"/>
          <w:sz w:val="22"/>
          <w:szCs w:val="22"/>
          <w:rtl/>
        </w:rPr>
        <w:t>כתיב</w:t>
      </w:r>
      <w:r>
        <w:rPr>
          <w:rFonts w:ascii="SBL Hebrew" w:hAnsi="SBL Hebrew" w:cs="SBL Hebrew"/>
          <w:sz w:val="22"/>
          <w:szCs w:val="22"/>
          <w:rtl/>
        </w:rPr>
        <w:t>, "</w:t>
      </w:r>
      <w:r>
        <w:rPr>
          <w:rFonts w:ascii="SBL Hebrew" w:hAnsi="SBL Hebrew" w:cs="SBL Hebrew"/>
          <w:sz w:val="22"/>
          <w:szCs w:val="22"/>
          <w:rtl/>
        </w:rPr>
        <w:t xml:space="preserve">מכה בהמה… מכה אדם“ </w:t>
      </w:r>
      <w:r>
        <w:rPr>
          <w:rFonts w:ascii="SBL Hebrew" w:hAnsi="SBL Hebrew" w:cs="SBL Hebrew"/>
          <w:sz w:val="22"/>
          <w:szCs w:val="22"/>
          <w:rtl/>
        </w:rPr>
        <w:t>(</w:t>
      </w:r>
      <w:r>
        <w:rPr>
          <w:rFonts w:ascii="SBL Hebrew" w:hAnsi="SBL Hebrew" w:cs="SBL Hebrew"/>
          <w:sz w:val="22"/>
          <w:szCs w:val="22"/>
        </w:rPr>
        <w:t>k</w:t>
      </w:r>
      <w:r>
        <w:rPr>
          <w:rFonts w:ascii="SBL Hebrew" w:hAnsi="SBL Hebrew" w:cs="SBL Hebrew"/>
          <w:sz w:val="22"/>
          <w:szCs w:val="22"/>
          <w:rtl/>
        </w:rPr>
        <w:t xml:space="preserve">). </w:t>
      </w:r>
      <w:r>
        <w:rPr>
          <w:rFonts w:ascii="SBL Hebrew" w:hAnsi="SBL Hebrew" w:cs="SBL Hebrew"/>
          <w:sz w:val="22"/>
          <w:szCs w:val="22"/>
          <w:rtl/>
        </w:rPr>
        <w:t xml:space="preserve">זה מקיש מכה </w:t>
      </w:r>
      <w:r>
        <w:rPr>
          <w:rFonts w:ascii="SBL Hebrew" w:hAnsi="SBL Hebrew" w:cs="SBL Hebrew"/>
          <w:sz w:val="22"/>
          <w:szCs w:val="22"/>
          <w:rtl/>
        </w:rPr>
        <w:t>בהמה</w:t>
      </w:r>
      <w:r>
        <w:rPr>
          <w:rFonts w:ascii="SBL Hebrew" w:hAnsi="SBL Hebrew" w:cs="SBL Hebrew"/>
          <w:sz w:val="22"/>
          <w:szCs w:val="22"/>
          <w:rtl/>
        </w:rPr>
        <w:t xml:space="preserve">, </w:t>
      </w:r>
      <w:r>
        <w:rPr>
          <w:rFonts w:ascii="SBL Hebrew" w:hAnsi="SBL Hebrew" w:cs="SBL Hebrew"/>
          <w:sz w:val="22"/>
          <w:szCs w:val="22"/>
          <w:rtl/>
        </w:rPr>
        <w:t>שחייב בכל אופן</w:t>
      </w:r>
      <w:r>
        <w:rPr>
          <w:rFonts w:ascii="SBL Hebrew" w:hAnsi="SBL Hebrew" w:cs="SBL Hebrew"/>
          <w:sz w:val="22"/>
          <w:szCs w:val="22"/>
          <w:rtl/>
        </w:rPr>
        <w:t xml:space="preserve">, </w:t>
      </w:r>
      <w:r>
        <w:rPr>
          <w:rFonts w:ascii="SBL Hebrew" w:hAnsi="SBL Hebrew" w:cs="SBL Hebrew"/>
          <w:sz w:val="22"/>
          <w:szCs w:val="22"/>
          <w:rtl/>
        </w:rPr>
        <w:t>למכה אדם</w:t>
      </w:r>
      <w:r>
        <w:rPr>
          <w:rFonts w:ascii="SBL Hebrew" w:hAnsi="SBL Hebrew" w:cs="SBL Hebrew"/>
          <w:sz w:val="22"/>
          <w:szCs w:val="22"/>
          <w:rtl/>
        </w:rPr>
        <w:t xml:space="preserve">, </w:t>
      </w:r>
      <w:r>
        <w:rPr>
          <w:rFonts w:ascii="SBL Hebrew" w:hAnsi="SBL Hebrew" w:cs="SBL Hebrew"/>
          <w:sz w:val="22"/>
          <w:szCs w:val="22"/>
          <w:rtl/>
        </w:rPr>
        <w:t>לומר שפטור בכל אופן</w:t>
      </w:r>
      <w:r>
        <w:rPr>
          <w:rFonts w:ascii="SBL Hebrew" w:hAnsi="SBL Hebrew" w:cs="SBL Hebrew"/>
          <w:sz w:val="22"/>
          <w:szCs w:val="22"/>
          <w:rtl/>
        </w:rPr>
        <w:t xml:space="preserve">, </w:t>
      </w:r>
      <w:r>
        <w:rPr>
          <w:rFonts w:ascii="SBL Hebrew" w:hAnsi="SBL Hebrew" w:cs="SBL Hebrew"/>
          <w:sz w:val="22"/>
          <w:szCs w:val="22"/>
          <w:rtl/>
        </w:rPr>
        <w:t>ואף פטור כשעשה שני מעשים</w:t>
      </w:r>
      <w:r>
        <w:rPr>
          <w:rFonts w:ascii="SBL Hebrew" w:hAnsi="SBL Hebrew" w:cs="SBL Hebrew"/>
          <w:sz w:val="22"/>
          <w:szCs w:val="22"/>
          <w:rtl/>
        </w:rPr>
        <w:t>.</w:t>
      </w:r>
      <w:r>
        <w:rPr>
          <w:rStyle w:val="FootnoteReference"/>
          <w:rFonts w:ascii="SBL Hebrew" w:hAnsi="SBL Hebrew" w:cs="SBL Hebrew"/>
          <w:sz w:val="22"/>
          <w:szCs w:val="22"/>
          <w:rtl/>
        </w:rPr>
        <w:footnoteReference w:id="17"/>
      </w:r>
    </w:p>
    <w:p w14:paraId="7A0FCCC7" w14:textId="77777777" w:rsidR="007A6B22" w:rsidRDefault="004106C5">
      <w:pPr>
        <w:bidi/>
        <w:ind w:left="2880"/>
        <w:rPr>
          <w:rFonts w:ascii="SBL Hebrew" w:hAnsi="SBL Hebrew" w:cs="SBL Hebrew"/>
          <w:sz w:val="22"/>
          <w:szCs w:val="22"/>
        </w:rPr>
      </w:pPr>
      <w:r>
        <w:rPr>
          <w:rFonts w:ascii="SBL Hebrew" w:hAnsi="SBL Hebrew" w:cs="SBL Hebrew"/>
          <w:sz w:val="22"/>
          <w:szCs w:val="22"/>
          <w:rtl/>
        </w:rPr>
        <w:lastRenderedPageBreak/>
        <w:t>מתחילה</w:t>
      </w:r>
      <w:r>
        <w:rPr>
          <w:rFonts w:ascii="SBL Hebrew" w:hAnsi="SBL Hebrew" w:cs="SBL Hebrew"/>
          <w:sz w:val="22"/>
          <w:szCs w:val="22"/>
          <w:rtl/>
        </w:rPr>
        <w:t xml:space="preserve">, </w:t>
      </w:r>
      <w:r>
        <w:rPr>
          <w:rFonts w:ascii="SBL Hebrew" w:hAnsi="SBL Hebrew" w:cs="SBL Hebrew"/>
          <w:sz w:val="22"/>
          <w:szCs w:val="22"/>
          <w:rtl/>
        </w:rPr>
        <w:t xml:space="preserve">תוס’ </w:t>
      </w:r>
      <w:r>
        <w:rPr>
          <w:rFonts w:ascii="SBL Hebrew" w:hAnsi="SBL Hebrew" w:cs="SBL Hebrew"/>
          <w:sz w:val="22"/>
          <w:szCs w:val="22"/>
          <w:rtl/>
        </w:rPr>
        <w:t>(</w:t>
      </w:r>
      <w:r>
        <w:rPr>
          <w:rFonts w:ascii="SBL Hebrew" w:hAnsi="SBL Hebrew" w:cs="SBL Hebrew"/>
          <w:sz w:val="22"/>
          <w:szCs w:val="22"/>
          <w:rtl/>
        </w:rPr>
        <w:t>בד“ה הא נמי</w:t>
      </w:r>
      <w:r>
        <w:rPr>
          <w:rFonts w:ascii="SBL Hebrew" w:hAnsi="SBL Hebrew" w:cs="SBL Hebrew"/>
          <w:sz w:val="22"/>
          <w:szCs w:val="22"/>
          <w:rtl/>
        </w:rPr>
        <w:t xml:space="preserve">) </w:t>
      </w:r>
      <w:r>
        <w:rPr>
          <w:rFonts w:ascii="SBL Hebrew" w:hAnsi="SBL Hebrew" w:cs="SBL Hebrew"/>
          <w:sz w:val="22"/>
          <w:szCs w:val="22"/>
          <w:rtl/>
        </w:rPr>
        <w:t>דוחה את זה</w:t>
      </w:r>
      <w:r>
        <w:rPr>
          <w:rFonts w:ascii="SBL Hebrew" w:hAnsi="SBL Hebrew" w:cs="SBL Hebrew"/>
          <w:sz w:val="22"/>
          <w:szCs w:val="22"/>
          <w:rtl/>
        </w:rPr>
        <w:t xml:space="preserve">, </w:t>
      </w:r>
      <w:r>
        <w:rPr>
          <w:rFonts w:ascii="SBL Hebrew" w:hAnsi="SBL Hebrew" w:cs="SBL Hebrew"/>
          <w:sz w:val="22"/>
          <w:szCs w:val="22"/>
          <w:rtl/>
        </w:rPr>
        <w:t>ש“מכה בהמה“ ו“מכה בהמה“ משמעים שעשה הכאה אחת</w:t>
      </w:r>
      <w:r>
        <w:rPr>
          <w:rFonts w:ascii="SBL Hebrew" w:hAnsi="SBL Hebrew" w:cs="SBL Hebrew"/>
          <w:sz w:val="22"/>
          <w:szCs w:val="22"/>
          <w:rtl/>
        </w:rPr>
        <w:t xml:space="preserve">, </w:t>
      </w:r>
      <w:r>
        <w:rPr>
          <w:rFonts w:ascii="SBL Hebrew" w:hAnsi="SBL Hebrew" w:cs="SBL Hebrew"/>
          <w:sz w:val="22"/>
          <w:szCs w:val="22"/>
          <w:rtl/>
        </w:rPr>
        <w:t>ולא שני מעשים</w:t>
      </w:r>
      <w:r>
        <w:rPr>
          <w:rFonts w:ascii="SBL Hebrew" w:hAnsi="SBL Hebrew" w:cs="SBL Hebrew"/>
          <w:sz w:val="22"/>
          <w:szCs w:val="22"/>
          <w:rtl/>
        </w:rPr>
        <w:t xml:space="preserve">. </w:t>
      </w:r>
      <w:r>
        <w:rPr>
          <w:rFonts w:ascii="SBL Hebrew" w:hAnsi="SBL Hebrew" w:cs="SBL Hebrew"/>
          <w:sz w:val="22"/>
          <w:szCs w:val="22"/>
          <w:rtl/>
        </w:rPr>
        <w:t>אבל</w:t>
      </w:r>
      <w:r>
        <w:rPr>
          <w:rFonts w:ascii="SBL Hebrew" w:hAnsi="SBL Hebrew" w:cs="SBL Hebrew"/>
          <w:sz w:val="22"/>
          <w:szCs w:val="22"/>
          <w:rtl/>
        </w:rPr>
        <w:t xml:space="preserve">, </w:t>
      </w:r>
      <w:r>
        <w:rPr>
          <w:rFonts w:ascii="SBL Hebrew" w:hAnsi="SBL Hebrew" w:cs="SBL Hebrew"/>
          <w:sz w:val="22"/>
          <w:szCs w:val="22"/>
          <w:rtl/>
        </w:rPr>
        <w:t>לבסוף חוזר לומר כן</w:t>
      </w:r>
      <w:r>
        <w:rPr>
          <w:rFonts w:ascii="SBL Hebrew" w:hAnsi="SBL Hebrew" w:cs="SBL Hebrew"/>
          <w:sz w:val="22"/>
          <w:szCs w:val="22"/>
          <w:rtl/>
        </w:rPr>
        <w:t>. (</w:t>
      </w:r>
      <w:r>
        <w:rPr>
          <w:rFonts w:ascii="SBL Hebrew" w:hAnsi="SBL Hebrew" w:cs="SBL Hebrew"/>
          <w:sz w:val="22"/>
          <w:szCs w:val="22"/>
          <w:rtl/>
        </w:rPr>
        <w:t>ואם תאמר הרי גמ’ לא אומר כן</w:t>
      </w:r>
      <w:r>
        <w:rPr>
          <w:rFonts w:ascii="SBL Hebrew" w:hAnsi="SBL Hebrew" w:cs="SBL Hebrew"/>
          <w:sz w:val="22"/>
          <w:szCs w:val="22"/>
          <w:rtl/>
        </w:rPr>
        <w:t xml:space="preserve">. </w:t>
      </w:r>
      <w:r>
        <w:rPr>
          <w:rFonts w:ascii="SBL Hebrew" w:hAnsi="SBL Hebrew" w:cs="SBL Hebrew"/>
          <w:sz w:val="22"/>
          <w:szCs w:val="22"/>
          <w:rtl/>
        </w:rPr>
        <w:t xml:space="preserve">וי“ל שתוס’ מפרש </w:t>
      </w:r>
      <w:r>
        <w:rPr>
          <w:rFonts w:ascii="SBL Hebrew" w:hAnsi="SBL Hebrew" w:cs="SBL Hebrew"/>
          <w:sz w:val="22"/>
          <w:szCs w:val="22"/>
          <w:rtl/>
        </w:rPr>
        <w:t>שגמ’ אומר שנלמד מזה</w:t>
      </w:r>
      <w:r>
        <w:rPr>
          <w:rFonts w:ascii="SBL Hebrew" w:hAnsi="SBL Hebrew" w:cs="SBL Hebrew"/>
          <w:sz w:val="22"/>
          <w:szCs w:val="22"/>
          <w:rtl/>
        </w:rPr>
        <w:t xml:space="preserve">. </w:t>
      </w:r>
      <w:r>
        <w:rPr>
          <w:rFonts w:ascii="SBL Hebrew" w:hAnsi="SBL Hebrew" w:cs="SBL Hebrew"/>
          <w:sz w:val="22"/>
          <w:szCs w:val="22"/>
          <w:rtl/>
        </w:rPr>
        <w:t>אף אילו לא היה נלמד מזה</w:t>
      </w:r>
      <w:r>
        <w:rPr>
          <w:rFonts w:ascii="SBL Hebrew" w:hAnsi="SBL Hebrew" w:cs="SBL Hebrew"/>
          <w:sz w:val="22"/>
          <w:szCs w:val="22"/>
          <w:rtl/>
        </w:rPr>
        <w:t xml:space="preserve">, </w:t>
      </w:r>
      <w:r>
        <w:rPr>
          <w:rFonts w:ascii="SBL Hebrew" w:hAnsi="SBL Hebrew" w:cs="SBL Hebrew"/>
          <w:sz w:val="22"/>
          <w:szCs w:val="22"/>
          <w:rtl/>
        </w:rPr>
        <w:t>היה יכול להיות נלמד ממקור אחר לעיל</w:t>
      </w:r>
      <w:r>
        <w:rPr>
          <w:rStyle w:val="FootnoteReference"/>
          <w:rFonts w:ascii="SBL Hebrew" w:hAnsi="SBL Hebrew" w:cs="SBL Hebrew"/>
          <w:sz w:val="22"/>
          <w:szCs w:val="22"/>
          <w:rtl/>
        </w:rPr>
        <w:footnoteReference w:id="18"/>
      </w:r>
      <w:r>
        <w:rPr>
          <w:rFonts w:ascii="SBL Hebrew" w:hAnsi="SBL Hebrew" w:cs="SBL Hebrew"/>
          <w:sz w:val="22"/>
          <w:szCs w:val="22"/>
          <w:rtl/>
        </w:rPr>
        <w:t>.</w:t>
      </w:r>
    </w:p>
    <w:p w14:paraId="4B2FFAA2" w14:textId="77777777" w:rsidR="007A6B22" w:rsidRDefault="004106C5">
      <w:pPr>
        <w:bidi/>
        <w:ind w:left="2160"/>
        <w:rPr>
          <w:rFonts w:ascii="SBL Hebrew" w:hAnsi="SBL Hebrew" w:cs="SBL Hebrew"/>
          <w:sz w:val="22"/>
          <w:szCs w:val="22"/>
        </w:rPr>
      </w:pPr>
      <w:r>
        <w:rPr>
          <w:rFonts w:ascii="SBL Hebrew" w:hAnsi="SBL Hebrew" w:cs="SBL Hebrew"/>
          <w:sz w:val="22"/>
          <w:szCs w:val="22"/>
          <w:rtl/>
        </w:rPr>
        <w:t>יש גם הו“א אחד</w:t>
      </w:r>
      <w:r>
        <w:rPr>
          <w:rFonts w:ascii="SBL Hebrew" w:hAnsi="SBL Hebrew" w:cs="SBL Hebrew"/>
          <w:sz w:val="22"/>
          <w:szCs w:val="22"/>
          <w:rtl/>
        </w:rPr>
        <w:t xml:space="preserve">, </w:t>
      </w:r>
      <w:r>
        <w:rPr>
          <w:rFonts w:ascii="SBL Hebrew" w:hAnsi="SBL Hebrew" w:cs="SBL Hebrew"/>
          <w:sz w:val="22"/>
          <w:szCs w:val="22"/>
          <w:rtl/>
        </w:rPr>
        <w:t>והוא שנשרש מ“כל חרם“</w:t>
      </w:r>
      <w:r>
        <w:rPr>
          <w:rFonts w:ascii="SBL Hebrew" w:hAnsi="SBL Hebrew" w:cs="SBL Hebrew"/>
          <w:sz w:val="22"/>
          <w:szCs w:val="22"/>
          <w:rtl/>
        </w:rPr>
        <w:t>(</w:t>
      </w:r>
      <w:r>
        <w:rPr>
          <w:rFonts w:ascii="SBL Hebrew" w:hAnsi="SBL Hebrew" w:cs="SBL Hebrew"/>
          <w:sz w:val="22"/>
          <w:szCs w:val="22"/>
        </w:rPr>
        <w:t>i</w:t>
      </w:r>
      <w:r>
        <w:rPr>
          <w:rFonts w:ascii="SBL Hebrew" w:hAnsi="SBL Hebrew" w:cs="SBL Hebrew"/>
          <w:sz w:val="22"/>
          <w:szCs w:val="22"/>
          <w:rtl/>
        </w:rPr>
        <w:t xml:space="preserve">). </w:t>
      </w:r>
      <w:r>
        <w:rPr>
          <w:rFonts w:ascii="SBL Hebrew" w:hAnsi="SBL Hebrew" w:cs="SBL Hebrew"/>
          <w:sz w:val="22"/>
          <w:szCs w:val="22"/>
          <w:rtl/>
        </w:rPr>
        <w:t>אבל</w:t>
      </w:r>
      <w:r>
        <w:rPr>
          <w:rFonts w:ascii="SBL Hebrew" w:hAnsi="SBL Hebrew" w:cs="SBL Hebrew"/>
          <w:sz w:val="22"/>
          <w:szCs w:val="22"/>
          <w:rtl/>
        </w:rPr>
        <w:t xml:space="preserve">, </w:t>
      </w:r>
      <w:r>
        <w:rPr>
          <w:rFonts w:ascii="SBL Hebrew" w:hAnsi="SBL Hebrew" w:cs="SBL Hebrew"/>
          <w:sz w:val="22"/>
          <w:szCs w:val="22"/>
          <w:rtl/>
        </w:rPr>
        <w:t>גמ’ דוחה שלא צריכים קרא זה</w:t>
      </w:r>
      <w:r>
        <w:rPr>
          <w:rFonts w:ascii="SBL Hebrew" w:hAnsi="SBL Hebrew" w:cs="SBL Hebrew"/>
          <w:sz w:val="22"/>
          <w:szCs w:val="22"/>
          <w:rtl/>
        </w:rPr>
        <w:t xml:space="preserve">, </w:t>
      </w:r>
      <w:r>
        <w:rPr>
          <w:rFonts w:ascii="SBL Hebrew" w:hAnsi="SBL Hebrew" w:cs="SBL Hebrew"/>
          <w:sz w:val="22"/>
          <w:szCs w:val="22"/>
          <w:rtl/>
        </w:rPr>
        <w:t xml:space="preserve">שכבר יש לנו מקור </w:t>
      </w:r>
      <w:r>
        <w:rPr>
          <w:rFonts w:ascii="SBL Hebrew" w:hAnsi="SBL Hebrew" w:cs="SBL Hebrew"/>
          <w:sz w:val="22"/>
          <w:szCs w:val="22"/>
          <w:rtl/>
        </w:rPr>
        <w:t>(</w:t>
      </w:r>
      <w:r>
        <w:rPr>
          <w:rFonts w:ascii="SBL Hebrew" w:hAnsi="SBL Hebrew" w:cs="SBL Hebrew"/>
          <w:sz w:val="22"/>
          <w:szCs w:val="22"/>
          <w:rtl/>
        </w:rPr>
        <w:t>אחד ממקורות שלעיל</w:t>
      </w:r>
      <w:r>
        <w:rPr>
          <w:rFonts w:ascii="SBL Hebrew" w:hAnsi="SBL Hebrew" w:cs="SBL Hebrew"/>
          <w:sz w:val="22"/>
          <w:szCs w:val="22"/>
          <w:rtl/>
        </w:rPr>
        <w:t>).</w:t>
      </w:r>
    </w:p>
    <w:p w14:paraId="0AAEFAF0" w14:textId="77777777" w:rsidR="007A6B22" w:rsidRDefault="004106C5">
      <w:pPr>
        <w:numPr>
          <w:ilvl w:val="1"/>
          <w:numId w:val="5"/>
        </w:numPr>
        <w:bidi/>
        <w:rPr>
          <w:rFonts w:ascii="SBL Hebrew" w:hAnsi="SBL Hebrew" w:cs="SBL Hebrew"/>
          <w:sz w:val="22"/>
          <w:szCs w:val="22"/>
        </w:rPr>
      </w:pPr>
      <w:r>
        <w:rPr>
          <w:rFonts w:ascii="SBL Hebrew" w:hAnsi="SBL Hebrew" w:cs="SBL Hebrew"/>
          <w:sz w:val="22"/>
          <w:szCs w:val="22"/>
          <w:rtl/>
        </w:rPr>
        <w:t>האם עשה שניהם לאיש אחד או לשניהם</w:t>
      </w:r>
      <w:r>
        <w:rPr>
          <w:rFonts w:ascii="SBL Hebrew" w:hAnsi="SBL Hebrew" w:cs="SBL Hebrew"/>
          <w:sz w:val="22"/>
          <w:szCs w:val="22"/>
          <w:rtl/>
        </w:rPr>
        <w:t>.</w:t>
      </w:r>
      <w:r>
        <w:rPr>
          <w:rStyle w:val="FootnoteReference"/>
          <w:rFonts w:ascii="SBL Hebrew" w:hAnsi="SBL Hebrew" w:cs="SBL Hebrew"/>
          <w:sz w:val="22"/>
          <w:szCs w:val="22"/>
          <w:rtl/>
        </w:rPr>
        <w:footnoteReference w:id="19"/>
      </w:r>
    </w:p>
    <w:p w14:paraId="75DD73BE" w14:textId="77777777" w:rsidR="007A6B22" w:rsidRDefault="004106C5">
      <w:pPr>
        <w:bidi/>
        <w:ind w:left="1440"/>
        <w:rPr>
          <w:rFonts w:ascii="SBL Hebrew" w:hAnsi="SBL Hebrew" w:cs="SBL Hebrew"/>
          <w:sz w:val="22"/>
          <w:szCs w:val="22"/>
        </w:rPr>
      </w:pPr>
      <w:r>
        <w:rPr>
          <w:rFonts w:ascii="SBL Hebrew" w:hAnsi="SBL Hebrew" w:cs="SBL Hebrew"/>
          <w:sz w:val="22"/>
          <w:szCs w:val="22"/>
          <w:rtl/>
        </w:rPr>
        <w:t>אם עשה שניהם לאיש אחד</w:t>
      </w:r>
      <w:r>
        <w:rPr>
          <w:rFonts w:ascii="SBL Hebrew" w:hAnsi="SBL Hebrew" w:cs="SBL Hebrew"/>
          <w:sz w:val="22"/>
          <w:szCs w:val="22"/>
          <w:rtl/>
        </w:rPr>
        <w:t xml:space="preserve">- </w:t>
      </w:r>
      <w:r>
        <w:rPr>
          <w:rFonts w:ascii="SBL Hebrew" w:hAnsi="SBL Hebrew" w:cs="SBL Hebrew"/>
          <w:sz w:val="22"/>
          <w:szCs w:val="22"/>
          <w:rtl/>
        </w:rPr>
        <w:t>הדין והמקורות הוא כמו שבארנו</w:t>
      </w:r>
      <w:r>
        <w:rPr>
          <w:rFonts w:ascii="SBL Hebrew" w:hAnsi="SBL Hebrew" w:cs="SBL Hebrew"/>
          <w:sz w:val="22"/>
          <w:szCs w:val="22"/>
          <w:rtl/>
        </w:rPr>
        <w:t>.</w:t>
      </w:r>
    </w:p>
    <w:p w14:paraId="4BAE46D2" w14:textId="77777777" w:rsidR="007A6B22" w:rsidRDefault="004106C5">
      <w:pPr>
        <w:bidi/>
        <w:ind w:left="1440"/>
        <w:rPr>
          <w:rFonts w:ascii="SBL Hebrew" w:hAnsi="SBL Hebrew" w:cs="SBL Hebrew"/>
          <w:sz w:val="22"/>
          <w:szCs w:val="22"/>
        </w:rPr>
      </w:pPr>
      <w:r>
        <w:rPr>
          <w:rFonts w:ascii="SBL Hebrew" w:hAnsi="SBL Hebrew" w:cs="SBL Hebrew"/>
          <w:sz w:val="22"/>
          <w:szCs w:val="22"/>
          <w:rtl/>
        </w:rPr>
        <w:t>אם עשה שניהם לשני אנשים</w:t>
      </w:r>
      <w:r>
        <w:rPr>
          <w:rFonts w:ascii="SBL Hebrew" w:hAnsi="SBL Hebrew" w:cs="SBL Hebrew"/>
          <w:sz w:val="22"/>
          <w:szCs w:val="22"/>
          <w:rtl/>
        </w:rPr>
        <w:t xml:space="preserve">- </w:t>
      </w:r>
      <w:r>
        <w:rPr>
          <w:rFonts w:ascii="SBL Hebrew" w:hAnsi="SBL Hebrew" w:cs="SBL Hebrew"/>
          <w:sz w:val="22"/>
          <w:szCs w:val="22"/>
          <w:rtl/>
        </w:rPr>
        <w:t>יש מחלקת אם פטור או חייב</w:t>
      </w:r>
      <w:r>
        <w:rPr>
          <w:rFonts w:ascii="SBL Hebrew" w:hAnsi="SBL Hebrew" w:cs="SBL Hebrew"/>
          <w:sz w:val="22"/>
          <w:szCs w:val="22"/>
          <w:rtl/>
        </w:rPr>
        <w:t xml:space="preserve">. </w:t>
      </w:r>
      <w:r>
        <w:rPr>
          <w:rFonts w:ascii="SBL Hebrew" w:hAnsi="SBL Hebrew" w:cs="SBL Hebrew"/>
          <w:sz w:val="22"/>
          <w:szCs w:val="22"/>
          <w:rtl/>
        </w:rPr>
        <w:t>מי שפוטר צריך מקור אחר</w:t>
      </w:r>
      <w:r>
        <w:rPr>
          <w:rFonts w:ascii="SBL Hebrew" w:hAnsi="SBL Hebrew" w:cs="SBL Hebrew"/>
          <w:sz w:val="22"/>
          <w:szCs w:val="22"/>
          <w:rtl/>
        </w:rPr>
        <w:t xml:space="preserve">, </w:t>
      </w:r>
      <w:r>
        <w:rPr>
          <w:rFonts w:ascii="SBL Hebrew" w:hAnsi="SBL Hebrew" w:cs="SBL Hebrew"/>
          <w:sz w:val="22"/>
          <w:szCs w:val="22"/>
          <w:rtl/>
        </w:rPr>
        <w:t xml:space="preserve">ותוס’ באר שהמקור הוא מאותו היקש </w:t>
      </w:r>
      <w:r>
        <w:rPr>
          <w:rFonts w:ascii="SBL Hebrew" w:hAnsi="SBL Hebrew" w:cs="SBL Hebrew"/>
          <w:sz w:val="22"/>
          <w:szCs w:val="22"/>
          <w:rtl/>
        </w:rPr>
        <w:t>(</w:t>
      </w:r>
      <w:r>
        <w:rPr>
          <w:rFonts w:ascii="SBL Hebrew" w:hAnsi="SBL Hebrew" w:cs="SBL Hebrew"/>
          <w:sz w:val="22"/>
          <w:szCs w:val="22"/>
        </w:rPr>
        <w:t>k</w:t>
      </w:r>
      <w:r>
        <w:rPr>
          <w:rFonts w:ascii="SBL Hebrew" w:hAnsi="SBL Hebrew" w:cs="SBL Hebrew"/>
          <w:sz w:val="22"/>
          <w:szCs w:val="22"/>
          <w:rtl/>
        </w:rPr>
        <w:t xml:space="preserve">) </w:t>
      </w:r>
      <w:r>
        <w:rPr>
          <w:rFonts w:ascii="SBL Hebrew" w:hAnsi="SBL Hebrew" w:cs="SBL Hebrew"/>
          <w:sz w:val="22"/>
          <w:szCs w:val="22"/>
          <w:rtl/>
        </w:rPr>
        <w:t>שהזכרנו מ“מכה בהמה… מכה אדם</w:t>
      </w:r>
      <w:r>
        <w:rPr>
          <w:rFonts w:ascii="SBL Hebrew" w:hAnsi="SBL Hebrew" w:cs="SBL Hebrew"/>
          <w:sz w:val="22"/>
          <w:szCs w:val="22"/>
          <w:rtl/>
        </w:rPr>
        <w:t xml:space="preserve">,“ </w:t>
      </w:r>
      <w:r>
        <w:rPr>
          <w:rFonts w:ascii="SBL Hebrew" w:hAnsi="SBL Hebrew" w:cs="SBL Hebrew"/>
          <w:sz w:val="22"/>
          <w:szCs w:val="22"/>
          <w:rtl/>
        </w:rPr>
        <w:t>שהרי מכה בהמה לעולם חייב</w:t>
      </w:r>
      <w:r>
        <w:rPr>
          <w:rFonts w:ascii="SBL Hebrew" w:hAnsi="SBL Hebrew" w:cs="SBL Hebrew"/>
          <w:sz w:val="22"/>
          <w:szCs w:val="22"/>
          <w:rtl/>
        </w:rPr>
        <w:t xml:space="preserve">, </w:t>
      </w:r>
      <w:r>
        <w:rPr>
          <w:rFonts w:ascii="SBL Hebrew" w:hAnsi="SBL Hebrew" w:cs="SBL Hebrew"/>
          <w:sz w:val="22"/>
          <w:szCs w:val="22"/>
          <w:rtl/>
        </w:rPr>
        <w:t>ואף כשמכה שני בהמות</w:t>
      </w:r>
      <w:r>
        <w:rPr>
          <w:rFonts w:ascii="SBL Hebrew" w:hAnsi="SBL Hebrew" w:cs="SBL Hebrew"/>
          <w:sz w:val="22"/>
          <w:szCs w:val="22"/>
          <w:rtl/>
        </w:rPr>
        <w:t xml:space="preserve">. </w:t>
      </w:r>
      <w:r>
        <w:rPr>
          <w:rFonts w:ascii="SBL Hebrew" w:hAnsi="SBL Hebrew" w:cs="SBL Hebrew"/>
          <w:sz w:val="22"/>
          <w:szCs w:val="22"/>
          <w:rtl/>
        </w:rPr>
        <w:t>ותחשב</w:t>
      </w:r>
      <w:r>
        <w:rPr>
          <w:rFonts w:ascii="SBL Hebrew" w:hAnsi="SBL Hebrew" w:cs="SBL Hebrew"/>
          <w:sz w:val="22"/>
          <w:szCs w:val="22"/>
          <w:rtl/>
        </w:rPr>
        <w:t>.</w:t>
      </w:r>
    </w:p>
    <w:p w14:paraId="77DFB76F" w14:textId="77777777" w:rsidR="007A6B22" w:rsidRDefault="004106C5">
      <w:pPr>
        <w:numPr>
          <w:ilvl w:val="1"/>
          <w:numId w:val="5"/>
        </w:numPr>
        <w:bidi/>
        <w:rPr>
          <w:rFonts w:ascii="SBL Hebrew" w:hAnsi="SBL Hebrew" w:cs="SBL Hebrew"/>
          <w:sz w:val="22"/>
          <w:szCs w:val="22"/>
        </w:rPr>
      </w:pPr>
      <w:r>
        <w:rPr>
          <w:rFonts w:ascii="SBL Hebrew" w:hAnsi="SBL Hebrew" w:cs="SBL Hebrew"/>
          <w:sz w:val="22"/>
          <w:szCs w:val="22"/>
          <w:rtl/>
        </w:rPr>
        <w:t>האם עשה חיוב מלקות</w:t>
      </w:r>
      <w:r>
        <w:rPr>
          <w:rFonts w:ascii="SBL Hebrew" w:hAnsi="SBL Hebrew" w:cs="SBL Hebrew"/>
          <w:sz w:val="22"/>
          <w:szCs w:val="22"/>
          <w:rtl/>
        </w:rPr>
        <w:t xml:space="preserve">/ </w:t>
      </w:r>
      <w:r>
        <w:rPr>
          <w:rFonts w:ascii="SBL Hebrew" w:hAnsi="SBL Hebrew" w:cs="SBL Hebrew"/>
          <w:sz w:val="22"/>
          <w:szCs w:val="22"/>
          <w:rtl/>
        </w:rPr>
        <w:t>מיתה באופ</w:t>
      </w:r>
      <w:r>
        <w:rPr>
          <w:rFonts w:ascii="SBL Hebrew" w:hAnsi="SBL Hebrew" w:cs="SBL Hebrew"/>
          <w:sz w:val="22"/>
          <w:szCs w:val="22"/>
          <w:rtl/>
        </w:rPr>
        <w:t xml:space="preserve">ן שחייב אותו </w:t>
      </w:r>
      <w:r>
        <w:rPr>
          <w:rFonts w:ascii="SBL Hebrew" w:hAnsi="SBL Hebrew" w:cs="SBL Hebrew"/>
          <w:sz w:val="22"/>
          <w:szCs w:val="22"/>
          <w:rtl/>
        </w:rPr>
        <w:t>(</w:t>
      </w:r>
      <w:r>
        <w:rPr>
          <w:rFonts w:ascii="SBL Hebrew" w:hAnsi="SBL Hebrew" w:cs="SBL Hebrew"/>
          <w:sz w:val="22"/>
          <w:szCs w:val="22"/>
          <w:rtl/>
        </w:rPr>
        <w:t>במזיד ובהתראה</w:t>
      </w:r>
      <w:r>
        <w:rPr>
          <w:rFonts w:ascii="SBL Hebrew" w:hAnsi="SBL Hebrew" w:cs="SBL Hebrew"/>
          <w:sz w:val="22"/>
          <w:szCs w:val="22"/>
          <w:rtl/>
        </w:rPr>
        <w:t xml:space="preserve">) </w:t>
      </w:r>
      <w:r>
        <w:rPr>
          <w:rFonts w:ascii="SBL Hebrew" w:hAnsi="SBL Hebrew" w:cs="SBL Hebrew"/>
          <w:sz w:val="22"/>
          <w:szCs w:val="22"/>
          <w:rtl/>
        </w:rPr>
        <w:t xml:space="preserve">או באופן שפטור ממנו </w:t>
      </w:r>
      <w:r>
        <w:rPr>
          <w:rFonts w:ascii="SBL Hebrew" w:hAnsi="SBL Hebrew" w:cs="SBL Hebrew"/>
          <w:sz w:val="22"/>
          <w:szCs w:val="22"/>
          <w:rtl/>
        </w:rPr>
        <w:t>(</w:t>
      </w:r>
      <w:r>
        <w:rPr>
          <w:rFonts w:ascii="SBL Hebrew" w:hAnsi="SBL Hebrew" w:cs="SBL Hebrew"/>
          <w:sz w:val="22"/>
          <w:szCs w:val="22"/>
          <w:rtl/>
        </w:rPr>
        <w:t>בשוגג או בלי התראה</w:t>
      </w:r>
      <w:r>
        <w:rPr>
          <w:rFonts w:ascii="SBL Hebrew" w:hAnsi="SBL Hebrew" w:cs="SBL Hebrew"/>
          <w:sz w:val="22"/>
          <w:szCs w:val="22"/>
          <w:rtl/>
        </w:rPr>
        <w:t>).</w:t>
      </w:r>
    </w:p>
    <w:p w14:paraId="5C8D12A9" w14:textId="77777777" w:rsidR="007A6B22" w:rsidRDefault="004106C5">
      <w:pPr>
        <w:bidi/>
        <w:ind w:left="1440"/>
        <w:rPr>
          <w:rFonts w:ascii="SBL Hebrew" w:hAnsi="SBL Hebrew" w:cs="SBL Hebrew"/>
          <w:sz w:val="22"/>
          <w:szCs w:val="22"/>
        </w:rPr>
      </w:pPr>
      <w:r>
        <w:rPr>
          <w:rFonts w:ascii="SBL Hebrew" w:hAnsi="SBL Hebrew" w:cs="SBL Hebrew"/>
          <w:sz w:val="22"/>
          <w:szCs w:val="22"/>
          <w:rtl/>
        </w:rPr>
        <w:t>אם הוא באופן שחייב</w:t>
      </w:r>
      <w:r>
        <w:rPr>
          <w:rFonts w:ascii="SBL Hebrew" w:hAnsi="SBL Hebrew" w:cs="SBL Hebrew"/>
          <w:sz w:val="22"/>
          <w:szCs w:val="22"/>
          <w:rtl/>
        </w:rPr>
        <w:t xml:space="preserve">- </w:t>
      </w:r>
      <w:r>
        <w:rPr>
          <w:rFonts w:ascii="SBL Hebrew" w:hAnsi="SBL Hebrew" w:cs="SBL Hebrew"/>
          <w:sz w:val="22"/>
          <w:szCs w:val="22"/>
          <w:rtl/>
        </w:rPr>
        <w:t>הדינים והמקורות הם כמו שכתבנו</w:t>
      </w:r>
      <w:r>
        <w:rPr>
          <w:rFonts w:ascii="SBL Hebrew" w:hAnsi="SBL Hebrew" w:cs="SBL Hebrew"/>
          <w:sz w:val="22"/>
          <w:szCs w:val="22"/>
          <w:rtl/>
        </w:rPr>
        <w:t>.</w:t>
      </w:r>
    </w:p>
    <w:p w14:paraId="2B11C89E" w14:textId="77777777" w:rsidR="007A6B22" w:rsidRDefault="004106C5">
      <w:pPr>
        <w:bidi/>
        <w:ind w:left="1440"/>
        <w:rPr>
          <w:rFonts w:ascii="SBL Hebrew" w:hAnsi="SBL Hebrew" w:cs="SBL Hebrew"/>
          <w:sz w:val="22"/>
          <w:szCs w:val="22"/>
        </w:rPr>
      </w:pPr>
      <w:r>
        <w:rPr>
          <w:rFonts w:ascii="SBL Hebrew" w:hAnsi="SBL Hebrew" w:cs="SBL Hebrew"/>
          <w:sz w:val="22"/>
          <w:szCs w:val="22"/>
          <w:rtl/>
        </w:rPr>
        <w:t>אם הוא באופן שלא חייב</w:t>
      </w:r>
      <w:r>
        <w:rPr>
          <w:rFonts w:ascii="SBL Hebrew" w:hAnsi="SBL Hebrew" w:cs="SBL Hebrew"/>
          <w:sz w:val="22"/>
          <w:szCs w:val="22"/>
          <w:rtl/>
        </w:rPr>
        <w:t xml:space="preserve">- </w:t>
      </w:r>
      <w:r>
        <w:rPr>
          <w:rFonts w:ascii="SBL Hebrew" w:hAnsi="SBL Hebrew" w:cs="SBL Hebrew"/>
          <w:sz w:val="22"/>
          <w:szCs w:val="22"/>
          <w:rtl/>
        </w:rPr>
        <w:t>יש שני חילוקים</w:t>
      </w:r>
      <w:r>
        <w:rPr>
          <w:rFonts w:ascii="SBL Hebrew" w:hAnsi="SBL Hebrew" w:cs="SBL Hebrew"/>
          <w:sz w:val="22"/>
          <w:szCs w:val="22"/>
          <w:rtl/>
        </w:rPr>
        <w:t>:</w:t>
      </w:r>
    </w:p>
    <w:p w14:paraId="644A2C77"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lastRenderedPageBreak/>
        <w:t>במיתה</w:t>
      </w:r>
      <w:r>
        <w:rPr>
          <w:rFonts w:ascii="SBL Hebrew" w:hAnsi="SBL Hebrew" w:cs="SBL Hebrew"/>
          <w:sz w:val="22"/>
          <w:szCs w:val="22"/>
          <w:rtl/>
        </w:rPr>
        <w:t xml:space="preserve">- </w:t>
      </w:r>
      <w:r>
        <w:rPr>
          <w:rFonts w:ascii="SBL Hebrew" w:hAnsi="SBL Hebrew" w:cs="SBL Hebrew"/>
          <w:sz w:val="22"/>
          <w:szCs w:val="22"/>
          <w:rtl/>
        </w:rPr>
        <w:t>הוא פטור</w:t>
      </w:r>
      <w:r>
        <w:rPr>
          <w:rFonts w:ascii="SBL Hebrew" w:hAnsi="SBL Hebrew" w:cs="SBL Hebrew"/>
          <w:sz w:val="22"/>
          <w:szCs w:val="22"/>
          <w:rtl/>
        </w:rPr>
        <w:t xml:space="preserve">, </w:t>
      </w:r>
      <w:r>
        <w:rPr>
          <w:rFonts w:ascii="SBL Hebrew" w:hAnsi="SBL Hebrew" w:cs="SBL Hebrew"/>
          <w:sz w:val="22"/>
          <w:szCs w:val="22"/>
          <w:rtl/>
        </w:rPr>
        <w:t>אבל צריכים מקור אחר</w:t>
      </w:r>
      <w:r>
        <w:rPr>
          <w:rFonts w:ascii="SBL Hebrew" w:hAnsi="SBL Hebrew" w:cs="SBL Hebrew"/>
          <w:sz w:val="22"/>
          <w:szCs w:val="22"/>
          <w:rtl/>
        </w:rPr>
        <w:t xml:space="preserve">. </w:t>
      </w:r>
      <w:r>
        <w:rPr>
          <w:rFonts w:ascii="SBL Hebrew" w:hAnsi="SBL Hebrew" w:cs="SBL Hebrew"/>
          <w:sz w:val="22"/>
          <w:szCs w:val="22"/>
          <w:rtl/>
        </w:rPr>
        <w:t xml:space="preserve">המקור הוא מהיקש מ“מכה בהמה“ ל“מכה אדם“ </w:t>
      </w:r>
      <w:r>
        <w:rPr>
          <w:rFonts w:ascii="SBL Hebrew" w:hAnsi="SBL Hebrew" w:cs="SBL Hebrew"/>
          <w:sz w:val="22"/>
          <w:szCs w:val="22"/>
          <w:rtl/>
        </w:rPr>
        <w:t>(</w:t>
      </w:r>
      <w:r>
        <w:rPr>
          <w:rFonts w:ascii="SBL Hebrew" w:hAnsi="SBL Hebrew" w:cs="SBL Hebrew"/>
          <w:sz w:val="22"/>
          <w:szCs w:val="22"/>
        </w:rPr>
        <w:t>k</w:t>
      </w:r>
      <w:r>
        <w:rPr>
          <w:rFonts w:ascii="SBL Hebrew" w:hAnsi="SBL Hebrew" w:cs="SBL Hebrew"/>
          <w:sz w:val="22"/>
          <w:szCs w:val="22"/>
          <w:rtl/>
        </w:rPr>
        <w:t xml:space="preserve">), </w:t>
      </w:r>
      <w:r>
        <w:rPr>
          <w:rFonts w:ascii="SBL Hebrew" w:hAnsi="SBL Hebrew" w:cs="SBL Hebrew"/>
          <w:sz w:val="22"/>
          <w:szCs w:val="22"/>
          <w:rtl/>
        </w:rPr>
        <w:t>שכמו שמכה בהמה חייב אף בשוגג</w:t>
      </w:r>
      <w:r>
        <w:rPr>
          <w:rFonts w:ascii="SBL Hebrew" w:hAnsi="SBL Hebrew" w:cs="SBL Hebrew"/>
          <w:sz w:val="22"/>
          <w:szCs w:val="22"/>
          <w:rtl/>
        </w:rPr>
        <w:t xml:space="preserve">, </w:t>
      </w:r>
      <w:r>
        <w:rPr>
          <w:rFonts w:ascii="SBL Hebrew" w:hAnsi="SBL Hebrew" w:cs="SBL Hebrew"/>
          <w:sz w:val="22"/>
          <w:szCs w:val="22"/>
          <w:rtl/>
        </w:rPr>
        <w:t>כך מכה אדם בשוגג נפטר מן התשלומים</w:t>
      </w:r>
      <w:r>
        <w:rPr>
          <w:rFonts w:ascii="SBL Hebrew" w:hAnsi="SBL Hebrew" w:cs="SBL Hebrew"/>
          <w:sz w:val="22"/>
          <w:szCs w:val="22"/>
          <w:rtl/>
        </w:rPr>
        <w:t>.</w:t>
      </w:r>
    </w:p>
    <w:p w14:paraId="0C98AD9F"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במלקות</w:t>
      </w:r>
      <w:r>
        <w:rPr>
          <w:rFonts w:ascii="SBL Hebrew" w:hAnsi="SBL Hebrew" w:cs="SBL Hebrew"/>
          <w:sz w:val="22"/>
          <w:szCs w:val="22"/>
          <w:rtl/>
        </w:rPr>
        <w:t xml:space="preserve">- </w:t>
      </w:r>
      <w:r>
        <w:rPr>
          <w:rFonts w:ascii="SBL Hebrew" w:hAnsi="SBL Hebrew" w:cs="SBL Hebrew"/>
          <w:sz w:val="22"/>
          <w:szCs w:val="22"/>
          <w:rtl/>
        </w:rPr>
        <w:t>בזה</w:t>
      </w:r>
      <w:r>
        <w:rPr>
          <w:rFonts w:ascii="SBL Hebrew" w:hAnsi="SBL Hebrew" w:cs="SBL Hebrew"/>
          <w:sz w:val="22"/>
          <w:szCs w:val="22"/>
          <w:rtl/>
        </w:rPr>
        <w:t xml:space="preserve">, </w:t>
      </w:r>
      <w:r>
        <w:rPr>
          <w:rFonts w:ascii="SBL Hebrew" w:hAnsi="SBL Hebrew" w:cs="SBL Hebrew"/>
          <w:sz w:val="22"/>
          <w:szCs w:val="22"/>
          <w:rtl/>
        </w:rPr>
        <w:t>יש מחלקת רבי יוחנן וריש לקיש</w:t>
      </w:r>
      <w:r>
        <w:rPr>
          <w:rFonts w:ascii="SBL Hebrew" w:hAnsi="SBL Hebrew" w:cs="SBL Hebrew"/>
          <w:sz w:val="22"/>
          <w:szCs w:val="22"/>
          <w:rtl/>
        </w:rPr>
        <w:t xml:space="preserve">. </w:t>
      </w:r>
    </w:p>
    <w:p w14:paraId="58495ED0" w14:textId="77777777" w:rsidR="007A6B22" w:rsidRDefault="004106C5">
      <w:pPr>
        <w:bidi/>
        <w:ind w:left="2160"/>
        <w:rPr>
          <w:rFonts w:ascii="SBL Hebrew" w:hAnsi="SBL Hebrew" w:cs="SBL Hebrew"/>
          <w:sz w:val="22"/>
          <w:szCs w:val="22"/>
        </w:rPr>
      </w:pPr>
      <w:r>
        <w:rPr>
          <w:rFonts w:ascii="SBL Hebrew" w:hAnsi="SBL Hebrew" w:cs="SBL Hebrew"/>
          <w:sz w:val="22"/>
          <w:szCs w:val="22"/>
          <w:rtl/>
        </w:rPr>
        <w:t>רבי יוחנן</w:t>
      </w:r>
      <w:r>
        <w:rPr>
          <w:rFonts w:ascii="SBL Hebrew" w:hAnsi="SBL Hebrew" w:cs="SBL Hebrew"/>
          <w:sz w:val="22"/>
          <w:szCs w:val="22"/>
          <w:rtl/>
        </w:rPr>
        <w:t xml:space="preserve">- </w:t>
      </w:r>
      <w:r>
        <w:rPr>
          <w:rFonts w:ascii="SBL Hebrew" w:hAnsi="SBL Hebrew" w:cs="SBL Hebrew"/>
          <w:sz w:val="22"/>
          <w:szCs w:val="22"/>
          <w:rtl/>
        </w:rPr>
        <w:t>הוא חייב</w:t>
      </w:r>
      <w:r>
        <w:rPr>
          <w:rFonts w:ascii="SBL Hebrew" w:hAnsi="SBL Hebrew" w:cs="SBL Hebrew"/>
          <w:sz w:val="22"/>
          <w:szCs w:val="22"/>
          <w:rtl/>
        </w:rPr>
        <w:t>.</w:t>
      </w:r>
    </w:p>
    <w:p w14:paraId="11C7384B" w14:textId="77777777" w:rsidR="007A6B22" w:rsidRDefault="004106C5">
      <w:pPr>
        <w:bidi/>
        <w:ind w:left="2160"/>
        <w:rPr>
          <w:rFonts w:ascii="SBL Hebrew" w:hAnsi="SBL Hebrew" w:cs="SBL Hebrew"/>
          <w:sz w:val="22"/>
          <w:szCs w:val="22"/>
        </w:rPr>
      </w:pPr>
      <w:r>
        <w:rPr>
          <w:rFonts w:ascii="SBL Hebrew" w:hAnsi="SBL Hebrew" w:cs="SBL Hebrew"/>
          <w:sz w:val="22"/>
          <w:szCs w:val="22"/>
          <w:rtl/>
        </w:rPr>
        <w:t>ריש לקיש</w:t>
      </w:r>
      <w:r>
        <w:rPr>
          <w:rFonts w:ascii="SBL Hebrew" w:hAnsi="SBL Hebrew" w:cs="SBL Hebrew"/>
          <w:sz w:val="22"/>
          <w:szCs w:val="22"/>
          <w:rtl/>
        </w:rPr>
        <w:t xml:space="preserve">- </w:t>
      </w:r>
      <w:r>
        <w:rPr>
          <w:rFonts w:ascii="SBL Hebrew" w:hAnsi="SBL Hebrew" w:cs="SBL Hebrew"/>
          <w:sz w:val="22"/>
          <w:szCs w:val="22"/>
          <w:rtl/>
        </w:rPr>
        <w:t>הוא פטור</w:t>
      </w:r>
      <w:r>
        <w:rPr>
          <w:rFonts w:ascii="SBL Hebrew" w:hAnsi="SBL Hebrew" w:cs="SBL Hebrew"/>
          <w:sz w:val="22"/>
          <w:szCs w:val="22"/>
          <w:rtl/>
        </w:rPr>
        <w:t xml:space="preserve">. </w:t>
      </w:r>
      <w:r>
        <w:rPr>
          <w:rFonts w:ascii="SBL Hebrew" w:hAnsi="SBL Hebrew" w:cs="SBL Hebrew"/>
          <w:sz w:val="22"/>
          <w:szCs w:val="22"/>
          <w:rtl/>
        </w:rPr>
        <w:t>חולקים מהו המקור לזה</w:t>
      </w:r>
      <w:r>
        <w:rPr>
          <w:rFonts w:ascii="SBL Hebrew" w:hAnsi="SBL Hebrew" w:cs="SBL Hebrew"/>
          <w:sz w:val="22"/>
          <w:szCs w:val="22"/>
          <w:rtl/>
        </w:rPr>
        <w:t>:</w:t>
      </w:r>
    </w:p>
    <w:p w14:paraId="22C749D9" w14:textId="77777777" w:rsidR="007A6B22" w:rsidRDefault="004106C5">
      <w:pPr>
        <w:numPr>
          <w:ilvl w:val="3"/>
          <w:numId w:val="5"/>
        </w:numPr>
        <w:bidi/>
        <w:rPr>
          <w:rFonts w:ascii="SBL Hebrew" w:hAnsi="SBL Hebrew" w:cs="SBL Hebrew"/>
          <w:sz w:val="22"/>
          <w:szCs w:val="22"/>
        </w:rPr>
      </w:pPr>
      <w:r>
        <w:rPr>
          <w:rFonts w:ascii="SBL Hebrew" w:hAnsi="SBL Hebrew" w:cs="SBL Hebrew"/>
          <w:sz w:val="22"/>
          <w:szCs w:val="22"/>
          <w:rtl/>
        </w:rPr>
        <w:t>אביי</w:t>
      </w:r>
      <w:r>
        <w:rPr>
          <w:rFonts w:ascii="SBL Hebrew" w:hAnsi="SBL Hebrew" w:cs="SBL Hebrew"/>
          <w:sz w:val="22"/>
          <w:szCs w:val="22"/>
          <w:rtl/>
        </w:rPr>
        <w:t xml:space="preserve">- </w:t>
      </w:r>
      <w:r>
        <w:rPr>
          <w:rFonts w:ascii="SBL Hebrew" w:hAnsi="SBL Hebrew" w:cs="SBL Hebrew"/>
          <w:sz w:val="22"/>
          <w:szCs w:val="22"/>
          <w:rtl/>
        </w:rPr>
        <w:t xml:space="preserve">לומד ג“ש של ”רשע“ </w:t>
      </w:r>
      <w:r>
        <w:rPr>
          <w:rFonts w:ascii="SBL Hebrew" w:hAnsi="SBL Hebrew" w:cs="SBL Hebrew"/>
          <w:sz w:val="22"/>
          <w:szCs w:val="22"/>
          <w:rtl/>
        </w:rPr>
        <w:t>(</w:t>
      </w:r>
      <w:r>
        <w:rPr>
          <w:rFonts w:ascii="SBL Hebrew" w:hAnsi="SBL Hebrew" w:cs="SBL Hebrew"/>
          <w:sz w:val="22"/>
          <w:szCs w:val="22"/>
        </w:rPr>
        <w:t>n</w:t>
      </w:r>
      <w:r>
        <w:rPr>
          <w:rFonts w:ascii="SBL Hebrew" w:hAnsi="SBL Hebrew" w:cs="SBL Hebrew"/>
          <w:sz w:val="22"/>
          <w:szCs w:val="22"/>
          <w:rtl/>
        </w:rPr>
        <w:t xml:space="preserve">) </w:t>
      </w:r>
      <w:r>
        <w:rPr>
          <w:rFonts w:ascii="SBL Hebrew" w:hAnsi="SBL Hebrew" w:cs="SBL Hebrew"/>
          <w:sz w:val="22"/>
          <w:szCs w:val="22"/>
          <w:rtl/>
        </w:rPr>
        <w:t>ממיתה למלקות</w:t>
      </w:r>
      <w:r>
        <w:rPr>
          <w:rFonts w:ascii="SBL Hebrew" w:hAnsi="SBL Hebrew" w:cs="SBL Hebrew"/>
          <w:sz w:val="22"/>
          <w:szCs w:val="22"/>
          <w:rtl/>
        </w:rPr>
        <w:t>.</w:t>
      </w:r>
    </w:p>
    <w:p w14:paraId="5268D0F0" w14:textId="77777777" w:rsidR="007A6B22" w:rsidRDefault="004106C5">
      <w:pPr>
        <w:bidi/>
        <w:ind w:left="2880"/>
        <w:rPr>
          <w:rFonts w:ascii="SBL Hebrew" w:hAnsi="SBL Hebrew" w:cs="SBL Hebrew"/>
          <w:sz w:val="22"/>
          <w:szCs w:val="22"/>
        </w:rPr>
      </w:pPr>
      <w:r>
        <w:rPr>
          <w:rFonts w:ascii="SBL Hebrew" w:hAnsi="SBL Hebrew" w:cs="SBL Hebrew"/>
          <w:sz w:val="22"/>
          <w:szCs w:val="22"/>
          <w:rtl/>
        </w:rPr>
        <w:t>רבי יוחנן סובר שרק דורשים ג“ש זה לענין חיוב מלקות עצמו</w:t>
      </w:r>
      <w:r>
        <w:rPr>
          <w:rFonts w:ascii="SBL Hebrew" w:hAnsi="SBL Hebrew" w:cs="SBL Hebrew"/>
          <w:sz w:val="22"/>
          <w:szCs w:val="22"/>
          <w:rtl/>
        </w:rPr>
        <w:t xml:space="preserve">, </w:t>
      </w:r>
      <w:r>
        <w:rPr>
          <w:rFonts w:ascii="SBL Hebrew" w:hAnsi="SBL Hebrew" w:cs="SBL Hebrew"/>
          <w:sz w:val="22"/>
          <w:szCs w:val="22"/>
          <w:rtl/>
        </w:rPr>
        <w:t>ולא לענין ממה פוטר</w:t>
      </w:r>
      <w:r>
        <w:rPr>
          <w:rFonts w:ascii="SBL Hebrew" w:hAnsi="SBL Hebrew" w:cs="SBL Hebrew"/>
          <w:sz w:val="22"/>
          <w:szCs w:val="22"/>
          <w:rtl/>
        </w:rPr>
        <w:t>.</w:t>
      </w:r>
    </w:p>
    <w:p w14:paraId="1A246F7E" w14:textId="77777777" w:rsidR="007A6B22" w:rsidRDefault="004106C5">
      <w:pPr>
        <w:numPr>
          <w:ilvl w:val="3"/>
          <w:numId w:val="5"/>
        </w:numPr>
        <w:bidi/>
        <w:rPr>
          <w:rFonts w:ascii="SBL Hebrew" w:hAnsi="SBL Hebrew" w:cs="SBL Hebrew"/>
          <w:sz w:val="22"/>
          <w:szCs w:val="22"/>
        </w:rPr>
      </w:pPr>
      <w:r>
        <w:rPr>
          <w:rFonts w:ascii="SBL Hebrew" w:hAnsi="SBL Hebrew" w:cs="SBL Hebrew"/>
          <w:sz w:val="22"/>
          <w:szCs w:val="22"/>
          <w:rtl/>
        </w:rPr>
        <w:t>רבא</w:t>
      </w:r>
      <w:r>
        <w:rPr>
          <w:rFonts w:ascii="SBL Hebrew" w:hAnsi="SBL Hebrew" w:cs="SBL Hebrew"/>
          <w:sz w:val="22"/>
          <w:szCs w:val="22"/>
          <w:rtl/>
        </w:rPr>
        <w:t xml:space="preserve">- </w:t>
      </w:r>
      <w:r>
        <w:rPr>
          <w:rFonts w:ascii="SBL Hebrew" w:hAnsi="SBL Hebrew" w:cs="SBL Hebrew"/>
          <w:sz w:val="22"/>
          <w:szCs w:val="22"/>
          <w:rtl/>
        </w:rPr>
        <w:t xml:space="preserve">אותו היקש שהזכרנו </w:t>
      </w:r>
      <w:r>
        <w:rPr>
          <w:rFonts w:ascii="SBL Hebrew" w:hAnsi="SBL Hebrew" w:cs="SBL Hebrew"/>
          <w:sz w:val="22"/>
          <w:szCs w:val="22"/>
          <w:rtl/>
        </w:rPr>
        <w:t>(</w:t>
      </w:r>
      <w:r>
        <w:rPr>
          <w:rFonts w:ascii="SBL Hebrew" w:hAnsi="SBL Hebrew" w:cs="SBL Hebrew"/>
          <w:sz w:val="22"/>
          <w:szCs w:val="22"/>
        </w:rPr>
        <w:t>k</w:t>
      </w:r>
      <w:r>
        <w:rPr>
          <w:rFonts w:ascii="SBL Hebrew" w:hAnsi="SBL Hebrew" w:cs="SBL Hebrew"/>
          <w:sz w:val="22"/>
          <w:szCs w:val="22"/>
          <w:rtl/>
        </w:rPr>
        <w:t xml:space="preserve">) </w:t>
      </w:r>
      <w:r>
        <w:rPr>
          <w:rFonts w:ascii="SBL Hebrew" w:hAnsi="SBL Hebrew" w:cs="SBL Hebrew"/>
          <w:sz w:val="22"/>
          <w:szCs w:val="22"/>
          <w:rtl/>
        </w:rPr>
        <w:t>נמצא גם במלקות</w:t>
      </w:r>
      <w:r>
        <w:rPr>
          <w:rFonts w:ascii="SBL Hebrew" w:hAnsi="SBL Hebrew" w:cs="SBL Hebrew"/>
          <w:sz w:val="22"/>
          <w:szCs w:val="22"/>
          <w:rtl/>
        </w:rPr>
        <w:t xml:space="preserve">, </w:t>
      </w:r>
      <w:r>
        <w:rPr>
          <w:rFonts w:ascii="SBL Hebrew" w:hAnsi="SBL Hebrew" w:cs="SBL Hebrew"/>
          <w:sz w:val="22"/>
          <w:szCs w:val="22"/>
          <w:rtl/>
        </w:rPr>
        <w:t>שאף שם כ’ לשון הכאה</w:t>
      </w:r>
      <w:r>
        <w:rPr>
          <w:rFonts w:ascii="SBL Hebrew" w:hAnsi="SBL Hebrew" w:cs="SBL Hebrew"/>
          <w:sz w:val="22"/>
          <w:szCs w:val="22"/>
          <w:rtl/>
        </w:rPr>
        <w:t>.</w:t>
      </w:r>
      <w:r>
        <w:rPr>
          <w:rStyle w:val="FootnoteReference"/>
          <w:rFonts w:ascii="SBL Hebrew" w:hAnsi="SBL Hebrew" w:cs="SBL Hebrew"/>
          <w:sz w:val="22"/>
          <w:szCs w:val="22"/>
          <w:rtl/>
        </w:rPr>
        <w:footnoteReference w:id="20"/>
      </w:r>
    </w:p>
    <w:p w14:paraId="02D5E242" w14:textId="77777777" w:rsidR="007A6B22" w:rsidRDefault="004106C5">
      <w:pPr>
        <w:bidi/>
        <w:ind w:left="2880"/>
        <w:rPr>
          <w:rFonts w:ascii="SBL Hebrew" w:hAnsi="SBL Hebrew" w:cs="SBL Hebrew"/>
          <w:sz w:val="22"/>
          <w:szCs w:val="22"/>
        </w:rPr>
      </w:pPr>
      <w:r>
        <w:rPr>
          <w:rFonts w:ascii="SBL Hebrew" w:hAnsi="SBL Hebrew" w:cs="SBL Hebrew"/>
          <w:sz w:val="22"/>
          <w:szCs w:val="22"/>
          <w:rtl/>
        </w:rPr>
        <w:t>רבי יוחנן לא דורש אותו היקש</w:t>
      </w:r>
      <w:r>
        <w:rPr>
          <w:rFonts w:ascii="SBL Hebrew" w:hAnsi="SBL Hebrew" w:cs="SBL Hebrew"/>
          <w:sz w:val="22"/>
          <w:szCs w:val="22"/>
          <w:rtl/>
        </w:rPr>
        <w:t>.</w:t>
      </w:r>
    </w:p>
    <w:p w14:paraId="6255BB44" w14:textId="77777777" w:rsidR="007A6B22" w:rsidRDefault="004106C5">
      <w:pPr>
        <w:numPr>
          <w:ilvl w:val="0"/>
          <w:numId w:val="5"/>
        </w:numPr>
        <w:bidi/>
        <w:rPr>
          <w:rFonts w:ascii="SBL Hebrew" w:hAnsi="SBL Hebrew" w:cs="SBL Hebrew"/>
          <w:sz w:val="22"/>
          <w:szCs w:val="22"/>
        </w:rPr>
      </w:pPr>
      <w:r>
        <w:rPr>
          <w:rFonts w:ascii="SBL Hebrew" w:hAnsi="SBL Hebrew" w:cs="SBL Hebrew"/>
          <w:sz w:val="22"/>
          <w:szCs w:val="22"/>
          <w:rtl/>
        </w:rPr>
        <w:t xml:space="preserve">שלא יכולים לתת ממון </w:t>
      </w:r>
      <w:r>
        <w:rPr>
          <w:rFonts w:ascii="SBL Hebrew" w:hAnsi="SBL Hebrew" w:cs="SBL Hebrew"/>
          <w:sz w:val="22"/>
          <w:szCs w:val="22"/>
          <w:rtl/>
        </w:rPr>
        <w:t>(</w:t>
      </w:r>
      <w:r>
        <w:rPr>
          <w:rFonts w:ascii="SBL Hebrew" w:hAnsi="SBL Hebrew" w:cs="SBL Hebrew"/>
          <w:sz w:val="22"/>
          <w:szCs w:val="22"/>
          <w:rtl/>
        </w:rPr>
        <w:t>כופר</w:t>
      </w:r>
      <w:r>
        <w:rPr>
          <w:rFonts w:ascii="SBL Hebrew" w:hAnsi="SBL Hebrew" w:cs="SBL Hebrew"/>
          <w:sz w:val="22"/>
          <w:szCs w:val="22"/>
          <w:rtl/>
        </w:rPr>
        <w:t xml:space="preserve">) </w:t>
      </w:r>
      <w:r>
        <w:rPr>
          <w:rFonts w:ascii="SBL Hebrew" w:hAnsi="SBL Hebrew" w:cs="SBL Hebrew"/>
          <w:sz w:val="22"/>
          <w:szCs w:val="22"/>
          <w:rtl/>
        </w:rPr>
        <w:t>ולפטור מחיובים</w:t>
      </w:r>
      <w:r>
        <w:rPr>
          <w:rFonts w:ascii="SBL Hebrew" w:hAnsi="SBL Hebrew" w:cs="SBL Hebrew"/>
          <w:sz w:val="22"/>
          <w:szCs w:val="22"/>
          <w:rtl/>
        </w:rPr>
        <w:t>:</w:t>
      </w:r>
    </w:p>
    <w:p w14:paraId="0DFE0FE0" w14:textId="77777777" w:rsidR="007A6B22" w:rsidRDefault="004106C5">
      <w:pPr>
        <w:numPr>
          <w:ilvl w:val="1"/>
          <w:numId w:val="5"/>
        </w:numPr>
        <w:bidi/>
        <w:rPr>
          <w:rFonts w:ascii="SBL Hebrew" w:hAnsi="SBL Hebrew" w:cs="SBL Hebrew"/>
          <w:sz w:val="22"/>
          <w:szCs w:val="22"/>
        </w:rPr>
      </w:pPr>
      <w:r>
        <w:rPr>
          <w:rFonts w:ascii="SBL Hebrew" w:hAnsi="SBL Hebrew" w:cs="SBL Hebrew"/>
          <w:sz w:val="22"/>
          <w:szCs w:val="22"/>
          <w:rtl/>
        </w:rPr>
        <w:t>מחיוב מיתה שאין בשוגג שלו כפרה</w:t>
      </w:r>
      <w:r>
        <w:rPr>
          <w:rFonts w:ascii="SBL Hebrew" w:hAnsi="SBL Hebrew" w:cs="SBL Hebrew"/>
          <w:sz w:val="22"/>
          <w:szCs w:val="22"/>
          <w:rtl/>
        </w:rPr>
        <w:t>:</w:t>
      </w:r>
    </w:p>
    <w:p w14:paraId="66B3CBA1"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 xml:space="preserve">אין </w:t>
      </w:r>
      <w:r>
        <w:rPr>
          <w:rFonts w:ascii="SBL Hebrew" w:hAnsi="SBL Hebrew" w:cs="SBL Hebrew"/>
          <w:sz w:val="22"/>
          <w:szCs w:val="22"/>
          <w:rtl/>
        </w:rPr>
        <w:t>בשוגג שלו כפרה לעולם</w:t>
      </w:r>
      <w:r>
        <w:rPr>
          <w:rFonts w:ascii="SBL Hebrew" w:hAnsi="SBL Hebrew" w:cs="SBL Hebrew"/>
          <w:sz w:val="22"/>
          <w:szCs w:val="22"/>
          <w:rtl/>
        </w:rPr>
        <w:t xml:space="preserve">. </w:t>
      </w:r>
      <w:r>
        <w:rPr>
          <w:rFonts w:ascii="SBL Hebrew" w:hAnsi="SBL Hebrew" w:cs="SBL Hebrew"/>
          <w:sz w:val="22"/>
          <w:szCs w:val="22"/>
          <w:rtl/>
        </w:rPr>
        <w:t>חולקים בזה רש</w:t>
      </w:r>
      <w:r>
        <w:rPr>
          <w:rFonts w:ascii="SBL Hebrew" w:hAnsi="SBL Hebrew" w:cs="SBL Hebrew"/>
          <w:sz w:val="22"/>
          <w:szCs w:val="22"/>
          <w:rtl/>
        </w:rPr>
        <w:t>"</w:t>
      </w:r>
      <w:r>
        <w:rPr>
          <w:rFonts w:ascii="SBL Hebrew" w:hAnsi="SBL Hebrew" w:cs="SBL Hebrew"/>
          <w:sz w:val="22"/>
          <w:szCs w:val="22"/>
          <w:rtl/>
        </w:rPr>
        <w:t>י ותוס’</w:t>
      </w:r>
      <w:r>
        <w:rPr>
          <w:rFonts w:ascii="SBL Hebrew" w:hAnsi="SBL Hebrew" w:cs="SBL Hebrew"/>
          <w:sz w:val="22"/>
          <w:szCs w:val="22"/>
          <w:rtl/>
        </w:rPr>
        <w:t>.</w:t>
      </w:r>
    </w:p>
    <w:p w14:paraId="1A97D5BA" w14:textId="77777777" w:rsidR="007A6B22" w:rsidRDefault="004106C5">
      <w:pPr>
        <w:bidi/>
        <w:ind w:left="2160"/>
        <w:rPr>
          <w:rFonts w:ascii="SBL Hebrew" w:hAnsi="SBL Hebrew" w:cs="SBL Hebrew"/>
          <w:sz w:val="22"/>
          <w:szCs w:val="22"/>
        </w:rPr>
      </w:pPr>
      <w:r>
        <w:rPr>
          <w:rFonts w:ascii="SBL Hebrew" w:hAnsi="SBL Hebrew" w:cs="SBL Hebrew"/>
          <w:sz w:val="22"/>
          <w:szCs w:val="22"/>
          <w:rtl/>
        </w:rPr>
        <w:t>רש</w:t>
      </w:r>
      <w:r>
        <w:rPr>
          <w:rFonts w:ascii="SBL Hebrew" w:hAnsi="SBL Hebrew" w:cs="SBL Hebrew"/>
          <w:sz w:val="22"/>
          <w:szCs w:val="22"/>
          <w:rtl/>
        </w:rPr>
        <w:t>"</w:t>
      </w:r>
      <w:r>
        <w:rPr>
          <w:rFonts w:ascii="SBL Hebrew" w:hAnsi="SBL Hebrew" w:cs="SBL Hebrew"/>
          <w:sz w:val="22"/>
          <w:szCs w:val="22"/>
          <w:rtl/>
        </w:rPr>
        <w:t>י</w:t>
      </w:r>
      <w:r>
        <w:rPr>
          <w:rFonts w:ascii="SBL Hebrew" w:hAnsi="SBL Hebrew" w:cs="SBL Hebrew"/>
          <w:sz w:val="22"/>
          <w:szCs w:val="22"/>
          <w:rtl/>
        </w:rPr>
        <w:t xml:space="preserve">- </w:t>
      </w:r>
      <w:r>
        <w:rPr>
          <w:rFonts w:ascii="SBL Hebrew" w:hAnsi="SBL Hebrew" w:cs="SBL Hebrew"/>
          <w:sz w:val="22"/>
          <w:szCs w:val="22"/>
          <w:rtl/>
        </w:rPr>
        <w:t>דורשים את זה ממה שכ’</w:t>
      </w:r>
      <w:r>
        <w:rPr>
          <w:rFonts w:ascii="SBL Hebrew" w:hAnsi="SBL Hebrew" w:cs="SBL Hebrew"/>
          <w:sz w:val="22"/>
          <w:szCs w:val="22"/>
          <w:rtl/>
        </w:rPr>
        <w:t>, ”</w:t>
      </w:r>
      <w:r>
        <w:rPr>
          <w:rFonts w:ascii="SBL Hebrew" w:hAnsi="SBL Hebrew" w:cs="SBL Hebrew"/>
          <w:sz w:val="22"/>
          <w:szCs w:val="22"/>
          <w:rtl/>
        </w:rPr>
        <w:t>חרם לא יפדה</w:t>
      </w:r>
      <w:r>
        <w:rPr>
          <w:rStyle w:val="FootnoteReference"/>
          <w:rFonts w:ascii="SBL Hebrew" w:hAnsi="SBL Hebrew" w:cs="SBL Hebrew"/>
          <w:sz w:val="22"/>
          <w:szCs w:val="22"/>
          <w:rtl/>
        </w:rPr>
        <w:footnoteReference w:id="21"/>
      </w:r>
      <w:r>
        <w:rPr>
          <w:rFonts w:ascii="SBL Hebrew" w:hAnsi="SBL Hebrew" w:cs="SBL Hebrew"/>
          <w:sz w:val="22"/>
          <w:szCs w:val="22"/>
          <w:rtl/>
        </w:rPr>
        <w:t xml:space="preserve">“ </w:t>
      </w:r>
      <w:r>
        <w:rPr>
          <w:rFonts w:ascii="SBL Hebrew" w:hAnsi="SBL Hebrew" w:cs="SBL Hebrew"/>
          <w:sz w:val="22"/>
          <w:szCs w:val="22"/>
          <w:rtl/>
        </w:rPr>
        <w:t>(</w:t>
      </w:r>
      <w:r>
        <w:rPr>
          <w:rFonts w:ascii="SBL Hebrew" w:hAnsi="SBL Hebrew" w:cs="SBL Hebrew"/>
          <w:sz w:val="22"/>
          <w:szCs w:val="22"/>
        </w:rPr>
        <w:t>h</w:t>
      </w:r>
      <w:r>
        <w:rPr>
          <w:rFonts w:ascii="SBL Hebrew" w:hAnsi="SBL Hebrew" w:cs="SBL Hebrew"/>
          <w:sz w:val="22"/>
          <w:szCs w:val="22"/>
          <w:rtl/>
        </w:rPr>
        <w:t>) (</w:t>
      </w:r>
      <w:r>
        <w:rPr>
          <w:rFonts w:ascii="SBL Hebrew" w:hAnsi="SBL Hebrew" w:cs="SBL Hebrew"/>
          <w:sz w:val="22"/>
          <w:szCs w:val="22"/>
          <w:rtl/>
        </w:rPr>
        <w:t>חרם הוא לשון מיתה</w:t>
      </w:r>
      <w:r>
        <w:rPr>
          <w:rFonts w:ascii="SBL Hebrew" w:hAnsi="SBL Hebrew" w:cs="SBL Hebrew"/>
          <w:sz w:val="22"/>
          <w:szCs w:val="22"/>
          <w:rtl/>
        </w:rPr>
        <w:t>).</w:t>
      </w:r>
    </w:p>
    <w:p w14:paraId="4DEF0C2C" w14:textId="77777777" w:rsidR="007A6B22" w:rsidRDefault="004106C5">
      <w:pPr>
        <w:bidi/>
        <w:ind w:left="2160"/>
        <w:rPr>
          <w:rFonts w:ascii="SBL Hebrew" w:hAnsi="SBL Hebrew" w:cs="SBL Hebrew"/>
          <w:sz w:val="22"/>
          <w:szCs w:val="22"/>
        </w:rPr>
      </w:pPr>
      <w:r>
        <w:rPr>
          <w:rFonts w:ascii="SBL Hebrew" w:hAnsi="SBL Hebrew" w:cs="SBL Hebrew"/>
          <w:sz w:val="22"/>
          <w:szCs w:val="22"/>
          <w:rtl/>
        </w:rPr>
        <w:t>תוס’</w:t>
      </w:r>
      <w:r>
        <w:rPr>
          <w:rFonts w:ascii="SBL Hebrew" w:hAnsi="SBL Hebrew" w:cs="SBL Hebrew"/>
          <w:sz w:val="22"/>
          <w:szCs w:val="22"/>
          <w:rtl/>
        </w:rPr>
        <w:t xml:space="preserve">- </w:t>
      </w:r>
      <w:r>
        <w:rPr>
          <w:rFonts w:ascii="SBL Hebrew" w:hAnsi="SBL Hebrew" w:cs="SBL Hebrew"/>
          <w:sz w:val="22"/>
          <w:szCs w:val="22"/>
          <w:rtl/>
        </w:rPr>
        <w:t xml:space="preserve">דורשים את זה מהיקש של ”מכה בהמה… מכה אדם“ </w:t>
      </w:r>
      <w:r>
        <w:rPr>
          <w:rFonts w:ascii="SBL Hebrew" w:hAnsi="SBL Hebrew" w:cs="SBL Hebrew"/>
          <w:sz w:val="22"/>
          <w:szCs w:val="22"/>
          <w:rtl/>
        </w:rPr>
        <w:t>(</w:t>
      </w:r>
      <w:r>
        <w:rPr>
          <w:rFonts w:ascii="SBL Hebrew" w:hAnsi="SBL Hebrew" w:cs="SBL Hebrew"/>
          <w:sz w:val="22"/>
          <w:szCs w:val="22"/>
        </w:rPr>
        <w:t>k</w:t>
      </w:r>
      <w:r>
        <w:rPr>
          <w:rFonts w:ascii="SBL Hebrew" w:hAnsi="SBL Hebrew" w:cs="SBL Hebrew"/>
          <w:sz w:val="22"/>
          <w:szCs w:val="22"/>
          <w:rtl/>
        </w:rPr>
        <w:t>).</w:t>
      </w:r>
    </w:p>
    <w:p w14:paraId="66B2D863"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lastRenderedPageBreak/>
        <w:t>אין בשוגג שלו באופן שעשה אותו כפרה</w:t>
      </w:r>
      <w:r>
        <w:rPr>
          <w:rFonts w:ascii="SBL Hebrew" w:hAnsi="SBL Hebrew" w:cs="SBL Hebrew"/>
          <w:sz w:val="22"/>
          <w:szCs w:val="22"/>
          <w:rtl/>
        </w:rPr>
        <w:t>.</w:t>
      </w:r>
      <w:r>
        <w:rPr>
          <w:rStyle w:val="FootnoteReference"/>
          <w:rFonts w:ascii="SBL Hebrew" w:hAnsi="SBL Hebrew" w:cs="SBL Hebrew"/>
          <w:sz w:val="22"/>
          <w:szCs w:val="22"/>
          <w:rtl/>
        </w:rPr>
        <w:footnoteReference w:id="22"/>
      </w:r>
      <w:r>
        <w:rPr>
          <w:rFonts w:ascii="SBL Hebrew" w:hAnsi="SBL Hebrew" w:cs="SBL Hebrew"/>
          <w:sz w:val="22"/>
          <w:szCs w:val="22"/>
          <w:rtl/>
        </w:rPr>
        <w:t xml:space="preserve"> </w:t>
      </w:r>
      <w:r>
        <w:rPr>
          <w:rFonts w:ascii="SBL Hebrew" w:hAnsi="SBL Hebrew" w:cs="SBL Hebrew"/>
          <w:sz w:val="22"/>
          <w:szCs w:val="22"/>
          <w:rtl/>
        </w:rPr>
        <w:t xml:space="preserve">דורשים את זה מהיקש של ”מכה בהמה… מכה אדם“ </w:t>
      </w:r>
      <w:r>
        <w:rPr>
          <w:rFonts w:ascii="SBL Hebrew" w:hAnsi="SBL Hebrew" w:cs="SBL Hebrew"/>
          <w:sz w:val="22"/>
          <w:szCs w:val="22"/>
          <w:rtl/>
        </w:rPr>
        <w:t>(</w:t>
      </w:r>
      <w:r>
        <w:rPr>
          <w:rFonts w:ascii="SBL Hebrew" w:hAnsi="SBL Hebrew" w:cs="SBL Hebrew"/>
          <w:sz w:val="22"/>
          <w:szCs w:val="22"/>
        </w:rPr>
        <w:t>k</w:t>
      </w:r>
      <w:r>
        <w:rPr>
          <w:rFonts w:ascii="SBL Hebrew" w:hAnsi="SBL Hebrew" w:cs="SBL Hebrew"/>
          <w:sz w:val="22"/>
          <w:szCs w:val="22"/>
          <w:rtl/>
        </w:rPr>
        <w:t>).</w:t>
      </w:r>
    </w:p>
    <w:p w14:paraId="76243716" w14:textId="77777777" w:rsidR="007A6B22" w:rsidRDefault="004106C5">
      <w:pPr>
        <w:numPr>
          <w:ilvl w:val="1"/>
          <w:numId w:val="5"/>
        </w:numPr>
        <w:bidi/>
        <w:rPr>
          <w:rFonts w:ascii="SBL Hebrew" w:hAnsi="SBL Hebrew" w:cs="SBL Hebrew"/>
          <w:sz w:val="22"/>
          <w:szCs w:val="22"/>
        </w:rPr>
      </w:pPr>
      <w:r>
        <w:rPr>
          <w:rFonts w:ascii="SBL Hebrew" w:hAnsi="SBL Hebrew" w:cs="SBL Hebrew"/>
          <w:sz w:val="22"/>
          <w:szCs w:val="22"/>
          <w:rtl/>
        </w:rPr>
        <w:t>מחיו</w:t>
      </w:r>
      <w:r>
        <w:rPr>
          <w:rFonts w:ascii="SBL Hebrew" w:hAnsi="SBL Hebrew" w:cs="SBL Hebrew"/>
          <w:sz w:val="22"/>
          <w:szCs w:val="22"/>
          <w:rtl/>
        </w:rPr>
        <w:t>ב מיתה שיש בשוגג שלו כפרה</w:t>
      </w:r>
      <w:r>
        <w:rPr>
          <w:rFonts w:ascii="SBL Hebrew" w:hAnsi="SBL Hebrew" w:cs="SBL Hebrew"/>
          <w:sz w:val="22"/>
          <w:szCs w:val="22"/>
          <w:rtl/>
        </w:rPr>
        <w:t>:</w:t>
      </w:r>
    </w:p>
    <w:p w14:paraId="66624120"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על ידי ממון</w:t>
      </w:r>
      <w:r>
        <w:rPr>
          <w:rStyle w:val="FootnoteReference"/>
          <w:rFonts w:ascii="SBL Hebrew" w:hAnsi="SBL Hebrew" w:cs="SBL Hebrew"/>
          <w:sz w:val="22"/>
          <w:szCs w:val="22"/>
          <w:rtl/>
        </w:rPr>
        <w:footnoteReference w:id="23"/>
      </w:r>
      <w:r>
        <w:rPr>
          <w:rFonts w:ascii="SBL Hebrew" w:hAnsi="SBL Hebrew" w:cs="SBL Hebrew"/>
          <w:sz w:val="22"/>
          <w:szCs w:val="22"/>
          <w:rtl/>
        </w:rPr>
        <w:t xml:space="preserve"> או קרבן</w:t>
      </w:r>
      <w:r>
        <w:rPr>
          <w:rFonts w:ascii="SBL Hebrew" w:hAnsi="SBL Hebrew" w:cs="SBL Hebrew"/>
          <w:sz w:val="22"/>
          <w:szCs w:val="22"/>
          <w:rtl/>
        </w:rPr>
        <w:t xml:space="preserve">. </w:t>
      </w:r>
      <w:r>
        <w:rPr>
          <w:rFonts w:ascii="SBL Hebrew" w:hAnsi="SBL Hebrew" w:cs="SBL Hebrew"/>
          <w:sz w:val="22"/>
          <w:szCs w:val="22"/>
          <w:rtl/>
        </w:rPr>
        <w:t>חולקים בזה רש</w:t>
      </w:r>
      <w:r>
        <w:rPr>
          <w:rFonts w:ascii="SBL Hebrew" w:hAnsi="SBL Hebrew" w:cs="SBL Hebrew"/>
          <w:sz w:val="22"/>
          <w:szCs w:val="22"/>
          <w:rtl/>
        </w:rPr>
        <w:t>"</w:t>
      </w:r>
      <w:r>
        <w:rPr>
          <w:rFonts w:ascii="SBL Hebrew" w:hAnsi="SBL Hebrew" w:cs="SBL Hebrew"/>
          <w:sz w:val="22"/>
          <w:szCs w:val="22"/>
          <w:rtl/>
        </w:rPr>
        <w:t>י ותוס’</w:t>
      </w:r>
      <w:r>
        <w:rPr>
          <w:rFonts w:ascii="SBL Hebrew" w:hAnsi="SBL Hebrew" w:cs="SBL Hebrew"/>
          <w:sz w:val="22"/>
          <w:szCs w:val="22"/>
          <w:rtl/>
        </w:rPr>
        <w:t>.</w:t>
      </w:r>
    </w:p>
    <w:p w14:paraId="62694576" w14:textId="77777777" w:rsidR="007A6B22" w:rsidRDefault="004106C5">
      <w:pPr>
        <w:bidi/>
        <w:ind w:left="2160"/>
        <w:rPr>
          <w:rFonts w:ascii="SBL Hebrew" w:hAnsi="SBL Hebrew" w:cs="SBL Hebrew"/>
          <w:sz w:val="22"/>
          <w:szCs w:val="22"/>
        </w:rPr>
      </w:pPr>
      <w:r>
        <w:rPr>
          <w:rFonts w:ascii="SBL Hebrew" w:hAnsi="SBL Hebrew" w:cs="SBL Hebrew"/>
          <w:sz w:val="22"/>
          <w:szCs w:val="22"/>
          <w:rtl/>
        </w:rPr>
        <w:t>רש</w:t>
      </w:r>
      <w:r>
        <w:rPr>
          <w:rFonts w:ascii="SBL Hebrew" w:hAnsi="SBL Hebrew" w:cs="SBL Hebrew"/>
          <w:sz w:val="22"/>
          <w:szCs w:val="22"/>
          <w:rtl/>
        </w:rPr>
        <w:t>"</w:t>
      </w:r>
      <w:r>
        <w:rPr>
          <w:rFonts w:ascii="SBL Hebrew" w:hAnsi="SBL Hebrew" w:cs="SBL Hebrew"/>
          <w:sz w:val="22"/>
          <w:szCs w:val="22"/>
          <w:rtl/>
        </w:rPr>
        <w:t>י</w:t>
      </w:r>
      <w:r>
        <w:rPr>
          <w:rFonts w:ascii="SBL Hebrew" w:hAnsi="SBL Hebrew" w:cs="SBL Hebrew"/>
          <w:sz w:val="22"/>
          <w:szCs w:val="22"/>
          <w:rtl/>
        </w:rPr>
        <w:t xml:space="preserve">- </w:t>
      </w:r>
      <w:r>
        <w:rPr>
          <w:rFonts w:ascii="SBL Hebrew" w:hAnsi="SBL Hebrew" w:cs="SBL Hebrew"/>
          <w:sz w:val="22"/>
          <w:szCs w:val="22"/>
          <w:rtl/>
        </w:rPr>
        <w:t xml:space="preserve">דורשים את זה מ“לא תקחו כופר לנפש רוצח“ </w:t>
      </w:r>
      <w:r>
        <w:rPr>
          <w:rFonts w:ascii="SBL Hebrew" w:hAnsi="SBL Hebrew" w:cs="SBL Hebrew"/>
          <w:sz w:val="22"/>
          <w:szCs w:val="22"/>
          <w:rtl/>
        </w:rPr>
        <w:t>(</w:t>
      </w:r>
      <w:r>
        <w:rPr>
          <w:rFonts w:ascii="SBL Hebrew" w:hAnsi="SBL Hebrew" w:cs="SBL Hebrew"/>
          <w:sz w:val="22"/>
          <w:szCs w:val="22"/>
        </w:rPr>
        <w:t>c</w:t>
      </w:r>
      <w:r>
        <w:rPr>
          <w:rFonts w:ascii="SBL Hebrew" w:hAnsi="SBL Hebrew" w:cs="SBL Hebrew"/>
          <w:sz w:val="22"/>
          <w:szCs w:val="22"/>
          <w:rtl/>
        </w:rPr>
        <w:t xml:space="preserve">). </w:t>
      </w:r>
      <w:r>
        <w:rPr>
          <w:rFonts w:ascii="SBL Hebrew" w:hAnsi="SBL Hebrew" w:cs="SBL Hebrew"/>
          <w:sz w:val="22"/>
          <w:szCs w:val="22"/>
          <w:rtl/>
        </w:rPr>
        <w:t>רש</w:t>
      </w:r>
      <w:r>
        <w:rPr>
          <w:rFonts w:ascii="SBL Hebrew" w:hAnsi="SBL Hebrew" w:cs="SBL Hebrew"/>
          <w:sz w:val="22"/>
          <w:szCs w:val="22"/>
          <w:rtl/>
        </w:rPr>
        <w:t>"</w:t>
      </w:r>
      <w:r>
        <w:rPr>
          <w:rFonts w:ascii="SBL Hebrew" w:hAnsi="SBL Hebrew" w:cs="SBL Hebrew"/>
          <w:sz w:val="22"/>
          <w:szCs w:val="22"/>
          <w:rtl/>
        </w:rPr>
        <w:t>י סובר שאין חילוק בין מי שיש לו כפרה בשוגג שלו על ידי ממון למי שיש לו כפרה על ידי גלות</w:t>
      </w:r>
      <w:r>
        <w:rPr>
          <w:rFonts w:ascii="SBL Hebrew" w:hAnsi="SBL Hebrew" w:cs="SBL Hebrew"/>
          <w:sz w:val="22"/>
          <w:szCs w:val="22"/>
          <w:rtl/>
        </w:rPr>
        <w:t xml:space="preserve">, </w:t>
      </w:r>
      <w:r>
        <w:rPr>
          <w:rFonts w:ascii="SBL Hebrew" w:hAnsi="SBL Hebrew" w:cs="SBL Hebrew"/>
          <w:sz w:val="22"/>
          <w:szCs w:val="22"/>
          <w:rtl/>
        </w:rPr>
        <w:t>ואז יכול ללמוד מרוצח</w:t>
      </w:r>
      <w:r>
        <w:rPr>
          <w:rFonts w:ascii="SBL Hebrew" w:hAnsi="SBL Hebrew" w:cs="SBL Hebrew"/>
          <w:sz w:val="22"/>
          <w:szCs w:val="22"/>
          <w:rtl/>
        </w:rPr>
        <w:t xml:space="preserve">, </w:t>
      </w:r>
      <w:r>
        <w:rPr>
          <w:rFonts w:ascii="SBL Hebrew" w:hAnsi="SBL Hebrew" w:cs="SBL Hebrew"/>
          <w:sz w:val="22"/>
          <w:szCs w:val="22"/>
          <w:rtl/>
        </w:rPr>
        <w:t xml:space="preserve">שיש לו כפרה על </w:t>
      </w:r>
      <w:r>
        <w:rPr>
          <w:rFonts w:ascii="SBL Hebrew" w:hAnsi="SBL Hebrew" w:cs="SBL Hebrew"/>
          <w:sz w:val="22"/>
          <w:szCs w:val="22"/>
          <w:rtl/>
        </w:rPr>
        <w:t>ידי גלות</w:t>
      </w:r>
      <w:r>
        <w:rPr>
          <w:rFonts w:ascii="SBL Hebrew" w:hAnsi="SBL Hebrew" w:cs="SBL Hebrew"/>
          <w:sz w:val="22"/>
          <w:szCs w:val="22"/>
          <w:rtl/>
        </w:rPr>
        <w:t>.</w:t>
      </w:r>
    </w:p>
    <w:p w14:paraId="7B9A9BBA" w14:textId="77777777" w:rsidR="007A6B22" w:rsidRDefault="004106C5">
      <w:pPr>
        <w:bidi/>
        <w:ind w:left="2160"/>
        <w:rPr>
          <w:rFonts w:ascii="SBL Hebrew" w:hAnsi="SBL Hebrew" w:cs="SBL Hebrew"/>
          <w:sz w:val="22"/>
          <w:szCs w:val="22"/>
        </w:rPr>
      </w:pPr>
      <w:r>
        <w:rPr>
          <w:rFonts w:ascii="SBL Hebrew" w:hAnsi="SBL Hebrew" w:cs="SBL Hebrew"/>
          <w:sz w:val="22"/>
          <w:szCs w:val="22"/>
          <w:rtl/>
        </w:rPr>
        <w:t>תוס’</w:t>
      </w:r>
      <w:r>
        <w:rPr>
          <w:rFonts w:ascii="SBL Hebrew" w:hAnsi="SBL Hebrew" w:cs="SBL Hebrew"/>
          <w:sz w:val="22"/>
          <w:szCs w:val="22"/>
          <w:rtl/>
        </w:rPr>
        <w:t xml:space="preserve">- </w:t>
      </w:r>
      <w:r>
        <w:rPr>
          <w:rFonts w:ascii="SBL Hebrew" w:hAnsi="SBL Hebrew" w:cs="SBL Hebrew"/>
          <w:sz w:val="22"/>
          <w:szCs w:val="22"/>
          <w:rtl/>
        </w:rPr>
        <w:t xml:space="preserve">תוס’ דורש את זה מ“חרם לא יפדה“ </w:t>
      </w:r>
      <w:r>
        <w:rPr>
          <w:rFonts w:ascii="SBL Hebrew" w:hAnsi="SBL Hebrew" w:cs="SBL Hebrew"/>
          <w:sz w:val="22"/>
          <w:szCs w:val="22"/>
          <w:rtl/>
        </w:rPr>
        <w:t>(</w:t>
      </w:r>
      <w:r>
        <w:rPr>
          <w:rFonts w:ascii="SBL Hebrew" w:hAnsi="SBL Hebrew" w:cs="SBL Hebrew"/>
          <w:sz w:val="22"/>
          <w:szCs w:val="22"/>
        </w:rPr>
        <w:t>h</w:t>
      </w:r>
      <w:r>
        <w:rPr>
          <w:rFonts w:ascii="SBL Hebrew" w:hAnsi="SBL Hebrew" w:cs="SBL Hebrew"/>
          <w:sz w:val="22"/>
          <w:szCs w:val="22"/>
          <w:rtl/>
        </w:rPr>
        <w:t>).</w:t>
      </w:r>
    </w:p>
    <w:p w14:paraId="755522EE"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על ידי גלות</w:t>
      </w:r>
      <w:r>
        <w:rPr>
          <w:rFonts w:ascii="SBL Hebrew" w:hAnsi="SBL Hebrew" w:cs="SBL Hebrew"/>
          <w:sz w:val="22"/>
          <w:szCs w:val="22"/>
          <w:rtl/>
        </w:rPr>
        <w:t>.</w:t>
      </w:r>
      <w:r>
        <w:rPr>
          <w:rStyle w:val="FootnoteReference"/>
          <w:rFonts w:ascii="SBL Hebrew" w:hAnsi="SBL Hebrew" w:cs="SBL Hebrew"/>
          <w:sz w:val="22"/>
          <w:szCs w:val="22"/>
          <w:rtl/>
        </w:rPr>
        <w:footnoteReference w:id="24"/>
      </w:r>
      <w:r>
        <w:rPr>
          <w:rFonts w:ascii="SBL Hebrew" w:hAnsi="SBL Hebrew" w:cs="SBL Hebrew"/>
          <w:sz w:val="22"/>
          <w:szCs w:val="22"/>
          <w:rtl/>
        </w:rPr>
        <w:t xml:space="preserve"> </w:t>
      </w:r>
      <w:r>
        <w:rPr>
          <w:rFonts w:ascii="SBL Hebrew" w:hAnsi="SBL Hebrew" w:cs="SBL Hebrew"/>
          <w:sz w:val="22"/>
          <w:szCs w:val="22"/>
          <w:rtl/>
        </w:rPr>
        <w:t xml:space="preserve">דורשים את זה מ“לא תקחו כופר לנפש רוצח“ </w:t>
      </w:r>
      <w:r>
        <w:rPr>
          <w:rFonts w:ascii="SBL Hebrew" w:hAnsi="SBL Hebrew" w:cs="SBL Hebrew"/>
          <w:sz w:val="22"/>
          <w:szCs w:val="22"/>
          <w:rtl/>
        </w:rPr>
        <w:t>(</w:t>
      </w:r>
      <w:r>
        <w:rPr>
          <w:rFonts w:ascii="SBL Hebrew" w:hAnsi="SBL Hebrew" w:cs="SBL Hebrew"/>
          <w:sz w:val="22"/>
          <w:szCs w:val="22"/>
        </w:rPr>
        <w:t>c</w:t>
      </w:r>
      <w:r>
        <w:rPr>
          <w:rFonts w:ascii="SBL Hebrew" w:hAnsi="SBL Hebrew" w:cs="SBL Hebrew"/>
          <w:sz w:val="22"/>
          <w:szCs w:val="22"/>
          <w:rtl/>
        </w:rPr>
        <w:t>).</w:t>
      </w:r>
    </w:p>
    <w:p w14:paraId="5E2A081C" w14:textId="77777777" w:rsidR="007A6B22" w:rsidRDefault="004106C5">
      <w:pPr>
        <w:bidi/>
        <w:ind w:left="1440"/>
        <w:rPr>
          <w:rFonts w:ascii="SBL Hebrew" w:hAnsi="SBL Hebrew" w:cs="SBL Hebrew"/>
          <w:sz w:val="22"/>
          <w:szCs w:val="22"/>
        </w:rPr>
      </w:pPr>
      <w:r>
        <w:rPr>
          <w:rFonts w:ascii="SBL Hebrew" w:hAnsi="SBL Hebrew" w:cs="SBL Hebrew"/>
          <w:sz w:val="22"/>
          <w:szCs w:val="22"/>
          <w:rtl/>
        </w:rPr>
        <w:t>בשנים אלו</w:t>
      </w:r>
      <w:r>
        <w:rPr>
          <w:rFonts w:ascii="SBL Hebrew" w:hAnsi="SBL Hebrew" w:cs="SBL Hebrew"/>
          <w:sz w:val="22"/>
          <w:szCs w:val="22"/>
          <w:rtl/>
        </w:rPr>
        <w:t xml:space="preserve">, </w:t>
      </w:r>
      <w:r>
        <w:rPr>
          <w:rFonts w:ascii="SBL Hebrew" w:hAnsi="SBL Hebrew" w:cs="SBL Hebrew"/>
          <w:sz w:val="22"/>
          <w:szCs w:val="22"/>
          <w:rtl/>
        </w:rPr>
        <w:t>נזכיר שני הו“א</w:t>
      </w:r>
      <w:r>
        <w:rPr>
          <w:rFonts w:ascii="SBL Hebrew" w:hAnsi="SBL Hebrew" w:cs="SBL Hebrew"/>
          <w:sz w:val="22"/>
          <w:szCs w:val="22"/>
          <w:rtl/>
        </w:rPr>
        <w:t>:</w:t>
      </w:r>
    </w:p>
    <w:p w14:paraId="0D85F98F" w14:textId="77777777" w:rsidR="007A6B22" w:rsidRDefault="004106C5">
      <w:pPr>
        <w:numPr>
          <w:ilvl w:val="2"/>
          <w:numId w:val="10"/>
        </w:numPr>
        <w:bidi/>
        <w:rPr>
          <w:rFonts w:ascii="SBL Hebrew" w:hAnsi="SBL Hebrew" w:cs="SBL Hebrew"/>
          <w:sz w:val="22"/>
          <w:szCs w:val="22"/>
        </w:rPr>
      </w:pPr>
      <w:r>
        <w:rPr>
          <w:rFonts w:ascii="SBL Hebrew" w:hAnsi="SBL Hebrew" w:cs="SBL Hebrew"/>
          <w:sz w:val="22"/>
          <w:szCs w:val="22"/>
          <w:rtl/>
        </w:rPr>
        <w:t xml:space="preserve">יש הו“א ללמוד מ“כל חרם“ </w:t>
      </w:r>
      <w:r>
        <w:rPr>
          <w:rFonts w:ascii="SBL Hebrew" w:hAnsi="SBL Hebrew" w:cs="SBL Hebrew"/>
          <w:sz w:val="22"/>
          <w:szCs w:val="22"/>
          <w:rtl/>
        </w:rPr>
        <w:t>(</w:t>
      </w:r>
      <w:r>
        <w:rPr>
          <w:rFonts w:ascii="SBL Hebrew" w:hAnsi="SBL Hebrew" w:cs="SBL Hebrew"/>
          <w:sz w:val="22"/>
          <w:szCs w:val="22"/>
        </w:rPr>
        <w:t>I</w:t>
      </w:r>
      <w:r>
        <w:rPr>
          <w:rFonts w:ascii="SBL Hebrew" w:hAnsi="SBL Hebrew" w:cs="SBL Hebrew"/>
          <w:sz w:val="22"/>
          <w:szCs w:val="22"/>
          <w:rtl/>
        </w:rPr>
        <w:t xml:space="preserve">), </w:t>
      </w:r>
      <w:r>
        <w:rPr>
          <w:rFonts w:ascii="SBL Hebrew" w:hAnsi="SBL Hebrew" w:cs="SBL Hebrew"/>
          <w:sz w:val="22"/>
          <w:szCs w:val="22"/>
          <w:rtl/>
        </w:rPr>
        <w:t>להיות עוד קרא יתירה ללמד אחד מן הדינים</w:t>
      </w:r>
      <w:r>
        <w:rPr>
          <w:rFonts w:ascii="SBL Hebrew" w:hAnsi="SBL Hebrew" w:cs="SBL Hebrew"/>
          <w:sz w:val="22"/>
          <w:szCs w:val="22"/>
          <w:rtl/>
        </w:rPr>
        <w:t xml:space="preserve">. </w:t>
      </w:r>
      <w:r>
        <w:rPr>
          <w:rFonts w:ascii="SBL Hebrew" w:hAnsi="SBL Hebrew" w:cs="SBL Hebrew"/>
          <w:sz w:val="22"/>
          <w:szCs w:val="22"/>
          <w:rtl/>
        </w:rPr>
        <w:t>דוחה גמ’ שלא נצרך</w:t>
      </w:r>
      <w:r>
        <w:rPr>
          <w:rFonts w:ascii="SBL Hebrew" w:hAnsi="SBL Hebrew" w:cs="SBL Hebrew"/>
          <w:sz w:val="22"/>
          <w:szCs w:val="22"/>
          <w:rtl/>
        </w:rPr>
        <w:t>.</w:t>
      </w:r>
    </w:p>
    <w:p w14:paraId="67C39F31"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 xml:space="preserve">יש הו“א ללמוד ממה מצינו מחיוב </w:t>
      </w:r>
      <w:r>
        <w:rPr>
          <w:rFonts w:ascii="SBL Hebrew" w:hAnsi="SBL Hebrew" w:cs="SBL Hebrew"/>
          <w:sz w:val="22"/>
          <w:szCs w:val="22"/>
          <w:rtl/>
        </w:rPr>
        <w:t>שוגג</w:t>
      </w:r>
      <w:r>
        <w:rPr>
          <w:rFonts w:ascii="SBL Hebrew" w:hAnsi="SBL Hebrew" w:cs="SBL Hebrew"/>
          <w:sz w:val="22"/>
          <w:szCs w:val="22"/>
          <w:rtl/>
        </w:rPr>
        <w:t xml:space="preserve">. </w:t>
      </w:r>
      <w:r>
        <w:rPr>
          <w:rFonts w:ascii="SBL Hebrew" w:hAnsi="SBL Hebrew" w:cs="SBL Hebrew"/>
          <w:sz w:val="22"/>
          <w:szCs w:val="22"/>
          <w:rtl/>
        </w:rPr>
        <w:t>דוחה גמ’ שאולי רק שם</w:t>
      </w:r>
      <w:r>
        <w:rPr>
          <w:rFonts w:ascii="SBL Hebrew" w:hAnsi="SBL Hebrew" w:cs="SBL Hebrew"/>
          <w:sz w:val="22"/>
          <w:szCs w:val="22"/>
          <w:rtl/>
        </w:rPr>
        <w:t xml:space="preserve">, </w:t>
      </w:r>
      <w:r>
        <w:rPr>
          <w:rFonts w:ascii="SBL Hebrew" w:hAnsi="SBL Hebrew" w:cs="SBL Hebrew"/>
          <w:sz w:val="22"/>
          <w:szCs w:val="22"/>
          <w:rtl/>
        </w:rPr>
        <w:t>שלא מציל נפש על ידי כופר שלו</w:t>
      </w:r>
      <w:r>
        <w:rPr>
          <w:rFonts w:ascii="SBL Hebrew" w:hAnsi="SBL Hebrew" w:cs="SBL Hebrew"/>
          <w:sz w:val="22"/>
          <w:szCs w:val="22"/>
          <w:rtl/>
        </w:rPr>
        <w:t xml:space="preserve">, </w:t>
      </w:r>
      <w:r>
        <w:rPr>
          <w:rFonts w:ascii="SBL Hebrew" w:hAnsi="SBL Hebrew" w:cs="SBL Hebrew"/>
          <w:sz w:val="22"/>
          <w:szCs w:val="22"/>
          <w:rtl/>
        </w:rPr>
        <w:t>לא יכול לפדות א“ע בכופר</w:t>
      </w:r>
      <w:r>
        <w:rPr>
          <w:rFonts w:ascii="SBL Hebrew" w:hAnsi="SBL Hebrew" w:cs="SBL Hebrew"/>
          <w:sz w:val="22"/>
          <w:szCs w:val="22"/>
          <w:rtl/>
        </w:rPr>
        <w:t xml:space="preserve">. </w:t>
      </w:r>
      <w:r>
        <w:rPr>
          <w:rFonts w:ascii="SBL Hebrew" w:hAnsi="SBL Hebrew" w:cs="SBL Hebrew"/>
          <w:sz w:val="22"/>
          <w:szCs w:val="22"/>
          <w:rtl/>
        </w:rPr>
        <w:t>אבל</w:t>
      </w:r>
      <w:r>
        <w:rPr>
          <w:rFonts w:ascii="SBL Hebrew" w:hAnsi="SBL Hebrew" w:cs="SBL Hebrew"/>
          <w:sz w:val="22"/>
          <w:szCs w:val="22"/>
          <w:rtl/>
        </w:rPr>
        <w:t xml:space="preserve">, </w:t>
      </w:r>
      <w:r>
        <w:rPr>
          <w:rFonts w:ascii="SBL Hebrew" w:hAnsi="SBL Hebrew" w:cs="SBL Hebrew"/>
          <w:sz w:val="22"/>
          <w:szCs w:val="22"/>
          <w:rtl/>
        </w:rPr>
        <w:t>אולי כאן</w:t>
      </w:r>
      <w:r>
        <w:rPr>
          <w:rFonts w:ascii="SBL Hebrew" w:hAnsi="SBL Hebrew" w:cs="SBL Hebrew"/>
          <w:sz w:val="22"/>
          <w:szCs w:val="22"/>
          <w:rtl/>
        </w:rPr>
        <w:t xml:space="preserve">, </w:t>
      </w:r>
      <w:r>
        <w:rPr>
          <w:rFonts w:ascii="SBL Hebrew" w:hAnsi="SBL Hebrew" w:cs="SBL Hebrew"/>
          <w:sz w:val="22"/>
          <w:szCs w:val="22"/>
          <w:rtl/>
        </w:rPr>
        <w:t>שמציל נפש ישראל</w:t>
      </w:r>
      <w:r>
        <w:rPr>
          <w:rFonts w:ascii="SBL Hebrew" w:hAnsi="SBL Hebrew" w:cs="SBL Hebrew"/>
          <w:sz w:val="22"/>
          <w:szCs w:val="22"/>
          <w:rtl/>
        </w:rPr>
        <w:t xml:space="preserve">, </w:t>
      </w:r>
      <w:r>
        <w:rPr>
          <w:rFonts w:ascii="SBL Hebrew" w:hAnsi="SBL Hebrew" w:cs="SBL Hebrew"/>
          <w:sz w:val="22"/>
          <w:szCs w:val="22"/>
          <w:rtl/>
        </w:rPr>
        <w:t>יכול לפדות</w:t>
      </w:r>
      <w:r>
        <w:rPr>
          <w:rFonts w:ascii="SBL Hebrew" w:hAnsi="SBL Hebrew" w:cs="SBL Hebrew"/>
          <w:sz w:val="22"/>
          <w:szCs w:val="22"/>
          <w:rtl/>
        </w:rPr>
        <w:t>.</w:t>
      </w:r>
    </w:p>
    <w:p w14:paraId="56BEF623" w14:textId="77777777" w:rsidR="007A6B22" w:rsidRDefault="004106C5">
      <w:pPr>
        <w:numPr>
          <w:ilvl w:val="1"/>
          <w:numId w:val="5"/>
        </w:numPr>
        <w:bidi/>
        <w:rPr>
          <w:rFonts w:ascii="SBL Hebrew" w:hAnsi="SBL Hebrew" w:cs="SBL Hebrew"/>
          <w:sz w:val="22"/>
          <w:szCs w:val="22"/>
        </w:rPr>
      </w:pPr>
      <w:r>
        <w:rPr>
          <w:rFonts w:ascii="SBL Hebrew" w:hAnsi="SBL Hebrew" w:cs="SBL Hebrew"/>
          <w:sz w:val="22"/>
          <w:szCs w:val="22"/>
          <w:rtl/>
        </w:rPr>
        <w:t>מחיוב שוגג</w:t>
      </w:r>
      <w:r>
        <w:rPr>
          <w:rFonts w:ascii="SBL Hebrew" w:hAnsi="SBL Hebrew" w:cs="SBL Hebrew"/>
          <w:sz w:val="22"/>
          <w:szCs w:val="22"/>
          <w:rtl/>
        </w:rPr>
        <w:t>:</w:t>
      </w:r>
    </w:p>
    <w:p w14:paraId="76F586A9"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lastRenderedPageBreak/>
        <w:t>קרבן</w:t>
      </w:r>
      <w:r>
        <w:rPr>
          <w:rFonts w:ascii="SBL Hebrew" w:hAnsi="SBL Hebrew" w:cs="SBL Hebrew"/>
          <w:sz w:val="22"/>
          <w:szCs w:val="22"/>
          <w:rtl/>
        </w:rPr>
        <w:t xml:space="preserve">. </w:t>
      </w:r>
      <w:r>
        <w:rPr>
          <w:rFonts w:ascii="SBL Hebrew" w:hAnsi="SBL Hebrew" w:cs="SBL Hebrew"/>
          <w:sz w:val="22"/>
          <w:szCs w:val="22"/>
          <w:rtl/>
        </w:rPr>
        <w:t>לא מבאר גמ’ מהו המקור</w:t>
      </w:r>
      <w:r>
        <w:rPr>
          <w:rFonts w:ascii="SBL Hebrew" w:hAnsi="SBL Hebrew" w:cs="SBL Hebrew"/>
          <w:sz w:val="22"/>
          <w:szCs w:val="22"/>
          <w:rtl/>
        </w:rPr>
        <w:t xml:space="preserve">. </w:t>
      </w:r>
      <w:r>
        <w:rPr>
          <w:rFonts w:ascii="SBL Hebrew" w:hAnsi="SBL Hebrew" w:cs="SBL Hebrew"/>
          <w:sz w:val="22"/>
          <w:szCs w:val="22"/>
          <w:rtl/>
        </w:rPr>
        <w:t>נראה שהוא כמו כל עונשים חוץ ממיתה שאין להם מקור</w:t>
      </w:r>
      <w:r>
        <w:rPr>
          <w:rFonts w:ascii="SBL Hebrew" w:hAnsi="SBL Hebrew" w:cs="SBL Hebrew"/>
          <w:sz w:val="22"/>
          <w:szCs w:val="22"/>
          <w:rtl/>
        </w:rPr>
        <w:t xml:space="preserve">, </w:t>
      </w:r>
      <w:r>
        <w:rPr>
          <w:rFonts w:ascii="SBL Hebrew" w:hAnsi="SBL Hebrew" w:cs="SBL Hebrew"/>
          <w:sz w:val="22"/>
          <w:szCs w:val="22"/>
          <w:rtl/>
        </w:rPr>
        <w:t xml:space="preserve">שנראה שרק יש צד לתת כופר כדי להציל נפש </w:t>
      </w:r>
      <w:r>
        <w:rPr>
          <w:rFonts w:ascii="SBL Hebrew" w:hAnsi="SBL Hebrew" w:cs="SBL Hebrew"/>
          <w:sz w:val="22"/>
          <w:szCs w:val="22"/>
          <w:rtl/>
        </w:rPr>
        <w:t>ישראל</w:t>
      </w:r>
      <w:r>
        <w:rPr>
          <w:rFonts w:ascii="SBL Hebrew" w:hAnsi="SBL Hebrew" w:cs="SBL Hebrew"/>
          <w:sz w:val="22"/>
          <w:szCs w:val="22"/>
          <w:rtl/>
        </w:rPr>
        <w:t xml:space="preserve">, </w:t>
      </w:r>
      <w:r>
        <w:rPr>
          <w:rFonts w:ascii="SBL Hebrew" w:hAnsi="SBL Hebrew" w:cs="SBL Hebrew"/>
          <w:sz w:val="22"/>
          <w:szCs w:val="22"/>
          <w:rtl/>
        </w:rPr>
        <w:t>ולא להיטיב לחוטא</w:t>
      </w:r>
      <w:r>
        <w:rPr>
          <w:rFonts w:ascii="SBL Hebrew" w:hAnsi="SBL Hebrew" w:cs="SBL Hebrew"/>
          <w:sz w:val="22"/>
          <w:szCs w:val="22"/>
          <w:rtl/>
        </w:rPr>
        <w:t>. (</w:t>
      </w:r>
      <w:r>
        <w:rPr>
          <w:rFonts w:ascii="SBL Hebrew" w:hAnsi="SBL Hebrew" w:cs="SBL Hebrew"/>
          <w:sz w:val="22"/>
          <w:szCs w:val="22"/>
          <w:rtl/>
        </w:rPr>
        <w:t>ואם תאמר אם כן למה צריכים מקור לגואל</w:t>
      </w:r>
      <w:r>
        <w:rPr>
          <w:rFonts w:ascii="SBL Hebrew" w:hAnsi="SBL Hebrew" w:cs="SBL Hebrew"/>
          <w:sz w:val="22"/>
          <w:szCs w:val="22"/>
          <w:rtl/>
        </w:rPr>
        <w:t xml:space="preserve">. </w:t>
      </w:r>
      <w:r>
        <w:rPr>
          <w:rFonts w:ascii="SBL Hebrew" w:hAnsi="SBL Hebrew" w:cs="SBL Hebrew"/>
          <w:sz w:val="22"/>
          <w:szCs w:val="22"/>
          <w:rtl/>
        </w:rPr>
        <w:t>וי</w:t>
      </w:r>
      <w:r>
        <w:rPr>
          <w:rFonts w:ascii="SBL Hebrew" w:hAnsi="SBL Hebrew" w:cs="SBL Hebrew"/>
          <w:sz w:val="22"/>
          <w:szCs w:val="22"/>
          <w:rtl/>
        </w:rPr>
        <w:t>"</w:t>
      </w:r>
      <w:r>
        <w:rPr>
          <w:rFonts w:ascii="SBL Hebrew" w:hAnsi="SBL Hebrew" w:cs="SBL Hebrew"/>
          <w:sz w:val="22"/>
          <w:szCs w:val="22"/>
          <w:rtl/>
        </w:rPr>
        <w:t>ל ששם ג</w:t>
      </w:r>
      <w:r>
        <w:rPr>
          <w:rFonts w:ascii="SBL Hebrew" w:hAnsi="SBL Hebrew" w:cs="SBL Hebrew"/>
          <w:sz w:val="22"/>
          <w:szCs w:val="22"/>
          <w:rtl/>
        </w:rPr>
        <w:t>"</w:t>
      </w:r>
      <w:r>
        <w:rPr>
          <w:rFonts w:ascii="SBL Hebrew" w:hAnsi="SBL Hebrew" w:cs="SBL Hebrew"/>
          <w:sz w:val="22"/>
          <w:szCs w:val="22"/>
          <w:rtl/>
        </w:rPr>
        <w:t>כ יש חשש איבוד נפש</w:t>
      </w:r>
      <w:r>
        <w:rPr>
          <w:rFonts w:ascii="SBL Hebrew" w:hAnsi="SBL Hebrew" w:cs="SBL Hebrew"/>
          <w:sz w:val="22"/>
          <w:szCs w:val="22"/>
          <w:rtl/>
        </w:rPr>
        <w:t xml:space="preserve">, </w:t>
      </w:r>
      <w:r>
        <w:rPr>
          <w:rFonts w:ascii="SBL Hebrew" w:hAnsi="SBL Hebrew" w:cs="SBL Hebrew"/>
          <w:sz w:val="22"/>
          <w:szCs w:val="22"/>
          <w:rtl/>
        </w:rPr>
        <w:t>שאולי גואל הדם ימית אותו</w:t>
      </w:r>
      <w:r>
        <w:rPr>
          <w:rFonts w:ascii="SBL Hebrew" w:hAnsi="SBL Hebrew" w:cs="SBL Hebrew"/>
          <w:sz w:val="22"/>
          <w:szCs w:val="22"/>
          <w:rtl/>
        </w:rPr>
        <w:t>.)</w:t>
      </w:r>
    </w:p>
    <w:p w14:paraId="443BFB74"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גלות</w:t>
      </w:r>
      <w:r>
        <w:rPr>
          <w:rFonts w:ascii="SBL Hebrew" w:hAnsi="SBL Hebrew" w:cs="SBL Hebrew"/>
          <w:sz w:val="22"/>
          <w:szCs w:val="22"/>
          <w:rtl/>
        </w:rPr>
        <w:t xml:space="preserve">. </w:t>
      </w:r>
      <w:r>
        <w:rPr>
          <w:rFonts w:ascii="SBL Hebrew" w:hAnsi="SBL Hebrew" w:cs="SBL Hebrew"/>
          <w:sz w:val="22"/>
          <w:szCs w:val="22"/>
          <w:rtl/>
        </w:rPr>
        <w:t xml:space="preserve">דורש את זה מ“לא תקחו כופר לנוס אל עיר מקלטו“ </w:t>
      </w:r>
      <w:r>
        <w:rPr>
          <w:rFonts w:ascii="SBL Hebrew" w:hAnsi="SBL Hebrew" w:cs="SBL Hebrew"/>
          <w:sz w:val="22"/>
          <w:szCs w:val="22"/>
          <w:rtl/>
        </w:rPr>
        <w:t>(</w:t>
      </w:r>
      <w:r>
        <w:rPr>
          <w:rFonts w:ascii="SBL Hebrew" w:hAnsi="SBL Hebrew" w:cs="SBL Hebrew"/>
          <w:sz w:val="22"/>
          <w:szCs w:val="22"/>
        </w:rPr>
        <w:t>d</w:t>
      </w:r>
      <w:r>
        <w:rPr>
          <w:rFonts w:ascii="SBL Hebrew" w:hAnsi="SBL Hebrew" w:cs="SBL Hebrew"/>
          <w:sz w:val="22"/>
          <w:szCs w:val="22"/>
          <w:rtl/>
        </w:rPr>
        <w:t xml:space="preserve">). </w:t>
      </w:r>
      <w:r>
        <w:rPr>
          <w:rFonts w:ascii="SBL Hebrew" w:hAnsi="SBL Hebrew" w:cs="SBL Hebrew"/>
          <w:sz w:val="22"/>
          <w:szCs w:val="22"/>
          <w:rtl/>
        </w:rPr>
        <w:t>יש גם הו“א אחד</w:t>
      </w:r>
      <w:r>
        <w:rPr>
          <w:rFonts w:ascii="SBL Hebrew" w:hAnsi="SBL Hebrew" w:cs="SBL Hebrew"/>
          <w:sz w:val="22"/>
          <w:szCs w:val="22"/>
          <w:rtl/>
        </w:rPr>
        <w:t xml:space="preserve">, </w:t>
      </w:r>
      <w:r>
        <w:rPr>
          <w:rFonts w:ascii="SBL Hebrew" w:hAnsi="SBL Hebrew" w:cs="SBL Hebrew"/>
          <w:sz w:val="22"/>
          <w:szCs w:val="22"/>
          <w:rtl/>
        </w:rPr>
        <w:t>והוא שדורשים אותו ממה מצינו מחיוב מזיד</w:t>
      </w:r>
      <w:r>
        <w:rPr>
          <w:rFonts w:ascii="SBL Hebrew" w:hAnsi="SBL Hebrew" w:cs="SBL Hebrew"/>
          <w:sz w:val="22"/>
          <w:szCs w:val="22"/>
          <w:rtl/>
        </w:rPr>
        <w:t xml:space="preserve">. </w:t>
      </w:r>
      <w:r>
        <w:rPr>
          <w:rFonts w:ascii="SBL Hebrew" w:hAnsi="SBL Hebrew" w:cs="SBL Hebrew"/>
          <w:sz w:val="22"/>
          <w:szCs w:val="22"/>
          <w:rtl/>
        </w:rPr>
        <w:t xml:space="preserve">דוחה גמ’ שאולי רק </w:t>
      </w:r>
      <w:r>
        <w:rPr>
          <w:rFonts w:ascii="SBL Hebrew" w:hAnsi="SBL Hebrew" w:cs="SBL Hebrew"/>
          <w:sz w:val="22"/>
          <w:szCs w:val="22"/>
          <w:rtl/>
        </w:rPr>
        <w:t>בחיוב מזיד</w:t>
      </w:r>
      <w:r>
        <w:rPr>
          <w:rFonts w:ascii="SBL Hebrew" w:hAnsi="SBL Hebrew" w:cs="SBL Hebrew"/>
          <w:sz w:val="22"/>
          <w:szCs w:val="22"/>
          <w:rtl/>
        </w:rPr>
        <w:t xml:space="preserve">, </w:t>
      </w:r>
      <w:r>
        <w:rPr>
          <w:rFonts w:ascii="SBL Hebrew" w:hAnsi="SBL Hebrew" w:cs="SBL Hebrew"/>
          <w:sz w:val="22"/>
          <w:szCs w:val="22"/>
          <w:rtl/>
        </w:rPr>
        <w:t xml:space="preserve">שעבר באופן יותר חמור </w:t>
      </w:r>
      <w:r>
        <w:rPr>
          <w:rFonts w:ascii="SBL Hebrew" w:hAnsi="SBL Hebrew" w:cs="SBL Hebrew"/>
          <w:sz w:val="22"/>
          <w:szCs w:val="22"/>
          <w:rtl/>
        </w:rPr>
        <w:t>(</w:t>
      </w:r>
      <w:r>
        <w:rPr>
          <w:rFonts w:ascii="SBL Hebrew" w:hAnsi="SBL Hebrew" w:cs="SBL Hebrew"/>
          <w:sz w:val="22"/>
          <w:szCs w:val="22"/>
          <w:rtl/>
        </w:rPr>
        <w:t>שעבר במזיד</w:t>
      </w:r>
      <w:r>
        <w:rPr>
          <w:rFonts w:ascii="SBL Hebrew" w:hAnsi="SBL Hebrew" w:cs="SBL Hebrew"/>
          <w:sz w:val="22"/>
          <w:szCs w:val="22"/>
          <w:rtl/>
        </w:rPr>
        <w:t xml:space="preserve">), </w:t>
      </w:r>
      <w:r>
        <w:rPr>
          <w:rFonts w:ascii="SBL Hebrew" w:hAnsi="SBL Hebrew" w:cs="SBL Hebrew"/>
          <w:sz w:val="22"/>
          <w:szCs w:val="22"/>
          <w:rtl/>
        </w:rPr>
        <w:t>לא יכול לפדות את עצמו בכופר</w:t>
      </w:r>
      <w:r>
        <w:rPr>
          <w:rFonts w:ascii="SBL Hebrew" w:hAnsi="SBL Hebrew" w:cs="SBL Hebrew"/>
          <w:sz w:val="22"/>
          <w:szCs w:val="22"/>
          <w:rtl/>
        </w:rPr>
        <w:t>.</w:t>
      </w:r>
    </w:p>
    <w:p w14:paraId="4C2A66EF" w14:textId="77777777" w:rsidR="007A6B22" w:rsidRDefault="004106C5">
      <w:pPr>
        <w:bidi/>
        <w:ind w:left="720"/>
        <w:rPr>
          <w:rFonts w:ascii="SBL Hebrew" w:hAnsi="SBL Hebrew" w:cs="SBL Hebrew"/>
          <w:sz w:val="22"/>
          <w:szCs w:val="22"/>
        </w:rPr>
      </w:pPr>
      <w:r>
        <w:rPr>
          <w:rFonts w:ascii="SBL Hebrew" w:hAnsi="SBL Hebrew" w:cs="SBL Hebrew"/>
          <w:sz w:val="22"/>
          <w:szCs w:val="22"/>
          <w:rtl/>
        </w:rPr>
        <w:t>בכל אלו</w:t>
      </w:r>
      <w:r>
        <w:rPr>
          <w:rFonts w:ascii="SBL Hebrew" w:hAnsi="SBL Hebrew" w:cs="SBL Hebrew"/>
          <w:sz w:val="22"/>
          <w:szCs w:val="22"/>
          <w:rtl/>
        </w:rPr>
        <w:t xml:space="preserve">, </w:t>
      </w:r>
      <w:r>
        <w:rPr>
          <w:rFonts w:ascii="SBL Hebrew" w:hAnsi="SBL Hebrew" w:cs="SBL Hebrew"/>
          <w:sz w:val="22"/>
          <w:szCs w:val="22"/>
          <w:rtl/>
        </w:rPr>
        <w:t>יש עוד מקור</w:t>
      </w:r>
      <w:r>
        <w:rPr>
          <w:rFonts w:ascii="SBL Hebrew" w:hAnsi="SBL Hebrew" w:cs="SBL Hebrew"/>
          <w:sz w:val="22"/>
          <w:szCs w:val="22"/>
          <w:rtl/>
        </w:rPr>
        <w:t xml:space="preserve">, </w:t>
      </w:r>
      <w:r>
        <w:rPr>
          <w:rFonts w:ascii="SBL Hebrew" w:hAnsi="SBL Hebrew" w:cs="SBL Hebrew"/>
          <w:sz w:val="22"/>
          <w:szCs w:val="22"/>
          <w:rtl/>
        </w:rPr>
        <w:t>והוא שחולקים מה צריך לשלם לכופר</w:t>
      </w:r>
      <w:r>
        <w:rPr>
          <w:rFonts w:ascii="SBL Hebrew" w:hAnsi="SBL Hebrew" w:cs="SBL Hebrew"/>
          <w:sz w:val="22"/>
          <w:szCs w:val="22"/>
          <w:rtl/>
        </w:rPr>
        <w:t xml:space="preserve">. </w:t>
      </w:r>
      <w:r>
        <w:rPr>
          <w:rFonts w:ascii="SBL Hebrew" w:hAnsi="SBL Hebrew" w:cs="SBL Hebrew"/>
          <w:sz w:val="22"/>
          <w:szCs w:val="22"/>
          <w:rtl/>
        </w:rPr>
        <w:t>אם כופר הוא דמי ניזק</w:t>
      </w:r>
      <w:r>
        <w:rPr>
          <w:rFonts w:ascii="SBL Hebrew" w:hAnsi="SBL Hebrew" w:cs="SBL Hebrew"/>
          <w:sz w:val="22"/>
          <w:szCs w:val="22"/>
          <w:rtl/>
        </w:rPr>
        <w:t xml:space="preserve">, </w:t>
      </w:r>
      <w:r>
        <w:rPr>
          <w:rFonts w:ascii="SBL Hebrew" w:hAnsi="SBL Hebrew" w:cs="SBL Hebrew"/>
          <w:sz w:val="22"/>
          <w:szCs w:val="22"/>
          <w:rtl/>
        </w:rPr>
        <w:t>ולא דמי מזיק</w:t>
      </w:r>
      <w:r>
        <w:rPr>
          <w:rFonts w:ascii="SBL Hebrew" w:hAnsi="SBL Hebrew" w:cs="SBL Hebrew"/>
          <w:sz w:val="22"/>
          <w:szCs w:val="22"/>
          <w:rtl/>
        </w:rPr>
        <w:t xml:space="preserve">, </w:t>
      </w:r>
      <w:r>
        <w:rPr>
          <w:rFonts w:ascii="SBL Hebrew" w:hAnsi="SBL Hebrew" w:cs="SBL Hebrew"/>
          <w:sz w:val="22"/>
          <w:szCs w:val="22"/>
          <w:rtl/>
        </w:rPr>
        <w:t>אז בדברים חוץ מרציחה אי אפשר לשלם כופר</w:t>
      </w:r>
      <w:r>
        <w:rPr>
          <w:rFonts w:ascii="SBL Hebrew" w:hAnsi="SBL Hebrew" w:cs="SBL Hebrew"/>
          <w:sz w:val="22"/>
          <w:szCs w:val="22"/>
          <w:rtl/>
        </w:rPr>
        <w:t xml:space="preserve">, </w:t>
      </w:r>
      <w:r>
        <w:rPr>
          <w:rFonts w:ascii="SBL Hebrew" w:hAnsi="SBL Hebrew" w:cs="SBL Hebrew"/>
          <w:sz w:val="22"/>
          <w:szCs w:val="22"/>
          <w:rtl/>
        </w:rPr>
        <w:t>ולא צריכים קרא לפטור אותו</w:t>
      </w:r>
      <w:r>
        <w:rPr>
          <w:rFonts w:ascii="SBL Hebrew" w:hAnsi="SBL Hebrew" w:cs="SBL Hebrew"/>
          <w:sz w:val="22"/>
          <w:szCs w:val="22"/>
          <w:rtl/>
        </w:rPr>
        <w:t>.</w:t>
      </w:r>
      <w:r>
        <w:rPr>
          <w:rStyle w:val="FootnoteReference"/>
          <w:rFonts w:ascii="SBL Hebrew" w:hAnsi="SBL Hebrew" w:cs="SBL Hebrew"/>
          <w:sz w:val="22"/>
          <w:szCs w:val="22"/>
          <w:rtl/>
        </w:rPr>
        <w:footnoteReference w:id="25"/>
      </w:r>
    </w:p>
    <w:p w14:paraId="11BBB7D8" w14:textId="77777777" w:rsidR="007A6B22" w:rsidRDefault="004106C5">
      <w:pPr>
        <w:bidi/>
        <w:rPr>
          <w:rFonts w:ascii="SBL Hebrew" w:hAnsi="SBL Hebrew" w:cs="SBL Hebrew"/>
          <w:sz w:val="22"/>
          <w:szCs w:val="22"/>
        </w:rPr>
      </w:pPr>
      <w:r>
        <w:rPr>
          <w:rFonts w:ascii="SBL Hebrew" w:hAnsi="SBL Hebrew" w:cs="SBL Hebrew"/>
          <w:sz w:val="22"/>
          <w:szCs w:val="22"/>
          <w:rtl/>
        </w:rPr>
        <w:t xml:space="preserve">יש עוד </w:t>
      </w:r>
      <w:r>
        <w:rPr>
          <w:rFonts w:ascii="SBL Hebrew" w:hAnsi="SBL Hebrew" w:cs="SBL Hebrew"/>
          <w:b/>
          <w:bCs/>
          <w:sz w:val="22"/>
          <w:szCs w:val="22"/>
          <w:rtl/>
        </w:rPr>
        <w:t>ארבע</w:t>
      </w:r>
      <w:r>
        <w:rPr>
          <w:rFonts w:ascii="SBL Hebrew" w:hAnsi="SBL Hebrew" w:cs="SBL Hebrew"/>
          <w:sz w:val="22"/>
          <w:szCs w:val="22"/>
          <w:rtl/>
        </w:rPr>
        <w:t xml:space="preserve"> דינים שנוסיף</w:t>
      </w:r>
      <w:r>
        <w:rPr>
          <w:rFonts w:ascii="SBL Hebrew" w:hAnsi="SBL Hebrew" w:cs="SBL Hebrew"/>
          <w:sz w:val="22"/>
          <w:szCs w:val="22"/>
          <w:rtl/>
        </w:rPr>
        <w:t>:</w:t>
      </w:r>
    </w:p>
    <w:p w14:paraId="698884DA" w14:textId="77777777" w:rsidR="007A6B22" w:rsidRDefault="004106C5">
      <w:pPr>
        <w:numPr>
          <w:ilvl w:val="0"/>
          <w:numId w:val="5"/>
        </w:numPr>
        <w:bidi/>
        <w:rPr>
          <w:rFonts w:ascii="SBL Hebrew" w:hAnsi="SBL Hebrew" w:cs="SBL Hebrew"/>
          <w:sz w:val="22"/>
          <w:szCs w:val="22"/>
        </w:rPr>
      </w:pPr>
      <w:r>
        <w:rPr>
          <w:rFonts w:ascii="SBL Hebrew" w:hAnsi="SBL Hebrew" w:cs="SBL Hebrew"/>
          <w:sz w:val="22"/>
          <w:szCs w:val="22"/>
          <w:rtl/>
        </w:rPr>
        <w:t>שרוצח חייב מיתת סייף</w:t>
      </w:r>
      <w:r>
        <w:rPr>
          <w:rFonts w:ascii="SBL Hebrew" w:hAnsi="SBL Hebrew" w:cs="SBL Hebrew"/>
          <w:sz w:val="22"/>
          <w:szCs w:val="22"/>
          <w:rtl/>
        </w:rPr>
        <w:t xml:space="preserve">. </w:t>
      </w:r>
    </w:p>
    <w:p w14:paraId="355D7F8E" w14:textId="77777777" w:rsidR="007A6B22" w:rsidRDefault="004106C5">
      <w:pPr>
        <w:numPr>
          <w:ilvl w:val="1"/>
          <w:numId w:val="5"/>
        </w:numPr>
        <w:bidi/>
        <w:rPr>
          <w:rFonts w:ascii="SBL Hebrew" w:hAnsi="SBL Hebrew" w:cs="SBL Hebrew"/>
          <w:sz w:val="22"/>
          <w:szCs w:val="22"/>
        </w:rPr>
      </w:pPr>
      <w:r>
        <w:rPr>
          <w:rFonts w:ascii="SBL Hebrew" w:hAnsi="SBL Hebrew" w:cs="SBL Hebrew"/>
          <w:sz w:val="22"/>
          <w:szCs w:val="22"/>
          <w:rtl/>
        </w:rPr>
        <w:t>הורג עבד</w:t>
      </w:r>
      <w:r>
        <w:rPr>
          <w:rFonts w:ascii="SBL Hebrew" w:hAnsi="SBL Hebrew" w:cs="SBL Hebrew"/>
          <w:sz w:val="22"/>
          <w:szCs w:val="22"/>
          <w:rtl/>
        </w:rPr>
        <w:t>:</w:t>
      </w:r>
    </w:p>
    <w:p w14:paraId="5EF334B0"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כתיב</w:t>
      </w:r>
      <w:r>
        <w:rPr>
          <w:rFonts w:ascii="SBL Hebrew" w:hAnsi="SBL Hebrew" w:cs="SBL Hebrew"/>
          <w:sz w:val="22"/>
          <w:szCs w:val="22"/>
          <w:rtl/>
        </w:rPr>
        <w:t>, ”</w:t>
      </w:r>
      <w:r>
        <w:rPr>
          <w:rFonts w:ascii="SBL Hebrew" w:hAnsi="SBL Hebrew" w:cs="SBL Hebrew"/>
          <w:sz w:val="22"/>
          <w:szCs w:val="22"/>
          <w:rtl/>
        </w:rPr>
        <w:t xml:space="preserve">נקם ינקם“ </w:t>
      </w:r>
      <w:r>
        <w:rPr>
          <w:rFonts w:ascii="SBL Hebrew" w:hAnsi="SBL Hebrew" w:cs="SBL Hebrew"/>
          <w:sz w:val="22"/>
          <w:szCs w:val="22"/>
          <w:rtl/>
        </w:rPr>
        <w:t>(</w:t>
      </w:r>
      <w:r>
        <w:rPr>
          <w:rFonts w:ascii="SBL Hebrew" w:hAnsi="SBL Hebrew" w:cs="SBL Hebrew"/>
          <w:sz w:val="22"/>
          <w:szCs w:val="22"/>
        </w:rPr>
        <w:t>o</w:t>
      </w:r>
      <w:r>
        <w:rPr>
          <w:rFonts w:ascii="SBL Hebrew" w:hAnsi="SBL Hebrew" w:cs="SBL Hebrew"/>
          <w:sz w:val="22"/>
          <w:szCs w:val="22"/>
          <w:rtl/>
        </w:rPr>
        <w:t xml:space="preserve">). </w:t>
      </w:r>
      <w:r>
        <w:rPr>
          <w:rFonts w:ascii="SBL Hebrew" w:hAnsi="SBL Hebrew" w:cs="SBL Hebrew"/>
          <w:sz w:val="22"/>
          <w:szCs w:val="22"/>
          <w:rtl/>
        </w:rPr>
        <w:t>דורשים ג“ש לומר שמחייב אותו הרג</w:t>
      </w:r>
      <w:r>
        <w:rPr>
          <w:rFonts w:ascii="SBL Hebrew" w:hAnsi="SBL Hebrew" w:cs="SBL Hebrew"/>
          <w:sz w:val="22"/>
          <w:szCs w:val="22"/>
          <w:rtl/>
        </w:rPr>
        <w:t>.</w:t>
      </w:r>
    </w:p>
    <w:p w14:paraId="3339366E"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כתיב</w:t>
      </w:r>
      <w:r>
        <w:rPr>
          <w:rFonts w:ascii="SBL Hebrew" w:hAnsi="SBL Hebrew" w:cs="SBL Hebrew"/>
          <w:sz w:val="22"/>
          <w:szCs w:val="22"/>
          <w:rtl/>
        </w:rPr>
        <w:t>, ”</w:t>
      </w:r>
      <w:r>
        <w:rPr>
          <w:rFonts w:ascii="SBL Hebrew" w:hAnsi="SBL Hebrew" w:cs="SBL Hebrew"/>
          <w:sz w:val="22"/>
          <w:szCs w:val="22"/>
          <w:rtl/>
        </w:rPr>
        <w:t xml:space="preserve">ואתה תבער דם הנקי“ </w:t>
      </w:r>
      <w:r>
        <w:rPr>
          <w:rFonts w:ascii="SBL Hebrew" w:hAnsi="SBL Hebrew" w:cs="SBL Hebrew"/>
          <w:sz w:val="22"/>
          <w:szCs w:val="22"/>
          <w:rtl/>
        </w:rPr>
        <w:t>(</w:t>
      </w:r>
      <w:r>
        <w:rPr>
          <w:rFonts w:ascii="SBL Hebrew" w:hAnsi="SBL Hebrew" w:cs="SBL Hebrew"/>
          <w:sz w:val="22"/>
          <w:szCs w:val="22"/>
        </w:rPr>
        <w:t>f</w:t>
      </w:r>
      <w:r>
        <w:rPr>
          <w:rFonts w:ascii="SBL Hebrew" w:hAnsi="SBL Hebrew" w:cs="SBL Hebrew"/>
          <w:sz w:val="22"/>
          <w:szCs w:val="22"/>
          <w:rtl/>
        </w:rPr>
        <w:t xml:space="preserve">). </w:t>
      </w:r>
      <w:r>
        <w:rPr>
          <w:rFonts w:ascii="SBL Hebrew" w:hAnsi="SBL Hebrew" w:cs="SBL Hebrew"/>
          <w:sz w:val="22"/>
          <w:szCs w:val="22"/>
          <w:rtl/>
        </w:rPr>
        <w:t>דורשים מזה שיש לרוצח מיתה דומה למיתת עגלה ערופה</w:t>
      </w:r>
      <w:r>
        <w:rPr>
          <w:rFonts w:ascii="SBL Hebrew" w:hAnsi="SBL Hebrew" w:cs="SBL Hebrew"/>
          <w:sz w:val="22"/>
          <w:szCs w:val="22"/>
          <w:rtl/>
        </w:rPr>
        <w:t xml:space="preserve">, </w:t>
      </w:r>
      <w:r>
        <w:rPr>
          <w:rFonts w:ascii="SBL Hebrew" w:hAnsi="SBL Hebrew" w:cs="SBL Hebrew"/>
          <w:sz w:val="22"/>
          <w:szCs w:val="22"/>
          <w:rtl/>
        </w:rPr>
        <w:t>כמו שנבאר לקמן</w:t>
      </w:r>
      <w:r>
        <w:rPr>
          <w:rFonts w:ascii="SBL Hebrew" w:hAnsi="SBL Hebrew" w:cs="SBL Hebrew"/>
          <w:sz w:val="22"/>
          <w:szCs w:val="22"/>
          <w:rtl/>
        </w:rPr>
        <w:t>.</w:t>
      </w:r>
    </w:p>
    <w:p w14:paraId="34E9E26B" w14:textId="77777777" w:rsidR="007A6B22" w:rsidRDefault="004106C5">
      <w:pPr>
        <w:bidi/>
        <w:ind w:left="1440"/>
        <w:rPr>
          <w:rFonts w:ascii="SBL Hebrew" w:hAnsi="SBL Hebrew" w:cs="SBL Hebrew"/>
          <w:sz w:val="22"/>
          <w:szCs w:val="22"/>
        </w:rPr>
      </w:pPr>
      <w:r>
        <w:rPr>
          <w:rFonts w:ascii="SBL Hebrew" w:hAnsi="SBL Hebrew" w:cs="SBL Hebrew"/>
          <w:sz w:val="22"/>
          <w:szCs w:val="22"/>
          <w:rtl/>
        </w:rPr>
        <w:t>נמצא לנו שני מקורות</w:t>
      </w:r>
      <w:r>
        <w:rPr>
          <w:rFonts w:ascii="SBL Hebrew" w:hAnsi="SBL Hebrew" w:cs="SBL Hebrew"/>
          <w:sz w:val="22"/>
          <w:szCs w:val="22"/>
          <w:rtl/>
        </w:rPr>
        <w:t xml:space="preserve">. </w:t>
      </w:r>
      <w:r>
        <w:rPr>
          <w:rFonts w:ascii="SBL Hebrew" w:hAnsi="SBL Hebrew" w:cs="SBL Hebrew"/>
          <w:sz w:val="22"/>
          <w:szCs w:val="22"/>
          <w:rtl/>
        </w:rPr>
        <w:t xml:space="preserve">מגמ’ בסנהדרין יוצא שמי שסובר שסייף קל מחנק מוכרח לדרוש את השני </w:t>
      </w:r>
      <w:r>
        <w:rPr>
          <w:rFonts w:ascii="SBL Hebrew" w:hAnsi="SBL Hebrew" w:cs="SBL Hebrew"/>
          <w:sz w:val="22"/>
          <w:szCs w:val="22"/>
          <w:rtl/>
        </w:rPr>
        <w:t>(</w:t>
      </w:r>
      <w:r>
        <w:rPr>
          <w:rFonts w:ascii="SBL Hebrew" w:hAnsi="SBL Hebrew" w:cs="SBL Hebrew"/>
          <w:sz w:val="22"/>
          <w:szCs w:val="22"/>
          <w:rtl/>
        </w:rPr>
        <w:t>לדין הורג עבד</w:t>
      </w:r>
      <w:r>
        <w:rPr>
          <w:rFonts w:ascii="SBL Hebrew" w:hAnsi="SBL Hebrew" w:cs="SBL Hebrew"/>
          <w:sz w:val="22"/>
          <w:szCs w:val="22"/>
          <w:rtl/>
        </w:rPr>
        <w:t xml:space="preserve">). </w:t>
      </w:r>
      <w:r>
        <w:rPr>
          <w:rFonts w:ascii="SBL Hebrew" w:hAnsi="SBL Hebrew" w:cs="SBL Hebrew"/>
          <w:sz w:val="22"/>
          <w:szCs w:val="22"/>
          <w:rtl/>
        </w:rPr>
        <w:t xml:space="preserve">יש לדון אם </w:t>
      </w:r>
      <w:r>
        <w:rPr>
          <w:rFonts w:ascii="SBL Hebrew" w:hAnsi="SBL Hebrew" w:cs="SBL Hebrew"/>
          <w:sz w:val="22"/>
          <w:szCs w:val="22"/>
          <w:rtl/>
        </w:rPr>
        <w:lastRenderedPageBreak/>
        <w:t>גם יכול ללמוד עבד מבן חורין</w:t>
      </w:r>
      <w:r>
        <w:rPr>
          <w:rFonts w:ascii="SBL Hebrew" w:hAnsi="SBL Hebrew" w:cs="SBL Hebrew"/>
          <w:sz w:val="22"/>
          <w:szCs w:val="22"/>
          <w:rtl/>
        </w:rPr>
        <w:t>. (</w:t>
      </w:r>
      <w:r>
        <w:rPr>
          <w:rFonts w:ascii="SBL Hebrew" w:hAnsi="SBL Hebrew" w:cs="SBL Hebrew"/>
          <w:sz w:val="22"/>
          <w:szCs w:val="22"/>
          <w:rtl/>
        </w:rPr>
        <w:t>לא נראה שיכול</w:t>
      </w:r>
      <w:r>
        <w:rPr>
          <w:rFonts w:ascii="SBL Hebrew" w:hAnsi="SBL Hebrew" w:cs="SBL Hebrew"/>
          <w:sz w:val="22"/>
          <w:szCs w:val="22"/>
          <w:rtl/>
        </w:rPr>
        <w:t xml:space="preserve">, </w:t>
      </w:r>
      <w:r>
        <w:rPr>
          <w:rFonts w:ascii="SBL Hebrew" w:hAnsi="SBL Hebrew" w:cs="SBL Hebrew"/>
          <w:sz w:val="22"/>
          <w:szCs w:val="22"/>
          <w:rtl/>
        </w:rPr>
        <w:t>כמו שנראה כאן בסנהדרין</w:t>
      </w:r>
      <w:r>
        <w:rPr>
          <w:rFonts w:ascii="SBL Hebrew" w:hAnsi="SBL Hebrew" w:cs="SBL Hebrew"/>
          <w:sz w:val="22"/>
          <w:szCs w:val="22"/>
          <w:rtl/>
        </w:rPr>
        <w:t xml:space="preserve">.) </w:t>
      </w:r>
      <w:r>
        <w:rPr>
          <w:rFonts w:ascii="SBL Hebrew" w:hAnsi="SBL Hebrew" w:cs="SBL Hebrew"/>
          <w:sz w:val="22"/>
          <w:szCs w:val="22"/>
          <w:rtl/>
        </w:rPr>
        <w:t>אם כן</w:t>
      </w:r>
      <w:r>
        <w:rPr>
          <w:rFonts w:ascii="SBL Hebrew" w:hAnsi="SBL Hebrew" w:cs="SBL Hebrew"/>
          <w:sz w:val="22"/>
          <w:szCs w:val="22"/>
          <w:rtl/>
        </w:rPr>
        <w:t xml:space="preserve">, </w:t>
      </w:r>
      <w:r>
        <w:rPr>
          <w:rFonts w:ascii="SBL Hebrew" w:hAnsi="SBL Hebrew" w:cs="SBL Hebrew"/>
          <w:sz w:val="22"/>
          <w:szCs w:val="22"/>
          <w:rtl/>
        </w:rPr>
        <w:t>אין עוד צורך ל“נקם ינקם</w:t>
      </w:r>
      <w:r>
        <w:rPr>
          <w:rFonts w:ascii="SBL Hebrew" w:hAnsi="SBL Hebrew" w:cs="SBL Hebrew"/>
          <w:sz w:val="22"/>
          <w:szCs w:val="22"/>
          <w:rtl/>
        </w:rPr>
        <w:t xml:space="preserve">.“ </w:t>
      </w:r>
      <w:r>
        <w:rPr>
          <w:rFonts w:ascii="SBL Hebrew" w:hAnsi="SBL Hebrew" w:cs="SBL Hebrew"/>
          <w:sz w:val="22"/>
          <w:szCs w:val="22"/>
          <w:rtl/>
        </w:rPr>
        <w:t>גם אפשר לומר ששניהם יצטרכו לדרוש את השני</w:t>
      </w:r>
      <w:r>
        <w:rPr>
          <w:rFonts w:ascii="SBL Hebrew" w:hAnsi="SBL Hebrew" w:cs="SBL Hebrew"/>
          <w:sz w:val="22"/>
          <w:szCs w:val="22"/>
          <w:rtl/>
        </w:rPr>
        <w:t xml:space="preserve">, </w:t>
      </w:r>
      <w:r>
        <w:rPr>
          <w:rFonts w:ascii="SBL Hebrew" w:hAnsi="SBL Hebrew" w:cs="SBL Hebrew"/>
          <w:sz w:val="22"/>
          <w:szCs w:val="22"/>
          <w:rtl/>
        </w:rPr>
        <w:t>לבאר איך ממיתים בסיי</w:t>
      </w:r>
      <w:r>
        <w:rPr>
          <w:rFonts w:ascii="SBL Hebrew" w:hAnsi="SBL Hebrew" w:cs="SBL Hebrew"/>
          <w:sz w:val="22"/>
          <w:szCs w:val="22"/>
          <w:rtl/>
        </w:rPr>
        <w:t>ף</w:t>
      </w:r>
      <w:r>
        <w:rPr>
          <w:rFonts w:ascii="SBL Hebrew" w:hAnsi="SBL Hebrew" w:cs="SBL Hebrew"/>
          <w:sz w:val="22"/>
          <w:szCs w:val="22"/>
          <w:rtl/>
        </w:rPr>
        <w:t xml:space="preserve">, </w:t>
      </w:r>
      <w:r>
        <w:rPr>
          <w:rFonts w:ascii="SBL Hebrew" w:hAnsi="SBL Hebrew" w:cs="SBL Hebrew"/>
          <w:sz w:val="22"/>
          <w:szCs w:val="22"/>
          <w:rtl/>
        </w:rPr>
        <w:t>ואז כולי עלמא לא יצטרכו לדרוש</w:t>
      </w:r>
      <w:r>
        <w:rPr>
          <w:rFonts w:ascii="SBL Hebrew" w:hAnsi="SBL Hebrew" w:cs="SBL Hebrew"/>
          <w:sz w:val="22"/>
          <w:szCs w:val="22"/>
          <w:rtl/>
        </w:rPr>
        <w:t xml:space="preserve">, </w:t>
      </w:r>
      <w:r>
        <w:rPr>
          <w:rFonts w:ascii="SBL Hebrew" w:hAnsi="SBL Hebrew" w:cs="SBL Hebrew"/>
          <w:sz w:val="22"/>
          <w:szCs w:val="22"/>
          <w:rtl/>
        </w:rPr>
        <w:t>אולי</w:t>
      </w:r>
      <w:r>
        <w:rPr>
          <w:rFonts w:ascii="SBL Hebrew" w:hAnsi="SBL Hebrew" w:cs="SBL Hebrew"/>
          <w:sz w:val="22"/>
          <w:szCs w:val="22"/>
          <w:rtl/>
        </w:rPr>
        <w:t xml:space="preserve">, </w:t>
      </w:r>
      <w:r>
        <w:rPr>
          <w:rFonts w:ascii="SBL Hebrew" w:hAnsi="SBL Hebrew" w:cs="SBL Hebrew"/>
          <w:sz w:val="22"/>
          <w:szCs w:val="22"/>
          <w:rtl/>
        </w:rPr>
        <w:t>את הראשון</w:t>
      </w:r>
      <w:r>
        <w:rPr>
          <w:rFonts w:ascii="SBL Hebrew" w:hAnsi="SBL Hebrew" w:cs="SBL Hebrew"/>
          <w:sz w:val="22"/>
          <w:szCs w:val="22"/>
          <w:rtl/>
        </w:rPr>
        <w:t xml:space="preserve">. </w:t>
      </w:r>
      <w:r>
        <w:rPr>
          <w:rFonts w:ascii="SBL Hebrew" w:hAnsi="SBL Hebrew" w:cs="SBL Hebrew"/>
          <w:sz w:val="22"/>
          <w:szCs w:val="22"/>
          <w:rtl/>
        </w:rPr>
        <w:t>אבל</w:t>
      </w:r>
      <w:r>
        <w:rPr>
          <w:rFonts w:ascii="SBL Hebrew" w:hAnsi="SBL Hebrew" w:cs="SBL Hebrew"/>
          <w:sz w:val="22"/>
          <w:szCs w:val="22"/>
          <w:rtl/>
        </w:rPr>
        <w:t xml:space="preserve">, </w:t>
      </w:r>
      <w:r>
        <w:rPr>
          <w:rFonts w:ascii="SBL Hebrew" w:hAnsi="SBL Hebrew" w:cs="SBL Hebrew"/>
          <w:sz w:val="22"/>
          <w:szCs w:val="22"/>
          <w:rtl/>
        </w:rPr>
        <w:t>תוס’ כ’ בפירוש נגד זה</w:t>
      </w:r>
      <w:r>
        <w:rPr>
          <w:rFonts w:ascii="SBL Hebrew" w:hAnsi="SBL Hebrew" w:cs="SBL Hebrew"/>
          <w:sz w:val="22"/>
          <w:szCs w:val="22"/>
          <w:rtl/>
        </w:rPr>
        <w:t>.</w:t>
      </w:r>
    </w:p>
    <w:p w14:paraId="0B9FEF27" w14:textId="77777777" w:rsidR="007A6B22" w:rsidRDefault="004106C5">
      <w:pPr>
        <w:numPr>
          <w:ilvl w:val="1"/>
          <w:numId w:val="5"/>
        </w:numPr>
        <w:bidi/>
        <w:rPr>
          <w:rFonts w:ascii="SBL Hebrew" w:hAnsi="SBL Hebrew" w:cs="SBL Hebrew"/>
          <w:sz w:val="22"/>
          <w:szCs w:val="22"/>
        </w:rPr>
      </w:pPr>
      <w:r>
        <w:rPr>
          <w:rFonts w:ascii="SBL Hebrew" w:hAnsi="SBL Hebrew" w:cs="SBL Hebrew"/>
          <w:sz w:val="22"/>
          <w:szCs w:val="22"/>
          <w:rtl/>
        </w:rPr>
        <w:t>הרוג בן חורין</w:t>
      </w:r>
      <w:r>
        <w:rPr>
          <w:rFonts w:ascii="SBL Hebrew" w:hAnsi="SBL Hebrew" w:cs="SBL Hebrew"/>
          <w:sz w:val="22"/>
          <w:szCs w:val="22"/>
          <w:rtl/>
        </w:rPr>
        <w:t>.</w:t>
      </w:r>
    </w:p>
    <w:p w14:paraId="11A65B33"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כתיב</w:t>
      </w:r>
      <w:r>
        <w:rPr>
          <w:rFonts w:ascii="SBL Hebrew" w:hAnsi="SBL Hebrew" w:cs="SBL Hebrew"/>
          <w:sz w:val="22"/>
          <w:szCs w:val="22"/>
          <w:rtl/>
        </w:rPr>
        <w:t>, ”</w:t>
      </w:r>
      <w:r>
        <w:rPr>
          <w:rFonts w:ascii="SBL Hebrew" w:hAnsi="SBL Hebrew" w:cs="SBL Hebrew"/>
          <w:sz w:val="22"/>
          <w:szCs w:val="22"/>
          <w:rtl/>
        </w:rPr>
        <w:t xml:space="preserve">נקם ינקם“ </w:t>
      </w:r>
      <w:r>
        <w:rPr>
          <w:rFonts w:ascii="SBL Hebrew" w:hAnsi="SBL Hebrew" w:cs="SBL Hebrew"/>
          <w:sz w:val="22"/>
          <w:szCs w:val="22"/>
          <w:rtl/>
        </w:rPr>
        <w:t>(</w:t>
      </w:r>
      <w:r>
        <w:rPr>
          <w:rFonts w:ascii="SBL Hebrew" w:hAnsi="SBL Hebrew" w:cs="SBL Hebrew"/>
          <w:sz w:val="22"/>
          <w:szCs w:val="22"/>
        </w:rPr>
        <w:t>o</w:t>
      </w:r>
      <w:r>
        <w:rPr>
          <w:rFonts w:ascii="SBL Hebrew" w:hAnsi="SBL Hebrew" w:cs="SBL Hebrew"/>
          <w:sz w:val="22"/>
          <w:szCs w:val="22"/>
          <w:rtl/>
        </w:rPr>
        <w:t xml:space="preserve">). </w:t>
      </w:r>
      <w:r>
        <w:rPr>
          <w:rFonts w:ascii="SBL Hebrew" w:hAnsi="SBL Hebrew" w:cs="SBL Hebrew"/>
          <w:sz w:val="22"/>
          <w:szCs w:val="22"/>
          <w:rtl/>
        </w:rPr>
        <w:t>דורשים ג“ש לומר שמחייב אותו הרג</w:t>
      </w:r>
      <w:r>
        <w:rPr>
          <w:rFonts w:ascii="SBL Hebrew" w:hAnsi="SBL Hebrew" w:cs="SBL Hebrew"/>
          <w:sz w:val="22"/>
          <w:szCs w:val="22"/>
          <w:rtl/>
        </w:rPr>
        <w:t xml:space="preserve">. </w:t>
      </w:r>
      <w:r>
        <w:rPr>
          <w:rFonts w:ascii="SBL Hebrew" w:hAnsi="SBL Hebrew" w:cs="SBL Hebrew"/>
          <w:sz w:val="22"/>
          <w:szCs w:val="22"/>
          <w:rtl/>
        </w:rPr>
        <w:t>זה כתוב בעבד</w:t>
      </w:r>
      <w:r>
        <w:rPr>
          <w:rFonts w:ascii="SBL Hebrew" w:hAnsi="SBL Hebrew" w:cs="SBL Hebrew"/>
          <w:sz w:val="22"/>
          <w:szCs w:val="22"/>
          <w:rtl/>
        </w:rPr>
        <w:t xml:space="preserve">, </w:t>
      </w:r>
      <w:r>
        <w:rPr>
          <w:rFonts w:ascii="SBL Hebrew" w:hAnsi="SBL Hebrew" w:cs="SBL Hebrew"/>
          <w:sz w:val="22"/>
          <w:szCs w:val="22"/>
          <w:rtl/>
        </w:rPr>
        <w:t>ודורשים קל וחומר מממית את העבד לממית בן חורין</w:t>
      </w:r>
      <w:r>
        <w:rPr>
          <w:rFonts w:ascii="SBL Hebrew" w:hAnsi="SBL Hebrew" w:cs="SBL Hebrew"/>
          <w:sz w:val="22"/>
          <w:szCs w:val="22"/>
          <w:rtl/>
        </w:rPr>
        <w:t xml:space="preserve">. </w:t>
      </w:r>
      <w:r>
        <w:rPr>
          <w:rFonts w:ascii="SBL Hebrew" w:hAnsi="SBL Hebrew" w:cs="SBL Hebrew"/>
          <w:sz w:val="22"/>
          <w:szCs w:val="22"/>
          <w:rtl/>
        </w:rPr>
        <w:t>זה רק אפשר אם סייף הוא יותר חמור</w:t>
      </w:r>
      <w:r>
        <w:rPr>
          <w:rFonts w:ascii="SBL Hebrew" w:hAnsi="SBL Hebrew" w:cs="SBL Hebrew"/>
          <w:sz w:val="22"/>
          <w:szCs w:val="22"/>
          <w:rtl/>
        </w:rPr>
        <w:t xml:space="preserve">, </w:t>
      </w:r>
      <w:r>
        <w:rPr>
          <w:rFonts w:ascii="SBL Hebrew" w:hAnsi="SBL Hebrew" w:cs="SBL Hebrew"/>
          <w:sz w:val="22"/>
          <w:szCs w:val="22"/>
          <w:rtl/>
        </w:rPr>
        <w:t>ולא חנק</w:t>
      </w:r>
      <w:r>
        <w:rPr>
          <w:rFonts w:ascii="SBL Hebrew" w:hAnsi="SBL Hebrew" w:cs="SBL Hebrew"/>
          <w:sz w:val="22"/>
          <w:szCs w:val="22"/>
          <w:rtl/>
        </w:rPr>
        <w:t>.</w:t>
      </w:r>
    </w:p>
    <w:p w14:paraId="36057790"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כתי</w:t>
      </w:r>
      <w:r>
        <w:rPr>
          <w:rFonts w:ascii="SBL Hebrew" w:hAnsi="SBL Hebrew" w:cs="SBL Hebrew"/>
          <w:sz w:val="22"/>
          <w:szCs w:val="22"/>
          <w:rtl/>
        </w:rPr>
        <w:t>ב</w:t>
      </w:r>
      <w:r>
        <w:rPr>
          <w:rFonts w:ascii="SBL Hebrew" w:hAnsi="SBL Hebrew" w:cs="SBL Hebrew"/>
          <w:sz w:val="22"/>
          <w:szCs w:val="22"/>
          <w:rtl/>
        </w:rPr>
        <w:t>, ”</w:t>
      </w:r>
      <w:r>
        <w:rPr>
          <w:rFonts w:ascii="SBL Hebrew" w:hAnsi="SBL Hebrew" w:cs="SBL Hebrew"/>
          <w:sz w:val="22"/>
          <w:szCs w:val="22"/>
          <w:rtl/>
        </w:rPr>
        <w:t xml:space="preserve">ואתה תבער דם הנקי“ </w:t>
      </w:r>
      <w:r>
        <w:rPr>
          <w:rFonts w:ascii="SBL Hebrew" w:hAnsi="SBL Hebrew" w:cs="SBL Hebrew"/>
          <w:sz w:val="22"/>
          <w:szCs w:val="22"/>
          <w:rtl/>
        </w:rPr>
        <w:t>(</w:t>
      </w:r>
      <w:r>
        <w:rPr>
          <w:rFonts w:ascii="SBL Hebrew" w:hAnsi="SBL Hebrew" w:cs="SBL Hebrew"/>
          <w:sz w:val="22"/>
          <w:szCs w:val="22"/>
        </w:rPr>
        <w:t>f</w:t>
      </w:r>
      <w:r>
        <w:rPr>
          <w:rFonts w:ascii="SBL Hebrew" w:hAnsi="SBL Hebrew" w:cs="SBL Hebrew"/>
          <w:sz w:val="22"/>
          <w:szCs w:val="22"/>
          <w:rtl/>
        </w:rPr>
        <w:t xml:space="preserve">). </w:t>
      </w:r>
      <w:r>
        <w:rPr>
          <w:rFonts w:ascii="SBL Hebrew" w:hAnsi="SBL Hebrew" w:cs="SBL Hebrew"/>
          <w:sz w:val="22"/>
          <w:szCs w:val="22"/>
          <w:rtl/>
        </w:rPr>
        <w:t>דורשים מזה שיש לרוצח מיתה דומה למיתת עגלה ערופה</w:t>
      </w:r>
      <w:r>
        <w:rPr>
          <w:rFonts w:ascii="SBL Hebrew" w:hAnsi="SBL Hebrew" w:cs="SBL Hebrew"/>
          <w:sz w:val="22"/>
          <w:szCs w:val="22"/>
          <w:rtl/>
        </w:rPr>
        <w:t xml:space="preserve">, </w:t>
      </w:r>
      <w:r>
        <w:rPr>
          <w:rFonts w:ascii="SBL Hebrew" w:hAnsi="SBL Hebrew" w:cs="SBL Hebrew"/>
          <w:sz w:val="22"/>
          <w:szCs w:val="22"/>
          <w:rtl/>
        </w:rPr>
        <w:t>כמו שנבאר לקמן</w:t>
      </w:r>
      <w:r>
        <w:rPr>
          <w:rFonts w:ascii="SBL Hebrew" w:hAnsi="SBL Hebrew" w:cs="SBL Hebrew"/>
          <w:sz w:val="22"/>
          <w:szCs w:val="22"/>
          <w:rtl/>
        </w:rPr>
        <w:t xml:space="preserve">. </w:t>
      </w:r>
      <w:r>
        <w:rPr>
          <w:rFonts w:ascii="SBL Hebrew" w:hAnsi="SBL Hebrew" w:cs="SBL Hebrew"/>
          <w:sz w:val="22"/>
          <w:szCs w:val="22"/>
          <w:rtl/>
        </w:rPr>
        <w:t>כן צריכים לדרוש אם חנק יותר חמור מסייף</w:t>
      </w:r>
      <w:r>
        <w:rPr>
          <w:rFonts w:ascii="SBL Hebrew" w:hAnsi="SBL Hebrew" w:cs="SBL Hebrew"/>
          <w:sz w:val="22"/>
          <w:szCs w:val="22"/>
          <w:rtl/>
        </w:rPr>
        <w:t>.</w:t>
      </w:r>
    </w:p>
    <w:p w14:paraId="0AC8A675" w14:textId="77777777" w:rsidR="007A6B22" w:rsidRDefault="004106C5">
      <w:pPr>
        <w:numPr>
          <w:ilvl w:val="0"/>
          <w:numId w:val="5"/>
        </w:numPr>
        <w:bidi/>
        <w:rPr>
          <w:rFonts w:ascii="SBL Hebrew" w:hAnsi="SBL Hebrew" w:cs="SBL Hebrew"/>
          <w:sz w:val="22"/>
          <w:szCs w:val="22"/>
        </w:rPr>
      </w:pPr>
      <w:r>
        <w:rPr>
          <w:rFonts w:ascii="SBL Hebrew" w:hAnsi="SBL Hebrew" w:cs="SBL Hebrew"/>
          <w:sz w:val="22"/>
          <w:szCs w:val="22"/>
          <w:rtl/>
        </w:rPr>
        <w:t>שמיתת הרג הוא בסכין מן הצוואר</w:t>
      </w:r>
      <w:r>
        <w:rPr>
          <w:rFonts w:ascii="SBL Hebrew" w:hAnsi="SBL Hebrew" w:cs="SBL Hebrew"/>
          <w:sz w:val="22"/>
          <w:szCs w:val="22"/>
          <w:rtl/>
        </w:rPr>
        <w:t xml:space="preserve">. </w:t>
      </w:r>
      <w:r>
        <w:rPr>
          <w:rFonts w:ascii="SBL Hebrew" w:hAnsi="SBL Hebrew" w:cs="SBL Hebrew"/>
          <w:sz w:val="22"/>
          <w:szCs w:val="22"/>
          <w:rtl/>
        </w:rPr>
        <w:t>לכאו’</w:t>
      </w:r>
      <w:r>
        <w:rPr>
          <w:rFonts w:ascii="SBL Hebrew" w:hAnsi="SBL Hebrew" w:cs="SBL Hebrew"/>
          <w:sz w:val="22"/>
          <w:szCs w:val="22"/>
          <w:rtl/>
        </w:rPr>
        <w:t xml:space="preserve">, </w:t>
      </w:r>
      <w:r>
        <w:rPr>
          <w:rFonts w:ascii="SBL Hebrew" w:hAnsi="SBL Hebrew" w:cs="SBL Hebrew"/>
          <w:sz w:val="22"/>
          <w:szCs w:val="22"/>
          <w:rtl/>
        </w:rPr>
        <w:t>רק מצאנו מקור אחד לזה</w:t>
      </w:r>
      <w:r>
        <w:rPr>
          <w:rFonts w:ascii="SBL Hebrew" w:hAnsi="SBL Hebrew" w:cs="SBL Hebrew"/>
          <w:sz w:val="22"/>
          <w:szCs w:val="22"/>
          <w:rtl/>
        </w:rPr>
        <w:t xml:space="preserve">, </w:t>
      </w:r>
      <w:r>
        <w:rPr>
          <w:rFonts w:ascii="SBL Hebrew" w:hAnsi="SBL Hebrew" w:cs="SBL Hebrew"/>
          <w:sz w:val="22"/>
          <w:szCs w:val="22"/>
          <w:rtl/>
        </w:rPr>
        <w:t xml:space="preserve">והוא ”ואתה תבער דם הנקי“ </w:t>
      </w:r>
      <w:r>
        <w:rPr>
          <w:rFonts w:ascii="SBL Hebrew" w:hAnsi="SBL Hebrew" w:cs="SBL Hebrew"/>
          <w:sz w:val="22"/>
          <w:szCs w:val="22"/>
          <w:rtl/>
        </w:rPr>
        <w:t>(</w:t>
      </w:r>
      <w:r>
        <w:rPr>
          <w:rFonts w:ascii="SBL Hebrew" w:hAnsi="SBL Hebrew" w:cs="SBL Hebrew"/>
          <w:sz w:val="22"/>
          <w:szCs w:val="22"/>
        </w:rPr>
        <w:t>f</w:t>
      </w:r>
      <w:r>
        <w:rPr>
          <w:rFonts w:ascii="SBL Hebrew" w:hAnsi="SBL Hebrew" w:cs="SBL Hebrew"/>
          <w:sz w:val="22"/>
          <w:szCs w:val="22"/>
          <w:rtl/>
        </w:rPr>
        <w:t xml:space="preserve">). </w:t>
      </w:r>
      <w:r>
        <w:rPr>
          <w:rFonts w:ascii="SBL Hebrew" w:hAnsi="SBL Hebrew" w:cs="SBL Hebrew"/>
          <w:sz w:val="22"/>
          <w:szCs w:val="22"/>
          <w:rtl/>
        </w:rPr>
        <w:t xml:space="preserve">דורשים ממנו שמחייבי סייף </w:t>
      </w:r>
      <w:r>
        <w:rPr>
          <w:rFonts w:ascii="SBL Hebrew" w:hAnsi="SBL Hebrew" w:cs="SBL Hebrew"/>
          <w:sz w:val="22"/>
          <w:szCs w:val="22"/>
          <w:rtl/>
        </w:rPr>
        <w:t>נהרגים בצוואר</w:t>
      </w:r>
      <w:r>
        <w:rPr>
          <w:rFonts w:ascii="SBL Hebrew" w:hAnsi="SBL Hebrew" w:cs="SBL Hebrew"/>
          <w:sz w:val="22"/>
          <w:szCs w:val="22"/>
          <w:rtl/>
        </w:rPr>
        <w:t xml:space="preserve">. </w:t>
      </w:r>
      <w:r>
        <w:rPr>
          <w:rFonts w:ascii="SBL Hebrew" w:hAnsi="SBL Hebrew" w:cs="SBL Hebrew"/>
          <w:sz w:val="22"/>
          <w:szCs w:val="22"/>
          <w:rtl/>
        </w:rPr>
        <w:t xml:space="preserve">דורשים מ“ואהבת לרעך כמוך“ </w:t>
      </w:r>
      <w:r>
        <w:rPr>
          <w:rFonts w:ascii="SBL Hebrew" w:hAnsi="SBL Hebrew" w:cs="SBL Hebrew"/>
          <w:sz w:val="22"/>
          <w:szCs w:val="22"/>
          <w:rtl/>
        </w:rPr>
        <w:t>(</w:t>
      </w:r>
      <w:r>
        <w:rPr>
          <w:rFonts w:ascii="SBL Hebrew" w:hAnsi="SBL Hebrew" w:cs="SBL Hebrew"/>
          <w:sz w:val="22"/>
          <w:szCs w:val="22"/>
        </w:rPr>
        <w:t>g</w:t>
      </w:r>
      <w:r>
        <w:rPr>
          <w:rFonts w:ascii="SBL Hebrew" w:hAnsi="SBL Hebrew" w:cs="SBL Hebrew"/>
          <w:sz w:val="22"/>
          <w:szCs w:val="22"/>
          <w:rtl/>
        </w:rPr>
        <w:t xml:space="preserve">) </w:t>
      </w:r>
      <w:r>
        <w:rPr>
          <w:rFonts w:ascii="SBL Hebrew" w:hAnsi="SBL Hebrew" w:cs="SBL Hebrew"/>
          <w:sz w:val="22"/>
          <w:szCs w:val="22"/>
          <w:rtl/>
        </w:rPr>
        <w:t>שלא עושים אותו בקופיץ ובעורף</w:t>
      </w:r>
      <w:r>
        <w:rPr>
          <w:rFonts w:ascii="SBL Hebrew" w:hAnsi="SBL Hebrew" w:cs="SBL Hebrew"/>
          <w:sz w:val="22"/>
          <w:szCs w:val="22"/>
          <w:rtl/>
        </w:rPr>
        <w:t xml:space="preserve">, </w:t>
      </w:r>
      <w:r>
        <w:rPr>
          <w:rFonts w:ascii="SBL Hebrew" w:hAnsi="SBL Hebrew" w:cs="SBL Hebrew"/>
          <w:sz w:val="22"/>
          <w:szCs w:val="22"/>
          <w:rtl/>
        </w:rPr>
        <w:t>אלא עושים אותו בסייף מצווארו בצד ראשו</w:t>
      </w:r>
      <w:r>
        <w:rPr>
          <w:rFonts w:ascii="SBL Hebrew" w:hAnsi="SBL Hebrew" w:cs="SBL Hebrew"/>
          <w:sz w:val="22"/>
          <w:szCs w:val="22"/>
          <w:rtl/>
        </w:rPr>
        <w:t xml:space="preserve">. </w:t>
      </w:r>
    </w:p>
    <w:p w14:paraId="4EA6937F" w14:textId="77777777" w:rsidR="007A6B22" w:rsidRDefault="004106C5">
      <w:pPr>
        <w:bidi/>
        <w:ind w:left="720"/>
        <w:rPr>
          <w:rFonts w:ascii="SBL Hebrew" w:hAnsi="SBL Hebrew" w:cs="SBL Hebrew"/>
          <w:sz w:val="22"/>
          <w:szCs w:val="22"/>
        </w:rPr>
      </w:pPr>
      <w:r>
        <w:rPr>
          <w:rFonts w:ascii="SBL Hebrew" w:hAnsi="SBL Hebrew" w:cs="SBL Hebrew"/>
          <w:sz w:val="22"/>
          <w:szCs w:val="22"/>
          <w:rtl/>
        </w:rPr>
        <w:t xml:space="preserve">עיין בתוס’ </w:t>
      </w:r>
      <w:r>
        <w:rPr>
          <w:rFonts w:ascii="SBL Hebrew" w:hAnsi="SBL Hebrew" w:cs="SBL Hebrew"/>
          <w:sz w:val="22"/>
          <w:szCs w:val="22"/>
          <w:rtl/>
        </w:rPr>
        <w:t>(</w:t>
      </w:r>
      <w:r>
        <w:rPr>
          <w:rFonts w:ascii="SBL Hebrew" w:hAnsi="SBL Hebrew" w:cs="SBL Hebrew"/>
          <w:sz w:val="22"/>
          <w:szCs w:val="22"/>
          <w:rtl/>
        </w:rPr>
        <w:t>ד“ה ואח“כ נמצא</w:t>
      </w:r>
      <w:r>
        <w:rPr>
          <w:rFonts w:ascii="SBL Hebrew" w:hAnsi="SBL Hebrew" w:cs="SBL Hebrew"/>
          <w:sz w:val="22"/>
          <w:szCs w:val="22"/>
          <w:rtl/>
        </w:rPr>
        <w:t>)</w:t>
      </w:r>
      <w:r>
        <w:rPr>
          <w:rStyle w:val="FootnoteReference"/>
          <w:rFonts w:ascii="SBL Hebrew" w:hAnsi="SBL Hebrew" w:cs="SBL Hebrew"/>
          <w:sz w:val="22"/>
          <w:szCs w:val="22"/>
          <w:rtl/>
        </w:rPr>
        <w:footnoteReference w:id="26"/>
      </w:r>
      <w:r>
        <w:rPr>
          <w:rFonts w:ascii="SBL Hebrew" w:hAnsi="SBL Hebrew" w:cs="SBL Hebrew"/>
          <w:sz w:val="22"/>
          <w:szCs w:val="22"/>
          <w:rtl/>
        </w:rPr>
        <w:t xml:space="preserve"> </w:t>
      </w:r>
      <w:r>
        <w:rPr>
          <w:rFonts w:ascii="SBL Hebrew" w:hAnsi="SBL Hebrew" w:cs="SBL Hebrew"/>
          <w:sz w:val="22"/>
          <w:szCs w:val="22"/>
          <w:rtl/>
        </w:rPr>
        <w:t>שיוצא מדבריו שמי שסובר שסייף חמור מחנק לא דורש כן</w:t>
      </w:r>
      <w:r>
        <w:rPr>
          <w:rFonts w:ascii="SBL Hebrew" w:hAnsi="SBL Hebrew" w:cs="SBL Hebrew"/>
          <w:sz w:val="22"/>
          <w:szCs w:val="22"/>
          <w:rtl/>
        </w:rPr>
        <w:t xml:space="preserve">. </w:t>
      </w:r>
      <w:r>
        <w:rPr>
          <w:rFonts w:ascii="SBL Hebrew" w:hAnsi="SBL Hebrew" w:cs="SBL Hebrew"/>
          <w:sz w:val="22"/>
          <w:szCs w:val="22"/>
          <w:rtl/>
        </w:rPr>
        <w:t>צריך ביאור איך דורש</w:t>
      </w:r>
      <w:r>
        <w:rPr>
          <w:rFonts w:ascii="SBL Hebrew" w:hAnsi="SBL Hebrew" w:cs="SBL Hebrew"/>
          <w:sz w:val="22"/>
          <w:szCs w:val="22"/>
          <w:rtl/>
        </w:rPr>
        <w:t>.</w:t>
      </w:r>
    </w:p>
    <w:p w14:paraId="6775436E" w14:textId="77777777" w:rsidR="007A6B22" w:rsidRDefault="004106C5">
      <w:pPr>
        <w:numPr>
          <w:ilvl w:val="0"/>
          <w:numId w:val="5"/>
        </w:numPr>
        <w:bidi/>
        <w:rPr>
          <w:rFonts w:ascii="SBL Hebrew" w:hAnsi="SBL Hebrew" w:cs="SBL Hebrew"/>
          <w:sz w:val="22"/>
          <w:szCs w:val="22"/>
        </w:rPr>
      </w:pPr>
      <w:r>
        <w:rPr>
          <w:rFonts w:ascii="SBL Hebrew" w:hAnsi="SBL Hebrew" w:cs="SBL Hebrew"/>
          <w:sz w:val="22"/>
          <w:szCs w:val="22"/>
          <w:rtl/>
        </w:rPr>
        <w:t xml:space="preserve">שמי שנמצא להיות רוצח אחר כפרה עוד חייב </w:t>
      </w:r>
      <w:r>
        <w:rPr>
          <w:rFonts w:ascii="SBL Hebrew" w:hAnsi="SBL Hebrew" w:cs="SBL Hebrew"/>
          <w:sz w:val="22"/>
          <w:szCs w:val="22"/>
          <w:rtl/>
        </w:rPr>
        <w:t>מיתה</w:t>
      </w:r>
      <w:r>
        <w:rPr>
          <w:rFonts w:ascii="SBL Hebrew" w:hAnsi="SBL Hebrew" w:cs="SBL Hebrew"/>
          <w:sz w:val="22"/>
          <w:szCs w:val="22"/>
          <w:rtl/>
        </w:rPr>
        <w:t xml:space="preserve">. </w:t>
      </w:r>
      <w:r>
        <w:rPr>
          <w:rFonts w:ascii="SBL Hebrew" w:hAnsi="SBL Hebrew" w:cs="SBL Hebrew"/>
          <w:sz w:val="22"/>
          <w:szCs w:val="22"/>
          <w:rtl/>
        </w:rPr>
        <w:t>איזה כפרה</w:t>
      </w:r>
      <w:r>
        <w:rPr>
          <w:rFonts w:ascii="SBL Hebrew" w:hAnsi="SBL Hebrew" w:cs="SBL Hebrew"/>
          <w:sz w:val="22"/>
          <w:szCs w:val="22"/>
          <w:rtl/>
        </w:rPr>
        <w:t>:</w:t>
      </w:r>
    </w:p>
    <w:p w14:paraId="18A8BA11" w14:textId="77777777" w:rsidR="007A6B22" w:rsidRDefault="004106C5">
      <w:pPr>
        <w:numPr>
          <w:ilvl w:val="1"/>
          <w:numId w:val="5"/>
        </w:numPr>
        <w:bidi/>
        <w:rPr>
          <w:rFonts w:ascii="SBL Hebrew" w:hAnsi="SBL Hebrew" w:cs="SBL Hebrew"/>
          <w:sz w:val="22"/>
          <w:szCs w:val="22"/>
        </w:rPr>
      </w:pPr>
      <w:r>
        <w:rPr>
          <w:rFonts w:ascii="SBL Hebrew" w:hAnsi="SBL Hebrew" w:cs="SBL Hebrew"/>
          <w:sz w:val="22"/>
          <w:szCs w:val="22"/>
          <w:rtl/>
        </w:rPr>
        <w:t>אחר עריפת עגלה ערופה</w:t>
      </w:r>
      <w:r>
        <w:rPr>
          <w:rFonts w:ascii="SBL Hebrew" w:hAnsi="SBL Hebrew" w:cs="SBL Hebrew"/>
          <w:sz w:val="22"/>
          <w:szCs w:val="22"/>
          <w:rtl/>
        </w:rPr>
        <w:t xml:space="preserve">. </w:t>
      </w:r>
      <w:r>
        <w:rPr>
          <w:rFonts w:ascii="SBL Hebrew" w:hAnsi="SBL Hebrew" w:cs="SBL Hebrew"/>
          <w:sz w:val="22"/>
          <w:szCs w:val="22"/>
          <w:rtl/>
        </w:rPr>
        <w:t>חולקים מהו המקור לזה</w:t>
      </w:r>
      <w:r>
        <w:rPr>
          <w:rFonts w:ascii="SBL Hebrew" w:hAnsi="SBL Hebrew" w:cs="SBL Hebrew"/>
          <w:sz w:val="22"/>
          <w:szCs w:val="22"/>
          <w:rtl/>
        </w:rPr>
        <w:t>:</w:t>
      </w:r>
    </w:p>
    <w:p w14:paraId="1BF6CF42"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 xml:space="preserve">אם חנק חמור מסייף </w:t>
      </w:r>
      <w:r>
        <w:rPr>
          <w:rFonts w:ascii="SBL Hebrew" w:hAnsi="SBL Hebrew" w:cs="SBL Hebrew"/>
          <w:sz w:val="22"/>
          <w:szCs w:val="22"/>
          <w:rtl/>
        </w:rPr>
        <w:t>(</w:t>
      </w:r>
      <w:r>
        <w:rPr>
          <w:rFonts w:ascii="SBL Hebrew" w:hAnsi="SBL Hebrew" w:cs="SBL Hebrew"/>
          <w:sz w:val="22"/>
          <w:szCs w:val="22"/>
          <w:rtl/>
        </w:rPr>
        <w:t>עיין לעיל</w:t>
      </w:r>
      <w:r>
        <w:rPr>
          <w:rFonts w:ascii="SBL Hebrew" w:hAnsi="SBL Hebrew" w:cs="SBL Hebrew"/>
          <w:sz w:val="22"/>
          <w:szCs w:val="22"/>
          <w:rtl/>
        </w:rPr>
        <w:t xml:space="preserve">, </w:t>
      </w:r>
      <w:r>
        <w:rPr>
          <w:rFonts w:ascii="SBL Hebrew" w:hAnsi="SBL Hebrew" w:cs="SBL Hebrew"/>
          <w:sz w:val="22"/>
          <w:szCs w:val="22"/>
          <w:rtl/>
        </w:rPr>
        <w:t>שנבאר למה זה שייך לכאן</w:t>
      </w:r>
      <w:r>
        <w:rPr>
          <w:rFonts w:ascii="SBL Hebrew" w:hAnsi="SBL Hebrew" w:cs="SBL Hebrew"/>
          <w:sz w:val="22"/>
          <w:szCs w:val="22"/>
          <w:rtl/>
        </w:rPr>
        <w:t xml:space="preserve">), </w:t>
      </w:r>
      <w:r>
        <w:rPr>
          <w:rFonts w:ascii="SBL Hebrew" w:hAnsi="SBL Hebrew" w:cs="SBL Hebrew"/>
          <w:sz w:val="22"/>
          <w:szCs w:val="22"/>
          <w:rtl/>
        </w:rPr>
        <w:t xml:space="preserve">דורשים את זה מ“לארץ לא יכופר“ </w:t>
      </w:r>
      <w:r>
        <w:rPr>
          <w:rFonts w:ascii="SBL Hebrew" w:hAnsi="SBL Hebrew" w:cs="SBL Hebrew"/>
          <w:sz w:val="22"/>
          <w:szCs w:val="22"/>
          <w:rtl/>
        </w:rPr>
        <w:t>(</w:t>
      </w:r>
      <w:r>
        <w:rPr>
          <w:rFonts w:ascii="SBL Hebrew" w:hAnsi="SBL Hebrew" w:cs="SBL Hebrew"/>
          <w:sz w:val="22"/>
          <w:szCs w:val="22"/>
        </w:rPr>
        <w:t>e</w:t>
      </w:r>
      <w:r>
        <w:rPr>
          <w:rFonts w:ascii="SBL Hebrew" w:hAnsi="SBL Hebrew" w:cs="SBL Hebrew"/>
          <w:sz w:val="22"/>
          <w:szCs w:val="22"/>
          <w:rtl/>
        </w:rPr>
        <w:t>).</w:t>
      </w:r>
    </w:p>
    <w:p w14:paraId="6679C97A"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lastRenderedPageBreak/>
        <w:t xml:space="preserve">אם סייף חמור מחנק </w:t>
      </w:r>
      <w:r>
        <w:rPr>
          <w:rFonts w:ascii="SBL Hebrew" w:hAnsi="SBL Hebrew" w:cs="SBL Hebrew"/>
          <w:sz w:val="22"/>
          <w:szCs w:val="22"/>
          <w:rtl/>
        </w:rPr>
        <w:t>(</w:t>
      </w:r>
      <w:r>
        <w:rPr>
          <w:rFonts w:ascii="SBL Hebrew" w:hAnsi="SBL Hebrew" w:cs="SBL Hebrew"/>
          <w:sz w:val="22"/>
          <w:szCs w:val="22"/>
          <w:rtl/>
        </w:rPr>
        <w:t>עיין לעיל</w:t>
      </w:r>
      <w:r>
        <w:rPr>
          <w:rFonts w:ascii="SBL Hebrew" w:hAnsi="SBL Hebrew" w:cs="SBL Hebrew"/>
          <w:sz w:val="22"/>
          <w:szCs w:val="22"/>
          <w:rtl/>
        </w:rPr>
        <w:t xml:space="preserve">), </w:t>
      </w:r>
      <w:r>
        <w:rPr>
          <w:rFonts w:ascii="SBL Hebrew" w:hAnsi="SBL Hebrew" w:cs="SBL Hebrew"/>
          <w:sz w:val="22"/>
          <w:szCs w:val="22"/>
          <w:rtl/>
        </w:rPr>
        <w:t xml:space="preserve">דורשים את זה מ“ואתה תבער דם הנקי“ </w:t>
      </w:r>
      <w:r>
        <w:rPr>
          <w:rFonts w:ascii="SBL Hebrew" w:hAnsi="SBL Hebrew" w:cs="SBL Hebrew"/>
          <w:sz w:val="22"/>
          <w:szCs w:val="22"/>
          <w:rtl/>
        </w:rPr>
        <w:t>(</w:t>
      </w:r>
      <w:r>
        <w:rPr>
          <w:rFonts w:ascii="SBL Hebrew" w:hAnsi="SBL Hebrew" w:cs="SBL Hebrew"/>
          <w:sz w:val="22"/>
          <w:szCs w:val="22"/>
        </w:rPr>
        <w:t>f</w:t>
      </w:r>
      <w:r>
        <w:rPr>
          <w:rFonts w:ascii="SBL Hebrew" w:hAnsi="SBL Hebrew" w:cs="SBL Hebrew"/>
          <w:sz w:val="22"/>
          <w:szCs w:val="22"/>
          <w:rtl/>
        </w:rPr>
        <w:t>).</w:t>
      </w:r>
    </w:p>
    <w:p w14:paraId="6933377E" w14:textId="77777777" w:rsidR="007A6B22" w:rsidRDefault="004106C5">
      <w:pPr>
        <w:numPr>
          <w:ilvl w:val="1"/>
          <w:numId w:val="5"/>
        </w:numPr>
        <w:bidi/>
        <w:rPr>
          <w:rFonts w:ascii="SBL Hebrew" w:hAnsi="SBL Hebrew" w:cs="SBL Hebrew"/>
          <w:sz w:val="22"/>
          <w:szCs w:val="22"/>
        </w:rPr>
      </w:pPr>
      <w:r>
        <w:rPr>
          <w:rFonts w:ascii="SBL Hebrew" w:hAnsi="SBL Hebrew" w:cs="SBL Hebrew"/>
          <w:sz w:val="22"/>
          <w:szCs w:val="22"/>
          <w:rtl/>
        </w:rPr>
        <w:t>אחר יום הכיפורים</w:t>
      </w:r>
      <w:r>
        <w:rPr>
          <w:rFonts w:ascii="SBL Hebrew" w:hAnsi="SBL Hebrew" w:cs="SBL Hebrew"/>
          <w:sz w:val="22"/>
          <w:szCs w:val="22"/>
          <w:rtl/>
        </w:rPr>
        <w:t xml:space="preserve">. </w:t>
      </w:r>
      <w:r>
        <w:rPr>
          <w:rFonts w:ascii="SBL Hebrew" w:hAnsi="SBL Hebrew" w:cs="SBL Hebrew"/>
          <w:sz w:val="22"/>
          <w:szCs w:val="22"/>
          <w:rtl/>
        </w:rPr>
        <w:t>יש שלש מקורות לזה</w:t>
      </w:r>
      <w:r>
        <w:rPr>
          <w:rFonts w:ascii="SBL Hebrew" w:hAnsi="SBL Hebrew" w:cs="SBL Hebrew"/>
          <w:sz w:val="22"/>
          <w:szCs w:val="22"/>
          <w:rtl/>
        </w:rPr>
        <w:t>:</w:t>
      </w:r>
    </w:p>
    <w:p w14:paraId="6CE4C55F"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 xml:space="preserve">לארץ לא יכופר“ </w:t>
      </w:r>
      <w:r>
        <w:rPr>
          <w:rFonts w:ascii="SBL Hebrew" w:hAnsi="SBL Hebrew" w:cs="SBL Hebrew"/>
          <w:sz w:val="22"/>
          <w:szCs w:val="22"/>
          <w:rtl/>
        </w:rPr>
        <w:t>(</w:t>
      </w:r>
      <w:r>
        <w:rPr>
          <w:rFonts w:ascii="SBL Hebrew" w:hAnsi="SBL Hebrew" w:cs="SBL Hebrew"/>
          <w:sz w:val="22"/>
          <w:szCs w:val="22"/>
        </w:rPr>
        <w:t>e</w:t>
      </w:r>
      <w:r>
        <w:rPr>
          <w:rFonts w:ascii="SBL Hebrew" w:hAnsi="SBL Hebrew" w:cs="SBL Hebrew"/>
          <w:sz w:val="22"/>
          <w:szCs w:val="22"/>
          <w:rtl/>
        </w:rPr>
        <w:t xml:space="preserve">). </w:t>
      </w:r>
      <w:r>
        <w:rPr>
          <w:rFonts w:ascii="SBL Hebrew" w:hAnsi="SBL Hebrew" w:cs="SBL Hebrew"/>
          <w:sz w:val="22"/>
          <w:szCs w:val="22"/>
          <w:rtl/>
        </w:rPr>
        <w:t xml:space="preserve">זה רק אפשר אם סייף חמור מחנק </w:t>
      </w:r>
      <w:r>
        <w:rPr>
          <w:rFonts w:ascii="SBL Hebrew" w:hAnsi="SBL Hebrew" w:cs="SBL Hebrew"/>
          <w:sz w:val="22"/>
          <w:szCs w:val="22"/>
          <w:rtl/>
        </w:rPr>
        <w:t>(</w:t>
      </w:r>
      <w:r>
        <w:rPr>
          <w:rFonts w:ascii="SBL Hebrew" w:hAnsi="SBL Hebrew" w:cs="SBL Hebrew"/>
          <w:sz w:val="22"/>
          <w:szCs w:val="22"/>
          <w:rtl/>
        </w:rPr>
        <w:t>עיין לעיל</w:t>
      </w:r>
      <w:r>
        <w:rPr>
          <w:rFonts w:ascii="SBL Hebrew" w:hAnsi="SBL Hebrew" w:cs="SBL Hebrew"/>
          <w:sz w:val="22"/>
          <w:szCs w:val="22"/>
          <w:rtl/>
        </w:rPr>
        <w:t>).</w:t>
      </w:r>
    </w:p>
    <w:p w14:paraId="1F74BD3B"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הורג מכיר מי הוא ההורג</w:t>
      </w:r>
      <w:r>
        <w:rPr>
          <w:rFonts w:ascii="SBL Hebrew" w:hAnsi="SBL Hebrew" w:cs="SBL Hebrew"/>
          <w:sz w:val="22"/>
          <w:szCs w:val="22"/>
          <w:rtl/>
        </w:rPr>
        <w:t xml:space="preserve">. </w:t>
      </w:r>
      <w:r>
        <w:rPr>
          <w:rFonts w:ascii="SBL Hebrew" w:hAnsi="SBL Hebrew" w:cs="SBL Hebrew"/>
          <w:sz w:val="22"/>
          <w:szCs w:val="22"/>
          <w:rtl/>
        </w:rPr>
        <w:t>אז</w:t>
      </w:r>
      <w:r>
        <w:rPr>
          <w:rFonts w:ascii="SBL Hebrew" w:hAnsi="SBL Hebrew" w:cs="SBL Hebrew"/>
          <w:sz w:val="22"/>
          <w:szCs w:val="22"/>
          <w:rtl/>
        </w:rPr>
        <w:t xml:space="preserve">, </w:t>
      </w:r>
      <w:r>
        <w:rPr>
          <w:rFonts w:ascii="SBL Hebrew" w:hAnsi="SBL Hebrew" w:cs="SBL Hebrew"/>
          <w:sz w:val="22"/>
          <w:szCs w:val="22"/>
          <w:rtl/>
        </w:rPr>
        <w:t>הוא חטא שיש בו מכיר</w:t>
      </w:r>
      <w:r>
        <w:rPr>
          <w:rFonts w:ascii="SBL Hebrew" w:hAnsi="SBL Hebrew" w:cs="SBL Hebrew"/>
          <w:sz w:val="22"/>
          <w:szCs w:val="22"/>
          <w:rtl/>
        </w:rPr>
        <w:t xml:space="preserve">, </w:t>
      </w:r>
      <w:r>
        <w:rPr>
          <w:rFonts w:ascii="SBL Hebrew" w:hAnsi="SBL Hebrew" w:cs="SBL Hebrew"/>
          <w:sz w:val="22"/>
          <w:szCs w:val="22"/>
          <w:rtl/>
        </w:rPr>
        <w:t>ואין יה“כ מכפר</w:t>
      </w:r>
      <w:r>
        <w:rPr>
          <w:rFonts w:ascii="SBL Hebrew" w:hAnsi="SBL Hebrew" w:cs="SBL Hebrew"/>
          <w:sz w:val="22"/>
          <w:szCs w:val="22"/>
          <w:rtl/>
        </w:rPr>
        <w:t xml:space="preserve">. </w:t>
      </w:r>
      <w:r>
        <w:rPr>
          <w:rFonts w:ascii="SBL Hebrew" w:hAnsi="SBL Hebrew" w:cs="SBL Hebrew"/>
          <w:sz w:val="22"/>
          <w:szCs w:val="22"/>
          <w:rtl/>
        </w:rPr>
        <w:t>אז</w:t>
      </w:r>
      <w:r>
        <w:rPr>
          <w:rFonts w:ascii="SBL Hebrew" w:hAnsi="SBL Hebrew" w:cs="SBL Hebrew"/>
          <w:sz w:val="22"/>
          <w:szCs w:val="22"/>
          <w:rtl/>
        </w:rPr>
        <w:t xml:space="preserve">, </w:t>
      </w:r>
      <w:r>
        <w:rPr>
          <w:rFonts w:ascii="SBL Hebrew" w:hAnsi="SBL Hebrew" w:cs="SBL Hebrew"/>
          <w:sz w:val="22"/>
          <w:szCs w:val="22"/>
          <w:rtl/>
        </w:rPr>
        <w:t>אין צורך למקור</w:t>
      </w:r>
      <w:r>
        <w:rPr>
          <w:rFonts w:ascii="SBL Hebrew" w:hAnsi="SBL Hebrew" w:cs="SBL Hebrew"/>
          <w:sz w:val="22"/>
          <w:szCs w:val="22"/>
          <w:rtl/>
        </w:rPr>
        <w:t>.</w:t>
      </w:r>
    </w:p>
    <w:p w14:paraId="5C8C53AD"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כ’</w:t>
      </w:r>
      <w:r>
        <w:rPr>
          <w:rFonts w:ascii="SBL Hebrew" w:hAnsi="SBL Hebrew" w:cs="SBL Hebrew"/>
          <w:sz w:val="22"/>
          <w:szCs w:val="22"/>
          <w:rtl/>
        </w:rPr>
        <w:t>, ”</w:t>
      </w:r>
      <w:r>
        <w:rPr>
          <w:rFonts w:ascii="SBL Hebrew" w:hAnsi="SBL Hebrew" w:cs="SBL Hebrew"/>
          <w:sz w:val="22"/>
          <w:szCs w:val="22"/>
          <w:rtl/>
        </w:rPr>
        <w:t xml:space="preserve">כפר לעמך ישראל“ </w:t>
      </w:r>
      <w:r>
        <w:rPr>
          <w:rFonts w:ascii="SBL Hebrew" w:hAnsi="SBL Hebrew" w:cs="SBL Hebrew"/>
          <w:sz w:val="22"/>
          <w:szCs w:val="22"/>
          <w:rtl/>
        </w:rPr>
        <w:t>(</w:t>
      </w:r>
      <w:r>
        <w:rPr>
          <w:rFonts w:ascii="SBL Hebrew" w:hAnsi="SBL Hebrew" w:cs="SBL Hebrew"/>
          <w:sz w:val="22"/>
          <w:szCs w:val="22"/>
        </w:rPr>
        <w:t>p</w:t>
      </w:r>
      <w:r>
        <w:rPr>
          <w:rFonts w:ascii="SBL Hebrew" w:hAnsi="SBL Hebrew" w:cs="SBL Hebrew"/>
          <w:sz w:val="22"/>
          <w:szCs w:val="22"/>
          <w:rtl/>
        </w:rPr>
        <w:t xml:space="preserve">), </w:t>
      </w:r>
      <w:r>
        <w:rPr>
          <w:rFonts w:ascii="SBL Hebrew" w:hAnsi="SBL Hebrew" w:cs="SBL Hebrew"/>
          <w:sz w:val="22"/>
          <w:szCs w:val="22"/>
          <w:rtl/>
        </w:rPr>
        <w:t>שאומר שכפרה זה נצרך אף ליוצאי מצרים</w:t>
      </w:r>
      <w:r>
        <w:rPr>
          <w:rFonts w:ascii="SBL Hebrew" w:hAnsi="SBL Hebrew" w:cs="SBL Hebrew"/>
          <w:sz w:val="22"/>
          <w:szCs w:val="22"/>
          <w:rtl/>
        </w:rPr>
        <w:t xml:space="preserve">, </w:t>
      </w:r>
      <w:r>
        <w:rPr>
          <w:rFonts w:ascii="SBL Hebrew" w:hAnsi="SBL Hebrew" w:cs="SBL Hebrew"/>
          <w:sz w:val="22"/>
          <w:szCs w:val="22"/>
          <w:rtl/>
        </w:rPr>
        <w:t>שכבר עבר עליהם יוה“כ</w:t>
      </w:r>
      <w:r>
        <w:rPr>
          <w:rFonts w:ascii="SBL Hebrew" w:hAnsi="SBL Hebrew" w:cs="SBL Hebrew"/>
          <w:sz w:val="22"/>
          <w:szCs w:val="22"/>
          <w:rtl/>
        </w:rPr>
        <w:t>.</w:t>
      </w:r>
    </w:p>
    <w:p w14:paraId="0E730C7C" w14:textId="77777777" w:rsidR="007A6B22" w:rsidRDefault="004106C5">
      <w:pPr>
        <w:numPr>
          <w:ilvl w:val="0"/>
          <w:numId w:val="5"/>
        </w:numPr>
        <w:bidi/>
        <w:rPr>
          <w:rFonts w:ascii="SBL Hebrew" w:hAnsi="SBL Hebrew" w:cs="SBL Hebrew"/>
          <w:sz w:val="22"/>
          <w:szCs w:val="22"/>
        </w:rPr>
      </w:pPr>
      <w:r>
        <w:rPr>
          <w:rFonts w:ascii="SBL Hebrew" w:hAnsi="SBL Hebrew" w:cs="SBL Hebrew"/>
          <w:sz w:val="22"/>
          <w:szCs w:val="22"/>
          <w:rtl/>
        </w:rPr>
        <w:t xml:space="preserve">אם אדם חייב לשלם </w:t>
      </w:r>
      <w:r>
        <w:rPr>
          <w:rFonts w:ascii="SBL Hebrew" w:hAnsi="SBL Hebrew" w:cs="SBL Hebrew"/>
          <w:sz w:val="22"/>
          <w:szCs w:val="22"/>
          <w:rtl/>
        </w:rPr>
        <w:t>ערך של מי שיוצא ליהרג</w:t>
      </w:r>
      <w:r>
        <w:rPr>
          <w:rFonts w:ascii="SBL Hebrew" w:hAnsi="SBL Hebrew" w:cs="SBL Hebrew"/>
          <w:sz w:val="22"/>
          <w:szCs w:val="22"/>
          <w:rtl/>
        </w:rPr>
        <w:t>:</w:t>
      </w:r>
    </w:p>
    <w:p w14:paraId="6EB2B574" w14:textId="77777777" w:rsidR="007A6B22" w:rsidRDefault="004106C5">
      <w:pPr>
        <w:numPr>
          <w:ilvl w:val="1"/>
          <w:numId w:val="5"/>
        </w:numPr>
        <w:bidi/>
        <w:rPr>
          <w:rFonts w:ascii="SBL Hebrew" w:hAnsi="SBL Hebrew" w:cs="SBL Hebrew"/>
          <w:sz w:val="22"/>
          <w:szCs w:val="22"/>
        </w:rPr>
      </w:pPr>
      <w:r>
        <w:rPr>
          <w:rFonts w:ascii="SBL Hebrew" w:hAnsi="SBL Hebrew" w:cs="SBL Hebrew"/>
          <w:sz w:val="22"/>
          <w:szCs w:val="22"/>
          <w:rtl/>
        </w:rPr>
        <w:t>קודם שנפסק עליו חיוב מיתה</w:t>
      </w:r>
      <w:r>
        <w:rPr>
          <w:rFonts w:ascii="SBL Hebrew" w:hAnsi="SBL Hebrew" w:cs="SBL Hebrew"/>
          <w:sz w:val="22"/>
          <w:szCs w:val="22"/>
          <w:rtl/>
        </w:rPr>
        <w:t xml:space="preserve">. </w:t>
      </w:r>
      <w:r>
        <w:rPr>
          <w:rFonts w:ascii="SBL Hebrew" w:hAnsi="SBL Hebrew" w:cs="SBL Hebrew"/>
          <w:sz w:val="22"/>
          <w:szCs w:val="22"/>
          <w:rtl/>
        </w:rPr>
        <w:t>חייב לשלם</w:t>
      </w:r>
      <w:r>
        <w:rPr>
          <w:rFonts w:ascii="SBL Hebrew" w:hAnsi="SBL Hebrew" w:cs="SBL Hebrew"/>
          <w:sz w:val="22"/>
          <w:szCs w:val="22"/>
          <w:rtl/>
        </w:rPr>
        <w:t xml:space="preserve">. </w:t>
      </w:r>
      <w:r>
        <w:rPr>
          <w:rFonts w:ascii="SBL Hebrew" w:hAnsi="SBL Hebrew" w:cs="SBL Hebrew"/>
          <w:sz w:val="22"/>
          <w:szCs w:val="22"/>
          <w:rtl/>
        </w:rPr>
        <w:t>יש שני מקורות לזה</w:t>
      </w:r>
      <w:r>
        <w:rPr>
          <w:rFonts w:ascii="SBL Hebrew" w:hAnsi="SBL Hebrew" w:cs="SBL Hebrew"/>
          <w:sz w:val="22"/>
          <w:szCs w:val="22"/>
          <w:rtl/>
        </w:rPr>
        <w:t>:</w:t>
      </w:r>
    </w:p>
    <w:p w14:paraId="58E81D1F"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 xml:space="preserve">קרא שפוטר אותו </w:t>
      </w:r>
      <w:r>
        <w:rPr>
          <w:rFonts w:ascii="SBL Hebrew" w:hAnsi="SBL Hebrew" w:cs="SBL Hebrew"/>
          <w:sz w:val="22"/>
          <w:szCs w:val="22"/>
          <w:rtl/>
        </w:rPr>
        <w:t>(</w:t>
      </w:r>
      <w:r>
        <w:rPr>
          <w:rFonts w:ascii="SBL Hebrew" w:hAnsi="SBL Hebrew" w:cs="SBL Hebrew"/>
          <w:sz w:val="22"/>
          <w:szCs w:val="22"/>
          <w:rtl/>
        </w:rPr>
        <w:t>עיין לקמן</w:t>
      </w:r>
      <w:r>
        <w:rPr>
          <w:rFonts w:ascii="SBL Hebrew" w:hAnsi="SBL Hebrew" w:cs="SBL Hebrew"/>
          <w:sz w:val="22"/>
          <w:szCs w:val="22"/>
          <w:rtl/>
        </w:rPr>
        <w:t xml:space="preserve">) </w:t>
      </w:r>
      <w:r>
        <w:rPr>
          <w:rFonts w:ascii="SBL Hebrew" w:hAnsi="SBL Hebrew" w:cs="SBL Hebrew"/>
          <w:sz w:val="22"/>
          <w:szCs w:val="22"/>
          <w:rtl/>
        </w:rPr>
        <w:t>כ’</w:t>
      </w:r>
      <w:r>
        <w:rPr>
          <w:rFonts w:ascii="SBL Hebrew" w:hAnsi="SBL Hebrew" w:cs="SBL Hebrew"/>
          <w:sz w:val="22"/>
          <w:szCs w:val="22"/>
          <w:rtl/>
        </w:rPr>
        <w:t>, ”</w:t>
      </w:r>
      <w:r>
        <w:rPr>
          <w:rFonts w:ascii="SBL Hebrew" w:hAnsi="SBL Hebrew" w:cs="SBL Hebrew"/>
          <w:sz w:val="22"/>
          <w:szCs w:val="22"/>
          <w:rtl/>
        </w:rPr>
        <w:t xml:space="preserve">מן האדם“ </w:t>
      </w:r>
      <w:r>
        <w:rPr>
          <w:rFonts w:ascii="SBL Hebrew" w:hAnsi="SBL Hebrew" w:cs="SBL Hebrew"/>
          <w:sz w:val="22"/>
          <w:szCs w:val="22"/>
          <w:rtl/>
        </w:rPr>
        <w:t>(</w:t>
      </w:r>
      <w:r>
        <w:rPr>
          <w:rFonts w:ascii="SBL Hebrew" w:hAnsi="SBL Hebrew" w:cs="SBL Hebrew"/>
          <w:sz w:val="22"/>
          <w:szCs w:val="22"/>
        </w:rPr>
        <w:t>j</w:t>
      </w:r>
      <w:r>
        <w:rPr>
          <w:rFonts w:ascii="SBL Hebrew" w:hAnsi="SBL Hebrew" w:cs="SBL Hebrew"/>
          <w:sz w:val="22"/>
          <w:szCs w:val="22"/>
          <w:rtl/>
        </w:rPr>
        <w:t xml:space="preserve">), </w:t>
      </w:r>
      <w:r>
        <w:rPr>
          <w:rFonts w:ascii="SBL Hebrew" w:hAnsi="SBL Hebrew" w:cs="SBL Hebrew"/>
          <w:sz w:val="22"/>
          <w:szCs w:val="22"/>
          <w:rtl/>
        </w:rPr>
        <w:t>שמשמע שרק פוטר ערך של מקצת בני אדם</w:t>
      </w:r>
      <w:r>
        <w:rPr>
          <w:rFonts w:ascii="SBL Hebrew" w:hAnsi="SBL Hebrew" w:cs="SBL Hebrew"/>
          <w:sz w:val="22"/>
          <w:szCs w:val="22"/>
          <w:rtl/>
        </w:rPr>
        <w:t xml:space="preserve">, </w:t>
      </w:r>
      <w:r>
        <w:rPr>
          <w:rFonts w:ascii="SBL Hebrew" w:hAnsi="SBL Hebrew" w:cs="SBL Hebrew"/>
          <w:sz w:val="22"/>
          <w:szCs w:val="22"/>
          <w:rtl/>
        </w:rPr>
        <w:t>ולא כל הכלל</w:t>
      </w:r>
      <w:r>
        <w:rPr>
          <w:rFonts w:ascii="SBL Hebrew" w:hAnsi="SBL Hebrew" w:cs="SBL Hebrew"/>
          <w:sz w:val="22"/>
          <w:szCs w:val="22"/>
          <w:rtl/>
        </w:rPr>
        <w:t>.</w:t>
      </w:r>
    </w:p>
    <w:p w14:paraId="5BB22360" w14:textId="77777777" w:rsidR="007A6B22" w:rsidRDefault="004106C5">
      <w:pPr>
        <w:numPr>
          <w:ilvl w:val="2"/>
          <w:numId w:val="5"/>
        </w:numPr>
        <w:bidi/>
        <w:rPr>
          <w:rFonts w:ascii="SBL Hebrew" w:hAnsi="SBL Hebrew" w:cs="SBL Hebrew"/>
          <w:sz w:val="22"/>
          <w:szCs w:val="22"/>
        </w:rPr>
      </w:pPr>
      <w:r>
        <w:rPr>
          <w:rFonts w:ascii="SBL Hebrew" w:hAnsi="SBL Hebrew" w:cs="SBL Hebrew"/>
          <w:sz w:val="22"/>
          <w:szCs w:val="22"/>
          <w:rtl/>
        </w:rPr>
        <w:t>לפי ר“ח ב“ע</w:t>
      </w:r>
      <w:r>
        <w:rPr>
          <w:rFonts w:ascii="SBL Hebrew" w:hAnsi="SBL Hebrew" w:cs="SBL Hebrew"/>
          <w:sz w:val="22"/>
          <w:szCs w:val="22"/>
          <w:rtl/>
        </w:rPr>
        <w:t xml:space="preserve">, </w:t>
      </w:r>
      <w:r>
        <w:rPr>
          <w:rFonts w:ascii="SBL Hebrew" w:hAnsi="SBL Hebrew" w:cs="SBL Hebrew"/>
          <w:sz w:val="22"/>
          <w:szCs w:val="22"/>
          <w:rtl/>
        </w:rPr>
        <w:t>אין סיבה לחשוב שיפטור</w:t>
      </w:r>
      <w:r>
        <w:rPr>
          <w:rFonts w:ascii="SBL Hebrew" w:hAnsi="SBL Hebrew" w:cs="SBL Hebrew"/>
          <w:sz w:val="22"/>
          <w:szCs w:val="22"/>
          <w:rtl/>
        </w:rPr>
        <w:t xml:space="preserve">, </w:t>
      </w:r>
      <w:r>
        <w:rPr>
          <w:rFonts w:ascii="SBL Hebrew" w:hAnsi="SBL Hebrew" w:cs="SBL Hebrew"/>
          <w:sz w:val="22"/>
          <w:szCs w:val="22"/>
          <w:rtl/>
        </w:rPr>
        <w:t>שהרי ערך תלוי רק על שני דברים</w:t>
      </w:r>
      <w:r>
        <w:rPr>
          <w:rFonts w:ascii="SBL Hebrew" w:hAnsi="SBL Hebrew" w:cs="SBL Hebrew"/>
          <w:sz w:val="22"/>
          <w:szCs w:val="22"/>
          <w:rtl/>
        </w:rPr>
        <w:t xml:space="preserve">- </w:t>
      </w:r>
      <w:r>
        <w:rPr>
          <w:rFonts w:ascii="SBL Hebrew" w:hAnsi="SBL Hebrew" w:cs="SBL Hebrew"/>
          <w:sz w:val="22"/>
          <w:szCs w:val="22"/>
          <w:rtl/>
        </w:rPr>
        <w:t xml:space="preserve">בן כמה הוא </w:t>
      </w:r>
      <w:r>
        <w:rPr>
          <w:rFonts w:ascii="SBL Hebrew" w:hAnsi="SBL Hebrew" w:cs="SBL Hebrew"/>
          <w:sz w:val="22"/>
          <w:szCs w:val="22"/>
          <w:rtl/>
        </w:rPr>
        <w:t>האדם</w:t>
      </w:r>
      <w:r>
        <w:rPr>
          <w:rFonts w:ascii="SBL Hebrew" w:hAnsi="SBL Hebrew" w:cs="SBL Hebrew"/>
          <w:sz w:val="22"/>
          <w:szCs w:val="22"/>
          <w:rtl/>
        </w:rPr>
        <w:t xml:space="preserve">, </w:t>
      </w:r>
      <w:r>
        <w:rPr>
          <w:rFonts w:ascii="SBL Hebrew" w:hAnsi="SBL Hebrew" w:cs="SBL Hebrew"/>
          <w:sz w:val="22"/>
          <w:szCs w:val="22"/>
          <w:rtl/>
        </w:rPr>
        <w:t>ואם האדם זכר או נקבה</w:t>
      </w:r>
      <w:r>
        <w:rPr>
          <w:rFonts w:ascii="SBL Hebrew" w:hAnsi="SBL Hebrew" w:cs="SBL Hebrew"/>
          <w:sz w:val="22"/>
          <w:szCs w:val="22"/>
          <w:rtl/>
        </w:rPr>
        <w:t>.</w:t>
      </w:r>
    </w:p>
    <w:p w14:paraId="5C03F00B" w14:textId="77777777" w:rsidR="007A6B22" w:rsidRDefault="004106C5">
      <w:pPr>
        <w:numPr>
          <w:ilvl w:val="1"/>
          <w:numId w:val="5"/>
        </w:numPr>
        <w:bidi/>
        <w:rPr>
          <w:rFonts w:ascii="SBL Hebrew" w:hAnsi="SBL Hebrew" w:cs="SBL Hebrew"/>
          <w:sz w:val="22"/>
          <w:szCs w:val="22"/>
        </w:rPr>
      </w:pPr>
      <w:r>
        <w:rPr>
          <w:rFonts w:ascii="SBL Hebrew" w:hAnsi="SBL Hebrew" w:cs="SBL Hebrew"/>
          <w:sz w:val="22"/>
          <w:szCs w:val="22"/>
          <w:rtl/>
        </w:rPr>
        <w:t>אחר שנפסק עליו חיוב מיתה</w:t>
      </w:r>
      <w:r>
        <w:rPr>
          <w:rFonts w:ascii="SBL Hebrew" w:hAnsi="SBL Hebrew" w:cs="SBL Hebrew"/>
          <w:sz w:val="22"/>
          <w:szCs w:val="22"/>
          <w:rtl/>
        </w:rPr>
        <w:t xml:space="preserve">. </w:t>
      </w:r>
      <w:r>
        <w:rPr>
          <w:rFonts w:ascii="SBL Hebrew" w:hAnsi="SBL Hebrew" w:cs="SBL Hebrew"/>
          <w:sz w:val="22"/>
          <w:szCs w:val="22"/>
          <w:rtl/>
        </w:rPr>
        <w:t>חולקים מהו הדין</w:t>
      </w:r>
      <w:r>
        <w:rPr>
          <w:rFonts w:ascii="SBL Hebrew" w:hAnsi="SBL Hebrew" w:cs="SBL Hebrew"/>
          <w:sz w:val="22"/>
          <w:szCs w:val="22"/>
          <w:rtl/>
        </w:rPr>
        <w:t>.</w:t>
      </w:r>
    </w:p>
    <w:p w14:paraId="1E1CAB7E" w14:textId="77777777" w:rsidR="007A6B22" w:rsidRDefault="004106C5">
      <w:pPr>
        <w:bidi/>
        <w:ind w:left="1440"/>
        <w:rPr>
          <w:rFonts w:ascii="SBL Hebrew" w:hAnsi="SBL Hebrew" w:cs="SBL Hebrew"/>
          <w:sz w:val="22"/>
          <w:szCs w:val="22"/>
        </w:rPr>
      </w:pPr>
      <w:r>
        <w:rPr>
          <w:rFonts w:ascii="SBL Hebrew" w:hAnsi="SBL Hebrew" w:cs="SBL Hebrew"/>
          <w:sz w:val="22"/>
          <w:szCs w:val="22"/>
          <w:rtl/>
        </w:rPr>
        <w:t>רבנן</w:t>
      </w:r>
      <w:r>
        <w:rPr>
          <w:rFonts w:ascii="SBL Hebrew" w:hAnsi="SBL Hebrew" w:cs="SBL Hebrew"/>
          <w:sz w:val="22"/>
          <w:szCs w:val="22"/>
          <w:rtl/>
        </w:rPr>
        <w:t xml:space="preserve">- </w:t>
      </w:r>
      <w:r>
        <w:rPr>
          <w:rFonts w:ascii="SBL Hebrew" w:hAnsi="SBL Hebrew" w:cs="SBL Hebrew"/>
          <w:sz w:val="22"/>
          <w:szCs w:val="22"/>
          <w:rtl/>
        </w:rPr>
        <w:t>פטור</w:t>
      </w:r>
      <w:r>
        <w:rPr>
          <w:rFonts w:ascii="SBL Hebrew" w:hAnsi="SBL Hebrew" w:cs="SBL Hebrew"/>
          <w:sz w:val="22"/>
          <w:szCs w:val="22"/>
          <w:rtl/>
        </w:rPr>
        <w:t xml:space="preserve">, </w:t>
      </w:r>
      <w:r>
        <w:rPr>
          <w:rFonts w:ascii="SBL Hebrew" w:hAnsi="SBL Hebrew" w:cs="SBL Hebrew"/>
          <w:sz w:val="22"/>
          <w:szCs w:val="22"/>
          <w:rtl/>
        </w:rPr>
        <w:t>כיון שכ’</w:t>
      </w:r>
      <w:r>
        <w:rPr>
          <w:rFonts w:ascii="SBL Hebrew" w:hAnsi="SBL Hebrew" w:cs="SBL Hebrew"/>
          <w:sz w:val="22"/>
          <w:szCs w:val="22"/>
          <w:rtl/>
        </w:rPr>
        <w:t>, ”</w:t>
      </w:r>
      <w:r>
        <w:rPr>
          <w:rFonts w:ascii="SBL Hebrew" w:hAnsi="SBL Hebrew" w:cs="SBL Hebrew"/>
          <w:sz w:val="22"/>
          <w:szCs w:val="22"/>
          <w:rtl/>
        </w:rPr>
        <w:t xml:space="preserve">כל חרם“ </w:t>
      </w:r>
      <w:r>
        <w:rPr>
          <w:rFonts w:ascii="SBL Hebrew" w:hAnsi="SBL Hebrew" w:cs="SBL Hebrew"/>
          <w:sz w:val="22"/>
          <w:szCs w:val="22"/>
          <w:rtl/>
        </w:rPr>
        <w:t>(</w:t>
      </w:r>
      <w:r>
        <w:rPr>
          <w:rFonts w:ascii="SBL Hebrew" w:hAnsi="SBL Hebrew" w:cs="SBL Hebrew"/>
          <w:sz w:val="22"/>
          <w:szCs w:val="22"/>
        </w:rPr>
        <w:t>I</w:t>
      </w:r>
      <w:r>
        <w:rPr>
          <w:rFonts w:ascii="SBL Hebrew" w:hAnsi="SBL Hebrew" w:cs="SBL Hebrew"/>
          <w:sz w:val="22"/>
          <w:szCs w:val="22"/>
          <w:rtl/>
        </w:rPr>
        <w:t>).</w:t>
      </w:r>
    </w:p>
    <w:p w14:paraId="4CEBBDEA" w14:textId="77777777" w:rsidR="007A6B22" w:rsidRDefault="004106C5">
      <w:pPr>
        <w:bidi/>
        <w:ind w:left="1440"/>
        <w:rPr>
          <w:rFonts w:ascii="SBL Hebrew" w:hAnsi="SBL Hebrew" w:cs="SBL Hebrew"/>
          <w:sz w:val="22"/>
          <w:szCs w:val="22"/>
        </w:rPr>
      </w:pPr>
      <w:r>
        <w:rPr>
          <w:rFonts w:ascii="SBL Hebrew" w:hAnsi="SBL Hebrew" w:cs="SBL Hebrew"/>
          <w:sz w:val="22"/>
          <w:szCs w:val="22"/>
          <w:rtl/>
        </w:rPr>
        <w:t>רחב“ע</w:t>
      </w:r>
      <w:r>
        <w:rPr>
          <w:rFonts w:ascii="SBL Hebrew" w:hAnsi="SBL Hebrew" w:cs="SBL Hebrew"/>
          <w:sz w:val="22"/>
          <w:szCs w:val="22"/>
          <w:rtl/>
        </w:rPr>
        <w:t xml:space="preserve">- </w:t>
      </w:r>
      <w:r>
        <w:rPr>
          <w:rFonts w:ascii="SBL Hebrew" w:hAnsi="SBL Hebrew" w:cs="SBL Hebrew"/>
          <w:sz w:val="22"/>
          <w:szCs w:val="22"/>
          <w:rtl/>
        </w:rPr>
        <w:t>חייב</w:t>
      </w:r>
      <w:r>
        <w:rPr>
          <w:rFonts w:ascii="SBL Hebrew" w:hAnsi="SBL Hebrew" w:cs="SBL Hebrew"/>
          <w:sz w:val="22"/>
          <w:szCs w:val="22"/>
          <w:rtl/>
        </w:rPr>
        <w:t xml:space="preserve">, </w:t>
      </w:r>
      <w:r>
        <w:rPr>
          <w:rFonts w:ascii="SBL Hebrew" w:hAnsi="SBL Hebrew" w:cs="SBL Hebrew"/>
          <w:sz w:val="22"/>
          <w:szCs w:val="22"/>
          <w:rtl/>
        </w:rPr>
        <w:t>שערך רק תלוי בשני דברים שהזכרנו</w:t>
      </w:r>
      <w:r>
        <w:rPr>
          <w:rFonts w:ascii="SBL Hebrew" w:hAnsi="SBL Hebrew" w:cs="SBL Hebrew"/>
          <w:sz w:val="22"/>
          <w:szCs w:val="22"/>
          <w:rtl/>
        </w:rPr>
        <w:t>.</w:t>
      </w:r>
    </w:p>
    <w:p w14:paraId="0AE19C3E" w14:textId="77777777" w:rsidR="007A6B22" w:rsidRDefault="004106C5">
      <w:pPr>
        <w:pStyle w:val="Heading1"/>
        <w:rPr>
          <w:rFonts w:ascii="SBL Hebrew" w:hAnsi="SBL Hebrew" w:cs="SBL Hebrew"/>
          <w:sz w:val="22"/>
          <w:szCs w:val="22"/>
        </w:rPr>
      </w:pPr>
      <w:r>
        <w:rPr>
          <w:rFonts w:ascii="SBL Hebrew" w:hAnsi="SBL Hebrew" w:cs="SBL Hebrew"/>
          <w:sz w:val="22"/>
          <w:szCs w:val="22"/>
          <w:rtl/>
        </w:rPr>
        <w:t>מה דורשים מן הפסוקים</w:t>
      </w:r>
      <w:r>
        <w:rPr>
          <w:rFonts w:ascii="SBL Hebrew" w:hAnsi="SBL Hebrew" w:cs="SBL Hebrew"/>
          <w:sz w:val="22"/>
          <w:szCs w:val="22"/>
          <w:rtl/>
        </w:rPr>
        <w:t>:</w:t>
      </w:r>
    </w:p>
    <w:p w14:paraId="0C33AF06" w14:textId="77777777" w:rsidR="007A6B22" w:rsidRDefault="004106C5">
      <w:pPr>
        <w:bidi/>
        <w:rPr>
          <w:rFonts w:ascii="SBL Hebrew" w:hAnsi="SBL Hebrew" w:cs="SBL Hebrew"/>
          <w:sz w:val="22"/>
          <w:szCs w:val="22"/>
        </w:rPr>
      </w:pPr>
      <w:r>
        <w:rPr>
          <w:rFonts w:ascii="SBL Hebrew" w:hAnsi="SBL Hebrew" w:cs="SBL Hebrew"/>
          <w:sz w:val="22"/>
          <w:szCs w:val="22"/>
          <w:rtl/>
        </w:rPr>
        <w:t xml:space="preserve">יש לנו </w:t>
      </w:r>
      <w:r>
        <w:rPr>
          <w:rFonts w:ascii="SBL Hebrew" w:hAnsi="SBL Hebrew" w:cs="SBL Hebrew"/>
          <w:b/>
          <w:bCs/>
          <w:sz w:val="22"/>
          <w:szCs w:val="22"/>
          <w:rtl/>
        </w:rPr>
        <w:t>חמש עשרה</w:t>
      </w:r>
      <w:r>
        <w:rPr>
          <w:rFonts w:ascii="SBL Hebrew" w:hAnsi="SBL Hebrew" w:cs="SBL Hebrew"/>
          <w:sz w:val="22"/>
          <w:szCs w:val="22"/>
          <w:rtl/>
        </w:rPr>
        <w:t xml:space="preserve"> פסוקים</w:t>
      </w:r>
      <w:r>
        <w:rPr>
          <w:rFonts w:ascii="SBL Hebrew" w:hAnsi="SBL Hebrew" w:cs="SBL Hebrew"/>
          <w:sz w:val="22"/>
          <w:szCs w:val="22"/>
          <w:rtl/>
        </w:rPr>
        <w:t>:</w:t>
      </w:r>
    </w:p>
    <w:p w14:paraId="35CE2B02" w14:textId="77777777" w:rsidR="007A6B22" w:rsidRDefault="004106C5">
      <w:pPr>
        <w:numPr>
          <w:ilvl w:val="0"/>
          <w:numId w:val="11"/>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ואם לא יהיה אסון</w:t>
      </w:r>
      <w:r>
        <w:rPr>
          <w:rFonts w:ascii="SBL Hebrew" w:hAnsi="SBL Hebrew" w:cs="SBL Hebrew"/>
          <w:sz w:val="22"/>
          <w:szCs w:val="22"/>
          <w:rtl/>
        </w:rPr>
        <w:t xml:space="preserve">." </w:t>
      </w:r>
      <w:r>
        <w:rPr>
          <w:rFonts w:ascii="SBL Hebrew" w:hAnsi="SBL Hebrew" w:cs="SBL Hebrew"/>
          <w:sz w:val="22"/>
          <w:szCs w:val="22"/>
          <w:rtl/>
        </w:rPr>
        <w:t>מזה</w:t>
      </w:r>
      <w:r>
        <w:rPr>
          <w:rFonts w:ascii="SBL Hebrew" w:hAnsi="SBL Hebrew" w:cs="SBL Hebrew"/>
          <w:sz w:val="22"/>
          <w:szCs w:val="22"/>
          <w:rtl/>
        </w:rPr>
        <w:t xml:space="preserve">, </w:t>
      </w:r>
      <w:r>
        <w:rPr>
          <w:rFonts w:ascii="SBL Hebrew" w:hAnsi="SBL Hebrew" w:cs="SBL Hebrew"/>
          <w:sz w:val="22"/>
          <w:szCs w:val="22"/>
          <w:rtl/>
        </w:rPr>
        <w:t xml:space="preserve">דורשים שאינו חייב מיתה </w:t>
      </w:r>
      <w:r>
        <w:rPr>
          <w:rFonts w:ascii="SBL Hebrew" w:hAnsi="SBL Hebrew" w:cs="SBL Hebrew"/>
          <w:sz w:val="22"/>
          <w:szCs w:val="22"/>
          <w:rtl/>
        </w:rPr>
        <w:t>וממון</w:t>
      </w:r>
      <w:r>
        <w:rPr>
          <w:rFonts w:ascii="SBL Hebrew" w:hAnsi="SBL Hebrew" w:cs="SBL Hebrew"/>
          <w:sz w:val="22"/>
          <w:szCs w:val="22"/>
          <w:rtl/>
        </w:rPr>
        <w:t>.</w:t>
      </w:r>
    </w:p>
    <w:p w14:paraId="4154BD8C"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כדי רשעתו</w:t>
      </w:r>
      <w:r>
        <w:rPr>
          <w:rFonts w:ascii="SBL Hebrew" w:hAnsi="SBL Hebrew" w:cs="SBL Hebrew"/>
          <w:sz w:val="22"/>
          <w:szCs w:val="22"/>
          <w:rtl/>
        </w:rPr>
        <w:t xml:space="preserve">." </w:t>
      </w:r>
      <w:r>
        <w:rPr>
          <w:rFonts w:ascii="SBL Hebrew" w:hAnsi="SBL Hebrew" w:cs="SBL Hebrew"/>
          <w:sz w:val="22"/>
          <w:szCs w:val="22"/>
          <w:rtl/>
        </w:rPr>
        <w:t>מזה דורשים שאינו חייב מלקות ומיתה</w:t>
      </w:r>
      <w:r>
        <w:rPr>
          <w:rFonts w:ascii="SBL Hebrew" w:hAnsi="SBL Hebrew" w:cs="SBL Hebrew"/>
          <w:sz w:val="22"/>
          <w:szCs w:val="22"/>
          <w:rtl/>
        </w:rPr>
        <w:t xml:space="preserve">. </w:t>
      </w:r>
      <w:r>
        <w:rPr>
          <w:rFonts w:ascii="SBL Hebrew" w:hAnsi="SBL Hebrew" w:cs="SBL Hebrew"/>
          <w:sz w:val="22"/>
          <w:szCs w:val="22"/>
          <w:rtl/>
        </w:rPr>
        <w:t>לרבנן</w:t>
      </w:r>
      <w:r>
        <w:rPr>
          <w:rFonts w:ascii="SBL Hebrew" w:hAnsi="SBL Hebrew" w:cs="SBL Hebrew"/>
          <w:sz w:val="22"/>
          <w:szCs w:val="22"/>
          <w:rtl/>
        </w:rPr>
        <w:t xml:space="preserve">, </w:t>
      </w:r>
      <w:r>
        <w:rPr>
          <w:rFonts w:ascii="SBL Hebrew" w:hAnsi="SBL Hebrew" w:cs="SBL Hebrew"/>
          <w:sz w:val="22"/>
          <w:szCs w:val="22"/>
          <w:rtl/>
        </w:rPr>
        <w:t>גם דורשים שאינו חייב מלקות וממון</w:t>
      </w:r>
      <w:r>
        <w:rPr>
          <w:rFonts w:ascii="SBL Hebrew" w:hAnsi="SBL Hebrew" w:cs="SBL Hebrew"/>
          <w:sz w:val="22"/>
          <w:szCs w:val="22"/>
          <w:rtl/>
        </w:rPr>
        <w:t>.</w:t>
      </w:r>
    </w:p>
    <w:p w14:paraId="6AF88B2F"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lastRenderedPageBreak/>
        <w:t>"</w:t>
      </w:r>
      <w:r>
        <w:rPr>
          <w:rFonts w:ascii="SBL Hebrew" w:hAnsi="SBL Hebrew" w:cs="SBL Hebrew"/>
          <w:sz w:val="22"/>
          <w:szCs w:val="22"/>
          <w:rtl/>
        </w:rPr>
        <w:t>לא תקחו כופר לנפש רוצח</w:t>
      </w:r>
      <w:r>
        <w:rPr>
          <w:rFonts w:ascii="SBL Hebrew" w:hAnsi="SBL Hebrew" w:cs="SBL Hebrew"/>
          <w:sz w:val="22"/>
          <w:szCs w:val="22"/>
          <w:rtl/>
        </w:rPr>
        <w:t xml:space="preserve">." </w:t>
      </w:r>
      <w:r>
        <w:rPr>
          <w:rFonts w:ascii="SBL Hebrew" w:hAnsi="SBL Hebrew" w:cs="SBL Hebrew"/>
          <w:sz w:val="22"/>
          <w:szCs w:val="22"/>
          <w:rtl/>
        </w:rPr>
        <w:t>מזה דורשים שאין מי שחייב מיתה באופן ששגגתו ניתן לכפרה יכול לפדות את עצמו על ידי נתינת כופר</w:t>
      </w:r>
      <w:r>
        <w:rPr>
          <w:rFonts w:ascii="SBL Hebrew" w:hAnsi="SBL Hebrew" w:cs="SBL Hebrew"/>
          <w:sz w:val="22"/>
          <w:szCs w:val="22"/>
          <w:rtl/>
        </w:rPr>
        <w:t>. (</w:t>
      </w:r>
      <w:r>
        <w:rPr>
          <w:rFonts w:ascii="SBL Hebrew" w:hAnsi="SBL Hebrew" w:cs="SBL Hebrew"/>
          <w:sz w:val="22"/>
          <w:szCs w:val="22"/>
          <w:rtl/>
        </w:rPr>
        <w:t>לרש</w:t>
      </w:r>
      <w:r>
        <w:rPr>
          <w:rFonts w:ascii="SBL Hebrew" w:hAnsi="SBL Hebrew" w:cs="SBL Hebrew"/>
          <w:sz w:val="22"/>
          <w:szCs w:val="22"/>
          <w:rtl/>
        </w:rPr>
        <w:t>"</w:t>
      </w:r>
      <w:r>
        <w:rPr>
          <w:rFonts w:ascii="SBL Hebrew" w:hAnsi="SBL Hebrew" w:cs="SBL Hebrew"/>
          <w:sz w:val="22"/>
          <w:szCs w:val="22"/>
          <w:rtl/>
        </w:rPr>
        <w:t>י</w:t>
      </w:r>
      <w:r>
        <w:rPr>
          <w:rFonts w:ascii="SBL Hebrew" w:hAnsi="SBL Hebrew" w:cs="SBL Hebrew"/>
          <w:sz w:val="22"/>
          <w:szCs w:val="22"/>
          <w:rtl/>
        </w:rPr>
        <w:t xml:space="preserve">, </w:t>
      </w:r>
      <w:r>
        <w:rPr>
          <w:rFonts w:ascii="SBL Hebrew" w:hAnsi="SBL Hebrew" w:cs="SBL Hebrew"/>
          <w:sz w:val="22"/>
          <w:szCs w:val="22"/>
          <w:rtl/>
        </w:rPr>
        <w:t>הוא בכל אופן שניתן שגגתו לכפרה</w:t>
      </w:r>
      <w:r>
        <w:rPr>
          <w:rFonts w:ascii="SBL Hebrew" w:hAnsi="SBL Hebrew" w:cs="SBL Hebrew"/>
          <w:sz w:val="22"/>
          <w:szCs w:val="22"/>
          <w:rtl/>
        </w:rPr>
        <w:t xml:space="preserve">; </w:t>
      </w:r>
      <w:r>
        <w:rPr>
          <w:rFonts w:ascii="SBL Hebrew" w:hAnsi="SBL Hebrew" w:cs="SBL Hebrew"/>
          <w:sz w:val="22"/>
          <w:szCs w:val="22"/>
          <w:rtl/>
        </w:rPr>
        <w:t>לת</w:t>
      </w:r>
      <w:r>
        <w:rPr>
          <w:rFonts w:ascii="SBL Hebrew" w:hAnsi="SBL Hebrew" w:cs="SBL Hebrew"/>
          <w:sz w:val="22"/>
          <w:szCs w:val="22"/>
          <w:rtl/>
        </w:rPr>
        <w:t>וס’ הוא רק אם ניתן שגגתו לכפרת גלות</w:t>
      </w:r>
      <w:r>
        <w:rPr>
          <w:rFonts w:ascii="SBL Hebrew" w:hAnsi="SBL Hebrew" w:cs="SBL Hebrew"/>
          <w:sz w:val="22"/>
          <w:szCs w:val="22"/>
          <w:rtl/>
        </w:rPr>
        <w:t>.)</w:t>
      </w:r>
    </w:p>
    <w:p w14:paraId="5C00766B"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לא תקחו כופר לנוס אל עיר מקלטו</w:t>
      </w:r>
      <w:r>
        <w:rPr>
          <w:rFonts w:ascii="SBL Hebrew" w:hAnsi="SBL Hebrew" w:cs="SBL Hebrew"/>
          <w:sz w:val="22"/>
          <w:szCs w:val="22"/>
          <w:rtl/>
        </w:rPr>
        <w:t xml:space="preserve">." </w:t>
      </w:r>
      <w:r>
        <w:rPr>
          <w:rFonts w:ascii="SBL Hebrew" w:hAnsi="SBL Hebrew" w:cs="SBL Hebrew"/>
          <w:sz w:val="22"/>
          <w:szCs w:val="22"/>
          <w:rtl/>
        </w:rPr>
        <w:t xml:space="preserve">מזה דורשים שאין מי שחייב גלות </w:t>
      </w:r>
      <w:r>
        <w:rPr>
          <w:rFonts w:ascii="SBL Hebrew" w:hAnsi="SBL Hebrew" w:cs="SBL Hebrew"/>
          <w:sz w:val="22"/>
          <w:szCs w:val="22"/>
          <w:rtl/>
        </w:rPr>
        <w:t>(</w:t>
      </w:r>
      <w:r>
        <w:rPr>
          <w:rFonts w:ascii="SBL Hebrew" w:hAnsi="SBL Hebrew" w:cs="SBL Hebrew"/>
          <w:sz w:val="22"/>
          <w:szCs w:val="22"/>
          <w:rtl/>
        </w:rPr>
        <w:t>כיון שהרג בשוגג</w:t>
      </w:r>
      <w:r>
        <w:rPr>
          <w:rFonts w:ascii="SBL Hebrew" w:hAnsi="SBL Hebrew" w:cs="SBL Hebrew"/>
          <w:sz w:val="22"/>
          <w:szCs w:val="22"/>
          <w:rtl/>
        </w:rPr>
        <w:t xml:space="preserve">) </w:t>
      </w:r>
      <w:r>
        <w:rPr>
          <w:rFonts w:ascii="SBL Hebrew" w:hAnsi="SBL Hebrew" w:cs="SBL Hebrew"/>
          <w:sz w:val="22"/>
          <w:szCs w:val="22"/>
          <w:rtl/>
        </w:rPr>
        <w:t>יכול לפדות את עצמו על ידי נתינת כופר</w:t>
      </w:r>
      <w:r>
        <w:rPr>
          <w:rFonts w:ascii="SBL Hebrew" w:hAnsi="SBL Hebrew" w:cs="SBL Hebrew"/>
          <w:sz w:val="22"/>
          <w:szCs w:val="22"/>
          <w:rtl/>
        </w:rPr>
        <w:t>.</w:t>
      </w:r>
    </w:p>
    <w:p w14:paraId="18CBD9E4"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לארץ לא יכופר לדם</w:t>
      </w:r>
      <w:r>
        <w:rPr>
          <w:rFonts w:ascii="SBL Hebrew" w:hAnsi="SBL Hebrew" w:cs="SBL Hebrew"/>
          <w:sz w:val="22"/>
          <w:szCs w:val="22"/>
          <w:rtl/>
        </w:rPr>
        <w:t xml:space="preserve">." </w:t>
      </w:r>
      <w:r>
        <w:rPr>
          <w:rFonts w:ascii="SBL Hebrew" w:hAnsi="SBL Hebrew" w:cs="SBL Hebrew"/>
          <w:sz w:val="22"/>
          <w:szCs w:val="22"/>
          <w:rtl/>
        </w:rPr>
        <w:t>חולקים מה דורשים מזה</w:t>
      </w:r>
      <w:r>
        <w:rPr>
          <w:rFonts w:ascii="SBL Hebrew" w:hAnsi="SBL Hebrew" w:cs="SBL Hebrew"/>
          <w:sz w:val="22"/>
          <w:szCs w:val="22"/>
          <w:rtl/>
        </w:rPr>
        <w:t>:</w:t>
      </w:r>
    </w:p>
    <w:p w14:paraId="5F72AC55" w14:textId="77777777" w:rsidR="007A6B22" w:rsidRDefault="004106C5">
      <w:pPr>
        <w:numPr>
          <w:ilvl w:val="1"/>
          <w:numId w:val="4"/>
        </w:numPr>
        <w:bidi/>
        <w:rPr>
          <w:rFonts w:ascii="SBL Hebrew" w:hAnsi="SBL Hebrew" w:cs="SBL Hebrew"/>
          <w:sz w:val="22"/>
          <w:szCs w:val="22"/>
        </w:rPr>
      </w:pPr>
      <w:r>
        <w:rPr>
          <w:rFonts w:ascii="SBL Hebrew" w:hAnsi="SBL Hebrew" w:cs="SBL Hebrew"/>
          <w:sz w:val="22"/>
          <w:szCs w:val="22"/>
          <w:rtl/>
        </w:rPr>
        <w:t>אם נמצא הרוצח אחר שנערפה העגלה</w:t>
      </w:r>
      <w:r>
        <w:rPr>
          <w:rFonts w:ascii="SBL Hebrew" w:hAnsi="SBL Hebrew" w:cs="SBL Hebrew"/>
          <w:sz w:val="22"/>
          <w:szCs w:val="22"/>
          <w:rtl/>
        </w:rPr>
        <w:t xml:space="preserve">, </w:t>
      </w:r>
      <w:r>
        <w:rPr>
          <w:rFonts w:ascii="SBL Hebrew" w:hAnsi="SBL Hebrew" w:cs="SBL Hebrew"/>
          <w:sz w:val="22"/>
          <w:szCs w:val="22"/>
          <w:rtl/>
        </w:rPr>
        <w:t>עדיין חייב מיתה</w:t>
      </w:r>
      <w:r>
        <w:rPr>
          <w:rFonts w:ascii="SBL Hebrew" w:hAnsi="SBL Hebrew" w:cs="SBL Hebrew"/>
          <w:sz w:val="22"/>
          <w:szCs w:val="22"/>
          <w:rtl/>
        </w:rPr>
        <w:t>.</w:t>
      </w:r>
    </w:p>
    <w:p w14:paraId="4D4A3509" w14:textId="77777777" w:rsidR="007A6B22" w:rsidRDefault="004106C5">
      <w:pPr>
        <w:numPr>
          <w:ilvl w:val="1"/>
          <w:numId w:val="4"/>
        </w:numPr>
        <w:bidi/>
        <w:rPr>
          <w:rFonts w:ascii="SBL Hebrew" w:hAnsi="SBL Hebrew" w:cs="SBL Hebrew"/>
          <w:sz w:val="22"/>
          <w:szCs w:val="22"/>
        </w:rPr>
      </w:pPr>
      <w:r>
        <w:rPr>
          <w:rFonts w:ascii="SBL Hebrew" w:hAnsi="SBL Hebrew" w:cs="SBL Hebrew"/>
          <w:sz w:val="22"/>
          <w:szCs w:val="22"/>
          <w:rtl/>
        </w:rPr>
        <w:t>אם נמצ</w:t>
      </w:r>
      <w:r>
        <w:rPr>
          <w:rFonts w:ascii="SBL Hebrew" w:hAnsi="SBL Hebrew" w:cs="SBL Hebrew"/>
          <w:sz w:val="22"/>
          <w:szCs w:val="22"/>
          <w:rtl/>
        </w:rPr>
        <w:t>א הרוצח אחר שעבר יוה“כ</w:t>
      </w:r>
      <w:r>
        <w:rPr>
          <w:rFonts w:ascii="SBL Hebrew" w:hAnsi="SBL Hebrew" w:cs="SBL Hebrew"/>
          <w:sz w:val="22"/>
          <w:szCs w:val="22"/>
          <w:rtl/>
        </w:rPr>
        <w:t xml:space="preserve">, </w:t>
      </w:r>
      <w:r>
        <w:rPr>
          <w:rFonts w:ascii="SBL Hebrew" w:hAnsi="SBL Hebrew" w:cs="SBL Hebrew"/>
          <w:sz w:val="22"/>
          <w:szCs w:val="22"/>
          <w:rtl/>
        </w:rPr>
        <w:t>עדיין חייב מיתה</w:t>
      </w:r>
      <w:r>
        <w:rPr>
          <w:rFonts w:ascii="SBL Hebrew" w:hAnsi="SBL Hebrew" w:cs="SBL Hebrew"/>
          <w:sz w:val="22"/>
          <w:szCs w:val="22"/>
          <w:rtl/>
        </w:rPr>
        <w:t>.</w:t>
      </w:r>
    </w:p>
    <w:p w14:paraId="32E17349"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ואתה תבער דם הנקי</w:t>
      </w:r>
      <w:r>
        <w:rPr>
          <w:rFonts w:ascii="SBL Hebrew" w:hAnsi="SBL Hebrew" w:cs="SBL Hebrew"/>
          <w:sz w:val="22"/>
          <w:szCs w:val="22"/>
          <w:rtl/>
        </w:rPr>
        <w:t xml:space="preserve">." </w:t>
      </w:r>
      <w:r>
        <w:rPr>
          <w:rFonts w:ascii="SBL Hebrew" w:hAnsi="SBL Hebrew" w:cs="SBL Hebrew"/>
          <w:sz w:val="22"/>
          <w:szCs w:val="22"/>
          <w:rtl/>
        </w:rPr>
        <w:t>חולקים מה דורשים מזה</w:t>
      </w:r>
      <w:r>
        <w:rPr>
          <w:rFonts w:ascii="SBL Hebrew" w:hAnsi="SBL Hebrew" w:cs="SBL Hebrew"/>
          <w:sz w:val="22"/>
          <w:szCs w:val="22"/>
          <w:rtl/>
        </w:rPr>
        <w:t>:</w:t>
      </w:r>
    </w:p>
    <w:p w14:paraId="0E108945" w14:textId="77777777" w:rsidR="007A6B22" w:rsidRDefault="004106C5">
      <w:pPr>
        <w:numPr>
          <w:ilvl w:val="1"/>
          <w:numId w:val="4"/>
        </w:numPr>
        <w:bidi/>
        <w:rPr>
          <w:rFonts w:ascii="SBL Hebrew" w:hAnsi="SBL Hebrew" w:cs="SBL Hebrew"/>
          <w:sz w:val="22"/>
          <w:szCs w:val="22"/>
        </w:rPr>
      </w:pPr>
      <w:r>
        <w:rPr>
          <w:rFonts w:ascii="SBL Hebrew" w:hAnsi="SBL Hebrew" w:cs="SBL Hebrew"/>
          <w:sz w:val="22"/>
          <w:szCs w:val="22"/>
          <w:rtl/>
        </w:rPr>
        <w:t>אולי דורשים מזה שני דברים</w:t>
      </w:r>
      <w:r>
        <w:rPr>
          <w:rFonts w:ascii="SBL Hebrew" w:hAnsi="SBL Hebrew" w:cs="SBL Hebrew"/>
          <w:sz w:val="22"/>
          <w:szCs w:val="22"/>
          <w:rtl/>
        </w:rPr>
        <w:t>:</w:t>
      </w:r>
    </w:p>
    <w:p w14:paraId="2B6ED610" w14:textId="77777777" w:rsidR="007A6B22" w:rsidRDefault="004106C5">
      <w:pPr>
        <w:numPr>
          <w:ilvl w:val="2"/>
          <w:numId w:val="4"/>
        </w:numPr>
        <w:bidi/>
        <w:rPr>
          <w:rFonts w:ascii="SBL Hebrew" w:hAnsi="SBL Hebrew" w:cs="SBL Hebrew"/>
          <w:sz w:val="22"/>
          <w:szCs w:val="22"/>
        </w:rPr>
      </w:pPr>
      <w:r>
        <w:rPr>
          <w:rFonts w:ascii="SBL Hebrew" w:hAnsi="SBL Hebrew" w:cs="SBL Hebrew"/>
          <w:sz w:val="22"/>
          <w:szCs w:val="22"/>
          <w:rtl/>
        </w:rPr>
        <w:t>הורגים את הרוצח במיתת הרג</w:t>
      </w:r>
      <w:r>
        <w:rPr>
          <w:rFonts w:ascii="SBL Hebrew" w:hAnsi="SBL Hebrew" w:cs="SBL Hebrew"/>
          <w:sz w:val="22"/>
          <w:szCs w:val="22"/>
          <w:rtl/>
        </w:rPr>
        <w:t>.</w:t>
      </w:r>
    </w:p>
    <w:p w14:paraId="5616EDEA" w14:textId="77777777" w:rsidR="007A6B22" w:rsidRDefault="004106C5">
      <w:pPr>
        <w:numPr>
          <w:ilvl w:val="2"/>
          <w:numId w:val="4"/>
        </w:numPr>
        <w:bidi/>
        <w:rPr>
          <w:rFonts w:ascii="SBL Hebrew" w:hAnsi="SBL Hebrew" w:cs="SBL Hebrew"/>
          <w:sz w:val="22"/>
          <w:szCs w:val="22"/>
        </w:rPr>
      </w:pPr>
      <w:r>
        <w:rPr>
          <w:rFonts w:ascii="SBL Hebrew" w:hAnsi="SBL Hebrew" w:cs="SBL Hebrew"/>
          <w:sz w:val="22"/>
          <w:szCs w:val="22"/>
          <w:rtl/>
        </w:rPr>
        <w:t>מיתת הרג הוא מן הצוואר</w:t>
      </w:r>
      <w:r>
        <w:rPr>
          <w:rFonts w:ascii="SBL Hebrew" w:hAnsi="SBL Hebrew" w:cs="SBL Hebrew"/>
          <w:sz w:val="22"/>
          <w:szCs w:val="22"/>
          <w:rtl/>
        </w:rPr>
        <w:t>.</w:t>
      </w:r>
    </w:p>
    <w:p w14:paraId="48B21C7F" w14:textId="77777777" w:rsidR="007A6B22" w:rsidRDefault="004106C5">
      <w:pPr>
        <w:numPr>
          <w:ilvl w:val="1"/>
          <w:numId w:val="4"/>
        </w:numPr>
        <w:bidi/>
        <w:rPr>
          <w:rFonts w:ascii="SBL Hebrew" w:hAnsi="SBL Hebrew" w:cs="SBL Hebrew"/>
          <w:sz w:val="22"/>
          <w:szCs w:val="22"/>
        </w:rPr>
      </w:pPr>
      <w:r>
        <w:rPr>
          <w:rFonts w:ascii="SBL Hebrew" w:hAnsi="SBL Hebrew" w:cs="SBL Hebrew"/>
          <w:sz w:val="22"/>
          <w:szCs w:val="22"/>
          <w:rtl/>
        </w:rPr>
        <w:t>אולי דורשים מזה שאם נמצא הרוצח אחר שנערפה העגלה</w:t>
      </w:r>
      <w:r>
        <w:rPr>
          <w:rFonts w:ascii="SBL Hebrew" w:hAnsi="SBL Hebrew" w:cs="SBL Hebrew"/>
          <w:sz w:val="22"/>
          <w:szCs w:val="22"/>
          <w:rtl/>
        </w:rPr>
        <w:t xml:space="preserve">, </w:t>
      </w:r>
      <w:r>
        <w:rPr>
          <w:rFonts w:ascii="SBL Hebrew" w:hAnsi="SBL Hebrew" w:cs="SBL Hebrew"/>
          <w:sz w:val="22"/>
          <w:szCs w:val="22"/>
          <w:rtl/>
        </w:rPr>
        <w:t>עדיין חייב מיתה</w:t>
      </w:r>
      <w:r>
        <w:rPr>
          <w:rFonts w:ascii="SBL Hebrew" w:hAnsi="SBL Hebrew" w:cs="SBL Hebrew"/>
          <w:sz w:val="22"/>
          <w:szCs w:val="22"/>
          <w:rtl/>
        </w:rPr>
        <w:t>.</w:t>
      </w:r>
    </w:p>
    <w:p w14:paraId="73FC22F4"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ואהבת לרעך כמוך</w:t>
      </w:r>
      <w:r>
        <w:rPr>
          <w:rFonts w:ascii="SBL Hebrew" w:hAnsi="SBL Hebrew" w:cs="SBL Hebrew"/>
          <w:sz w:val="22"/>
          <w:szCs w:val="22"/>
          <w:rtl/>
        </w:rPr>
        <w:t xml:space="preserve">." </w:t>
      </w:r>
      <w:r>
        <w:rPr>
          <w:rFonts w:ascii="SBL Hebrew" w:hAnsi="SBL Hebrew" w:cs="SBL Hebrew"/>
          <w:sz w:val="22"/>
          <w:szCs w:val="22"/>
          <w:rtl/>
        </w:rPr>
        <w:t>דורשים מזה חיוב לאהוב את רעך כמוך</w:t>
      </w:r>
      <w:r>
        <w:rPr>
          <w:rFonts w:ascii="SBL Hebrew" w:hAnsi="SBL Hebrew" w:cs="SBL Hebrew"/>
          <w:sz w:val="22"/>
          <w:szCs w:val="22"/>
          <w:rtl/>
        </w:rPr>
        <w:t xml:space="preserve">. </w:t>
      </w:r>
      <w:r>
        <w:rPr>
          <w:rFonts w:ascii="SBL Hebrew" w:hAnsi="SBL Hebrew" w:cs="SBL Hebrew"/>
          <w:sz w:val="22"/>
          <w:szCs w:val="22"/>
          <w:rtl/>
        </w:rPr>
        <w:t>גמ’ כאן דורש מקרא זה שמחמת האהבה</w:t>
      </w:r>
      <w:r>
        <w:rPr>
          <w:rFonts w:ascii="SBL Hebrew" w:hAnsi="SBL Hebrew" w:cs="SBL Hebrew"/>
          <w:sz w:val="22"/>
          <w:szCs w:val="22"/>
          <w:rtl/>
        </w:rPr>
        <w:t xml:space="preserve">, </w:t>
      </w:r>
      <w:r>
        <w:rPr>
          <w:rFonts w:ascii="SBL Hebrew" w:hAnsi="SBL Hebrew" w:cs="SBL Hebrew"/>
          <w:sz w:val="22"/>
          <w:szCs w:val="22"/>
          <w:rtl/>
        </w:rPr>
        <w:t>בוחרים לו מיתה יפה</w:t>
      </w:r>
      <w:r>
        <w:rPr>
          <w:rFonts w:ascii="SBL Hebrew" w:hAnsi="SBL Hebrew" w:cs="SBL Hebrew"/>
          <w:sz w:val="22"/>
          <w:szCs w:val="22"/>
          <w:rtl/>
        </w:rPr>
        <w:t xml:space="preserve">. </w:t>
      </w:r>
      <w:r>
        <w:rPr>
          <w:rFonts w:ascii="SBL Hebrew" w:hAnsi="SBL Hebrew" w:cs="SBL Hebrew"/>
          <w:sz w:val="22"/>
          <w:szCs w:val="22"/>
          <w:rtl/>
        </w:rPr>
        <w:t>אז</w:t>
      </w:r>
      <w:r>
        <w:rPr>
          <w:rFonts w:ascii="SBL Hebrew" w:hAnsi="SBL Hebrew" w:cs="SBL Hebrew"/>
          <w:sz w:val="22"/>
          <w:szCs w:val="22"/>
          <w:rtl/>
        </w:rPr>
        <w:t xml:space="preserve">, </w:t>
      </w:r>
      <w:r>
        <w:rPr>
          <w:rFonts w:ascii="SBL Hebrew" w:hAnsi="SBL Hebrew" w:cs="SBL Hebrew"/>
          <w:sz w:val="22"/>
          <w:szCs w:val="22"/>
          <w:rtl/>
        </w:rPr>
        <w:t>מיתת הרג אינו בקופיץ מעורף שלו</w:t>
      </w:r>
      <w:r>
        <w:rPr>
          <w:rFonts w:ascii="SBL Hebrew" w:hAnsi="SBL Hebrew" w:cs="SBL Hebrew"/>
          <w:sz w:val="22"/>
          <w:szCs w:val="22"/>
          <w:rtl/>
        </w:rPr>
        <w:t xml:space="preserve">, </w:t>
      </w:r>
      <w:r>
        <w:rPr>
          <w:rFonts w:ascii="SBL Hebrew" w:hAnsi="SBL Hebrew" w:cs="SBL Hebrew"/>
          <w:sz w:val="22"/>
          <w:szCs w:val="22"/>
          <w:rtl/>
        </w:rPr>
        <w:t>אלא בסכין מצווארו</w:t>
      </w:r>
      <w:r>
        <w:rPr>
          <w:rFonts w:ascii="SBL Hebrew" w:hAnsi="SBL Hebrew" w:cs="SBL Hebrew"/>
          <w:sz w:val="22"/>
          <w:szCs w:val="22"/>
          <w:rtl/>
        </w:rPr>
        <w:t>.</w:t>
      </w:r>
    </w:p>
    <w:p w14:paraId="2AD5DD48"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חרם אשר יחרם</w:t>
      </w:r>
      <w:r>
        <w:rPr>
          <w:rFonts w:ascii="SBL Hebrew" w:hAnsi="SBL Hebrew" w:cs="SBL Hebrew"/>
          <w:sz w:val="22"/>
          <w:szCs w:val="22"/>
          <w:rtl/>
        </w:rPr>
        <w:t xml:space="preserve">." </w:t>
      </w:r>
      <w:r>
        <w:rPr>
          <w:rFonts w:ascii="SBL Hebrew" w:hAnsi="SBL Hebrew" w:cs="SBL Hebrew"/>
          <w:sz w:val="22"/>
          <w:szCs w:val="22"/>
          <w:rtl/>
        </w:rPr>
        <w:t xml:space="preserve">דורשים מזה שמי שחייב מיתה באופן שאין שגגתו ניתן לכפרה </w:t>
      </w:r>
      <w:r>
        <w:rPr>
          <w:rFonts w:ascii="SBL Hebrew" w:hAnsi="SBL Hebrew" w:cs="SBL Hebrew"/>
          <w:sz w:val="22"/>
          <w:szCs w:val="22"/>
          <w:rtl/>
        </w:rPr>
        <w:t>(</w:t>
      </w:r>
      <w:r>
        <w:rPr>
          <w:rFonts w:ascii="SBL Hebrew" w:hAnsi="SBL Hebrew" w:cs="SBL Hebrew"/>
          <w:sz w:val="22"/>
          <w:szCs w:val="22"/>
          <w:rtl/>
        </w:rPr>
        <w:t>לרש</w:t>
      </w:r>
      <w:r>
        <w:rPr>
          <w:rFonts w:ascii="SBL Hebrew" w:hAnsi="SBL Hebrew" w:cs="SBL Hebrew"/>
          <w:sz w:val="22"/>
          <w:szCs w:val="22"/>
          <w:rtl/>
        </w:rPr>
        <w:t>"</w:t>
      </w:r>
      <w:r>
        <w:rPr>
          <w:rFonts w:ascii="SBL Hebrew" w:hAnsi="SBL Hebrew" w:cs="SBL Hebrew"/>
          <w:sz w:val="22"/>
          <w:szCs w:val="22"/>
          <w:rtl/>
        </w:rPr>
        <w:t>י</w:t>
      </w:r>
      <w:r>
        <w:rPr>
          <w:rFonts w:ascii="SBL Hebrew" w:hAnsi="SBL Hebrew" w:cs="SBL Hebrew"/>
          <w:sz w:val="22"/>
          <w:szCs w:val="22"/>
          <w:rtl/>
        </w:rPr>
        <w:t xml:space="preserve">, </w:t>
      </w:r>
      <w:r>
        <w:rPr>
          <w:rFonts w:ascii="SBL Hebrew" w:hAnsi="SBL Hebrew" w:cs="SBL Hebrew"/>
          <w:sz w:val="22"/>
          <w:szCs w:val="22"/>
          <w:rtl/>
        </w:rPr>
        <w:t>אולי הוא שלעולם אין שגגת אותו עביר</w:t>
      </w:r>
      <w:r>
        <w:rPr>
          <w:rFonts w:ascii="SBL Hebrew" w:hAnsi="SBL Hebrew" w:cs="SBL Hebrew"/>
          <w:sz w:val="22"/>
          <w:szCs w:val="22"/>
          <w:rtl/>
        </w:rPr>
        <w:t>ה ניתן לכפרה</w:t>
      </w:r>
      <w:r>
        <w:rPr>
          <w:rFonts w:ascii="SBL Hebrew" w:hAnsi="SBL Hebrew" w:cs="SBL Hebrew"/>
          <w:sz w:val="22"/>
          <w:szCs w:val="22"/>
          <w:rtl/>
        </w:rPr>
        <w:t xml:space="preserve">) </w:t>
      </w:r>
      <w:r>
        <w:rPr>
          <w:rFonts w:ascii="SBL Hebrew" w:hAnsi="SBL Hebrew" w:cs="SBL Hebrew"/>
          <w:sz w:val="22"/>
          <w:szCs w:val="22"/>
          <w:rtl/>
        </w:rPr>
        <w:t>אינו יכול לפדות א</w:t>
      </w:r>
      <w:r>
        <w:rPr>
          <w:rFonts w:ascii="SBL Hebrew" w:hAnsi="SBL Hebrew" w:cs="SBL Hebrew"/>
          <w:sz w:val="22"/>
          <w:szCs w:val="22"/>
          <w:rtl/>
        </w:rPr>
        <w:t>"</w:t>
      </w:r>
      <w:r>
        <w:rPr>
          <w:rFonts w:ascii="SBL Hebrew" w:hAnsi="SBL Hebrew" w:cs="SBL Hebrew"/>
          <w:sz w:val="22"/>
          <w:szCs w:val="22"/>
          <w:rtl/>
        </w:rPr>
        <w:t>ע על ידי תשלומין של כופר</w:t>
      </w:r>
      <w:r>
        <w:rPr>
          <w:rFonts w:ascii="SBL Hebrew" w:hAnsi="SBL Hebrew" w:cs="SBL Hebrew"/>
          <w:sz w:val="22"/>
          <w:szCs w:val="22"/>
          <w:rtl/>
        </w:rPr>
        <w:t>.</w:t>
      </w:r>
    </w:p>
    <w:p w14:paraId="6996E9B2"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כל חרם אשר יחרם</w:t>
      </w:r>
      <w:r>
        <w:rPr>
          <w:rFonts w:ascii="SBL Hebrew" w:hAnsi="SBL Hebrew" w:cs="SBL Hebrew"/>
          <w:sz w:val="22"/>
          <w:szCs w:val="22"/>
          <w:rtl/>
        </w:rPr>
        <w:t xml:space="preserve">." </w:t>
      </w:r>
      <w:r>
        <w:rPr>
          <w:rFonts w:ascii="SBL Hebrew" w:hAnsi="SBL Hebrew" w:cs="SBL Hebrew"/>
          <w:sz w:val="22"/>
          <w:szCs w:val="22"/>
          <w:rtl/>
        </w:rPr>
        <w:t>חולקים מה דורשים מזה</w:t>
      </w:r>
      <w:r>
        <w:rPr>
          <w:rFonts w:ascii="SBL Hebrew" w:hAnsi="SBL Hebrew" w:cs="SBL Hebrew"/>
          <w:sz w:val="22"/>
          <w:szCs w:val="22"/>
          <w:rtl/>
        </w:rPr>
        <w:t>:</w:t>
      </w:r>
    </w:p>
    <w:p w14:paraId="5D9049FF" w14:textId="77777777" w:rsidR="007A6B22" w:rsidRDefault="004106C5">
      <w:pPr>
        <w:numPr>
          <w:ilvl w:val="1"/>
          <w:numId w:val="4"/>
        </w:numPr>
        <w:bidi/>
        <w:rPr>
          <w:rFonts w:ascii="SBL Hebrew" w:hAnsi="SBL Hebrew" w:cs="SBL Hebrew"/>
          <w:sz w:val="22"/>
          <w:szCs w:val="22"/>
        </w:rPr>
      </w:pPr>
      <w:r>
        <w:rPr>
          <w:rFonts w:ascii="SBL Hebrew" w:hAnsi="SBL Hebrew" w:cs="SBL Hebrew"/>
          <w:sz w:val="22"/>
          <w:szCs w:val="22"/>
          <w:rtl/>
        </w:rPr>
        <w:t>שאין ערך למי שנגמר דינו ליהרג</w:t>
      </w:r>
      <w:r>
        <w:rPr>
          <w:rFonts w:ascii="SBL Hebrew" w:hAnsi="SBL Hebrew" w:cs="SBL Hebrew"/>
          <w:sz w:val="22"/>
          <w:szCs w:val="22"/>
          <w:rtl/>
        </w:rPr>
        <w:t>.</w:t>
      </w:r>
    </w:p>
    <w:p w14:paraId="0373B0E7" w14:textId="77777777" w:rsidR="007A6B22" w:rsidRDefault="004106C5">
      <w:pPr>
        <w:numPr>
          <w:ilvl w:val="1"/>
          <w:numId w:val="4"/>
        </w:numPr>
        <w:bidi/>
        <w:rPr>
          <w:rFonts w:ascii="SBL Hebrew" w:hAnsi="SBL Hebrew" w:cs="SBL Hebrew"/>
          <w:sz w:val="22"/>
          <w:szCs w:val="22"/>
        </w:rPr>
      </w:pPr>
      <w:r>
        <w:rPr>
          <w:rFonts w:ascii="SBL Hebrew" w:hAnsi="SBL Hebrew" w:cs="SBL Hebrew"/>
          <w:sz w:val="22"/>
          <w:szCs w:val="22"/>
          <w:rtl/>
        </w:rPr>
        <w:t>שאינו חייב קנס עם מלקות או עם מיתה</w:t>
      </w:r>
      <w:r>
        <w:rPr>
          <w:rFonts w:ascii="SBL Hebrew" w:hAnsi="SBL Hebrew" w:cs="SBL Hebrew"/>
          <w:sz w:val="22"/>
          <w:szCs w:val="22"/>
          <w:rtl/>
        </w:rPr>
        <w:t>.</w:t>
      </w:r>
    </w:p>
    <w:p w14:paraId="08564BAA"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lastRenderedPageBreak/>
        <w:t>"</w:t>
      </w:r>
      <w:r>
        <w:rPr>
          <w:rFonts w:ascii="SBL Hebrew" w:hAnsi="SBL Hebrew" w:cs="SBL Hebrew"/>
          <w:sz w:val="22"/>
          <w:szCs w:val="22"/>
          <w:rtl/>
        </w:rPr>
        <w:t>כל חרם אשר יחרם מן האדם</w:t>
      </w:r>
      <w:r>
        <w:rPr>
          <w:rFonts w:ascii="SBL Hebrew" w:hAnsi="SBL Hebrew" w:cs="SBL Hebrew"/>
          <w:sz w:val="22"/>
          <w:szCs w:val="22"/>
          <w:rtl/>
        </w:rPr>
        <w:t>."</w:t>
      </w:r>
      <w:r>
        <w:rPr>
          <w:rStyle w:val="FootnoteReference"/>
          <w:rFonts w:ascii="SBL Hebrew" w:hAnsi="SBL Hebrew" w:cs="SBL Hebrew"/>
          <w:sz w:val="22"/>
          <w:szCs w:val="22"/>
          <w:rtl/>
        </w:rPr>
        <w:footnoteReference w:id="27"/>
      </w:r>
      <w:r>
        <w:rPr>
          <w:rFonts w:ascii="SBL Hebrew" w:hAnsi="SBL Hebrew" w:cs="SBL Hebrew"/>
          <w:sz w:val="22"/>
          <w:szCs w:val="22"/>
          <w:rtl/>
        </w:rPr>
        <w:t xml:space="preserve"> </w:t>
      </w:r>
      <w:r>
        <w:rPr>
          <w:rFonts w:ascii="SBL Hebrew" w:hAnsi="SBL Hebrew" w:cs="SBL Hebrew"/>
          <w:sz w:val="22"/>
          <w:szCs w:val="22"/>
          <w:rtl/>
        </w:rPr>
        <w:t>לרבנן</w:t>
      </w:r>
      <w:r>
        <w:rPr>
          <w:rFonts w:ascii="SBL Hebrew" w:hAnsi="SBL Hebrew" w:cs="SBL Hebrew"/>
          <w:sz w:val="22"/>
          <w:szCs w:val="22"/>
          <w:rtl/>
        </w:rPr>
        <w:t xml:space="preserve">, </w:t>
      </w:r>
      <w:r>
        <w:rPr>
          <w:rFonts w:ascii="SBL Hebrew" w:hAnsi="SBL Hebrew" w:cs="SBL Hebrew"/>
          <w:sz w:val="22"/>
          <w:szCs w:val="22"/>
          <w:rtl/>
        </w:rPr>
        <w:t>דורשים מזה שיש ערך למי שלא נגמר דינו כבר ליהרג</w:t>
      </w:r>
      <w:r>
        <w:rPr>
          <w:rFonts w:ascii="SBL Hebrew" w:hAnsi="SBL Hebrew" w:cs="SBL Hebrew"/>
          <w:sz w:val="22"/>
          <w:szCs w:val="22"/>
          <w:rtl/>
        </w:rPr>
        <w:t xml:space="preserve">. </w:t>
      </w:r>
      <w:r>
        <w:rPr>
          <w:rFonts w:ascii="SBL Hebrew" w:hAnsi="SBL Hebrew" w:cs="SBL Hebrew"/>
          <w:sz w:val="22"/>
          <w:szCs w:val="22"/>
          <w:rtl/>
        </w:rPr>
        <w:t xml:space="preserve">רחב“ע </w:t>
      </w:r>
      <w:r>
        <w:rPr>
          <w:rFonts w:ascii="SBL Hebrew" w:hAnsi="SBL Hebrew" w:cs="SBL Hebrew"/>
          <w:sz w:val="22"/>
          <w:szCs w:val="22"/>
          <w:rtl/>
        </w:rPr>
        <w:t>חולק על זה</w:t>
      </w:r>
      <w:r>
        <w:rPr>
          <w:rFonts w:ascii="SBL Hebrew" w:hAnsi="SBL Hebrew" w:cs="SBL Hebrew"/>
          <w:sz w:val="22"/>
          <w:szCs w:val="22"/>
          <w:rtl/>
        </w:rPr>
        <w:t xml:space="preserve">, </w:t>
      </w:r>
      <w:r>
        <w:rPr>
          <w:rFonts w:ascii="SBL Hebrew" w:hAnsi="SBL Hebrew" w:cs="SBL Hebrew"/>
          <w:sz w:val="22"/>
          <w:szCs w:val="22"/>
          <w:rtl/>
        </w:rPr>
        <w:t>וכנראה לו אין לימוד מזה</w:t>
      </w:r>
      <w:r>
        <w:rPr>
          <w:rFonts w:ascii="SBL Hebrew" w:hAnsi="SBL Hebrew" w:cs="SBL Hebrew"/>
          <w:sz w:val="22"/>
          <w:szCs w:val="22"/>
          <w:rtl/>
        </w:rPr>
        <w:t>.</w:t>
      </w:r>
    </w:p>
    <w:p w14:paraId="71A15FA5"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מכה בהמה ישלמנה ומכה אדם יומת</w:t>
      </w:r>
      <w:r>
        <w:rPr>
          <w:rFonts w:ascii="SBL Hebrew" w:hAnsi="SBL Hebrew" w:cs="SBL Hebrew"/>
          <w:sz w:val="22"/>
          <w:szCs w:val="22"/>
          <w:rtl/>
        </w:rPr>
        <w:t xml:space="preserve">." </w:t>
      </w:r>
      <w:r>
        <w:rPr>
          <w:rFonts w:ascii="SBL Hebrew" w:hAnsi="SBL Hebrew" w:cs="SBL Hebrew"/>
          <w:sz w:val="22"/>
          <w:szCs w:val="22"/>
          <w:rtl/>
        </w:rPr>
        <w:t>לומדים מזה הרבה דברים</w:t>
      </w:r>
      <w:r>
        <w:rPr>
          <w:rFonts w:ascii="SBL Hebrew" w:hAnsi="SBL Hebrew" w:cs="SBL Hebrew"/>
          <w:sz w:val="22"/>
          <w:szCs w:val="22"/>
          <w:rtl/>
        </w:rPr>
        <w:t xml:space="preserve">. </w:t>
      </w:r>
      <w:r>
        <w:rPr>
          <w:rFonts w:ascii="SBL Hebrew" w:hAnsi="SBL Hebrew" w:cs="SBL Hebrew"/>
          <w:sz w:val="22"/>
          <w:szCs w:val="22"/>
          <w:rtl/>
        </w:rPr>
        <w:t>לומדים ממנו</w:t>
      </w:r>
      <w:r>
        <w:rPr>
          <w:rFonts w:ascii="SBL Hebrew" w:hAnsi="SBL Hebrew" w:cs="SBL Hebrew"/>
          <w:sz w:val="22"/>
          <w:szCs w:val="22"/>
          <w:rtl/>
        </w:rPr>
        <w:t xml:space="preserve">, </w:t>
      </w:r>
      <w:r>
        <w:rPr>
          <w:rFonts w:ascii="SBL Hebrew" w:hAnsi="SBL Hebrew" w:cs="SBL Hebrew"/>
          <w:sz w:val="22"/>
          <w:szCs w:val="22"/>
          <w:rtl/>
        </w:rPr>
        <w:t>בעיקר</w:t>
      </w:r>
      <w:r>
        <w:rPr>
          <w:rFonts w:ascii="SBL Hebrew" w:hAnsi="SBL Hebrew" w:cs="SBL Hebrew"/>
          <w:sz w:val="22"/>
          <w:szCs w:val="22"/>
          <w:rtl/>
        </w:rPr>
        <w:t xml:space="preserve">, </w:t>
      </w:r>
      <w:r>
        <w:rPr>
          <w:rFonts w:ascii="SBL Hebrew" w:hAnsi="SBL Hebrew" w:cs="SBL Hebrew"/>
          <w:sz w:val="22"/>
          <w:szCs w:val="22"/>
          <w:rtl/>
        </w:rPr>
        <w:t>שבכל מצב</w:t>
      </w:r>
      <w:r>
        <w:rPr>
          <w:rFonts w:ascii="SBL Hebrew" w:hAnsi="SBL Hebrew" w:cs="SBL Hebrew"/>
          <w:sz w:val="22"/>
          <w:szCs w:val="22"/>
          <w:rtl/>
        </w:rPr>
        <w:t xml:space="preserve">, </w:t>
      </w:r>
      <w:r>
        <w:rPr>
          <w:rFonts w:ascii="SBL Hebrew" w:hAnsi="SBL Hebrew" w:cs="SBL Hebrew"/>
          <w:sz w:val="22"/>
          <w:szCs w:val="22"/>
          <w:rtl/>
        </w:rPr>
        <w:t>מכה אדם פטור</w:t>
      </w:r>
      <w:r>
        <w:rPr>
          <w:rFonts w:ascii="SBL Hebrew" w:hAnsi="SBL Hebrew" w:cs="SBL Hebrew"/>
          <w:sz w:val="22"/>
          <w:szCs w:val="22"/>
          <w:rtl/>
        </w:rPr>
        <w:t xml:space="preserve">, </w:t>
      </w:r>
      <w:r>
        <w:rPr>
          <w:rFonts w:ascii="SBL Hebrew" w:hAnsi="SBL Hebrew" w:cs="SBL Hebrew"/>
          <w:sz w:val="22"/>
          <w:szCs w:val="22"/>
          <w:rtl/>
        </w:rPr>
        <w:t>ולא יכול לפדות את עצמו בכופר</w:t>
      </w:r>
      <w:r>
        <w:rPr>
          <w:rFonts w:ascii="SBL Hebrew" w:hAnsi="SBL Hebrew" w:cs="SBL Hebrew"/>
          <w:sz w:val="22"/>
          <w:szCs w:val="22"/>
          <w:rtl/>
        </w:rPr>
        <w:t>. (</w:t>
      </w:r>
      <w:r>
        <w:rPr>
          <w:rFonts w:ascii="SBL Hebrew" w:hAnsi="SBL Hebrew" w:cs="SBL Hebrew"/>
          <w:sz w:val="22"/>
          <w:szCs w:val="22"/>
          <w:rtl/>
        </w:rPr>
        <w:t>לא לומדים שאף בשוגג לא פודה</w:t>
      </w:r>
      <w:r>
        <w:rPr>
          <w:rFonts w:ascii="SBL Hebrew" w:hAnsi="SBL Hebrew" w:cs="SBL Hebrew"/>
          <w:sz w:val="22"/>
          <w:szCs w:val="22"/>
          <w:rtl/>
        </w:rPr>
        <w:t xml:space="preserve">, </w:t>
      </w:r>
      <w:r>
        <w:rPr>
          <w:rFonts w:ascii="SBL Hebrew" w:hAnsi="SBL Hebrew" w:cs="SBL Hebrew"/>
          <w:sz w:val="22"/>
          <w:szCs w:val="22"/>
          <w:rtl/>
        </w:rPr>
        <w:t>כיון שלא יכול ללמוד שם ששווה מזיד לשוגג</w:t>
      </w:r>
      <w:r>
        <w:rPr>
          <w:rFonts w:ascii="SBL Hebrew" w:hAnsi="SBL Hebrew" w:cs="SBL Hebrew"/>
          <w:sz w:val="22"/>
          <w:szCs w:val="22"/>
          <w:rtl/>
        </w:rPr>
        <w:t xml:space="preserve">, </w:t>
      </w:r>
      <w:r>
        <w:rPr>
          <w:rFonts w:ascii="SBL Hebrew" w:hAnsi="SBL Hebrew" w:cs="SBL Hebrew"/>
          <w:sz w:val="22"/>
          <w:szCs w:val="22"/>
          <w:rtl/>
        </w:rPr>
        <w:t xml:space="preserve">שהרי אינם </w:t>
      </w:r>
      <w:r>
        <w:rPr>
          <w:rFonts w:ascii="SBL Hebrew" w:hAnsi="SBL Hebrew" w:cs="SBL Hebrew"/>
          <w:sz w:val="22"/>
          <w:szCs w:val="22"/>
          <w:rtl/>
        </w:rPr>
        <w:t>שווים</w:t>
      </w:r>
      <w:r>
        <w:rPr>
          <w:rFonts w:ascii="SBL Hebrew" w:hAnsi="SBL Hebrew" w:cs="SBL Hebrew"/>
          <w:sz w:val="22"/>
          <w:szCs w:val="22"/>
          <w:rtl/>
        </w:rPr>
        <w:t xml:space="preserve">, </w:t>
      </w:r>
      <w:r>
        <w:rPr>
          <w:rFonts w:ascii="SBL Hebrew" w:hAnsi="SBL Hebrew" w:cs="SBL Hebrew"/>
          <w:sz w:val="22"/>
          <w:szCs w:val="22"/>
          <w:rtl/>
        </w:rPr>
        <w:t>שעונשם הוא</w:t>
      </w:r>
      <w:r>
        <w:rPr>
          <w:rFonts w:ascii="SBL Hebrew" w:hAnsi="SBL Hebrew" w:cs="SBL Hebrew"/>
          <w:sz w:val="22"/>
          <w:szCs w:val="22"/>
          <w:rtl/>
        </w:rPr>
        <w:t xml:space="preserve">, </w:t>
      </w:r>
      <w:r>
        <w:rPr>
          <w:rFonts w:ascii="SBL Hebrew" w:hAnsi="SBL Hebrew" w:cs="SBL Hebrew"/>
          <w:sz w:val="22"/>
          <w:szCs w:val="22"/>
          <w:rtl/>
        </w:rPr>
        <w:t>למעשה</w:t>
      </w:r>
      <w:r>
        <w:rPr>
          <w:rFonts w:ascii="SBL Hebrew" w:hAnsi="SBL Hebrew" w:cs="SBL Hebrew"/>
          <w:sz w:val="22"/>
          <w:szCs w:val="22"/>
          <w:rtl/>
        </w:rPr>
        <w:t xml:space="preserve">, </w:t>
      </w:r>
      <w:r>
        <w:rPr>
          <w:rFonts w:ascii="SBL Hebrew" w:hAnsi="SBL Hebrew" w:cs="SBL Hebrew"/>
          <w:sz w:val="22"/>
          <w:szCs w:val="22"/>
          <w:rtl/>
        </w:rPr>
        <w:t>חלוק</w:t>
      </w:r>
      <w:r>
        <w:rPr>
          <w:rFonts w:ascii="SBL Hebrew" w:hAnsi="SBL Hebrew" w:cs="SBL Hebrew"/>
          <w:sz w:val="22"/>
          <w:szCs w:val="22"/>
          <w:rtl/>
        </w:rPr>
        <w:t xml:space="preserve">. </w:t>
      </w:r>
      <w:r>
        <w:rPr>
          <w:rFonts w:ascii="SBL Hebrew" w:hAnsi="SBL Hebrew" w:cs="SBL Hebrew"/>
          <w:sz w:val="22"/>
          <w:szCs w:val="22"/>
          <w:rtl/>
        </w:rPr>
        <w:t>ותו</w:t>
      </w:r>
      <w:r>
        <w:rPr>
          <w:rFonts w:ascii="SBL Hebrew" w:hAnsi="SBL Hebrew" w:cs="SBL Hebrew"/>
          <w:sz w:val="22"/>
          <w:szCs w:val="22"/>
          <w:rtl/>
        </w:rPr>
        <w:t>"</w:t>
      </w:r>
      <w:r>
        <w:rPr>
          <w:rFonts w:ascii="SBL Hebrew" w:hAnsi="SBL Hebrew" w:cs="SBL Hebrew"/>
          <w:sz w:val="22"/>
          <w:szCs w:val="22"/>
          <w:rtl/>
        </w:rPr>
        <w:t>ת</w:t>
      </w:r>
      <w:r>
        <w:rPr>
          <w:rFonts w:ascii="SBL Hebrew" w:hAnsi="SBL Hebrew" w:cs="SBL Hebrew"/>
          <w:sz w:val="22"/>
          <w:szCs w:val="22"/>
          <w:rtl/>
        </w:rPr>
        <w:t>..)</w:t>
      </w:r>
    </w:p>
    <w:p w14:paraId="56DF2132" w14:textId="77777777" w:rsidR="007A6B22" w:rsidRDefault="004106C5">
      <w:pPr>
        <w:bidi/>
        <w:ind w:left="720"/>
        <w:rPr>
          <w:rFonts w:ascii="SBL Hebrew" w:hAnsi="SBL Hebrew" w:cs="SBL Hebrew"/>
          <w:sz w:val="22"/>
          <w:szCs w:val="22"/>
        </w:rPr>
      </w:pPr>
      <w:r>
        <w:rPr>
          <w:rFonts w:ascii="SBL Hebrew" w:hAnsi="SBL Hebrew" w:cs="SBL Hebrew"/>
          <w:sz w:val="22"/>
          <w:szCs w:val="22"/>
          <w:rtl/>
        </w:rPr>
        <w:t>תוס’ אומר</w:t>
      </w:r>
      <w:r>
        <w:rPr>
          <w:rFonts w:ascii="SBL Hebrew" w:hAnsi="SBL Hebrew" w:cs="SBL Hebrew"/>
          <w:sz w:val="22"/>
          <w:szCs w:val="22"/>
          <w:rtl/>
        </w:rPr>
        <w:t xml:space="preserve">, </w:t>
      </w:r>
      <w:r>
        <w:rPr>
          <w:rFonts w:ascii="SBL Hebrew" w:hAnsi="SBL Hebrew" w:cs="SBL Hebrew"/>
          <w:sz w:val="22"/>
          <w:szCs w:val="22"/>
          <w:rtl/>
        </w:rPr>
        <w:t>והוא לא כל כך כמו שמשמע מגמ’</w:t>
      </w:r>
      <w:r>
        <w:rPr>
          <w:rFonts w:ascii="SBL Hebrew" w:hAnsi="SBL Hebrew" w:cs="SBL Hebrew"/>
          <w:sz w:val="22"/>
          <w:szCs w:val="22"/>
          <w:rtl/>
        </w:rPr>
        <w:t xml:space="preserve">, </w:t>
      </w:r>
      <w:r>
        <w:rPr>
          <w:rFonts w:ascii="SBL Hebrew" w:hAnsi="SBL Hebrew" w:cs="SBL Hebrew"/>
          <w:sz w:val="22"/>
          <w:szCs w:val="22"/>
          <w:rtl/>
        </w:rPr>
        <w:t>שזה אף מגלה פטור ממון כשמחייב מיתה או מלקות בשני מעשים או לשני בני אדם</w:t>
      </w:r>
      <w:r>
        <w:rPr>
          <w:rFonts w:ascii="SBL Hebrew" w:hAnsi="SBL Hebrew" w:cs="SBL Hebrew"/>
          <w:sz w:val="22"/>
          <w:szCs w:val="22"/>
          <w:rtl/>
        </w:rPr>
        <w:t>.</w:t>
      </w:r>
    </w:p>
    <w:p w14:paraId="49095680"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עין תחת עין</w:t>
      </w:r>
      <w:r>
        <w:rPr>
          <w:rFonts w:ascii="SBL Hebrew" w:hAnsi="SBL Hebrew" w:cs="SBL Hebrew"/>
          <w:sz w:val="22"/>
          <w:szCs w:val="22"/>
          <w:rtl/>
        </w:rPr>
        <w:t xml:space="preserve">." </w:t>
      </w:r>
      <w:r>
        <w:rPr>
          <w:rFonts w:ascii="SBL Hebrew" w:hAnsi="SBL Hebrew" w:cs="SBL Hebrew"/>
          <w:sz w:val="22"/>
          <w:szCs w:val="22"/>
          <w:rtl/>
        </w:rPr>
        <w:t>דורשים מזה שרק עין תחת עין ניתן</w:t>
      </w:r>
      <w:r>
        <w:rPr>
          <w:rFonts w:ascii="SBL Hebrew" w:hAnsi="SBL Hebrew" w:cs="SBL Hebrew"/>
          <w:sz w:val="22"/>
          <w:szCs w:val="22"/>
          <w:rtl/>
        </w:rPr>
        <w:t xml:space="preserve">, </w:t>
      </w:r>
      <w:r>
        <w:rPr>
          <w:rFonts w:ascii="SBL Hebrew" w:hAnsi="SBL Hebrew" w:cs="SBL Hebrew"/>
          <w:sz w:val="22"/>
          <w:szCs w:val="22"/>
          <w:rtl/>
        </w:rPr>
        <w:t>ולא עין ונפש תחת עין</w:t>
      </w:r>
      <w:r>
        <w:rPr>
          <w:rFonts w:ascii="SBL Hebrew" w:hAnsi="SBL Hebrew" w:cs="SBL Hebrew"/>
          <w:sz w:val="22"/>
          <w:szCs w:val="22"/>
          <w:rtl/>
        </w:rPr>
        <w:t xml:space="preserve">. </w:t>
      </w:r>
      <w:r>
        <w:rPr>
          <w:rFonts w:ascii="SBL Hebrew" w:hAnsi="SBL Hebrew" w:cs="SBL Hebrew"/>
          <w:sz w:val="22"/>
          <w:szCs w:val="22"/>
          <w:rtl/>
        </w:rPr>
        <w:t>חולקים רש</w:t>
      </w:r>
      <w:r>
        <w:rPr>
          <w:rFonts w:ascii="SBL Hebrew" w:hAnsi="SBL Hebrew" w:cs="SBL Hebrew"/>
          <w:sz w:val="22"/>
          <w:szCs w:val="22"/>
          <w:rtl/>
        </w:rPr>
        <w:t>"</w:t>
      </w:r>
      <w:r>
        <w:rPr>
          <w:rFonts w:ascii="SBL Hebrew" w:hAnsi="SBL Hebrew" w:cs="SBL Hebrew"/>
          <w:sz w:val="22"/>
          <w:szCs w:val="22"/>
          <w:rtl/>
        </w:rPr>
        <w:t>י ותוס’ אם זה אומר שמי</w:t>
      </w:r>
      <w:r>
        <w:rPr>
          <w:rFonts w:ascii="SBL Hebrew" w:hAnsi="SBL Hebrew" w:cs="SBL Hebrew"/>
          <w:sz w:val="22"/>
          <w:szCs w:val="22"/>
          <w:rtl/>
        </w:rPr>
        <w:t xml:space="preserve"> שחייב ממון ומיתה או מלקות בשני מעשים באותו רגע פטור</w:t>
      </w:r>
      <w:r>
        <w:rPr>
          <w:rFonts w:ascii="SBL Hebrew" w:hAnsi="SBL Hebrew" w:cs="SBL Hebrew"/>
          <w:sz w:val="22"/>
          <w:szCs w:val="22"/>
          <w:rtl/>
        </w:rPr>
        <w:t>.</w:t>
      </w:r>
    </w:p>
    <w:p w14:paraId="06485674"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נפש תחת נפש</w:t>
      </w:r>
      <w:r>
        <w:rPr>
          <w:rFonts w:ascii="SBL Hebrew" w:hAnsi="SBL Hebrew" w:cs="SBL Hebrew"/>
          <w:sz w:val="22"/>
          <w:szCs w:val="22"/>
          <w:rtl/>
        </w:rPr>
        <w:t xml:space="preserve">." </w:t>
      </w:r>
      <w:r>
        <w:rPr>
          <w:rFonts w:ascii="SBL Hebrew" w:hAnsi="SBL Hebrew" w:cs="SBL Hebrew"/>
          <w:sz w:val="22"/>
          <w:szCs w:val="22"/>
          <w:rtl/>
        </w:rPr>
        <w:t>חולקים רש</w:t>
      </w:r>
      <w:r>
        <w:rPr>
          <w:rFonts w:ascii="SBL Hebrew" w:hAnsi="SBL Hebrew" w:cs="SBL Hebrew"/>
          <w:sz w:val="22"/>
          <w:szCs w:val="22"/>
          <w:rtl/>
        </w:rPr>
        <w:t>"</w:t>
      </w:r>
      <w:r>
        <w:rPr>
          <w:rFonts w:ascii="SBL Hebrew" w:hAnsi="SBL Hebrew" w:cs="SBL Hebrew"/>
          <w:sz w:val="22"/>
          <w:szCs w:val="22"/>
          <w:rtl/>
        </w:rPr>
        <w:t>י ותוס’</w:t>
      </w:r>
      <w:r>
        <w:rPr>
          <w:rFonts w:ascii="SBL Hebrew" w:hAnsi="SBL Hebrew" w:cs="SBL Hebrew"/>
          <w:sz w:val="22"/>
          <w:szCs w:val="22"/>
          <w:rtl/>
        </w:rPr>
        <w:t xml:space="preserve">. </w:t>
      </w:r>
      <w:r>
        <w:rPr>
          <w:rFonts w:ascii="SBL Hebrew" w:hAnsi="SBL Hebrew" w:cs="SBL Hebrew"/>
          <w:sz w:val="22"/>
          <w:szCs w:val="22"/>
          <w:rtl/>
        </w:rPr>
        <w:t>לרש</w:t>
      </w:r>
      <w:r>
        <w:rPr>
          <w:rFonts w:ascii="SBL Hebrew" w:hAnsi="SBL Hebrew" w:cs="SBL Hebrew"/>
          <w:sz w:val="22"/>
          <w:szCs w:val="22"/>
          <w:rtl/>
        </w:rPr>
        <w:t>"</w:t>
      </w:r>
      <w:r>
        <w:rPr>
          <w:rFonts w:ascii="SBL Hebrew" w:hAnsi="SBL Hebrew" w:cs="SBL Hebrew"/>
          <w:sz w:val="22"/>
          <w:szCs w:val="22"/>
          <w:rtl/>
        </w:rPr>
        <w:t>י</w:t>
      </w:r>
      <w:r>
        <w:rPr>
          <w:rFonts w:ascii="SBL Hebrew" w:hAnsi="SBL Hebrew" w:cs="SBL Hebrew"/>
          <w:sz w:val="22"/>
          <w:szCs w:val="22"/>
          <w:rtl/>
        </w:rPr>
        <w:t xml:space="preserve">, </w:t>
      </w:r>
      <w:r>
        <w:rPr>
          <w:rFonts w:ascii="SBL Hebrew" w:hAnsi="SBL Hebrew" w:cs="SBL Hebrew"/>
          <w:sz w:val="22"/>
          <w:szCs w:val="22"/>
          <w:rtl/>
        </w:rPr>
        <w:t>לא מגיד כלום</w:t>
      </w:r>
      <w:r>
        <w:rPr>
          <w:rFonts w:ascii="SBL Hebrew" w:hAnsi="SBL Hebrew" w:cs="SBL Hebrew"/>
          <w:sz w:val="22"/>
          <w:szCs w:val="22"/>
          <w:rtl/>
        </w:rPr>
        <w:t xml:space="preserve">. </w:t>
      </w:r>
      <w:r>
        <w:rPr>
          <w:rFonts w:ascii="SBL Hebrew" w:hAnsi="SBL Hebrew" w:cs="SBL Hebrew"/>
          <w:sz w:val="22"/>
          <w:szCs w:val="22"/>
          <w:rtl/>
        </w:rPr>
        <w:t>לתוס’</w:t>
      </w:r>
      <w:r>
        <w:rPr>
          <w:rFonts w:ascii="SBL Hebrew" w:hAnsi="SBL Hebrew" w:cs="SBL Hebrew"/>
          <w:sz w:val="22"/>
          <w:szCs w:val="22"/>
          <w:rtl/>
        </w:rPr>
        <w:t xml:space="preserve">, </w:t>
      </w:r>
      <w:r>
        <w:rPr>
          <w:rFonts w:ascii="SBL Hebrew" w:hAnsi="SBL Hebrew" w:cs="SBL Hebrew"/>
          <w:sz w:val="22"/>
          <w:szCs w:val="22"/>
          <w:rtl/>
        </w:rPr>
        <w:t>מגיד לנו שמי שחייב ממון ומיתה או מלקות בשני מעשים באותו רגע פטור</w:t>
      </w:r>
      <w:r>
        <w:rPr>
          <w:rFonts w:ascii="SBL Hebrew" w:hAnsi="SBL Hebrew" w:cs="SBL Hebrew"/>
          <w:sz w:val="22"/>
          <w:szCs w:val="22"/>
          <w:rtl/>
        </w:rPr>
        <w:t>.</w:t>
      </w:r>
    </w:p>
    <w:p w14:paraId="20294D79"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 xml:space="preserve">גזירה שווה של </w:t>
      </w:r>
      <w:r>
        <w:rPr>
          <w:rFonts w:ascii="SBL Hebrew" w:hAnsi="SBL Hebrew" w:cs="SBL Hebrew"/>
          <w:sz w:val="22"/>
          <w:szCs w:val="22"/>
          <w:rtl/>
        </w:rPr>
        <w:t>"</w:t>
      </w:r>
      <w:r>
        <w:rPr>
          <w:rFonts w:ascii="SBL Hebrew" w:hAnsi="SBL Hebrew" w:cs="SBL Hebrew"/>
          <w:sz w:val="22"/>
          <w:szCs w:val="22"/>
          <w:rtl/>
        </w:rPr>
        <w:t>רשע</w:t>
      </w:r>
      <w:r>
        <w:rPr>
          <w:rFonts w:ascii="SBL Hebrew" w:hAnsi="SBL Hebrew" w:cs="SBL Hebrew"/>
          <w:sz w:val="22"/>
          <w:szCs w:val="22"/>
          <w:rtl/>
        </w:rPr>
        <w:t xml:space="preserve">." </w:t>
      </w:r>
      <w:r>
        <w:rPr>
          <w:rFonts w:ascii="SBL Hebrew" w:hAnsi="SBL Hebrew" w:cs="SBL Hebrew"/>
          <w:sz w:val="22"/>
          <w:szCs w:val="22"/>
          <w:rtl/>
        </w:rPr>
        <w:t>חולקים אם זה מלמד כל דיני מלקות למיתה ומיתה למלקות או</w:t>
      </w:r>
      <w:r>
        <w:rPr>
          <w:rFonts w:ascii="SBL Hebrew" w:hAnsi="SBL Hebrew" w:cs="SBL Hebrew"/>
          <w:sz w:val="22"/>
          <w:szCs w:val="22"/>
          <w:rtl/>
        </w:rPr>
        <w:t xml:space="preserve"> זה מלמד אף מה שזה פוטר מחיוב ממון לזה</w:t>
      </w:r>
      <w:r>
        <w:rPr>
          <w:rFonts w:ascii="SBL Hebrew" w:hAnsi="SBL Hebrew" w:cs="SBL Hebrew"/>
          <w:sz w:val="22"/>
          <w:szCs w:val="22"/>
          <w:rtl/>
        </w:rPr>
        <w:t>.</w:t>
      </w:r>
    </w:p>
    <w:p w14:paraId="6B8DF0AC"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נקם ינקם</w:t>
      </w:r>
      <w:r>
        <w:rPr>
          <w:rFonts w:ascii="SBL Hebrew" w:hAnsi="SBL Hebrew" w:cs="SBL Hebrew"/>
          <w:sz w:val="22"/>
          <w:szCs w:val="22"/>
          <w:rtl/>
        </w:rPr>
        <w:t xml:space="preserve">." </w:t>
      </w:r>
      <w:r>
        <w:rPr>
          <w:rFonts w:ascii="SBL Hebrew" w:hAnsi="SBL Hebrew" w:cs="SBL Hebrew"/>
          <w:sz w:val="22"/>
          <w:szCs w:val="22"/>
          <w:rtl/>
        </w:rPr>
        <w:t xml:space="preserve">מחייב הורג את העבד בסייף </w:t>
      </w:r>
      <w:r>
        <w:rPr>
          <w:rFonts w:ascii="SBL Hebrew" w:hAnsi="SBL Hebrew" w:cs="SBL Hebrew"/>
          <w:sz w:val="22"/>
          <w:szCs w:val="22"/>
          <w:rtl/>
        </w:rPr>
        <w:t>(</w:t>
      </w:r>
      <w:r>
        <w:rPr>
          <w:rFonts w:ascii="SBL Hebrew" w:hAnsi="SBL Hebrew" w:cs="SBL Hebrew"/>
          <w:sz w:val="22"/>
          <w:szCs w:val="22"/>
          <w:rtl/>
        </w:rPr>
        <w:t>אלא שאולי יש כבר קרא אחר לזה</w:t>
      </w:r>
      <w:r>
        <w:rPr>
          <w:rFonts w:ascii="SBL Hebrew" w:hAnsi="SBL Hebrew" w:cs="SBL Hebrew"/>
          <w:sz w:val="22"/>
          <w:szCs w:val="22"/>
          <w:rtl/>
        </w:rPr>
        <w:t>).</w:t>
      </w:r>
    </w:p>
    <w:p w14:paraId="3F56EEE5" w14:textId="77777777" w:rsidR="007A6B22" w:rsidRDefault="004106C5">
      <w:pPr>
        <w:numPr>
          <w:ilvl w:val="0"/>
          <w:numId w:val="4"/>
        </w:numPr>
        <w:bidi/>
        <w:rPr>
          <w:rFonts w:ascii="SBL Hebrew" w:hAnsi="SBL Hebrew" w:cs="SBL Hebrew"/>
          <w:sz w:val="22"/>
          <w:szCs w:val="22"/>
        </w:rPr>
      </w:pPr>
      <w:r>
        <w:rPr>
          <w:rFonts w:ascii="SBL Hebrew" w:hAnsi="SBL Hebrew" w:cs="SBL Hebrew"/>
          <w:sz w:val="22"/>
          <w:szCs w:val="22"/>
          <w:rtl/>
        </w:rPr>
        <w:t>”</w:t>
      </w:r>
      <w:r>
        <w:rPr>
          <w:rFonts w:ascii="SBL Hebrew" w:hAnsi="SBL Hebrew" w:cs="SBL Hebrew"/>
          <w:sz w:val="22"/>
          <w:szCs w:val="22"/>
          <w:rtl/>
        </w:rPr>
        <w:t>כפר לעמך ישראל</w:t>
      </w:r>
      <w:r>
        <w:rPr>
          <w:rFonts w:ascii="SBL Hebrew" w:hAnsi="SBL Hebrew" w:cs="SBL Hebrew"/>
          <w:sz w:val="22"/>
          <w:szCs w:val="22"/>
          <w:rtl/>
        </w:rPr>
        <w:t xml:space="preserve">.“ </w:t>
      </w:r>
      <w:r>
        <w:rPr>
          <w:rFonts w:ascii="SBL Hebrew" w:hAnsi="SBL Hebrew" w:cs="SBL Hebrew"/>
          <w:sz w:val="22"/>
          <w:szCs w:val="22"/>
          <w:rtl/>
        </w:rPr>
        <w:t>יש שדורשים מזה שחייבים ע“ע אף אחר כפרת יוה</w:t>
      </w:r>
      <w:r>
        <w:rPr>
          <w:rFonts w:ascii="SBL Hebrew" w:hAnsi="SBL Hebrew" w:cs="SBL Hebrew"/>
          <w:sz w:val="22"/>
          <w:szCs w:val="22"/>
          <w:rtl/>
        </w:rPr>
        <w:t>"</w:t>
      </w:r>
      <w:r>
        <w:rPr>
          <w:rFonts w:ascii="SBL Hebrew" w:hAnsi="SBL Hebrew" w:cs="SBL Hebrew"/>
          <w:sz w:val="22"/>
          <w:szCs w:val="22"/>
          <w:rtl/>
        </w:rPr>
        <w:t>כ</w:t>
      </w:r>
      <w:r>
        <w:rPr>
          <w:rFonts w:ascii="SBL Hebrew" w:hAnsi="SBL Hebrew" w:cs="SBL Hebrew"/>
          <w:sz w:val="22"/>
          <w:szCs w:val="22"/>
          <w:rtl/>
        </w:rPr>
        <w:t>.</w:t>
      </w:r>
    </w:p>
    <w:p w14:paraId="05179D23" w14:textId="77777777" w:rsidR="007A6B22" w:rsidRDefault="007A6B22">
      <w:pPr>
        <w:rPr>
          <w:rFonts w:ascii="SBL Hebrew" w:hAnsi="SBL Hebrew" w:cs="SBL Hebrew"/>
          <w:sz w:val="22"/>
          <w:szCs w:val="22"/>
        </w:rPr>
      </w:pPr>
    </w:p>
    <w:sectPr w:rsidR="007A6B22" w:rsidSect="00A92E4E">
      <w:headerReference w:type="default" r:id="rId7"/>
      <w:footerReference w:type="default" r:id="rId8"/>
      <w:pgSz w:w="8391" w:h="11906" w:code="11"/>
      <w:pgMar w:top="720" w:right="720" w:bottom="720" w:left="72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DFE7A" w14:textId="77777777" w:rsidR="004106C5" w:rsidRDefault="004106C5">
      <w:r>
        <w:separator/>
      </w:r>
    </w:p>
  </w:endnote>
  <w:endnote w:type="continuationSeparator" w:id="0">
    <w:p w14:paraId="11B42FC6" w14:textId="77777777" w:rsidR="004106C5" w:rsidRDefault="00410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auto"/>
    <w:pitch w:val="default"/>
  </w:font>
  <w:font w:name="NSimSun">
    <w:panose1 w:val="02010609030101010101"/>
    <w:charset w:val="86"/>
    <w:family w:val="modern"/>
    <w:pitch w:val="fixed"/>
    <w:sig w:usb0="0000020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auto"/>
    <w:pitch w:val="default"/>
  </w:font>
  <w:font w:name="Microsoft YaHei">
    <w:panose1 w:val="020B0503020204020204"/>
    <w:charset w:val="86"/>
    <w:family w:val="swiss"/>
    <w:pitch w:val="variable"/>
    <w:sig w:usb0="80000287" w:usb1="2ACF3C50" w:usb2="00000016" w:usb3="00000000" w:csb0="0004001F" w:csb1="00000000"/>
  </w:font>
  <w:font w:name="Mekorot-Rashi">
    <w:panose1 w:val="02000603000000000000"/>
    <w:charset w:val="B1"/>
    <w:family w:val="auto"/>
    <w:pitch w:val="variable"/>
    <w:sig w:usb0="00000821" w:usb1="40000002" w:usb2="00000000" w:usb3="00000000" w:csb0="00000020" w:csb1="00000000"/>
  </w:font>
  <w:font w:name="SBL Hebrew">
    <w:charset w:val="01"/>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392CE" w14:textId="77777777" w:rsidR="007A6B22" w:rsidRDefault="004106C5">
    <w:pPr>
      <w:pStyle w:val="Footer"/>
      <w:bidi/>
      <w:jc w:val="center"/>
      <w:rPr>
        <w:rFonts w:cs="SBL Hebrew"/>
      </w:rPr>
    </w:pPr>
    <w:r>
      <w:rPr>
        <w:rFonts w:cs="SBL Hebrew"/>
        <w:rtl/>
      </w:rPr>
      <w:t>חרב אל הבדים- אלו נערות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3055A" w14:textId="77777777" w:rsidR="004106C5" w:rsidRDefault="004106C5">
      <w:pPr>
        <w:rPr>
          <w:sz w:val="12"/>
        </w:rPr>
      </w:pPr>
      <w:r>
        <w:separator/>
      </w:r>
    </w:p>
  </w:footnote>
  <w:footnote w:type="continuationSeparator" w:id="0">
    <w:p w14:paraId="7551052A" w14:textId="77777777" w:rsidR="004106C5" w:rsidRDefault="004106C5">
      <w:pPr>
        <w:rPr>
          <w:sz w:val="12"/>
        </w:rPr>
      </w:pPr>
      <w:r>
        <w:continuationSeparator/>
      </w:r>
    </w:p>
  </w:footnote>
  <w:footnote w:id="1">
    <w:p w14:paraId="0B55B36C" w14:textId="77777777" w:rsidR="007A6B22" w:rsidRDefault="004106C5">
      <w:pPr>
        <w:pStyle w:val="FootnoteText"/>
      </w:pPr>
      <w:r>
        <w:rPr>
          <w:rStyle w:val="FootnoteCharacters"/>
        </w:rPr>
        <w:footnoteRef/>
      </w:r>
      <w:r>
        <w:rPr>
          <w:rtl/>
        </w:rPr>
        <w:tab/>
        <w:t xml:space="preserve"> כמובן, זה רק </w:t>
      </w:r>
      <w:r>
        <w:rPr>
          <w:rtl/>
        </w:rPr>
        <w:t>שייך אם יש חיוב ממון.</w:t>
      </w:r>
    </w:p>
  </w:footnote>
  <w:footnote w:id="2">
    <w:p w14:paraId="71D0F925" w14:textId="77777777" w:rsidR="007A6B22" w:rsidRDefault="004106C5">
      <w:pPr>
        <w:pStyle w:val="FootnoteText"/>
      </w:pPr>
      <w:r>
        <w:rPr>
          <w:rStyle w:val="FootnoteCharacters"/>
        </w:rPr>
        <w:footnoteRef/>
      </w:r>
      <w:r>
        <w:rPr>
          <w:rtl/>
        </w:rPr>
        <w:tab/>
        <w:t xml:space="preserve"> לכאו', אי אפשר שהוא לשני בני אדם ובתוך אותו מעשה. (אינו כל כך פשוט איך להגדיר מעשה אחד, אבל נראה לי שזה נכון.)</w:t>
      </w:r>
    </w:p>
  </w:footnote>
  <w:footnote w:id="3">
    <w:p w14:paraId="78F2E225" w14:textId="77777777" w:rsidR="007A6B22" w:rsidRDefault="004106C5">
      <w:pPr>
        <w:pStyle w:val="FootnoteText"/>
      </w:pPr>
      <w:r>
        <w:rPr>
          <w:rStyle w:val="FootnoteCharacters"/>
        </w:rPr>
        <w:footnoteRef/>
      </w:r>
      <w:r>
        <w:rPr>
          <w:rtl/>
        </w:rPr>
        <w:tab/>
        <w:t xml:space="preserve"> נראה שחילוק זה רק שייך לרש"י. אין חילוק זה בפירוש בגמ', אבל נראה שכן יבאר רש"י כדי לדחות קושיית תוס' בד"ה מיתות קלות.</w:t>
      </w:r>
      <w:r>
        <w:rPr>
          <w:rtl/>
        </w:rPr>
        <w:t xml:space="preserve"> (ויש להעיר שעדיין קשה קושיית תוס’, שקרא של רוצח רק יכול להיות מה שניתן שגגתו לכפרה   או אופן חיוב שבאופנים אחרים ניתן שגגתו לכפרה. אז, קשה למה צריכים קרא לציור שלא ניתן שגגתו לכפרה. אבל, על כל פנים, אינו כל כך קשה, שיש לנו, עכשיו, שלש ציורים, מה שאין כן א</w:t>
      </w:r>
      <w:r>
        <w:rPr>
          <w:rtl/>
        </w:rPr>
        <w:t>ם לא נחדש כן, שיש לנו רק שני ציורים, ואז בוודאי קשה למה צריכים שלש קראי. צריכים למצוא, אז, איזה חומרא שיש למה שאפשר להיות לו כפרה, אבל באופן זה אין לו. (ויש להוסיף שאף אם נמצא זה, עוד יש קושיא, שלקושיית גמ’, נדע בין דרך עלייה ובין דרך ירידה, ואז לא נצטרך ש</w:t>
      </w:r>
      <w:r>
        <w:rPr>
          <w:rtl/>
        </w:rPr>
        <w:t>ום קרא אחר כלל, ואף ”חרם“ יהיה מיותר, ולא רק ”כל חרם.“ אז, עדיין הגמ’ קשה. אבל, על כל פנים, נראה שאולי הוא יותר קל אם נאמר ככה. ויש לדון.)</w:t>
      </w:r>
    </w:p>
    <w:p w14:paraId="18DAA040" w14:textId="77777777" w:rsidR="007A6B22" w:rsidRDefault="004106C5">
      <w:pPr>
        <w:pStyle w:val="FootnoteText"/>
      </w:pPr>
      <w:r>
        <w:rPr>
          <w:rtl/>
        </w:rPr>
        <w:tab/>
        <w:t>ויש לדון, שאולי רש"י סובר שכמו שיש לצדד שרק יכול לפדות גבי מיתות קלות, כך יש לצדד להיפך, ולעולם צריכים שני פסוקים. ל</w:t>
      </w:r>
      <w:r>
        <w:rPr>
          <w:rtl/>
        </w:rPr>
        <w:t>כאו’, זה רק אפשר אם נאמר שמה שיכול לפדות הוא כדי שלא יצער, ולא כדי שניצול נפש. קשה, אז, מה שאין מקור שאי אפשר לפדות את עצמו מחיוב מלקות וכדומה.</w:t>
      </w:r>
    </w:p>
  </w:footnote>
  <w:footnote w:id="4">
    <w:p w14:paraId="16428601" w14:textId="77777777" w:rsidR="007A6B22" w:rsidRDefault="004106C5">
      <w:pPr>
        <w:pStyle w:val="FootnoteText"/>
      </w:pPr>
      <w:r>
        <w:rPr>
          <w:rStyle w:val="FootnoteCharacters"/>
        </w:rPr>
        <w:footnoteRef/>
      </w:r>
      <w:r>
        <w:rPr>
          <w:rtl/>
        </w:rPr>
        <w:tab/>
        <w:t xml:space="preserve"> כן אומר תוס' בד"ה מיתות קלות. איני יודע מהו כוונתו כשמזכיר מקומות שיש בשוגג שלו חיוב ממון, שלא מצאנו כן, ואי </w:t>
      </w:r>
      <w:r>
        <w:rPr>
          <w:rtl/>
        </w:rPr>
        <w:t>אפשר למצוא כן, כיון שדורשים שפטור ממון הוא אף בציור שלא נתחייב מיתה כיון שהוא שוגג.</w:t>
      </w:r>
    </w:p>
  </w:footnote>
  <w:footnote w:id="5">
    <w:p w14:paraId="111B842C" w14:textId="77777777" w:rsidR="007A6B22" w:rsidRDefault="004106C5">
      <w:pPr>
        <w:pStyle w:val="FootnoteText"/>
      </w:pPr>
      <w:r>
        <w:rPr>
          <w:rStyle w:val="FootnoteCharacters"/>
        </w:rPr>
        <w:footnoteRef/>
      </w:r>
      <w:r>
        <w:rPr>
          <w:rtl/>
        </w:rPr>
        <w:tab/>
        <w:t xml:space="preserve"> חילוק זה רק נוגע לתוס', שמחלק כן בד"ה מיתות קלות.</w:t>
      </w:r>
    </w:p>
  </w:footnote>
  <w:footnote w:id="6">
    <w:p w14:paraId="67AA3B1D" w14:textId="77777777" w:rsidR="007A6B22" w:rsidRDefault="004106C5">
      <w:pPr>
        <w:pStyle w:val="FootnoteText"/>
      </w:pPr>
      <w:r>
        <w:rPr>
          <w:rStyle w:val="FootnoteCharacters"/>
        </w:rPr>
        <w:footnoteRef/>
      </w:r>
      <w:r>
        <w:rPr>
          <w:rtl/>
        </w:rPr>
        <w:tab/>
        <w:t xml:space="preserve"> נראה לי שבין הכל יש ארבעים ושלש דינים.</w:t>
      </w:r>
    </w:p>
  </w:footnote>
  <w:footnote w:id="7">
    <w:p w14:paraId="08AAAB0B" w14:textId="77777777" w:rsidR="007A6B22" w:rsidRDefault="004106C5">
      <w:pPr>
        <w:pStyle w:val="FootnoteText"/>
      </w:pPr>
      <w:r>
        <w:rPr>
          <w:rStyle w:val="FootnoteCharacters"/>
        </w:rPr>
        <w:footnoteRef/>
      </w:r>
      <w:r>
        <w:rPr>
          <w:rtl/>
        </w:rPr>
        <w:tab/>
        <w:t xml:space="preserve"> שלש אלו הם פסוק אחד, אבל יש בו שלש דרשות. אחד בא מגוף הפסוק, אחד בא מ"כל,"</w:t>
      </w:r>
      <w:r>
        <w:rPr>
          <w:rtl/>
        </w:rPr>
        <w:t xml:space="preserve"> ואחד בא מ"מן האדם."</w:t>
      </w:r>
    </w:p>
  </w:footnote>
  <w:footnote w:id="8">
    <w:p w14:paraId="167080DE" w14:textId="77777777" w:rsidR="007A6B22" w:rsidRDefault="004106C5">
      <w:pPr>
        <w:pStyle w:val="FootnoteText"/>
      </w:pPr>
      <w:r>
        <w:rPr>
          <w:rStyle w:val="FootnoteCharacters"/>
        </w:rPr>
        <w:footnoteRef/>
      </w:r>
      <w:r>
        <w:rPr>
          <w:rtl/>
        </w:rPr>
        <w:tab/>
        <w:t xml:space="preserve"> ועיין בתוס' (לד:) ד"ה ורבי מאיר.</w:t>
      </w:r>
    </w:p>
  </w:footnote>
  <w:footnote w:id="9">
    <w:p w14:paraId="750C7D24" w14:textId="77777777" w:rsidR="007A6B22" w:rsidRDefault="004106C5">
      <w:pPr>
        <w:pStyle w:val="FootnoteText"/>
      </w:pPr>
      <w:r>
        <w:rPr>
          <w:rStyle w:val="FootnoteCharacters"/>
        </w:rPr>
        <w:footnoteRef/>
      </w:r>
      <w:r>
        <w:rPr>
          <w:rtl/>
        </w:rPr>
        <w:tab/>
        <w:t xml:space="preserve"> ועיין שם (ד"ה אמר רבא), שרק אומר כן בשיטת רבא. אבל, לכאו', אביי (עיין שם) סובר שיכולים לדרוש אותו ג"ש לדין זה. אז, לאביי, יכול להיות עוד מקור. נראה שאז רבנן יכולים להודות לרבי מאיר שרק יכולים לדרו</w:t>
      </w:r>
      <w:r>
        <w:rPr>
          <w:rtl/>
        </w:rPr>
        <w:t>ש דבר אחר מ"כדי רשעתו." (אבל, לא צריכים להודות לו, שעדיין אןי קרא מיותר, שצריכים ג"ש לדברים אחרים, וצריכים כדי רשעתו גם לדבר אחר.)</w:t>
      </w:r>
    </w:p>
    <w:p w14:paraId="7B29CCA1" w14:textId="77777777" w:rsidR="007A6B22" w:rsidRDefault="004106C5">
      <w:pPr>
        <w:pStyle w:val="FootnoteText"/>
      </w:pPr>
      <w:r>
        <w:rPr>
          <w:rtl/>
        </w:rPr>
        <w:tab/>
        <w:t>אבל, יש להעיר שאם לפי אביי יודה רבנן לרבי מאיר, צריך ביאור למה יהיה שחייב מלקות במצב של מלקות וממון, שנראה שאין מקור, כיון ש</w:t>
      </w:r>
      <w:r>
        <w:rPr>
          <w:rtl/>
        </w:rPr>
        <w:t>לא דורשים עוד מ"כדי רשעתו," ואין סמיכות שלו למלקות, שהיה מקור של רבי יוחנן, יכול להיות מקור. אפשר לומר שאין הכי נמי, ורבי יוחנן גופא חולק על אביי, כיון שאביי רק בא לפרש שיטת ריש לקיש. אז, היה נמצא שלריש לקיש אין מקור אם חייב מלקות או מומן. ויש לדון, אז, אי</w:t>
      </w:r>
      <w:r>
        <w:rPr>
          <w:rtl/>
        </w:rPr>
        <w:t>זה יחייב. ותחשב.</w:t>
      </w:r>
    </w:p>
  </w:footnote>
  <w:footnote w:id="10">
    <w:p w14:paraId="0D9C34C0" w14:textId="77777777" w:rsidR="007A6B22" w:rsidRDefault="004106C5">
      <w:pPr>
        <w:pStyle w:val="FootnoteText"/>
      </w:pPr>
      <w:r>
        <w:rPr>
          <w:rStyle w:val="FootnoteCharacters"/>
        </w:rPr>
        <w:footnoteRef/>
      </w:r>
      <w:r>
        <w:rPr>
          <w:rtl/>
        </w:rPr>
        <w:tab/>
        <w:t xml:space="preserve"> ואם תאמר הניחא לרבי מאיר, שלא דרש אותו לדבר אחר, אבל לרבנן, שכבר דרשו אותו, איך דורשים דין זה. תוס' (ד"ה חדא במיתה) מפרש שיכולים ללמוד שניהם מאותו קרא. לקמן, בע"ה, נזכיר ביאור תוס'.</w:t>
      </w:r>
    </w:p>
  </w:footnote>
  <w:footnote w:id="11">
    <w:p w14:paraId="3CA071C2" w14:textId="77777777" w:rsidR="007A6B22" w:rsidRDefault="004106C5">
      <w:pPr>
        <w:pStyle w:val="FootnoteText"/>
      </w:pPr>
      <w:r>
        <w:rPr>
          <w:rStyle w:val="FootnoteCharacters"/>
        </w:rPr>
        <w:footnoteRef/>
      </w:r>
      <w:r>
        <w:rPr>
          <w:rtl/>
        </w:rPr>
        <w:tab/>
        <w:t xml:space="preserve"> כמובן, זה רק שייך אם יש חיוב ממון.</w:t>
      </w:r>
    </w:p>
  </w:footnote>
  <w:footnote w:id="12">
    <w:p w14:paraId="7238E84E" w14:textId="77777777" w:rsidR="007A6B22" w:rsidRDefault="004106C5">
      <w:pPr>
        <w:pStyle w:val="FootnoteText"/>
      </w:pPr>
      <w:r>
        <w:rPr>
          <w:rStyle w:val="FootnoteCharacters"/>
        </w:rPr>
        <w:footnoteRef/>
      </w:r>
      <w:r>
        <w:rPr>
          <w:rtl/>
        </w:rPr>
        <w:tab/>
        <w:t xml:space="preserve"> אבל, עוד לא פ</w:t>
      </w:r>
      <w:r>
        <w:rPr>
          <w:rtl/>
        </w:rPr>
        <w:t>שוט לי איך זה יכול להיות הסיבה לפטור ממון כשהוא עם מלקות וכשהוא עם מיתה. לכאו', זה רק יכול להיות הסיבה לאחד. (כיון שהוא נלמד מקרא של "כל חרם," שהוא מדבר בחיוב מיתה, שכן הוא ממשעות "חרם," מסתמא רק ילמד פטור מקנס כשחייב מיתה.) צריך לומר שמגלה שאין בין קנס למ</w:t>
      </w:r>
      <w:r>
        <w:rPr>
          <w:rtl/>
        </w:rPr>
        <w:t>מון לכל ענין זה. צריך ביאור.</w:t>
      </w:r>
    </w:p>
  </w:footnote>
  <w:footnote w:id="13">
    <w:p w14:paraId="0C34E775" w14:textId="77777777" w:rsidR="007A6B22" w:rsidRDefault="004106C5">
      <w:pPr>
        <w:pStyle w:val="FootnoteText"/>
      </w:pPr>
      <w:r>
        <w:rPr>
          <w:rStyle w:val="FootnoteCharacters"/>
        </w:rPr>
        <w:footnoteRef/>
      </w:r>
      <w:r>
        <w:rPr>
          <w:rtl/>
        </w:rPr>
        <w:tab/>
        <w:t>קצת צריך ביאור מה יסברו. אף אם יסברו כרבה, לא יהני, שהרי רבה רק אומר כן ברבי מאיר, אבל מפורש במשנה שרבנן פוטרים. גמ’ אומר, באמת, שרבה סובר כאותו שיטה, ולא אומר שסובר שרחב“ע לא סובר כרבי מאיר (ודחוק לומר שזהו כוונת גמ’). וצריך</w:t>
      </w:r>
      <w:r>
        <w:rPr>
          <w:rtl/>
        </w:rPr>
        <w:t xml:space="preserve"> לחשוב על זה.</w:t>
      </w:r>
    </w:p>
  </w:footnote>
  <w:footnote w:id="14">
    <w:p w14:paraId="64A0355D" w14:textId="77777777" w:rsidR="007A6B22" w:rsidRDefault="004106C5">
      <w:pPr>
        <w:pStyle w:val="FootnoteText"/>
      </w:pPr>
      <w:r>
        <w:rPr>
          <w:rStyle w:val="FootnoteCharacters"/>
        </w:rPr>
        <w:footnoteRef/>
      </w:r>
      <w:r>
        <w:rPr>
          <w:rtl/>
        </w:rPr>
        <w:tab/>
        <w:t>אף בזה, יימצא רק מקור אחד, והרי הוא צריך להרבה ציורים, שצריך לכל ציור שיש בו שני חיובים, ולכל אחד שיש בו חיוב ממון, צריך גם להשוות קנס לממון שם. ותחשב.</w:t>
      </w:r>
    </w:p>
  </w:footnote>
  <w:footnote w:id="15">
    <w:p w14:paraId="712C2406" w14:textId="77777777" w:rsidR="007A6B22" w:rsidRDefault="004106C5">
      <w:pPr>
        <w:pStyle w:val="FootnoteText"/>
      </w:pPr>
      <w:r>
        <w:rPr>
          <w:rStyle w:val="FootnoteCharacters"/>
        </w:rPr>
        <w:footnoteRef/>
      </w:r>
      <w:r>
        <w:rPr>
          <w:rtl/>
        </w:rPr>
        <w:tab/>
        <w:t xml:space="preserve">עיין שם ברש"י, שכנראה יש בעיה גדולה עם מקור זה, והוא שלא נראה ממנו כלל שעשה שני </w:t>
      </w:r>
      <w:r>
        <w:rPr>
          <w:rtl/>
        </w:rPr>
        <w:t>מעשים, אלא להיפך, מיירי בציור שרק עשה דבר אחד, שרק סימא את עינו. בשביל אותו דבר אחד, אומר, לא חייב שנים. ותחשב. (ועיין בחרב אל הבדים על זה שכתבנו פשט. מאותו פשט יוצא שהמקורות אינם, ממש, כמו שכתבנו כאן. אבל, לא משמע מרש"י כמו שכתבנו שם, ואז נבאר כפי מה שנרא</w:t>
      </w:r>
      <w:r>
        <w:rPr>
          <w:rtl/>
        </w:rPr>
        <w:t>ה מרש"י.)</w:t>
      </w:r>
    </w:p>
  </w:footnote>
  <w:footnote w:id="16">
    <w:p w14:paraId="456EE1F5" w14:textId="77777777" w:rsidR="007A6B22" w:rsidRDefault="004106C5">
      <w:pPr>
        <w:pStyle w:val="FootnoteText"/>
      </w:pPr>
      <w:r>
        <w:rPr>
          <w:rStyle w:val="FootnoteCharacters"/>
        </w:rPr>
        <w:footnoteRef/>
      </w:r>
      <w:r>
        <w:rPr>
          <w:rtl/>
        </w:rPr>
        <w:tab/>
        <w:t>לכאו’, זה לא מוכיח שעשה  שני מעשים. צריך לומר שהוא מיותר, ואז מרבים ממנו עוד ציור. אז, היה אפשר לומר גם להיפך, שזהו המקור לכשעשה אותו במעשה אחד, וקרא אחר יהיה המקור לכשעשה אותו בשני מעשים.</w:t>
      </w:r>
    </w:p>
  </w:footnote>
  <w:footnote w:id="17">
    <w:p w14:paraId="49DF3D82" w14:textId="77777777" w:rsidR="007A6B22" w:rsidRDefault="004106C5">
      <w:pPr>
        <w:pStyle w:val="FootnoteText"/>
      </w:pPr>
      <w:r>
        <w:rPr>
          <w:rStyle w:val="FootnoteCharacters"/>
        </w:rPr>
        <w:footnoteRef/>
      </w:r>
      <w:r>
        <w:rPr>
          <w:rtl/>
        </w:rPr>
        <w:tab/>
        <w:t xml:space="preserve">ואם תאמר אם כן למה צריך קרא אחר לפטור ממיתה </w:t>
      </w:r>
      <w:r>
        <w:rPr>
          <w:rtl/>
        </w:rPr>
        <w:t>וממון. ויש לומר ששבלי אותו קרא אחר, לא היינו יודעים שקרא זה בא להקיש אותו לפטור בכל מקום, אלא לחייב בכל מקום. כן מבאר רש"י.</w:t>
      </w:r>
    </w:p>
  </w:footnote>
  <w:footnote w:id="18">
    <w:p w14:paraId="14478556" w14:textId="77777777" w:rsidR="007A6B22" w:rsidRDefault="004106C5">
      <w:pPr>
        <w:pStyle w:val="FootnoteText"/>
      </w:pPr>
      <w:r>
        <w:rPr>
          <w:rStyle w:val="FootnoteCharacters"/>
        </w:rPr>
        <w:footnoteRef/>
      </w:r>
      <w:r>
        <w:rPr>
          <w:rtl/>
        </w:rPr>
        <w:tab/>
        <w:t>ואם תאמר אם כן למה צריכים המקור לעיל. וצריך לומר שאין אותם קראי מיותרים, אלא צריכים אותם לגופם. אבל, קשה שלא צריכים ”אם לא יהיה אס</w:t>
      </w:r>
      <w:r>
        <w:rPr>
          <w:rtl/>
        </w:rPr>
        <w:t xml:space="preserve">ון,“ שנדרש כבר מ“נפש תחת נפש.“ ותו"ת. </w:t>
      </w:r>
    </w:p>
  </w:footnote>
  <w:footnote w:id="19">
    <w:p w14:paraId="16D2F74E" w14:textId="77777777" w:rsidR="007A6B22" w:rsidRDefault="004106C5">
      <w:pPr>
        <w:pStyle w:val="FootnoteText"/>
      </w:pPr>
      <w:r>
        <w:rPr>
          <w:rStyle w:val="FootnoteCharacters"/>
        </w:rPr>
        <w:footnoteRef/>
      </w:r>
      <w:r>
        <w:rPr>
          <w:rtl/>
        </w:rPr>
        <w:tab/>
        <w:t xml:space="preserve"> לכאו', אי אפשר שהוא לשני בני אדם ובתוך אותו מעשה. (אינו כל כך פשוט איך להגדיר מעשה אחד, אבל נראה לי שזה נכון.)</w:t>
      </w:r>
    </w:p>
  </w:footnote>
  <w:footnote w:id="20">
    <w:p w14:paraId="3666349E" w14:textId="77777777" w:rsidR="007A6B22" w:rsidRDefault="004106C5">
      <w:pPr>
        <w:pStyle w:val="FootnoteText"/>
      </w:pPr>
      <w:r>
        <w:rPr>
          <w:rStyle w:val="FootnoteCharacters"/>
        </w:rPr>
        <w:footnoteRef/>
      </w:r>
      <w:r>
        <w:rPr>
          <w:rtl/>
        </w:rPr>
        <w:tab/>
        <w:t>אז, עושה את ההיקש לגזירה שווה, ומרחיב אותו. (לפעמים (וע’ בזבחים קז.), מצאנו שג“ש נקרא היקש.)</w:t>
      </w:r>
    </w:p>
  </w:footnote>
  <w:footnote w:id="21">
    <w:p w14:paraId="09FD5D9B" w14:textId="77777777" w:rsidR="007A6B22" w:rsidRDefault="004106C5">
      <w:pPr>
        <w:pStyle w:val="FootnoteText"/>
      </w:pPr>
      <w:r>
        <w:rPr>
          <w:rStyle w:val="FootnoteCharacters"/>
        </w:rPr>
        <w:footnoteRef/>
      </w:r>
      <w:r>
        <w:rPr>
          <w:rtl/>
        </w:rPr>
        <w:tab/>
        <w:t>יש שני</w:t>
      </w:r>
      <w:r>
        <w:rPr>
          <w:rtl/>
        </w:rPr>
        <w:t xml:space="preserve"> קראי שממנו נדרש דינים אלו- יש ”חרם…“ ויש ”לא תקחו כופר לנפש רוצח.“ אינו מוכרח מה מלמד מה, אבל נניח שהוא כך.</w:t>
      </w:r>
    </w:p>
  </w:footnote>
  <w:footnote w:id="22">
    <w:p w14:paraId="57FCAC5E" w14:textId="77777777" w:rsidR="007A6B22" w:rsidRDefault="004106C5">
      <w:pPr>
        <w:pStyle w:val="FootnoteText"/>
      </w:pPr>
      <w:r>
        <w:rPr>
          <w:rStyle w:val="FootnoteCharacters"/>
        </w:rPr>
        <w:footnoteRef/>
      </w:r>
      <w:r>
        <w:rPr>
          <w:rtl/>
        </w:rPr>
        <w:tab/>
        <w:t xml:space="preserve"> נראה שחילוק זה רק שייך לרש"י. אין חילוק זה בפירוש בגמ', אבל נראה שכן יבאר רש"י כדי לדחות קושיית תוס' בד"ה מיתות קלות.</w:t>
      </w:r>
    </w:p>
  </w:footnote>
  <w:footnote w:id="23">
    <w:p w14:paraId="136D80AC" w14:textId="77777777" w:rsidR="007A6B22" w:rsidRDefault="004106C5">
      <w:pPr>
        <w:pStyle w:val="FootnoteText"/>
      </w:pPr>
      <w:r>
        <w:rPr>
          <w:rStyle w:val="FootnoteCharacters"/>
        </w:rPr>
        <w:footnoteRef/>
      </w:r>
      <w:r>
        <w:rPr>
          <w:rtl/>
        </w:rPr>
        <w:tab/>
        <w:t xml:space="preserve"> כן אומר תוס' בד"ה מיתות</w:t>
      </w:r>
      <w:r>
        <w:rPr>
          <w:rtl/>
        </w:rPr>
        <w:t xml:space="preserve"> קלות. איני יודע מהו כוונתו כשמזכיר מקומות שיש בשוגג שלו חיוב ממון, שלא מצאנו כן, ואי אפשר למצוא כן, כיון שדורשים שפטור ממון הוא אף בציור שלא נתחייב מיתה כיון שהוא שוגג.</w:t>
      </w:r>
    </w:p>
  </w:footnote>
  <w:footnote w:id="24">
    <w:p w14:paraId="6AEDF6E3" w14:textId="77777777" w:rsidR="007A6B22" w:rsidRDefault="004106C5">
      <w:pPr>
        <w:pStyle w:val="FootnoteText"/>
      </w:pPr>
      <w:r>
        <w:rPr>
          <w:rStyle w:val="FootnoteCharacters"/>
        </w:rPr>
        <w:footnoteRef/>
      </w:r>
      <w:r>
        <w:rPr>
          <w:rtl/>
        </w:rPr>
        <w:tab/>
        <w:t xml:space="preserve"> חילוק זה רק נוגע לתוס', שמחלק כן בד"ה מיתות קלות.</w:t>
      </w:r>
    </w:p>
  </w:footnote>
  <w:footnote w:id="25">
    <w:p w14:paraId="46254957" w14:textId="77777777" w:rsidR="007A6B22" w:rsidRDefault="004106C5">
      <w:pPr>
        <w:pStyle w:val="FootnoteText"/>
      </w:pPr>
      <w:r>
        <w:rPr>
          <w:rStyle w:val="FootnoteCharacters"/>
        </w:rPr>
        <w:footnoteRef/>
      </w:r>
      <w:r>
        <w:rPr>
          <w:rtl/>
        </w:rPr>
        <w:tab/>
        <w:t xml:space="preserve">כן כתב תוס’. </w:t>
      </w:r>
    </w:p>
  </w:footnote>
  <w:footnote w:id="26">
    <w:p w14:paraId="1F7B7795" w14:textId="77777777" w:rsidR="007A6B22" w:rsidRDefault="004106C5">
      <w:pPr>
        <w:pStyle w:val="FootnoteText"/>
      </w:pPr>
      <w:r>
        <w:rPr>
          <w:rStyle w:val="FootnoteCharacters"/>
        </w:rPr>
        <w:footnoteRef/>
      </w:r>
      <w:r>
        <w:rPr>
          <w:rtl/>
        </w:rPr>
        <w:tab/>
        <w:t>עיין שם, שכנראה</w:t>
      </w:r>
      <w:r>
        <w:rPr>
          <w:rtl/>
        </w:rPr>
        <w:t>, הוא מביא ואתו מגמ’. צריך לעיין שם.</w:t>
      </w:r>
    </w:p>
  </w:footnote>
  <w:footnote w:id="27">
    <w:p w14:paraId="5EA754F6" w14:textId="77777777" w:rsidR="007A6B22" w:rsidRDefault="004106C5">
      <w:pPr>
        <w:pStyle w:val="FootnoteText"/>
      </w:pPr>
      <w:r>
        <w:rPr>
          <w:rStyle w:val="FootnoteCharacters"/>
        </w:rPr>
        <w:footnoteRef/>
      </w:r>
      <w:r>
        <w:rPr>
          <w:rtl/>
        </w:rPr>
        <w:tab/>
        <w:t xml:space="preserve"> שלש אלו הם פסוק אחד, אבל יש בו שלש דרשות. אחד בא מגוף הפסוק, אחד בא מ"כל," ואחד בא מ"מן האדם."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BED03" w14:textId="77777777" w:rsidR="007A6B22" w:rsidRDefault="004106C5">
    <w:pPr>
      <w:pStyle w:val="Header"/>
      <w:bidi/>
      <w:jc w:val="center"/>
      <w:rPr>
        <w:rFonts w:cs="SBL Hebrew"/>
        <w:sz w:val="22"/>
        <w:szCs w:val="22"/>
      </w:rPr>
    </w:pPr>
    <w:r>
      <w:rPr>
        <w:rFonts w:cs="SBL Hebrew"/>
        <w:sz w:val="22"/>
        <w:szCs w:val="22"/>
        <w:rtl/>
      </w:rPr>
      <w:t>דרשות לפטור ממון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D305E"/>
    <w:multiLevelType w:val="multilevel"/>
    <w:tmpl w:val="938E1CAC"/>
    <w:lvl w:ilvl="0">
      <w:start w:val="1"/>
      <w:numFmt w:val="lowerLetter"/>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1" w15:restartNumberingAfterBreak="0">
    <w:nsid w:val="14147022"/>
    <w:multiLevelType w:val="multilevel"/>
    <w:tmpl w:val="3CCCDC9E"/>
    <w:lvl w:ilvl="0">
      <w:start w:val="1"/>
      <w:numFmt w:val="decimal"/>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2" w15:restartNumberingAfterBreak="0">
    <w:nsid w:val="1AC93AC5"/>
    <w:multiLevelType w:val="multilevel"/>
    <w:tmpl w:val="C9765844"/>
    <w:lvl w:ilvl="0">
      <w:start w:val="1"/>
      <w:numFmt w:val="low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 w15:restartNumberingAfterBreak="0">
    <w:nsid w:val="48872C37"/>
    <w:multiLevelType w:val="multilevel"/>
    <w:tmpl w:val="D95A0BEC"/>
    <w:lvl w:ilvl="0">
      <w:start w:val="1"/>
      <w:numFmt w:val="decimal"/>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4" w15:restartNumberingAfterBreak="0">
    <w:nsid w:val="50174B78"/>
    <w:multiLevelType w:val="multilevel"/>
    <w:tmpl w:val="0DB8CBBA"/>
    <w:lvl w:ilvl="0">
      <w:start w:val="1"/>
      <w:numFmt w:val="decimal"/>
      <w:suff w:val="space"/>
      <w:lvlText w:val="%1."/>
      <w:lvlJc w:val="right"/>
      <w:pPr>
        <w:tabs>
          <w:tab w:val="num" w:pos="0"/>
        </w:tabs>
        <w:ind w:left="720" w:hanging="360"/>
      </w:pPr>
    </w:lvl>
    <w:lvl w:ilvl="1">
      <w:start w:val="1"/>
      <w:numFmt w:val="lowerLetter"/>
      <w:suff w:val="space"/>
      <w:lvlText w:val="%2."/>
      <w:lvlJc w:val="righ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right"/>
      <w:pPr>
        <w:tabs>
          <w:tab w:val="num" w:pos="0"/>
        </w:tabs>
        <w:ind w:left="2880" w:hanging="360"/>
      </w:pPr>
    </w:lvl>
    <w:lvl w:ilvl="4">
      <w:start w:val="1"/>
      <w:numFmt w:val="lowerLetter"/>
      <w:suff w:val="space"/>
      <w:lvlText w:val="%5."/>
      <w:lvlJc w:val="righ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right"/>
      <w:pPr>
        <w:tabs>
          <w:tab w:val="num" w:pos="0"/>
        </w:tabs>
        <w:ind w:left="5040" w:hanging="360"/>
      </w:pPr>
    </w:lvl>
    <w:lvl w:ilvl="7">
      <w:start w:val="1"/>
      <w:numFmt w:val="lowerLetter"/>
      <w:suff w:val="space"/>
      <w:lvlText w:val="%8."/>
      <w:lvlJc w:val="righ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5" w15:restartNumberingAfterBreak="0">
    <w:nsid w:val="54545FBE"/>
    <w:multiLevelType w:val="multilevel"/>
    <w:tmpl w:val="8E8AE390"/>
    <w:lvl w:ilvl="0">
      <w:start w:val="1"/>
      <w:numFmt w:val="lowerLetter"/>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6" w15:restartNumberingAfterBreak="0">
    <w:nsid w:val="670024F8"/>
    <w:multiLevelType w:val="multilevel"/>
    <w:tmpl w:val="CAEAFA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8B772E7"/>
    <w:multiLevelType w:val="multilevel"/>
    <w:tmpl w:val="C0724C4A"/>
    <w:lvl w:ilvl="0">
      <w:start w:val="1"/>
      <w:numFmt w:val="decimal"/>
      <w:suff w:val="space"/>
      <w:lvlText w:val="%1."/>
      <w:lvlJc w:val="right"/>
      <w:pPr>
        <w:tabs>
          <w:tab w:val="num" w:pos="0"/>
        </w:tabs>
        <w:ind w:left="720" w:hanging="360"/>
      </w:pPr>
    </w:lvl>
    <w:lvl w:ilvl="1">
      <w:start w:val="1"/>
      <w:numFmt w:val="lowerLetter"/>
      <w:suff w:val="space"/>
      <w:lvlText w:val="%2."/>
      <w:lvlJc w:val="righ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right"/>
      <w:pPr>
        <w:tabs>
          <w:tab w:val="num" w:pos="0"/>
        </w:tabs>
        <w:ind w:left="2880" w:hanging="360"/>
      </w:pPr>
    </w:lvl>
    <w:lvl w:ilvl="4">
      <w:start w:val="1"/>
      <w:numFmt w:val="lowerLetter"/>
      <w:suff w:val="space"/>
      <w:lvlText w:val="%5."/>
      <w:lvlJc w:val="righ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right"/>
      <w:pPr>
        <w:tabs>
          <w:tab w:val="num" w:pos="0"/>
        </w:tabs>
        <w:ind w:left="5040" w:hanging="360"/>
      </w:pPr>
    </w:lvl>
    <w:lvl w:ilvl="7">
      <w:start w:val="1"/>
      <w:numFmt w:val="lowerLetter"/>
      <w:suff w:val="space"/>
      <w:lvlText w:val="%8."/>
      <w:lvlJc w:val="right"/>
      <w:pPr>
        <w:tabs>
          <w:tab w:val="num" w:pos="0"/>
        </w:tabs>
        <w:ind w:left="5760" w:hanging="360"/>
      </w:pPr>
    </w:lvl>
    <w:lvl w:ilvl="8">
      <w:start w:val="1"/>
      <w:numFmt w:val="lowerRoman"/>
      <w:suff w:val="space"/>
      <w:lvlText w:val="%9."/>
      <w:lvlJc w:val="right"/>
      <w:pPr>
        <w:tabs>
          <w:tab w:val="num" w:pos="0"/>
        </w:tabs>
        <w:ind w:left="6480" w:hanging="180"/>
      </w:pPr>
    </w:lvl>
  </w:abstractNum>
  <w:num w:numId="1">
    <w:abstractNumId w:val="6"/>
  </w:num>
  <w:num w:numId="2">
    <w:abstractNumId w:val="4"/>
  </w:num>
  <w:num w:numId="3">
    <w:abstractNumId w:val="2"/>
  </w:num>
  <w:num w:numId="4">
    <w:abstractNumId w:val="5"/>
  </w:num>
  <w:num w:numId="5">
    <w:abstractNumId w:val="3"/>
  </w:num>
  <w:num w:numId="6">
    <w:abstractNumId w:val="7"/>
  </w:num>
  <w:num w:numId="7">
    <w:abstractNumId w:val="1"/>
  </w:num>
  <w:num w:numId="8">
    <w:abstractNumId w:val="0"/>
  </w:num>
  <w:num w:numId="9">
    <w:abstractNumId w:val="4"/>
    <w:lvlOverride w:ilvl="0">
      <w:startOverride w:val="1"/>
    </w:lvlOverride>
  </w:num>
  <w:num w:numId="10">
    <w:abstractNumId w:val="3"/>
    <w:lvlOverride w:ilvl="0">
      <w:startOverride w:val="1"/>
    </w:lvlOverride>
    <w:lvlOverride w:ilvl="1">
      <w:startOverride w:val="1"/>
    </w:lvlOverride>
    <w:lvlOverride w:ilvl="2">
      <w:startOverride w:val="1"/>
    </w:lvlOverride>
  </w:num>
  <w:num w:numId="1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B22"/>
    <w:rsid w:val="004106C5"/>
    <w:rsid w:val="007A6B22"/>
    <w:rsid w:val="00A92E4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4624F"/>
  <w15:docId w15:val="{DB1BC42F-6678-4A7C-9502-C0F201A36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bidi/>
      <w:spacing w:before="240" w:after="160"/>
      <w:outlineLvl w:val="0"/>
    </w:pPr>
    <w:rPr>
      <w:rFonts w:asciiTheme="majorHAnsi" w:eastAsiaTheme="majorEastAsia" w:hAnsiTheme="majorHAnsi"/>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suppressLineNumbers/>
      <w:bidi/>
      <w:ind w:left="340" w:hanging="340"/>
    </w:pPr>
    <w:rPr>
      <w:rFonts w:cs="Mekorot-Rashi"/>
      <w:sz w:val="20"/>
      <w:szCs w:val="20"/>
    </w:rPr>
  </w:style>
  <w:style w:type="paragraph" w:customStyle="1" w:styleId="HeaderandFooter">
    <w:name w:val="Header and Footer"/>
    <w:basedOn w:val="Normal"/>
    <w:qFormat/>
    <w:pPr>
      <w:suppressLineNumbers/>
      <w:tabs>
        <w:tab w:val="center" w:pos="5400"/>
        <w:tab w:val="right" w:pos="10800"/>
      </w:tabs>
    </w:pPr>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783</TotalTime>
  <Pages>1</Pages>
  <Words>1631</Words>
  <Characters>9302</Characters>
  <Application>Microsoft Office Word</Application>
  <DocSecurity>0</DocSecurity>
  <Lines>77</Lines>
  <Paragraphs>21</Paragraphs>
  <ScaleCrop>false</ScaleCrop>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שאול יואל הכהן חייט</dc:creator>
  <dc:description/>
  <cp:lastModifiedBy>Admin</cp:lastModifiedBy>
  <cp:revision>67</cp:revision>
  <dcterms:created xsi:type="dcterms:W3CDTF">2023-11-23T12:45:00Z</dcterms:created>
  <dcterms:modified xsi:type="dcterms:W3CDTF">2024-07-23T01:19:00Z</dcterms:modified>
  <dc:language>en-US</dc:language>
</cp:coreProperties>
</file>