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EA897"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אחד מן הדרכים לדרוש דין הוא צד השווה</w:t>
      </w:r>
      <w:r>
        <w:rPr>
          <w:rFonts w:eastAsia="Times New Roman"/>
          <w:rtl/>
        </w:rPr>
        <w:t xml:space="preserve">. </w:t>
      </w:r>
      <w:r>
        <w:rPr>
          <w:rFonts w:eastAsia="Times New Roman"/>
          <w:rtl/>
        </w:rPr>
        <w:t>צד השווה נאמר כשמצאנו דין בשני מקומות</w:t>
      </w:r>
      <w:r>
        <w:rPr>
          <w:rFonts w:eastAsia="Times New Roman"/>
          <w:rtl/>
        </w:rPr>
        <w:t xml:space="preserve">, </w:t>
      </w:r>
      <w:r>
        <w:rPr>
          <w:rFonts w:eastAsia="Times New Roman"/>
          <w:rtl/>
        </w:rPr>
        <w:t>ובכל אחד מהם יש פירכא</w:t>
      </w:r>
      <w:r>
        <w:rPr>
          <w:rFonts w:eastAsia="Times New Roman"/>
          <w:rtl/>
        </w:rPr>
        <w:t xml:space="preserve">. </w:t>
      </w:r>
      <w:r>
        <w:rPr>
          <w:rFonts w:eastAsia="Times New Roman"/>
          <w:rtl/>
        </w:rPr>
        <w:t>אבל</w:t>
      </w:r>
      <w:r>
        <w:rPr>
          <w:rFonts w:eastAsia="Times New Roman"/>
          <w:rtl/>
        </w:rPr>
        <w:t xml:space="preserve">, </w:t>
      </w:r>
      <w:r>
        <w:rPr>
          <w:rFonts w:eastAsia="Times New Roman"/>
          <w:rtl/>
        </w:rPr>
        <w:t>אין להם אותו פירכא</w:t>
      </w:r>
      <w:r>
        <w:rPr>
          <w:rFonts w:eastAsia="Times New Roman"/>
          <w:rtl/>
        </w:rPr>
        <w:t xml:space="preserve">. </w:t>
      </w:r>
      <w:r>
        <w:rPr>
          <w:rFonts w:eastAsia="Times New Roman"/>
          <w:rtl/>
        </w:rPr>
        <w:t>כשזה קורה</w:t>
      </w:r>
      <w:r>
        <w:rPr>
          <w:rFonts w:eastAsia="Times New Roman"/>
          <w:rtl/>
        </w:rPr>
        <w:t xml:space="preserve">, </w:t>
      </w:r>
      <w:r>
        <w:rPr>
          <w:rFonts w:eastAsia="Times New Roman"/>
          <w:rtl/>
        </w:rPr>
        <w:t>אפשר ללמוד משניהם כאחד</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ההסבר הוא כך</w:t>
      </w:r>
      <w:r>
        <w:rPr>
          <w:rFonts w:eastAsia="Times New Roman"/>
          <w:rtl/>
        </w:rPr>
        <w:t xml:space="preserve">: </w:t>
      </w:r>
      <w:r>
        <w:rPr>
          <w:rFonts w:eastAsia="Times New Roman"/>
          <w:rtl/>
        </w:rPr>
        <w:t>מה מצינו הוא שיש ראיה לדין</w:t>
      </w:r>
      <w:r>
        <w:rPr>
          <w:rFonts w:eastAsia="Times New Roman"/>
          <w:rtl/>
        </w:rPr>
        <w:t xml:space="preserve">, </w:t>
      </w:r>
      <w:r>
        <w:rPr>
          <w:rFonts w:eastAsia="Times New Roman"/>
          <w:rtl/>
        </w:rPr>
        <w:t>שהרי הוא נוהג במקום א’</w:t>
      </w:r>
      <w:r>
        <w:rPr>
          <w:rFonts w:eastAsia="Times New Roman"/>
          <w:rtl/>
        </w:rPr>
        <w:t xml:space="preserve">, </w:t>
      </w:r>
      <w:r>
        <w:rPr>
          <w:rFonts w:eastAsia="Times New Roman"/>
          <w:rtl/>
        </w:rPr>
        <w:t xml:space="preserve">ואין חילוק בין </w:t>
      </w:r>
      <w:r>
        <w:rPr>
          <w:rFonts w:eastAsia="Times New Roman"/>
          <w:rtl/>
        </w:rPr>
        <w:t>מקום א’ למקום ב’</w:t>
      </w:r>
      <w:r>
        <w:rPr>
          <w:rFonts w:eastAsia="Times New Roman"/>
          <w:rtl/>
        </w:rPr>
        <w:t xml:space="preserve">. </w:t>
      </w:r>
      <w:r>
        <w:rPr>
          <w:rFonts w:eastAsia="Times New Roman"/>
          <w:rtl/>
        </w:rPr>
        <w:t>פירכא דוחה את הראיה</w:t>
      </w:r>
      <w:r>
        <w:rPr>
          <w:rFonts w:eastAsia="Times New Roman"/>
          <w:rtl/>
        </w:rPr>
        <w:t xml:space="preserve">; </w:t>
      </w:r>
      <w:r>
        <w:rPr>
          <w:rFonts w:eastAsia="Times New Roman"/>
          <w:rtl/>
        </w:rPr>
        <w:t>אומר שיש חילוק בין מקום א’ למקום ב’</w:t>
      </w:r>
      <w:r>
        <w:rPr>
          <w:rFonts w:eastAsia="Times New Roman"/>
          <w:rtl/>
        </w:rPr>
        <w:t xml:space="preserve">, </w:t>
      </w:r>
      <w:r>
        <w:rPr>
          <w:rFonts w:eastAsia="Times New Roman"/>
          <w:rtl/>
        </w:rPr>
        <w:t>ואולי מפני חילוק זה יהיה חילוק בדין</w:t>
      </w:r>
      <w:r>
        <w:rPr>
          <w:rFonts w:eastAsia="Times New Roman"/>
          <w:rtl/>
        </w:rPr>
        <w:t xml:space="preserve">. </w:t>
      </w:r>
      <w:r>
        <w:rPr>
          <w:rFonts w:eastAsia="Times New Roman"/>
          <w:rtl/>
        </w:rPr>
        <w:t>אז</w:t>
      </w:r>
      <w:r>
        <w:rPr>
          <w:rFonts w:eastAsia="Times New Roman"/>
          <w:rtl/>
        </w:rPr>
        <w:t xml:space="preserve">, </w:t>
      </w:r>
      <w:r>
        <w:rPr>
          <w:rFonts w:eastAsia="Times New Roman"/>
          <w:rtl/>
        </w:rPr>
        <w:t>כשמצאנו מקום שני</w:t>
      </w:r>
      <w:r>
        <w:rPr>
          <w:rFonts w:eastAsia="Times New Roman"/>
          <w:rtl/>
        </w:rPr>
        <w:t xml:space="preserve">, </w:t>
      </w:r>
      <w:r>
        <w:rPr>
          <w:rFonts w:eastAsia="Times New Roman"/>
          <w:rtl/>
        </w:rPr>
        <w:t>אומר שאי אפשר שדין הנידון צריך דין שיש בא’</w:t>
      </w:r>
      <w:r>
        <w:rPr>
          <w:rFonts w:eastAsia="Times New Roman"/>
          <w:rtl/>
        </w:rPr>
        <w:t xml:space="preserve">, </w:t>
      </w:r>
      <w:r>
        <w:rPr>
          <w:rFonts w:eastAsia="Times New Roman"/>
          <w:rtl/>
        </w:rPr>
        <w:t>שהרי דין הנידון גם שייך בג’</w:t>
      </w:r>
      <w:r>
        <w:rPr>
          <w:rFonts w:eastAsia="Times New Roman"/>
          <w:rtl/>
        </w:rPr>
        <w:t xml:space="preserve">, </w:t>
      </w:r>
      <w:r>
        <w:rPr>
          <w:rFonts w:eastAsia="Times New Roman"/>
          <w:rtl/>
        </w:rPr>
        <w:t>אף שאין לו דין הנידון</w:t>
      </w:r>
      <w:r>
        <w:rPr>
          <w:rFonts w:eastAsia="Times New Roman"/>
          <w:rtl/>
        </w:rPr>
        <w:t xml:space="preserve">. </w:t>
      </w:r>
      <w:r>
        <w:rPr>
          <w:rFonts w:eastAsia="Times New Roman"/>
          <w:rtl/>
        </w:rPr>
        <w:t>לא מסתבר לגמ’ שצריך או די</w:t>
      </w:r>
      <w:r>
        <w:rPr>
          <w:rFonts w:eastAsia="Times New Roman"/>
          <w:rtl/>
        </w:rPr>
        <w:t>ן הנמצא בא’ או דין הנמצא בג’</w:t>
      </w:r>
      <w:r>
        <w:rPr>
          <w:rFonts w:eastAsia="Times New Roman"/>
          <w:rtl/>
        </w:rPr>
        <w:t xml:space="preserve">, </w:t>
      </w:r>
      <w:r>
        <w:rPr>
          <w:rFonts w:eastAsia="Times New Roman"/>
          <w:rtl/>
        </w:rPr>
        <w:t>כיון שאין דבר שמאחד אותם</w:t>
      </w:r>
      <w:r>
        <w:rPr>
          <w:rStyle w:val="FootnoteReference"/>
          <w:rFonts w:ascii="Sitka Text" w:hAnsi="Sitka Text"/>
          <w:rtl/>
        </w:rPr>
        <w:footnoteReference w:id="1"/>
      </w:r>
      <w:r>
        <w:rPr>
          <w:rtl/>
        </w:rPr>
        <w:t>.</w:t>
      </w:r>
      <w:r>
        <w:rPr>
          <w:rStyle w:val="FootnoteReference"/>
          <w:rFonts w:ascii="Sitka Text" w:hAnsi="Sitka Text"/>
          <w:rtl/>
        </w:rPr>
        <w:footnoteReference w:id="2"/>
      </w:r>
    </w:p>
    <w:p w14:paraId="2A067EA6"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 xml:space="preserve">יש להעיר </w:t>
      </w:r>
      <w:r>
        <w:rPr>
          <w:rFonts w:eastAsia="Times New Roman"/>
          <w:rtl/>
        </w:rPr>
        <w:t>(</w:t>
      </w:r>
      <w:r>
        <w:rPr>
          <w:rFonts w:eastAsia="Times New Roman"/>
          <w:rtl/>
        </w:rPr>
        <w:t>ואולי זה יהיה חשוב לקמן</w:t>
      </w:r>
      <w:r>
        <w:rPr>
          <w:rFonts w:eastAsia="Times New Roman"/>
          <w:rtl/>
        </w:rPr>
        <w:t xml:space="preserve">) </w:t>
      </w:r>
      <w:r>
        <w:rPr>
          <w:rFonts w:eastAsia="Times New Roman"/>
          <w:rtl/>
        </w:rPr>
        <w:t>שנראה שיכול להיות שלש מינים של דיחויים שיוצאים מפירכות</w:t>
      </w:r>
      <w:r>
        <w:rPr>
          <w:rFonts w:eastAsia="Times New Roman"/>
          <w:rtl/>
        </w:rPr>
        <w:t>:</w:t>
      </w:r>
    </w:p>
    <w:p w14:paraId="56357F52" w14:textId="77777777" w:rsidR="003220F9" w:rsidRDefault="00286B84">
      <w:pPr>
        <w:numPr>
          <w:ilvl w:val="0"/>
          <w:numId w:val="2"/>
        </w:num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left="720" w:hanging="360"/>
      </w:pPr>
      <w:r>
        <w:rPr>
          <w:rFonts w:eastAsia="Times New Roman"/>
          <w:rtl/>
        </w:rPr>
        <w:t>לפעמים</w:t>
      </w:r>
      <w:r>
        <w:rPr>
          <w:rFonts w:eastAsia="Times New Roman"/>
          <w:rtl/>
        </w:rPr>
        <w:t xml:space="preserve">, </w:t>
      </w:r>
      <w:r>
        <w:rPr>
          <w:rFonts w:eastAsia="Times New Roman"/>
          <w:rtl/>
        </w:rPr>
        <w:t>ידחה שדין זה ינהג בא’ ולא בב’ כיון שא’ יותר חמור מב’</w:t>
      </w:r>
      <w:r>
        <w:rPr>
          <w:rFonts w:eastAsia="Times New Roman"/>
          <w:rtl/>
        </w:rPr>
        <w:t>.</w:t>
      </w:r>
    </w:p>
    <w:p w14:paraId="5D623E89" w14:textId="77777777" w:rsidR="003220F9" w:rsidRDefault="00286B84">
      <w:pPr>
        <w:numPr>
          <w:ilvl w:val="0"/>
          <w:numId w:val="2"/>
        </w:num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left="720" w:hanging="360"/>
      </w:pPr>
      <w:r>
        <w:rPr>
          <w:rFonts w:eastAsia="Times New Roman"/>
          <w:rtl/>
        </w:rPr>
        <w:t>לפעמים</w:t>
      </w:r>
      <w:r>
        <w:rPr>
          <w:rFonts w:eastAsia="Times New Roman"/>
          <w:rtl/>
        </w:rPr>
        <w:t xml:space="preserve">, </w:t>
      </w:r>
      <w:r>
        <w:rPr>
          <w:rFonts w:eastAsia="Times New Roman"/>
          <w:rtl/>
        </w:rPr>
        <w:t xml:space="preserve">ידחה שדין זה ינהג בא’ ולא בב’ כיון </w:t>
      </w:r>
      <w:r>
        <w:rPr>
          <w:rFonts w:eastAsia="Times New Roman"/>
          <w:rtl/>
        </w:rPr>
        <w:t>שא’ יותר חמור מב’ באופן אחד</w:t>
      </w:r>
      <w:r>
        <w:rPr>
          <w:rFonts w:eastAsia="Times New Roman"/>
          <w:rtl/>
        </w:rPr>
        <w:t>.</w:t>
      </w:r>
    </w:p>
    <w:p w14:paraId="1D05EE21" w14:textId="77777777" w:rsidR="003220F9" w:rsidRDefault="00286B84">
      <w:pPr>
        <w:numPr>
          <w:ilvl w:val="0"/>
          <w:numId w:val="2"/>
        </w:num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left="720" w:hanging="360"/>
      </w:pPr>
      <w:r>
        <w:rPr>
          <w:rFonts w:eastAsia="Times New Roman"/>
          <w:rtl/>
        </w:rPr>
        <w:t>לפעמים</w:t>
      </w:r>
      <w:r>
        <w:rPr>
          <w:rFonts w:eastAsia="Times New Roman"/>
          <w:rtl/>
        </w:rPr>
        <w:t xml:space="preserve">, </w:t>
      </w:r>
      <w:r>
        <w:rPr>
          <w:rFonts w:eastAsia="Times New Roman"/>
          <w:rtl/>
        </w:rPr>
        <w:t>ידחה שדין זה ינהג בא’ ולא בב’ כיון שרוצה ה’ שחומרות ינהגו בא’ יותר מב’</w:t>
      </w:r>
      <w:r>
        <w:rPr>
          <w:rFonts w:eastAsia="Times New Roman"/>
          <w:rtl/>
        </w:rPr>
        <w:t>.</w:t>
      </w:r>
    </w:p>
    <w:p w14:paraId="078D3219"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ind w:firstLine="360"/>
      </w:pPr>
      <w:r>
        <w:rPr>
          <w:rFonts w:eastAsia="Times New Roman"/>
          <w:rtl/>
        </w:rPr>
        <w:t>לכאו’</w:t>
      </w:r>
      <w:r>
        <w:rPr>
          <w:rFonts w:eastAsia="Times New Roman"/>
          <w:rtl/>
        </w:rPr>
        <w:t xml:space="preserve">, </w:t>
      </w:r>
      <w:r>
        <w:rPr>
          <w:rFonts w:eastAsia="Times New Roman"/>
          <w:rtl/>
        </w:rPr>
        <w:t>בכל פירכא שנמצא</w:t>
      </w:r>
      <w:r>
        <w:rPr>
          <w:rFonts w:eastAsia="Times New Roman"/>
          <w:rtl/>
        </w:rPr>
        <w:t xml:space="preserve">, </w:t>
      </w:r>
      <w:r>
        <w:rPr>
          <w:rFonts w:eastAsia="Times New Roman"/>
          <w:rtl/>
        </w:rPr>
        <w:t>נוכל לדון מהו הדיחוי</w:t>
      </w:r>
      <w:r>
        <w:rPr>
          <w:rFonts w:eastAsia="Times New Roman"/>
          <w:rtl/>
        </w:rPr>
        <w:t xml:space="preserve">, </w:t>
      </w:r>
      <w:r>
        <w:rPr>
          <w:rFonts w:eastAsia="Times New Roman"/>
          <w:rtl/>
        </w:rPr>
        <w:t>ולא תמיד יהיה פשוט</w:t>
      </w:r>
      <w:r>
        <w:rPr>
          <w:rFonts w:eastAsia="Times New Roman"/>
          <w:rtl/>
        </w:rPr>
        <w:t>.</w:t>
      </w:r>
      <w:r>
        <w:rPr>
          <w:rStyle w:val="FootnoteReference"/>
          <w:rFonts w:ascii="Sitka Text" w:hAnsi="Sitka Text"/>
          <w:rtl/>
        </w:rPr>
        <w:footnoteReference w:id="3"/>
      </w:r>
    </w:p>
    <w:p w14:paraId="4EC78ED8"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lastRenderedPageBreak/>
        <w:t>הדרך לדחות צד השווה הוא לומר שיש צד אחד שמיחד את שניהם</w:t>
      </w:r>
      <w:r>
        <w:rPr>
          <w:rFonts w:eastAsia="Times New Roman"/>
          <w:rtl/>
        </w:rPr>
        <w:t xml:space="preserve">. </w:t>
      </w:r>
      <w:r>
        <w:rPr>
          <w:rFonts w:eastAsia="Times New Roman"/>
          <w:rtl/>
        </w:rPr>
        <w:t>אז</w:t>
      </w:r>
      <w:r>
        <w:rPr>
          <w:rFonts w:eastAsia="Times New Roman"/>
          <w:rtl/>
        </w:rPr>
        <w:t xml:space="preserve">, </w:t>
      </w:r>
      <w:r>
        <w:rPr>
          <w:rFonts w:eastAsia="Times New Roman"/>
          <w:rtl/>
        </w:rPr>
        <w:t xml:space="preserve">אי אפשר ללמוד </w:t>
      </w:r>
      <w:r>
        <w:rPr>
          <w:rFonts w:eastAsia="Times New Roman"/>
          <w:rtl/>
        </w:rPr>
        <w:t>מא’ או מג’ כיון שנוכל לומר שלא’ יש דין זה מפני שיש לו דין אחר</w:t>
      </w:r>
      <w:r>
        <w:rPr>
          <w:rFonts w:eastAsia="Times New Roman"/>
          <w:rtl/>
        </w:rPr>
        <w:t xml:space="preserve">, </w:t>
      </w:r>
      <w:r>
        <w:rPr>
          <w:rFonts w:eastAsia="Times New Roman"/>
          <w:rtl/>
        </w:rPr>
        <w:t>ולג’ יש לו דין זה מפני שיש לו אותו דין אחר</w:t>
      </w:r>
      <w:r>
        <w:rPr>
          <w:rFonts w:eastAsia="Times New Roman"/>
          <w:rtl/>
        </w:rPr>
        <w:t xml:space="preserve">. </w:t>
      </w:r>
      <w:r>
        <w:rPr>
          <w:rFonts w:eastAsia="Times New Roman"/>
          <w:rtl/>
        </w:rPr>
        <w:t>אז</w:t>
      </w:r>
      <w:r>
        <w:rPr>
          <w:rFonts w:eastAsia="Times New Roman"/>
          <w:rtl/>
        </w:rPr>
        <w:t xml:space="preserve">, </w:t>
      </w:r>
      <w:r>
        <w:rPr>
          <w:rFonts w:eastAsia="Times New Roman"/>
          <w:rtl/>
        </w:rPr>
        <w:t>יש פירכא על הלימוד</w:t>
      </w:r>
      <w:r>
        <w:rPr>
          <w:rFonts w:eastAsia="Times New Roman"/>
          <w:rtl/>
        </w:rPr>
        <w:t xml:space="preserve">, </w:t>
      </w:r>
      <w:r>
        <w:rPr>
          <w:rFonts w:eastAsia="Times New Roman"/>
          <w:rtl/>
        </w:rPr>
        <w:t>כמו פירכא על כל מה מצינו</w:t>
      </w:r>
      <w:r>
        <w:rPr>
          <w:rFonts w:eastAsia="Times New Roman"/>
          <w:rtl/>
        </w:rPr>
        <w:t>.</w:t>
      </w:r>
    </w:p>
    <w:p w14:paraId="58BFE349"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לפעמים</w:t>
      </w:r>
      <w:r>
        <w:rPr>
          <w:rFonts w:eastAsia="Times New Roman"/>
          <w:rtl/>
        </w:rPr>
        <w:t xml:space="preserve">, </w:t>
      </w:r>
      <w:r>
        <w:rPr>
          <w:rFonts w:eastAsia="Times New Roman"/>
          <w:rtl/>
        </w:rPr>
        <w:t>מצאנו שגמ’ יאמר צד השווה מחודש</w:t>
      </w:r>
      <w:r>
        <w:rPr>
          <w:rFonts w:eastAsia="Times New Roman"/>
          <w:rtl/>
        </w:rPr>
        <w:t xml:space="preserve">, </w:t>
      </w:r>
      <w:r>
        <w:rPr>
          <w:rFonts w:eastAsia="Times New Roman"/>
          <w:rtl/>
        </w:rPr>
        <w:t>והוא שיאמר שהצד השווה ביניהם שגורם לאותו דין הנידון הוא שיש</w:t>
      </w:r>
      <w:r>
        <w:rPr>
          <w:rFonts w:eastAsia="Times New Roman"/>
          <w:rtl/>
        </w:rPr>
        <w:t xml:space="preserve"> להם צד חמור</w:t>
      </w:r>
      <w:r>
        <w:rPr>
          <w:rFonts w:eastAsia="Times New Roman"/>
          <w:rtl/>
        </w:rPr>
        <w:t xml:space="preserve">. </w:t>
      </w:r>
      <w:r>
        <w:rPr>
          <w:rFonts w:eastAsia="Times New Roman"/>
          <w:rtl/>
        </w:rPr>
        <w:t>בע”ה</w:t>
      </w:r>
      <w:r>
        <w:rPr>
          <w:rFonts w:eastAsia="Times New Roman"/>
          <w:rtl/>
        </w:rPr>
        <w:t xml:space="preserve">, </w:t>
      </w:r>
      <w:r>
        <w:rPr>
          <w:rFonts w:eastAsia="Times New Roman"/>
          <w:rtl/>
        </w:rPr>
        <w:t>נביא ארבע גמרות שיש בהם אותו דיחוי</w:t>
      </w:r>
      <w:r>
        <w:rPr>
          <w:rFonts w:eastAsia="Times New Roman"/>
          <w:rtl/>
        </w:rPr>
        <w:t xml:space="preserve">, </w:t>
      </w:r>
      <w:r>
        <w:rPr>
          <w:rFonts w:eastAsia="Times New Roman"/>
          <w:rtl/>
        </w:rPr>
        <w:t>ונבאר אותם</w:t>
      </w:r>
      <w:r>
        <w:rPr>
          <w:rFonts w:eastAsia="Times New Roman"/>
          <w:rtl/>
        </w:rPr>
        <w:t>.</w:t>
      </w:r>
    </w:p>
    <w:p w14:paraId="547F5A29"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p>
    <w:p w14:paraId="34B2AD4A"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 xml:space="preserve">הפעם הראשונה שמצאנו אותו הוא בפסחים </w:t>
      </w:r>
      <w:r>
        <w:rPr>
          <w:rFonts w:eastAsia="Times New Roman"/>
          <w:rtl/>
        </w:rPr>
        <w:t>(</w:t>
      </w:r>
      <w:r>
        <w:rPr>
          <w:rFonts w:eastAsia="Times New Roman"/>
          <w:rtl/>
        </w:rPr>
        <w:t>עז</w:t>
      </w:r>
      <w:r>
        <w:rPr>
          <w:rFonts w:eastAsia="Times New Roman"/>
          <w:rtl/>
        </w:rPr>
        <w:t xml:space="preserve">.). </w:t>
      </w:r>
      <w:r>
        <w:rPr>
          <w:rFonts w:eastAsia="Times New Roman"/>
          <w:rtl/>
        </w:rPr>
        <w:t>שם</w:t>
      </w:r>
      <w:r>
        <w:rPr>
          <w:rFonts w:eastAsia="Times New Roman"/>
          <w:rtl/>
        </w:rPr>
        <w:t xml:space="preserve">, </w:t>
      </w:r>
      <w:r>
        <w:rPr>
          <w:rFonts w:eastAsia="Times New Roman"/>
          <w:rtl/>
        </w:rPr>
        <w:t>משנה מונה קרבנות שדוחים שבת וטומאה</w:t>
      </w:r>
      <w:r>
        <w:rPr>
          <w:rFonts w:eastAsia="Times New Roman"/>
          <w:rtl/>
        </w:rPr>
        <w:t xml:space="preserve">, </w:t>
      </w:r>
      <w:r>
        <w:rPr>
          <w:rFonts w:eastAsia="Times New Roman"/>
          <w:rtl/>
        </w:rPr>
        <w:t>ומביאים פסוק להם</w:t>
      </w:r>
      <w:r>
        <w:rPr>
          <w:rFonts w:eastAsia="Times New Roman"/>
          <w:rtl/>
        </w:rPr>
        <w:t xml:space="preserve">. </w:t>
      </w:r>
      <w:r>
        <w:rPr>
          <w:rFonts w:eastAsia="Times New Roman"/>
          <w:rtl/>
        </w:rPr>
        <w:t>מקשה גמ’ למה לא לומדים מפסח ותמיד</w:t>
      </w:r>
      <w:r>
        <w:rPr>
          <w:rFonts w:eastAsia="Times New Roman"/>
          <w:rtl/>
        </w:rPr>
        <w:t xml:space="preserve">, </w:t>
      </w:r>
      <w:r>
        <w:rPr>
          <w:rFonts w:eastAsia="Times New Roman"/>
          <w:rtl/>
        </w:rPr>
        <w:t>שכבר יש פסוק שאומר שדוחים שבת</w:t>
      </w:r>
      <w:r>
        <w:rPr>
          <w:rFonts w:eastAsia="Times New Roman"/>
          <w:rtl/>
        </w:rPr>
        <w:t xml:space="preserve">. </w:t>
      </w:r>
      <w:r>
        <w:rPr>
          <w:rFonts w:eastAsia="Times New Roman"/>
          <w:rtl/>
        </w:rPr>
        <w:t>תי’ שאי אפשר ללמוד מ</w:t>
      </w:r>
      <w:r>
        <w:rPr>
          <w:rFonts w:eastAsia="Times New Roman"/>
          <w:rtl/>
        </w:rPr>
        <w:t>תמיד כיון שהוא תדיר וכליל</w:t>
      </w:r>
      <w:r>
        <w:rPr>
          <w:rFonts w:eastAsia="Times New Roman"/>
          <w:rtl/>
        </w:rPr>
        <w:t xml:space="preserve">, </w:t>
      </w:r>
      <w:r>
        <w:rPr>
          <w:rFonts w:eastAsia="Times New Roman"/>
          <w:rtl/>
        </w:rPr>
        <w:t>ואי אפשר ללמוד מפסח כיון שיש חיוב כרת אם לא מביא אותו</w:t>
      </w:r>
      <w:r>
        <w:rPr>
          <w:rFonts w:eastAsia="Times New Roman"/>
          <w:rtl/>
        </w:rPr>
        <w:t xml:space="preserve">. </w:t>
      </w:r>
      <w:r>
        <w:rPr>
          <w:rFonts w:eastAsia="Times New Roman"/>
          <w:rtl/>
        </w:rPr>
        <w:t>אי אפשר ללמוד צד השווה משניהם</w:t>
      </w:r>
      <w:r>
        <w:rPr>
          <w:rFonts w:eastAsia="Times New Roman"/>
          <w:rtl/>
        </w:rPr>
        <w:t xml:space="preserve">, </w:t>
      </w:r>
      <w:r>
        <w:rPr>
          <w:rFonts w:eastAsia="Times New Roman"/>
          <w:rtl/>
        </w:rPr>
        <w:t>שיש צד שמייחד את שניהם</w:t>
      </w:r>
      <w:r>
        <w:rPr>
          <w:rFonts w:eastAsia="Times New Roman"/>
          <w:rtl/>
        </w:rPr>
        <w:t xml:space="preserve">, </w:t>
      </w:r>
      <w:r>
        <w:rPr>
          <w:rFonts w:eastAsia="Times New Roman"/>
          <w:rtl/>
        </w:rPr>
        <w:t>והוא שיש להם צד החמור</w:t>
      </w:r>
      <w:r>
        <w:rPr>
          <w:rFonts w:eastAsia="Times New Roman"/>
          <w:rtl/>
        </w:rPr>
        <w:t xml:space="preserve">, </w:t>
      </w:r>
      <w:r>
        <w:rPr>
          <w:rFonts w:eastAsia="Times New Roman"/>
          <w:rtl/>
        </w:rPr>
        <w:t>ומפרש</w:t>
      </w:r>
      <w:r>
        <w:rPr>
          <w:rFonts w:eastAsia="Times New Roman"/>
          <w:rtl/>
        </w:rPr>
        <w:t xml:space="preserve">- </w:t>
      </w:r>
      <w:r>
        <w:rPr>
          <w:rFonts w:eastAsia="Times New Roman"/>
          <w:rtl/>
        </w:rPr>
        <w:t>תמיד תדיר וכליל</w:t>
      </w:r>
      <w:r>
        <w:rPr>
          <w:rFonts w:eastAsia="Times New Roman"/>
          <w:rtl/>
        </w:rPr>
        <w:t xml:space="preserve">, </w:t>
      </w:r>
      <w:r>
        <w:rPr>
          <w:rFonts w:eastAsia="Times New Roman"/>
          <w:rtl/>
        </w:rPr>
        <w:t>ופסח יש בו עונש כרת</w:t>
      </w:r>
      <w:r>
        <w:rPr>
          <w:rFonts w:eastAsia="Times New Roman"/>
          <w:rtl/>
        </w:rPr>
        <w:t>.</w:t>
      </w:r>
    </w:p>
    <w:p w14:paraId="45AEB3EB"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מגמ’ זה יוצא שלפעמים צריכים פסוק</w:t>
      </w:r>
      <w:r>
        <w:rPr>
          <w:rFonts w:eastAsia="Times New Roman"/>
          <w:rtl/>
        </w:rPr>
        <w:t xml:space="preserve">, </w:t>
      </w:r>
      <w:r>
        <w:rPr>
          <w:rFonts w:eastAsia="Times New Roman"/>
          <w:rtl/>
        </w:rPr>
        <w:t>ולא לומדים מצד הש</w:t>
      </w:r>
      <w:r>
        <w:rPr>
          <w:rFonts w:eastAsia="Times New Roman"/>
          <w:rtl/>
        </w:rPr>
        <w:t>ווה</w:t>
      </w:r>
      <w:r>
        <w:rPr>
          <w:rFonts w:eastAsia="Times New Roman"/>
          <w:rtl/>
        </w:rPr>
        <w:t xml:space="preserve">, </w:t>
      </w:r>
      <w:r>
        <w:rPr>
          <w:rFonts w:eastAsia="Times New Roman"/>
          <w:rtl/>
        </w:rPr>
        <w:t>כיון שיש צד אחד שהוא שווה בין שני המקומות</w:t>
      </w:r>
      <w:r>
        <w:rPr>
          <w:rFonts w:eastAsia="Times New Roman"/>
          <w:rtl/>
        </w:rPr>
        <w:t xml:space="preserve">, </w:t>
      </w:r>
      <w:r>
        <w:rPr>
          <w:rFonts w:eastAsia="Times New Roman"/>
          <w:rtl/>
        </w:rPr>
        <w:t>והוא מה שיש להם צד חמור</w:t>
      </w:r>
      <w:r>
        <w:rPr>
          <w:rFonts w:eastAsia="Times New Roman"/>
          <w:rtl/>
        </w:rPr>
        <w:t xml:space="preserve">. </w:t>
      </w:r>
      <w:r>
        <w:rPr>
          <w:rFonts w:eastAsia="Times New Roman"/>
          <w:rtl/>
        </w:rPr>
        <w:t>יש להעיר שרק רואים מזה שזה יכול להיות סיבה שנצטרך לקרא</w:t>
      </w:r>
      <w:r>
        <w:rPr>
          <w:rFonts w:eastAsia="Times New Roman"/>
          <w:rtl/>
        </w:rPr>
        <w:t xml:space="preserve">. </w:t>
      </w:r>
      <w:r>
        <w:rPr>
          <w:rFonts w:eastAsia="Times New Roman"/>
          <w:rtl/>
        </w:rPr>
        <w:t>אבל</w:t>
      </w:r>
      <w:r>
        <w:rPr>
          <w:rFonts w:eastAsia="Times New Roman"/>
          <w:rtl/>
        </w:rPr>
        <w:t xml:space="preserve">, </w:t>
      </w:r>
      <w:r>
        <w:rPr>
          <w:rFonts w:eastAsia="Times New Roman"/>
          <w:rtl/>
        </w:rPr>
        <w:t>אולי יכולים</w:t>
      </w:r>
      <w:r>
        <w:rPr>
          <w:rFonts w:eastAsia="Times New Roman"/>
          <w:rtl/>
        </w:rPr>
        <w:t xml:space="preserve">, </w:t>
      </w:r>
      <w:r>
        <w:rPr>
          <w:rFonts w:eastAsia="Times New Roman"/>
          <w:rtl/>
        </w:rPr>
        <w:t>עדיין</w:t>
      </w:r>
      <w:r>
        <w:rPr>
          <w:rFonts w:eastAsia="Times New Roman"/>
          <w:rtl/>
        </w:rPr>
        <w:t xml:space="preserve">, </w:t>
      </w:r>
      <w:r>
        <w:rPr>
          <w:rFonts w:eastAsia="Times New Roman"/>
          <w:rtl/>
        </w:rPr>
        <w:t>לדרוש את הצד השווה</w:t>
      </w:r>
      <w:r>
        <w:rPr>
          <w:rFonts w:eastAsia="Times New Roman"/>
          <w:rtl/>
        </w:rPr>
        <w:t xml:space="preserve">. </w:t>
      </w:r>
      <w:r>
        <w:rPr>
          <w:rFonts w:eastAsia="Times New Roman"/>
          <w:rtl/>
        </w:rPr>
        <w:t>הרי</w:t>
      </w:r>
      <w:r>
        <w:rPr>
          <w:rFonts w:eastAsia="Times New Roman"/>
          <w:rtl/>
        </w:rPr>
        <w:t xml:space="preserve">, </w:t>
      </w:r>
      <w:r>
        <w:rPr>
          <w:rFonts w:eastAsia="Times New Roman"/>
          <w:rtl/>
        </w:rPr>
        <w:t xml:space="preserve">מצאנו מושג שאומרים בקל וחומר </w:t>
      </w:r>
      <w:r>
        <w:rPr>
          <w:rFonts w:eastAsia="Times New Roman"/>
          <w:rtl/>
        </w:rPr>
        <w:t>(</w:t>
      </w:r>
      <w:r>
        <w:rPr>
          <w:rFonts w:eastAsia="Times New Roman"/>
          <w:rtl/>
        </w:rPr>
        <w:t>ור”ן כ’ שגם אומרים אותו בגזרה שווה</w:t>
      </w:r>
      <w:r>
        <w:rPr>
          <w:rFonts w:eastAsia="Times New Roman"/>
          <w:rtl/>
        </w:rPr>
        <w:t xml:space="preserve">) </w:t>
      </w:r>
      <w:r>
        <w:rPr>
          <w:rFonts w:eastAsia="Times New Roman"/>
          <w:rtl/>
        </w:rPr>
        <w:t xml:space="preserve">שלפעמים אף </w:t>
      </w:r>
      <w:r>
        <w:rPr>
          <w:rFonts w:eastAsia="Times New Roman"/>
          <w:rtl/>
        </w:rPr>
        <w:t>שיש מקור</w:t>
      </w:r>
      <w:r>
        <w:rPr>
          <w:rFonts w:eastAsia="Times New Roman"/>
          <w:rtl/>
        </w:rPr>
        <w:t xml:space="preserve">, </w:t>
      </w:r>
      <w:r>
        <w:rPr>
          <w:rFonts w:eastAsia="Times New Roman"/>
          <w:rtl/>
        </w:rPr>
        <w:t>טרח ה’ לכתוב אותו בקרא</w:t>
      </w:r>
      <w:r>
        <w:rPr>
          <w:rFonts w:eastAsia="Times New Roman"/>
          <w:rtl/>
        </w:rPr>
        <w:t xml:space="preserve">. </w:t>
      </w:r>
      <w:r>
        <w:rPr>
          <w:rFonts w:eastAsia="Times New Roman"/>
          <w:rtl/>
        </w:rPr>
        <w:t xml:space="preserve">עיין בתוס’ בשבת </w:t>
      </w:r>
      <w:r>
        <w:rPr>
          <w:rFonts w:eastAsia="Times New Roman"/>
          <w:rtl/>
        </w:rPr>
        <w:t>(</w:t>
      </w:r>
      <w:r>
        <w:rPr>
          <w:rFonts w:eastAsia="Times New Roman"/>
          <w:rtl/>
        </w:rPr>
        <w:t>קלא</w:t>
      </w:r>
      <w:r>
        <w:rPr>
          <w:rFonts w:eastAsia="Times New Roman"/>
          <w:rtl/>
        </w:rPr>
        <w:t xml:space="preserve">:), </w:t>
      </w:r>
      <w:r>
        <w:rPr>
          <w:rFonts w:eastAsia="Times New Roman"/>
          <w:rtl/>
        </w:rPr>
        <w:t>שנראה שמחלקת בין שני צדדי תוס’ אם אומרים כן בצד השווה</w:t>
      </w:r>
      <w:r>
        <w:rPr>
          <w:rFonts w:eastAsia="Times New Roman"/>
          <w:rtl/>
        </w:rPr>
        <w:t xml:space="preserve">. </w:t>
      </w:r>
      <w:r>
        <w:rPr>
          <w:rFonts w:eastAsia="Times New Roman"/>
          <w:rtl/>
        </w:rPr>
        <w:t>אם נאמר שאומרים כן</w:t>
      </w:r>
      <w:r>
        <w:rPr>
          <w:rFonts w:eastAsia="Times New Roman"/>
          <w:rtl/>
        </w:rPr>
        <w:t xml:space="preserve">, </w:t>
      </w:r>
      <w:r>
        <w:rPr>
          <w:rFonts w:eastAsia="Times New Roman"/>
          <w:rtl/>
        </w:rPr>
        <w:t>אולי גמ’ מפרש למה אומרים כן בצה”ש</w:t>
      </w:r>
      <w:r>
        <w:rPr>
          <w:rFonts w:eastAsia="Times New Roman"/>
          <w:rtl/>
        </w:rPr>
        <w:t xml:space="preserve">, </w:t>
      </w:r>
      <w:r>
        <w:rPr>
          <w:rFonts w:eastAsia="Times New Roman"/>
          <w:rtl/>
        </w:rPr>
        <w:t>ואומר שהוא מפני שיכולים לפרוך כן</w:t>
      </w:r>
      <w:r>
        <w:rPr>
          <w:rFonts w:eastAsia="Times New Roman"/>
          <w:rtl/>
        </w:rPr>
        <w:t>.</w:t>
      </w:r>
      <w:r>
        <w:rPr>
          <w:rStyle w:val="FootnoteReference"/>
          <w:rFonts w:ascii="Sitka Text" w:hAnsi="Sitka Text"/>
          <w:rtl/>
        </w:rPr>
        <w:footnoteReference w:id="4"/>
      </w:r>
      <w:r>
        <w:rPr>
          <w:rtl/>
        </w:rPr>
        <w:t xml:space="preserve"> </w:t>
      </w:r>
      <w:r>
        <w:rPr>
          <w:rFonts w:eastAsia="Times New Roman"/>
          <w:rtl/>
        </w:rPr>
        <w:t>אף אם אין אומרים</w:t>
      </w:r>
      <w:r>
        <w:rPr>
          <w:rFonts w:eastAsia="Times New Roman"/>
          <w:rtl/>
        </w:rPr>
        <w:t xml:space="preserve">, </w:t>
      </w:r>
      <w:r>
        <w:rPr>
          <w:rFonts w:eastAsia="Times New Roman"/>
          <w:rtl/>
        </w:rPr>
        <w:t>בדרך כלל</w:t>
      </w:r>
      <w:r>
        <w:rPr>
          <w:rFonts w:eastAsia="Times New Roman"/>
          <w:rtl/>
        </w:rPr>
        <w:t xml:space="preserve">, </w:t>
      </w:r>
      <w:r>
        <w:rPr>
          <w:rFonts w:eastAsia="Times New Roman"/>
          <w:rtl/>
        </w:rPr>
        <w:t>שטרח וכ’ אותו קרא</w:t>
      </w:r>
      <w:r>
        <w:rPr>
          <w:rFonts w:eastAsia="Times New Roman"/>
          <w:rtl/>
        </w:rPr>
        <w:t xml:space="preserve">, </w:t>
      </w:r>
      <w:r>
        <w:rPr>
          <w:rFonts w:eastAsia="Times New Roman"/>
          <w:rtl/>
        </w:rPr>
        <w:t>אולי כאן</w:t>
      </w:r>
      <w:r>
        <w:rPr>
          <w:rFonts w:eastAsia="Times New Roman"/>
          <w:rtl/>
        </w:rPr>
        <w:t xml:space="preserve">, </w:t>
      </w:r>
      <w:r>
        <w:rPr>
          <w:rFonts w:eastAsia="Times New Roman"/>
          <w:rtl/>
        </w:rPr>
        <w:t>שיש לו צד חמור</w:t>
      </w:r>
      <w:r>
        <w:rPr>
          <w:rFonts w:eastAsia="Times New Roman"/>
          <w:rtl/>
        </w:rPr>
        <w:t xml:space="preserve">, </w:t>
      </w:r>
      <w:r>
        <w:rPr>
          <w:rFonts w:eastAsia="Times New Roman"/>
          <w:rtl/>
        </w:rPr>
        <w:t>אומרים כן</w:t>
      </w:r>
      <w:r>
        <w:rPr>
          <w:rFonts w:eastAsia="Times New Roman"/>
          <w:rtl/>
        </w:rPr>
        <w:t>. (</w:t>
      </w:r>
      <w:r>
        <w:rPr>
          <w:rFonts w:eastAsia="Times New Roman"/>
          <w:rtl/>
        </w:rPr>
        <w:t>אבל</w:t>
      </w:r>
      <w:r>
        <w:rPr>
          <w:rFonts w:eastAsia="Times New Roman"/>
          <w:rtl/>
        </w:rPr>
        <w:t xml:space="preserve">, </w:t>
      </w:r>
      <w:r>
        <w:rPr>
          <w:rFonts w:eastAsia="Times New Roman"/>
          <w:rtl/>
        </w:rPr>
        <w:t>אז צריך לומר שיש צד השווה שאין לו צד חמור</w:t>
      </w:r>
      <w:r>
        <w:rPr>
          <w:rFonts w:eastAsia="Times New Roman"/>
          <w:rtl/>
        </w:rPr>
        <w:t xml:space="preserve">. </w:t>
      </w:r>
      <w:r>
        <w:rPr>
          <w:rFonts w:eastAsia="Times New Roman"/>
          <w:rtl/>
        </w:rPr>
        <w:t>עיין לקמן</w:t>
      </w:r>
      <w:r>
        <w:rPr>
          <w:rFonts w:eastAsia="Times New Roman"/>
          <w:rtl/>
        </w:rPr>
        <w:t xml:space="preserve">, </w:t>
      </w:r>
      <w:r>
        <w:rPr>
          <w:rFonts w:eastAsia="Times New Roman"/>
          <w:rtl/>
        </w:rPr>
        <w:t>בע”ה</w:t>
      </w:r>
      <w:r>
        <w:rPr>
          <w:rFonts w:eastAsia="Times New Roman"/>
          <w:rtl/>
        </w:rPr>
        <w:t>.)</w:t>
      </w:r>
    </w:p>
    <w:p w14:paraId="5A391583"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5AFB25F2"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 xml:space="preserve">הפעם השנית שמצאנו זה הוא בכתובות </w:t>
      </w:r>
      <w:r>
        <w:rPr>
          <w:rFonts w:eastAsia="Times New Roman"/>
          <w:rtl/>
        </w:rPr>
        <w:t>(</w:t>
      </w:r>
      <w:r>
        <w:rPr>
          <w:rFonts w:eastAsia="Times New Roman"/>
          <w:rtl/>
        </w:rPr>
        <w:t>לב</w:t>
      </w:r>
      <w:r>
        <w:rPr>
          <w:rFonts w:eastAsia="Times New Roman"/>
          <w:rtl/>
        </w:rPr>
        <w:t xml:space="preserve">.). </w:t>
      </w:r>
      <w:r>
        <w:rPr>
          <w:rFonts w:eastAsia="Times New Roman"/>
          <w:rtl/>
        </w:rPr>
        <w:t>שם</w:t>
      </w:r>
      <w:r>
        <w:rPr>
          <w:rFonts w:eastAsia="Times New Roman"/>
          <w:rtl/>
        </w:rPr>
        <w:t xml:space="preserve">, </w:t>
      </w:r>
      <w:r>
        <w:rPr>
          <w:rFonts w:eastAsia="Times New Roman"/>
          <w:rtl/>
        </w:rPr>
        <w:t>גמ’ מנסה למצוא מקור לעולא</w:t>
      </w:r>
      <w:r>
        <w:rPr>
          <w:rFonts w:eastAsia="Times New Roman"/>
          <w:rtl/>
        </w:rPr>
        <w:t xml:space="preserve">, </w:t>
      </w:r>
      <w:r>
        <w:rPr>
          <w:rFonts w:eastAsia="Times New Roman"/>
          <w:rtl/>
        </w:rPr>
        <w:t>שאומר שבמקום שיש סיבה לחייב מלקות וממון</w:t>
      </w:r>
      <w:r>
        <w:rPr>
          <w:rFonts w:eastAsia="Times New Roman"/>
          <w:rtl/>
        </w:rPr>
        <w:t xml:space="preserve">, </w:t>
      </w:r>
      <w:r>
        <w:rPr>
          <w:rFonts w:eastAsia="Times New Roman"/>
          <w:rtl/>
        </w:rPr>
        <w:t xml:space="preserve">העונש שבוחרים לחייב </w:t>
      </w:r>
      <w:r>
        <w:rPr>
          <w:rFonts w:eastAsia="Times New Roman"/>
          <w:rtl/>
        </w:rPr>
        <w:t>(</w:t>
      </w:r>
      <w:r>
        <w:rPr>
          <w:rFonts w:eastAsia="Times New Roman"/>
          <w:rtl/>
        </w:rPr>
        <w:t>כיון שדורשים שא”א לחייב שניהם</w:t>
      </w:r>
      <w:r>
        <w:rPr>
          <w:rFonts w:eastAsia="Times New Roman"/>
          <w:rtl/>
        </w:rPr>
        <w:t xml:space="preserve">) </w:t>
      </w:r>
      <w:r>
        <w:rPr>
          <w:rFonts w:eastAsia="Times New Roman"/>
          <w:rtl/>
        </w:rPr>
        <w:t>הוא מלקות</w:t>
      </w:r>
      <w:r>
        <w:rPr>
          <w:rFonts w:eastAsia="Times New Roman"/>
          <w:rtl/>
        </w:rPr>
        <w:t xml:space="preserve">. </w:t>
      </w:r>
      <w:r>
        <w:rPr>
          <w:rFonts w:eastAsia="Times New Roman"/>
          <w:rtl/>
        </w:rPr>
        <w:t>מצאנו אותו הדין בחובל בחברו ובעדים זוממים</w:t>
      </w:r>
      <w:r>
        <w:rPr>
          <w:rFonts w:eastAsia="Times New Roman"/>
          <w:rtl/>
        </w:rPr>
        <w:t xml:space="preserve">. </w:t>
      </w:r>
      <w:r>
        <w:rPr>
          <w:rFonts w:eastAsia="Times New Roman"/>
          <w:rtl/>
        </w:rPr>
        <w:t>כיון שלא ידוע לגמ’ אם חיוב ממון ופטור מלקות הוא קולא או חומרא</w:t>
      </w:r>
      <w:r>
        <w:rPr>
          <w:rFonts w:eastAsia="Times New Roman"/>
          <w:rtl/>
        </w:rPr>
        <w:t xml:space="preserve">, </w:t>
      </w:r>
      <w:r>
        <w:rPr>
          <w:rFonts w:eastAsia="Times New Roman"/>
          <w:rtl/>
        </w:rPr>
        <w:t>צריך למצוא שני פירכות לכל לימוד</w:t>
      </w:r>
      <w:r>
        <w:rPr>
          <w:rFonts w:eastAsia="Times New Roman"/>
          <w:rtl/>
        </w:rPr>
        <w:t xml:space="preserve">. </w:t>
      </w:r>
      <w:r>
        <w:rPr>
          <w:rFonts w:eastAsia="Times New Roman"/>
          <w:rtl/>
        </w:rPr>
        <w:t>לא אפשר ללמוד מחובל בחבירו כיון שיש לו חומרא של חיוב ח</w:t>
      </w:r>
      <w:r>
        <w:rPr>
          <w:rFonts w:eastAsia="Times New Roman"/>
          <w:rtl/>
        </w:rPr>
        <w:t xml:space="preserve">מש תשלומים </w:t>
      </w:r>
      <w:r>
        <w:rPr>
          <w:rFonts w:eastAsia="Times New Roman"/>
          <w:rtl/>
        </w:rPr>
        <w:t>(</w:t>
      </w:r>
      <w:r>
        <w:rPr>
          <w:rFonts w:eastAsia="Times New Roman"/>
          <w:rtl/>
        </w:rPr>
        <w:t>נזק</w:t>
      </w:r>
      <w:r>
        <w:rPr>
          <w:rFonts w:eastAsia="Times New Roman"/>
          <w:rtl/>
        </w:rPr>
        <w:t xml:space="preserve">, </w:t>
      </w:r>
      <w:r>
        <w:rPr>
          <w:rFonts w:eastAsia="Times New Roman"/>
          <w:rtl/>
        </w:rPr>
        <w:t>צער</w:t>
      </w:r>
      <w:r>
        <w:rPr>
          <w:rFonts w:eastAsia="Times New Roman"/>
          <w:rtl/>
        </w:rPr>
        <w:t xml:space="preserve">, </w:t>
      </w:r>
      <w:r>
        <w:rPr>
          <w:rFonts w:eastAsia="Times New Roman"/>
          <w:rtl/>
        </w:rPr>
        <w:t>ריפוי</w:t>
      </w:r>
      <w:r>
        <w:rPr>
          <w:rFonts w:eastAsia="Times New Roman"/>
          <w:rtl/>
        </w:rPr>
        <w:t xml:space="preserve">, </w:t>
      </w:r>
      <w:r>
        <w:rPr>
          <w:rFonts w:eastAsia="Times New Roman"/>
          <w:rtl/>
        </w:rPr>
        <w:t>שבת</w:t>
      </w:r>
      <w:r>
        <w:rPr>
          <w:rFonts w:eastAsia="Times New Roman"/>
          <w:rtl/>
        </w:rPr>
        <w:t xml:space="preserve">, </w:t>
      </w:r>
      <w:r>
        <w:rPr>
          <w:rFonts w:eastAsia="Times New Roman"/>
          <w:rtl/>
        </w:rPr>
        <w:t>ובושת</w:t>
      </w:r>
      <w:r>
        <w:rPr>
          <w:rFonts w:eastAsia="Times New Roman"/>
          <w:rtl/>
        </w:rPr>
        <w:t xml:space="preserve">), </w:t>
      </w:r>
      <w:r>
        <w:rPr>
          <w:rFonts w:eastAsia="Times New Roman"/>
          <w:rtl/>
        </w:rPr>
        <w:t xml:space="preserve">וקולא שהותר מכללו </w:t>
      </w:r>
      <w:r>
        <w:rPr>
          <w:rFonts w:eastAsia="Times New Roman"/>
          <w:rtl/>
        </w:rPr>
        <w:t>(</w:t>
      </w:r>
      <w:r>
        <w:rPr>
          <w:rFonts w:eastAsia="Times New Roman"/>
          <w:rtl/>
        </w:rPr>
        <w:t>בבית דין</w:t>
      </w:r>
      <w:r>
        <w:rPr>
          <w:rFonts w:eastAsia="Times New Roman"/>
          <w:rtl/>
        </w:rPr>
        <w:t xml:space="preserve">). </w:t>
      </w:r>
      <w:r>
        <w:rPr>
          <w:rFonts w:eastAsia="Times New Roman"/>
          <w:rtl/>
        </w:rPr>
        <w:t>לא אפשר ללמוד מעדים זוממים שיש בו חומרא של עונש בלי התראה</w:t>
      </w:r>
      <w:r>
        <w:rPr>
          <w:rFonts w:eastAsia="Times New Roman"/>
          <w:rtl/>
        </w:rPr>
        <w:t xml:space="preserve">, </w:t>
      </w:r>
      <w:r>
        <w:rPr>
          <w:rFonts w:eastAsia="Times New Roman"/>
          <w:rtl/>
        </w:rPr>
        <w:t>וקולא של עונש בלי מעשה</w:t>
      </w:r>
      <w:r>
        <w:rPr>
          <w:rFonts w:eastAsia="Times New Roman"/>
          <w:rtl/>
        </w:rPr>
        <w:t xml:space="preserve">. </w:t>
      </w:r>
      <w:r>
        <w:rPr>
          <w:rFonts w:eastAsia="Times New Roman"/>
          <w:rtl/>
        </w:rPr>
        <w:t>לא אפשר ללמוד משניהם כיון שיש להם חומרא של צד חמור וקולא של צד הקל</w:t>
      </w:r>
      <w:r>
        <w:rPr>
          <w:rFonts w:eastAsia="Times New Roman"/>
          <w:rtl/>
        </w:rPr>
        <w:t>.</w:t>
      </w:r>
    </w:p>
    <w:p w14:paraId="6FEB8935"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מגמ’ זה יוצא שלפעמים צריכים פסוק</w:t>
      </w:r>
      <w:r>
        <w:rPr>
          <w:rFonts w:eastAsia="Times New Roman"/>
          <w:rtl/>
        </w:rPr>
        <w:t>,</w:t>
      </w:r>
      <w:r>
        <w:rPr>
          <w:rFonts w:eastAsia="Times New Roman"/>
          <w:rtl/>
        </w:rPr>
        <w:t xml:space="preserve"> </w:t>
      </w:r>
      <w:r>
        <w:rPr>
          <w:rFonts w:eastAsia="Times New Roman"/>
          <w:rtl/>
        </w:rPr>
        <w:t>ולא לומדים מצד השווה</w:t>
      </w:r>
      <w:r>
        <w:rPr>
          <w:rFonts w:eastAsia="Times New Roman"/>
          <w:rtl/>
        </w:rPr>
        <w:t xml:space="preserve">, </w:t>
      </w:r>
      <w:r>
        <w:rPr>
          <w:rFonts w:eastAsia="Times New Roman"/>
          <w:rtl/>
        </w:rPr>
        <w:t>כיון שיש צד אחד שוהא שווה בין שניהם</w:t>
      </w:r>
      <w:r>
        <w:rPr>
          <w:rFonts w:eastAsia="Times New Roman"/>
          <w:rtl/>
        </w:rPr>
        <w:t xml:space="preserve">, </w:t>
      </w:r>
      <w:r>
        <w:rPr>
          <w:rFonts w:eastAsia="Times New Roman"/>
          <w:rtl/>
        </w:rPr>
        <w:t>והוא מה שיש להם צד חמור</w:t>
      </w:r>
      <w:r>
        <w:rPr>
          <w:rFonts w:eastAsia="Times New Roman"/>
          <w:rtl/>
        </w:rPr>
        <w:t xml:space="preserve">. </w:t>
      </w:r>
      <w:r>
        <w:rPr>
          <w:rFonts w:eastAsia="Times New Roman"/>
          <w:rtl/>
        </w:rPr>
        <w:t>יש להעיר שנראה שזה מוסיף על הגמ’ בפסחים</w:t>
      </w:r>
      <w:r>
        <w:rPr>
          <w:rFonts w:eastAsia="Times New Roman"/>
          <w:rtl/>
        </w:rPr>
        <w:t xml:space="preserve">. </w:t>
      </w:r>
      <w:r>
        <w:rPr>
          <w:rFonts w:eastAsia="Times New Roman"/>
          <w:rtl/>
        </w:rPr>
        <w:t>שם</w:t>
      </w:r>
      <w:r>
        <w:rPr>
          <w:rFonts w:eastAsia="Times New Roman"/>
          <w:rtl/>
        </w:rPr>
        <w:t xml:space="preserve">, </w:t>
      </w:r>
      <w:r>
        <w:rPr>
          <w:rFonts w:eastAsia="Times New Roman"/>
          <w:rtl/>
        </w:rPr>
        <w:t>מתרצים לקושיה</w:t>
      </w:r>
      <w:r>
        <w:rPr>
          <w:rFonts w:eastAsia="Times New Roman"/>
          <w:rtl/>
        </w:rPr>
        <w:t xml:space="preserve">- </w:t>
      </w:r>
      <w:r>
        <w:rPr>
          <w:rFonts w:eastAsia="Times New Roman"/>
          <w:rtl/>
        </w:rPr>
        <w:t>למה צריכים פסוק</w:t>
      </w:r>
      <w:r>
        <w:rPr>
          <w:rFonts w:eastAsia="Times New Roman"/>
          <w:rtl/>
        </w:rPr>
        <w:t xml:space="preserve">. </w:t>
      </w:r>
      <w:r>
        <w:rPr>
          <w:rFonts w:eastAsia="Times New Roman"/>
          <w:rtl/>
        </w:rPr>
        <w:t>אבל</w:t>
      </w:r>
      <w:r>
        <w:rPr>
          <w:rFonts w:eastAsia="Times New Roman"/>
          <w:rtl/>
        </w:rPr>
        <w:t xml:space="preserve">, </w:t>
      </w:r>
      <w:r>
        <w:rPr>
          <w:rFonts w:eastAsia="Times New Roman"/>
          <w:rtl/>
        </w:rPr>
        <w:t>כאן</w:t>
      </w:r>
      <w:r>
        <w:rPr>
          <w:rFonts w:eastAsia="Times New Roman"/>
          <w:rtl/>
        </w:rPr>
        <w:t xml:space="preserve">, </w:t>
      </w:r>
      <w:r>
        <w:rPr>
          <w:rFonts w:eastAsia="Times New Roman"/>
          <w:rtl/>
        </w:rPr>
        <w:t>מקשים</w:t>
      </w:r>
      <w:r>
        <w:rPr>
          <w:rFonts w:eastAsia="Times New Roman"/>
          <w:rtl/>
        </w:rPr>
        <w:t xml:space="preserve">- </w:t>
      </w:r>
      <w:r>
        <w:rPr>
          <w:rFonts w:eastAsia="Times New Roman"/>
          <w:rtl/>
        </w:rPr>
        <w:t xml:space="preserve">שמנסים למצוא </w:t>
      </w:r>
      <w:r>
        <w:rPr>
          <w:rFonts w:eastAsia="Times New Roman"/>
          <w:rtl/>
        </w:rPr>
        <w:lastRenderedPageBreak/>
        <w:t>מקור לשיטת עולא</w:t>
      </w:r>
      <w:r>
        <w:rPr>
          <w:rFonts w:eastAsia="Times New Roman"/>
          <w:rtl/>
        </w:rPr>
        <w:t xml:space="preserve">. </w:t>
      </w:r>
      <w:r>
        <w:rPr>
          <w:rFonts w:eastAsia="Times New Roman"/>
          <w:rtl/>
        </w:rPr>
        <w:t>אז</w:t>
      </w:r>
      <w:r>
        <w:rPr>
          <w:rFonts w:eastAsia="Times New Roman"/>
          <w:rtl/>
        </w:rPr>
        <w:t xml:space="preserve">, </w:t>
      </w:r>
      <w:r>
        <w:rPr>
          <w:rFonts w:eastAsia="Times New Roman"/>
          <w:rtl/>
        </w:rPr>
        <w:t>כאן</w:t>
      </w:r>
      <w:r>
        <w:rPr>
          <w:rFonts w:eastAsia="Times New Roman"/>
          <w:rtl/>
        </w:rPr>
        <w:t xml:space="preserve">, </w:t>
      </w:r>
      <w:r>
        <w:rPr>
          <w:rFonts w:eastAsia="Times New Roman"/>
          <w:rtl/>
        </w:rPr>
        <w:t xml:space="preserve">אם לא נרצה לומר שידע גמ’ את </w:t>
      </w:r>
      <w:r>
        <w:rPr>
          <w:rFonts w:eastAsia="Times New Roman"/>
          <w:rtl/>
        </w:rPr>
        <w:t>המסקנא</w:t>
      </w:r>
      <w:r>
        <w:rPr>
          <w:rFonts w:eastAsia="Times New Roman"/>
          <w:rtl/>
        </w:rPr>
        <w:t xml:space="preserve">, </w:t>
      </w:r>
      <w:r>
        <w:rPr>
          <w:rFonts w:eastAsia="Times New Roman"/>
          <w:rtl/>
        </w:rPr>
        <w:t>נצטרך לומר שאי אפשר לדרוש מפני צד החמור</w:t>
      </w:r>
      <w:r>
        <w:rPr>
          <w:rFonts w:eastAsia="Times New Roman"/>
          <w:rtl/>
        </w:rPr>
        <w:t xml:space="preserve">, </w:t>
      </w:r>
      <w:r>
        <w:rPr>
          <w:rFonts w:eastAsia="Times New Roman"/>
          <w:rtl/>
        </w:rPr>
        <w:t>ולא רק שטרח וכ’ אותו קרא</w:t>
      </w:r>
      <w:r>
        <w:rPr>
          <w:rFonts w:eastAsia="Times New Roman"/>
          <w:rtl/>
        </w:rPr>
        <w:t>.</w:t>
      </w:r>
    </w:p>
    <w:p w14:paraId="39FB9D5B"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יש להעיר שזה המקום המיוחד שמצאנו צד קל</w:t>
      </w:r>
      <w:r>
        <w:rPr>
          <w:rFonts w:eastAsia="Times New Roman"/>
          <w:rtl/>
        </w:rPr>
        <w:t xml:space="preserve">. </w:t>
      </w:r>
      <w:r>
        <w:rPr>
          <w:rFonts w:eastAsia="Times New Roman"/>
          <w:rtl/>
        </w:rPr>
        <w:t>מן הסברה</w:t>
      </w:r>
      <w:r>
        <w:rPr>
          <w:rFonts w:eastAsia="Times New Roman"/>
          <w:rtl/>
        </w:rPr>
        <w:t xml:space="preserve">, </w:t>
      </w:r>
      <w:r>
        <w:rPr>
          <w:rFonts w:eastAsia="Times New Roman"/>
          <w:rtl/>
        </w:rPr>
        <w:t>ממה שיש צד חמור</w:t>
      </w:r>
      <w:r>
        <w:rPr>
          <w:rFonts w:eastAsia="Times New Roman"/>
          <w:rtl/>
        </w:rPr>
        <w:t xml:space="preserve">, </w:t>
      </w:r>
      <w:r>
        <w:rPr>
          <w:rFonts w:eastAsia="Times New Roman"/>
          <w:rtl/>
        </w:rPr>
        <w:t>היה פשוט לומר שיש צד קל</w:t>
      </w:r>
      <w:r>
        <w:rPr>
          <w:rFonts w:eastAsia="Times New Roman"/>
          <w:rtl/>
        </w:rPr>
        <w:t xml:space="preserve">, </w:t>
      </w:r>
      <w:r>
        <w:rPr>
          <w:rFonts w:eastAsia="Times New Roman"/>
          <w:rtl/>
        </w:rPr>
        <w:t>אבל לא מצאנו כן במקום אחר</w:t>
      </w:r>
      <w:r>
        <w:rPr>
          <w:rFonts w:eastAsia="Times New Roman"/>
          <w:rtl/>
        </w:rPr>
        <w:t>.</w:t>
      </w:r>
    </w:p>
    <w:p w14:paraId="04D08381"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4E519E5D"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 xml:space="preserve">הפעם השלישית שמצאנו את זה הוא בסוטה </w:t>
      </w:r>
      <w:r>
        <w:rPr>
          <w:rFonts w:eastAsia="Times New Roman"/>
          <w:rtl/>
        </w:rPr>
        <w:t>(</w:t>
      </w:r>
      <w:r>
        <w:rPr>
          <w:rFonts w:eastAsia="Times New Roman"/>
          <w:rtl/>
        </w:rPr>
        <w:t>כט</w:t>
      </w:r>
      <w:r>
        <w:rPr>
          <w:rFonts w:eastAsia="Times New Roman"/>
          <w:rtl/>
        </w:rPr>
        <w:t xml:space="preserve">). </w:t>
      </w:r>
      <w:r>
        <w:rPr>
          <w:rFonts w:eastAsia="Times New Roman"/>
          <w:rtl/>
        </w:rPr>
        <w:t xml:space="preserve">שם </w:t>
      </w:r>
      <w:r>
        <w:rPr>
          <w:rFonts w:eastAsia="Times New Roman"/>
          <w:rtl/>
        </w:rPr>
        <w:t xml:space="preserve">, </w:t>
      </w:r>
      <w:r>
        <w:rPr>
          <w:rFonts w:eastAsia="Times New Roman"/>
          <w:rtl/>
        </w:rPr>
        <w:t>הגמ’ מחפש מקור</w:t>
      </w:r>
      <w:r>
        <w:rPr>
          <w:rFonts w:eastAsia="Times New Roman"/>
          <w:rtl/>
        </w:rPr>
        <w:t xml:space="preserve"> שתרומה שנעשה שלישי נפסל</w:t>
      </w:r>
      <w:r>
        <w:rPr>
          <w:rFonts w:eastAsia="Times New Roman"/>
          <w:rtl/>
        </w:rPr>
        <w:t xml:space="preserve">. </w:t>
      </w:r>
      <w:r>
        <w:rPr>
          <w:rFonts w:eastAsia="Times New Roman"/>
          <w:rtl/>
        </w:rPr>
        <w:t>מנסה ללמוד אותו מקל וחומר מטבול יום</w:t>
      </w:r>
      <w:r>
        <w:rPr>
          <w:rFonts w:eastAsia="Times New Roman"/>
          <w:rtl/>
        </w:rPr>
        <w:t xml:space="preserve">, </w:t>
      </w:r>
      <w:r>
        <w:rPr>
          <w:rFonts w:eastAsia="Times New Roman"/>
          <w:rtl/>
        </w:rPr>
        <w:t>שפוסל בתרומה</w:t>
      </w:r>
      <w:r>
        <w:rPr>
          <w:rFonts w:eastAsia="Times New Roman"/>
          <w:rtl/>
        </w:rPr>
        <w:t xml:space="preserve">, </w:t>
      </w:r>
      <w:r>
        <w:rPr>
          <w:rFonts w:eastAsia="Times New Roman"/>
          <w:rtl/>
        </w:rPr>
        <w:t>ומותר בחולין</w:t>
      </w:r>
      <w:r>
        <w:rPr>
          <w:rFonts w:eastAsia="Times New Roman"/>
          <w:rtl/>
        </w:rPr>
        <w:t xml:space="preserve">. </w:t>
      </w:r>
      <w:r>
        <w:rPr>
          <w:rFonts w:eastAsia="Times New Roman"/>
          <w:rtl/>
        </w:rPr>
        <w:t>אז</w:t>
      </w:r>
      <w:r>
        <w:rPr>
          <w:rFonts w:eastAsia="Times New Roman"/>
          <w:rtl/>
        </w:rPr>
        <w:t xml:space="preserve">, </w:t>
      </w:r>
      <w:r>
        <w:rPr>
          <w:rFonts w:eastAsia="Times New Roman"/>
          <w:rtl/>
        </w:rPr>
        <w:t>שני</w:t>
      </w:r>
      <w:r>
        <w:rPr>
          <w:rFonts w:eastAsia="Times New Roman"/>
          <w:rtl/>
        </w:rPr>
        <w:t xml:space="preserve">, </w:t>
      </w:r>
      <w:r>
        <w:rPr>
          <w:rFonts w:eastAsia="Times New Roman"/>
          <w:rtl/>
        </w:rPr>
        <w:t>שאסור בחולין</w:t>
      </w:r>
      <w:r>
        <w:rPr>
          <w:rFonts w:eastAsia="Times New Roman"/>
          <w:rtl/>
        </w:rPr>
        <w:t xml:space="preserve">, </w:t>
      </w:r>
      <w:r>
        <w:rPr>
          <w:rFonts w:eastAsia="Times New Roman"/>
          <w:rtl/>
        </w:rPr>
        <w:t>בוודאי פוסל תרומה</w:t>
      </w:r>
      <w:r>
        <w:rPr>
          <w:rFonts w:eastAsia="Times New Roman"/>
          <w:rtl/>
        </w:rPr>
        <w:t>. (</w:t>
      </w:r>
      <w:r>
        <w:rPr>
          <w:rFonts w:eastAsia="Times New Roman"/>
          <w:rtl/>
        </w:rPr>
        <w:t>הקל וחומר אינו כל כך קל להבין</w:t>
      </w:r>
      <w:r>
        <w:rPr>
          <w:rFonts w:eastAsia="Times New Roman"/>
          <w:rtl/>
        </w:rPr>
        <w:t xml:space="preserve">, </w:t>
      </w:r>
      <w:r>
        <w:rPr>
          <w:rFonts w:eastAsia="Times New Roman"/>
          <w:rtl/>
        </w:rPr>
        <w:t>אבל זהו הקל וחומר</w:t>
      </w:r>
      <w:r>
        <w:rPr>
          <w:rFonts w:eastAsia="Times New Roman"/>
          <w:rtl/>
        </w:rPr>
        <w:t xml:space="preserve">.) </w:t>
      </w:r>
      <w:r>
        <w:rPr>
          <w:rFonts w:eastAsia="Times New Roman"/>
          <w:rtl/>
        </w:rPr>
        <w:t>פורך שטבול יום הוא אב הטומאה</w:t>
      </w:r>
      <w:r>
        <w:rPr>
          <w:rStyle w:val="FootnoteReference"/>
          <w:rFonts w:ascii="Sitka Text" w:hAnsi="Sitka Text"/>
          <w:rtl/>
        </w:rPr>
        <w:footnoteReference w:id="5"/>
      </w:r>
      <w:r>
        <w:rPr>
          <w:rtl/>
        </w:rPr>
        <w:t xml:space="preserve">, </w:t>
      </w:r>
      <w:r>
        <w:rPr>
          <w:rFonts w:eastAsia="Times New Roman"/>
          <w:rtl/>
        </w:rPr>
        <w:t>ושני אינו אב הטומאה</w:t>
      </w:r>
      <w:r>
        <w:rPr>
          <w:rFonts w:eastAsia="Times New Roman"/>
          <w:rtl/>
        </w:rPr>
        <w:t xml:space="preserve">. </w:t>
      </w:r>
      <w:r>
        <w:rPr>
          <w:rFonts w:eastAsia="Times New Roman"/>
          <w:rtl/>
        </w:rPr>
        <w:t>אז</w:t>
      </w:r>
      <w:r>
        <w:rPr>
          <w:rFonts w:eastAsia="Times New Roman"/>
          <w:rtl/>
        </w:rPr>
        <w:t xml:space="preserve">, </w:t>
      </w:r>
      <w:r>
        <w:rPr>
          <w:rFonts w:eastAsia="Times New Roman"/>
          <w:rtl/>
        </w:rPr>
        <w:t>מנסה ללמוד מטב</w:t>
      </w:r>
      <w:r>
        <w:rPr>
          <w:rFonts w:eastAsia="Times New Roman"/>
          <w:rtl/>
        </w:rPr>
        <w:t>ול יום של שרץ</w:t>
      </w:r>
      <w:r>
        <w:rPr>
          <w:rFonts w:eastAsia="Times New Roman"/>
          <w:rtl/>
        </w:rPr>
        <w:t xml:space="preserve">. </w:t>
      </w:r>
      <w:r>
        <w:rPr>
          <w:rFonts w:eastAsia="Times New Roman"/>
          <w:rtl/>
        </w:rPr>
        <w:t>תחילת טומאתו בא מנגיעת שרץ</w:t>
      </w:r>
      <w:r>
        <w:rPr>
          <w:rFonts w:eastAsia="Times New Roman"/>
          <w:rtl/>
        </w:rPr>
        <w:t xml:space="preserve">, </w:t>
      </w:r>
      <w:r>
        <w:rPr>
          <w:rFonts w:eastAsia="Times New Roman"/>
          <w:rtl/>
        </w:rPr>
        <w:t>שעשה אותו ראשון</w:t>
      </w:r>
      <w:r>
        <w:rPr>
          <w:rFonts w:eastAsia="Times New Roman"/>
          <w:rtl/>
        </w:rPr>
        <w:t xml:space="preserve">, </w:t>
      </w:r>
      <w:r>
        <w:rPr>
          <w:rFonts w:eastAsia="Times New Roman"/>
          <w:rtl/>
        </w:rPr>
        <w:t>ולא היה אב הטומאה מעולם</w:t>
      </w:r>
      <w:r>
        <w:rPr>
          <w:rFonts w:eastAsia="Times New Roman"/>
          <w:rtl/>
        </w:rPr>
        <w:t>. (</w:t>
      </w:r>
      <w:r>
        <w:rPr>
          <w:rFonts w:eastAsia="Times New Roman"/>
          <w:rtl/>
        </w:rPr>
        <w:t>יש לדון למה לא פורך שהוא ראשון</w:t>
      </w:r>
      <w:r>
        <w:rPr>
          <w:rFonts w:eastAsia="Times New Roman"/>
          <w:rtl/>
        </w:rPr>
        <w:t xml:space="preserve">, </w:t>
      </w:r>
      <w:r>
        <w:rPr>
          <w:rFonts w:eastAsia="Times New Roman"/>
          <w:rtl/>
        </w:rPr>
        <w:t>ולא שני</w:t>
      </w:r>
      <w:r>
        <w:rPr>
          <w:rFonts w:eastAsia="Times New Roman"/>
          <w:rtl/>
        </w:rPr>
        <w:t xml:space="preserve">.) </w:t>
      </w:r>
      <w:r>
        <w:rPr>
          <w:rFonts w:eastAsia="Times New Roman"/>
          <w:rtl/>
        </w:rPr>
        <w:t>פורך שיש במינו אב הטומאה</w:t>
      </w:r>
      <w:r>
        <w:rPr>
          <w:rFonts w:eastAsia="Times New Roman"/>
          <w:rtl/>
        </w:rPr>
        <w:t xml:space="preserve">, </w:t>
      </w:r>
      <w:r>
        <w:rPr>
          <w:rFonts w:eastAsia="Times New Roman"/>
          <w:rtl/>
        </w:rPr>
        <w:t>שאילו היה נוגע במת</w:t>
      </w:r>
      <w:r>
        <w:rPr>
          <w:rFonts w:eastAsia="Times New Roman"/>
          <w:rtl/>
        </w:rPr>
        <w:t xml:space="preserve">, </w:t>
      </w:r>
      <w:r>
        <w:rPr>
          <w:rFonts w:eastAsia="Times New Roman"/>
          <w:rtl/>
        </w:rPr>
        <w:t>במקום שרץ</w:t>
      </w:r>
      <w:r>
        <w:rPr>
          <w:rFonts w:eastAsia="Times New Roman"/>
          <w:rtl/>
        </w:rPr>
        <w:t xml:space="preserve">, </w:t>
      </w:r>
      <w:r>
        <w:rPr>
          <w:rFonts w:eastAsia="Times New Roman"/>
          <w:rtl/>
        </w:rPr>
        <w:t>היה נעשה אב הטומאה</w:t>
      </w:r>
      <w:r>
        <w:rPr>
          <w:rFonts w:eastAsia="Times New Roman"/>
          <w:rtl/>
        </w:rPr>
        <w:t>. (</w:t>
      </w:r>
      <w:r>
        <w:rPr>
          <w:rFonts w:eastAsia="Times New Roman"/>
          <w:rtl/>
        </w:rPr>
        <w:t>כמובן</w:t>
      </w:r>
      <w:r>
        <w:rPr>
          <w:rFonts w:eastAsia="Times New Roman"/>
          <w:rtl/>
        </w:rPr>
        <w:t xml:space="preserve">, </w:t>
      </w:r>
      <w:r>
        <w:rPr>
          <w:rFonts w:eastAsia="Times New Roman"/>
          <w:rtl/>
        </w:rPr>
        <w:t>קשה להבין את הדיחוי</w:t>
      </w:r>
      <w:r>
        <w:rPr>
          <w:rFonts w:eastAsia="Times New Roman"/>
          <w:rtl/>
        </w:rPr>
        <w:t xml:space="preserve">.) </w:t>
      </w:r>
      <w:r>
        <w:rPr>
          <w:rFonts w:eastAsia="Times New Roman"/>
          <w:rtl/>
        </w:rPr>
        <w:t>אז</w:t>
      </w:r>
      <w:r>
        <w:rPr>
          <w:rFonts w:eastAsia="Times New Roman"/>
          <w:rtl/>
        </w:rPr>
        <w:t xml:space="preserve">, </w:t>
      </w:r>
      <w:r>
        <w:rPr>
          <w:rFonts w:eastAsia="Times New Roman"/>
          <w:rtl/>
        </w:rPr>
        <w:t xml:space="preserve">מנסה ללמוד </w:t>
      </w:r>
      <w:r>
        <w:rPr>
          <w:rFonts w:eastAsia="Times New Roman"/>
          <w:rtl/>
        </w:rPr>
        <w:t>מכלי חרש</w:t>
      </w:r>
      <w:r>
        <w:rPr>
          <w:rFonts w:eastAsia="Times New Roman"/>
          <w:rtl/>
        </w:rPr>
        <w:t xml:space="preserve">, </w:t>
      </w:r>
      <w:r>
        <w:rPr>
          <w:rFonts w:eastAsia="Times New Roman"/>
          <w:rtl/>
        </w:rPr>
        <w:t>שתמיד אינו אב הטומאה</w:t>
      </w:r>
      <w:r>
        <w:rPr>
          <w:rFonts w:eastAsia="Times New Roman"/>
          <w:rtl/>
        </w:rPr>
        <w:t xml:space="preserve">, </w:t>
      </w:r>
      <w:r>
        <w:rPr>
          <w:rFonts w:eastAsia="Times New Roman"/>
          <w:rtl/>
        </w:rPr>
        <w:t>אבל מטמא את התרומה כשהוא ראשון</w:t>
      </w:r>
      <w:r>
        <w:rPr>
          <w:rFonts w:eastAsia="Times New Roman"/>
          <w:rtl/>
        </w:rPr>
        <w:t xml:space="preserve">. </w:t>
      </w:r>
      <w:r>
        <w:rPr>
          <w:rFonts w:eastAsia="Times New Roman"/>
          <w:rtl/>
        </w:rPr>
        <w:t>דוחה שכלי חרס מטמא מאויר שלו</w:t>
      </w:r>
      <w:r>
        <w:rPr>
          <w:rFonts w:eastAsia="Times New Roman"/>
          <w:rtl/>
        </w:rPr>
        <w:t xml:space="preserve">, </w:t>
      </w:r>
      <w:r>
        <w:rPr>
          <w:rFonts w:eastAsia="Times New Roman"/>
          <w:rtl/>
        </w:rPr>
        <w:t>ולא צריך נגיעה</w:t>
      </w:r>
      <w:r>
        <w:rPr>
          <w:rFonts w:eastAsia="Times New Roman"/>
          <w:rtl/>
        </w:rPr>
        <w:t xml:space="preserve">. </w:t>
      </w:r>
      <w:r>
        <w:rPr>
          <w:rFonts w:eastAsia="Times New Roman"/>
          <w:rtl/>
        </w:rPr>
        <w:t>אז</w:t>
      </w:r>
      <w:r>
        <w:rPr>
          <w:rFonts w:eastAsia="Times New Roman"/>
          <w:rtl/>
        </w:rPr>
        <w:t xml:space="preserve">, </w:t>
      </w:r>
      <w:r>
        <w:rPr>
          <w:rFonts w:eastAsia="Times New Roman"/>
          <w:rtl/>
        </w:rPr>
        <w:t>מנסה ללמוד צד השווה משניהם</w:t>
      </w:r>
      <w:r>
        <w:rPr>
          <w:rFonts w:eastAsia="Times New Roman"/>
          <w:rtl/>
        </w:rPr>
        <w:t xml:space="preserve">- </w:t>
      </w:r>
      <w:r>
        <w:rPr>
          <w:rFonts w:eastAsia="Times New Roman"/>
          <w:rtl/>
        </w:rPr>
        <w:t>מטבול יום ומכלי חרס ראשון</w:t>
      </w:r>
      <w:r>
        <w:rPr>
          <w:rFonts w:eastAsia="Times New Roman"/>
          <w:rtl/>
        </w:rPr>
        <w:t xml:space="preserve">. </w:t>
      </w:r>
      <w:r>
        <w:rPr>
          <w:rFonts w:eastAsia="Times New Roman"/>
          <w:rtl/>
        </w:rPr>
        <w:t>גמ’ מבאר שיש שטענו שאינו נכון</w:t>
      </w:r>
      <w:r>
        <w:rPr>
          <w:rFonts w:eastAsia="Times New Roman"/>
          <w:rtl/>
        </w:rPr>
        <w:t xml:space="preserve">, </w:t>
      </w:r>
      <w:r>
        <w:rPr>
          <w:rFonts w:eastAsia="Times New Roman"/>
          <w:rtl/>
        </w:rPr>
        <w:t>והוא מפני שפרכו צד חמור</w:t>
      </w:r>
      <w:r>
        <w:rPr>
          <w:rFonts w:eastAsia="Times New Roman"/>
          <w:rtl/>
        </w:rPr>
        <w:t xml:space="preserve">, </w:t>
      </w:r>
      <w:r>
        <w:rPr>
          <w:rFonts w:eastAsia="Times New Roman"/>
          <w:rtl/>
        </w:rPr>
        <w:t>שלשניהם יש צד חמור</w:t>
      </w:r>
      <w:r>
        <w:rPr>
          <w:rFonts w:eastAsia="Times New Roman"/>
          <w:rtl/>
        </w:rPr>
        <w:t>. (</w:t>
      </w:r>
      <w:r>
        <w:rPr>
          <w:rFonts w:eastAsia="Times New Roman"/>
          <w:rtl/>
        </w:rPr>
        <w:t>רשי פי’ שה</w:t>
      </w:r>
      <w:r>
        <w:rPr>
          <w:rFonts w:eastAsia="Times New Roman"/>
          <w:rtl/>
        </w:rPr>
        <w:t>צד החמור הוא ש”טבול יום יש במינו אב הטומאה וכלי חרש מטמא מאוירו</w:t>
      </w:r>
      <w:r>
        <w:rPr>
          <w:rFonts w:eastAsia="Times New Roman"/>
          <w:rtl/>
        </w:rPr>
        <w:t xml:space="preserve">.”) </w:t>
      </w:r>
      <w:r>
        <w:rPr>
          <w:rFonts w:eastAsia="Times New Roman"/>
          <w:rtl/>
        </w:rPr>
        <w:t>אבל</w:t>
      </w:r>
      <w:r>
        <w:rPr>
          <w:rFonts w:eastAsia="Times New Roman"/>
          <w:rtl/>
        </w:rPr>
        <w:t xml:space="preserve">, </w:t>
      </w:r>
      <w:r>
        <w:rPr>
          <w:rFonts w:eastAsia="Times New Roman"/>
          <w:rtl/>
        </w:rPr>
        <w:t>רבן יוחנן בן זכאי דורש כן</w:t>
      </w:r>
      <w:r>
        <w:rPr>
          <w:rFonts w:eastAsia="Times New Roman"/>
          <w:rtl/>
        </w:rPr>
        <w:t xml:space="preserve">, </w:t>
      </w:r>
      <w:r>
        <w:rPr>
          <w:rFonts w:eastAsia="Times New Roman"/>
          <w:rtl/>
        </w:rPr>
        <w:t>כיון שצד חמור לא פורך</w:t>
      </w:r>
      <w:r>
        <w:rPr>
          <w:rFonts w:eastAsia="Times New Roman"/>
          <w:rtl/>
        </w:rPr>
        <w:t xml:space="preserve">. </w:t>
      </w:r>
      <w:r>
        <w:rPr>
          <w:rFonts w:eastAsia="Times New Roman"/>
          <w:rtl/>
        </w:rPr>
        <w:t>בביאור למה לא פורך</w:t>
      </w:r>
      <w:r>
        <w:rPr>
          <w:rFonts w:eastAsia="Times New Roman"/>
          <w:rtl/>
        </w:rPr>
        <w:t xml:space="preserve">, </w:t>
      </w:r>
      <w:r>
        <w:rPr>
          <w:rFonts w:eastAsia="Times New Roman"/>
          <w:rtl/>
        </w:rPr>
        <w:t>רשי במכות כ’ שהוא “הואיל וחומרו של זה אינו חומרו של זה</w:t>
      </w:r>
      <w:r>
        <w:rPr>
          <w:rFonts w:eastAsia="Times New Roman"/>
          <w:rtl/>
        </w:rPr>
        <w:t xml:space="preserve">, </w:t>
      </w:r>
      <w:r>
        <w:rPr>
          <w:rFonts w:eastAsia="Times New Roman"/>
          <w:rtl/>
        </w:rPr>
        <w:t xml:space="preserve">אין טעם </w:t>
      </w:r>
      <w:r>
        <w:rPr>
          <w:rFonts w:eastAsia="Times New Roman"/>
          <w:rtl/>
        </w:rPr>
        <w:t>[</w:t>
      </w:r>
      <w:r>
        <w:rPr>
          <w:rFonts w:eastAsia="Times New Roman"/>
          <w:rtl/>
        </w:rPr>
        <w:t>הדין</w:t>
      </w:r>
      <w:r>
        <w:rPr>
          <w:rFonts w:eastAsia="Times New Roman"/>
          <w:rtl/>
        </w:rPr>
        <w:t xml:space="preserve">] </w:t>
      </w:r>
      <w:r>
        <w:rPr>
          <w:rFonts w:eastAsia="Times New Roman"/>
          <w:rtl/>
        </w:rPr>
        <w:t>תלוי בו</w:t>
      </w:r>
      <w:r>
        <w:rPr>
          <w:rFonts w:eastAsia="Times New Roman"/>
          <w:rtl/>
        </w:rPr>
        <w:t>.”</w:t>
      </w:r>
    </w:p>
    <w:p w14:paraId="2C353FF6"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נמצא שיש מחלקת תנאים אם פורכים צד</w:t>
      </w:r>
      <w:r>
        <w:rPr>
          <w:rFonts w:eastAsia="Times New Roman"/>
          <w:rtl/>
        </w:rPr>
        <w:t xml:space="preserve"> השווה לומר שיש להם צד חמור</w:t>
      </w:r>
      <w:r>
        <w:rPr>
          <w:rFonts w:eastAsia="Times New Roman"/>
          <w:rtl/>
        </w:rPr>
        <w:t>.</w:t>
      </w:r>
    </w:p>
    <w:p w14:paraId="11E3829B"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נבאר כאן</w:t>
      </w:r>
      <w:r>
        <w:rPr>
          <w:rFonts w:eastAsia="Times New Roman"/>
          <w:rtl/>
        </w:rPr>
        <w:t xml:space="preserve">, </w:t>
      </w:r>
      <w:r>
        <w:rPr>
          <w:rFonts w:eastAsia="Times New Roman"/>
          <w:rtl/>
        </w:rPr>
        <w:t>קצת</w:t>
      </w:r>
      <w:r>
        <w:rPr>
          <w:rFonts w:eastAsia="Times New Roman"/>
          <w:rtl/>
        </w:rPr>
        <w:t xml:space="preserve">, </w:t>
      </w:r>
      <w:r>
        <w:rPr>
          <w:rFonts w:eastAsia="Times New Roman"/>
          <w:rtl/>
        </w:rPr>
        <w:t>מי הם שלא דורשים כן</w:t>
      </w:r>
      <w:r>
        <w:rPr>
          <w:rFonts w:eastAsia="Times New Roman"/>
          <w:rtl/>
        </w:rPr>
        <w:t xml:space="preserve">. </w:t>
      </w:r>
      <w:r>
        <w:rPr>
          <w:rFonts w:eastAsia="Times New Roman"/>
          <w:rtl/>
        </w:rPr>
        <w:t>המשנה שלפני כן מביא מקור לאותו דין מקרא</w:t>
      </w:r>
      <w:r>
        <w:rPr>
          <w:rFonts w:eastAsia="Times New Roman"/>
          <w:rtl/>
        </w:rPr>
        <w:t xml:space="preserve">, </w:t>
      </w:r>
      <w:r>
        <w:rPr>
          <w:rFonts w:eastAsia="Times New Roman"/>
          <w:rtl/>
        </w:rPr>
        <w:t>ורבי יהושע טען שנשתנו דברים מימי רבי יוחנן בן זכאי</w:t>
      </w:r>
      <w:r>
        <w:rPr>
          <w:rFonts w:eastAsia="Times New Roman"/>
          <w:rtl/>
        </w:rPr>
        <w:t xml:space="preserve">. </w:t>
      </w:r>
      <w:r>
        <w:rPr>
          <w:rFonts w:eastAsia="Times New Roman"/>
          <w:rtl/>
        </w:rPr>
        <w:t>בימי רבי יוחנן בן זכאי</w:t>
      </w:r>
      <w:r>
        <w:rPr>
          <w:rFonts w:eastAsia="Times New Roman"/>
          <w:rtl/>
        </w:rPr>
        <w:t xml:space="preserve">, </w:t>
      </w:r>
      <w:r>
        <w:rPr>
          <w:rFonts w:eastAsia="Times New Roman"/>
          <w:rtl/>
        </w:rPr>
        <w:t>לא היה להם שום מקור חוץ מקל וחומר זה</w:t>
      </w:r>
      <w:r>
        <w:rPr>
          <w:rFonts w:eastAsia="Times New Roman"/>
          <w:rtl/>
        </w:rPr>
        <w:t xml:space="preserve">, </w:t>
      </w:r>
      <w:r>
        <w:rPr>
          <w:rFonts w:eastAsia="Times New Roman"/>
          <w:rtl/>
        </w:rPr>
        <w:t>עד כדי שדור אחר יבוא ויטענו על הדין</w:t>
      </w:r>
      <w:r>
        <w:rPr>
          <w:rFonts w:eastAsia="Times New Roman"/>
          <w:rtl/>
        </w:rPr>
        <w:t>,</w:t>
      </w:r>
      <w:r>
        <w:rPr>
          <w:rFonts w:eastAsia="Times New Roman"/>
          <w:rtl/>
        </w:rPr>
        <w:t xml:space="preserve"> </w:t>
      </w:r>
      <w:r>
        <w:rPr>
          <w:rFonts w:eastAsia="Times New Roman"/>
          <w:rtl/>
        </w:rPr>
        <w:t>ועכשיו מביאים קרא למקור</w:t>
      </w:r>
      <w:r>
        <w:rPr>
          <w:rFonts w:eastAsia="Times New Roman"/>
          <w:rtl/>
        </w:rPr>
        <w:t xml:space="preserve">. </w:t>
      </w:r>
      <w:r>
        <w:rPr>
          <w:rFonts w:eastAsia="Times New Roman"/>
          <w:rtl/>
        </w:rPr>
        <w:t>ריב”ז לא סובר כאותו דור אחרון</w:t>
      </w:r>
      <w:r>
        <w:rPr>
          <w:rFonts w:eastAsia="Times New Roman"/>
          <w:rtl/>
        </w:rPr>
        <w:t xml:space="preserve">, </w:t>
      </w:r>
      <w:r>
        <w:rPr>
          <w:rFonts w:eastAsia="Times New Roman"/>
          <w:rtl/>
        </w:rPr>
        <w:t>אלא אומר שמסתבר שיהיה דור סובר כן</w:t>
      </w:r>
      <w:r>
        <w:rPr>
          <w:rFonts w:eastAsia="Times New Roman"/>
          <w:rtl/>
        </w:rPr>
        <w:t xml:space="preserve">. </w:t>
      </w:r>
      <w:r>
        <w:rPr>
          <w:rFonts w:eastAsia="Times New Roman"/>
          <w:rtl/>
        </w:rPr>
        <w:t>אז</w:t>
      </w:r>
      <w:r>
        <w:rPr>
          <w:rFonts w:eastAsia="Times New Roman"/>
          <w:rtl/>
        </w:rPr>
        <w:t xml:space="preserve">, </w:t>
      </w:r>
      <w:r>
        <w:rPr>
          <w:rFonts w:eastAsia="Times New Roman"/>
          <w:rtl/>
        </w:rPr>
        <w:t>הייתי אומר שמה שרואים מגמ’ זה הוא שאין פורכים צד חמור</w:t>
      </w:r>
      <w:r>
        <w:rPr>
          <w:rFonts w:eastAsia="Times New Roman"/>
          <w:rtl/>
        </w:rPr>
        <w:t xml:space="preserve">, </w:t>
      </w:r>
      <w:r>
        <w:rPr>
          <w:rFonts w:eastAsia="Times New Roman"/>
          <w:rtl/>
        </w:rPr>
        <w:t>אבל היה מסתבר לרבי יוחנן שיבואו רבנים שיפרכו כן</w:t>
      </w:r>
      <w:r>
        <w:rPr>
          <w:rFonts w:eastAsia="Times New Roman"/>
          <w:rtl/>
        </w:rPr>
        <w:t>. (</w:t>
      </w:r>
      <w:r>
        <w:rPr>
          <w:rFonts w:eastAsia="Times New Roman"/>
          <w:rtl/>
        </w:rPr>
        <w:t>לא יודעים אם אלו הפורכים יהיו תלמידי חכמים בכלל</w:t>
      </w:r>
      <w:r>
        <w:rPr>
          <w:rFonts w:eastAsia="Times New Roman"/>
          <w:rtl/>
        </w:rPr>
        <w:t>.)</w:t>
      </w:r>
    </w:p>
    <w:p w14:paraId="60163DA9"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מגמ’ זה יוצא שיש מחלקת תנאים אם דוחים דין מפני צד החמור</w:t>
      </w:r>
      <w:r>
        <w:rPr>
          <w:rFonts w:eastAsia="Times New Roman"/>
          <w:rtl/>
        </w:rPr>
        <w:t xml:space="preserve">. </w:t>
      </w:r>
      <w:r>
        <w:rPr>
          <w:rFonts w:eastAsia="Times New Roman"/>
          <w:rtl/>
        </w:rPr>
        <w:t>רבי יוחנן בן זכאי סובר שלא דוחים דין</w:t>
      </w:r>
      <w:r>
        <w:rPr>
          <w:rFonts w:eastAsia="Times New Roman"/>
          <w:rtl/>
        </w:rPr>
        <w:t xml:space="preserve">, </w:t>
      </w:r>
      <w:r>
        <w:rPr>
          <w:rFonts w:eastAsia="Times New Roman"/>
          <w:rtl/>
        </w:rPr>
        <w:t>אלא דורשים אותו</w:t>
      </w:r>
      <w:r>
        <w:rPr>
          <w:rFonts w:eastAsia="Times New Roman"/>
          <w:rtl/>
        </w:rPr>
        <w:t xml:space="preserve">, </w:t>
      </w:r>
      <w:r>
        <w:rPr>
          <w:rFonts w:eastAsia="Times New Roman"/>
          <w:rtl/>
        </w:rPr>
        <w:t>אף שיש צד חמור</w:t>
      </w:r>
      <w:r>
        <w:rPr>
          <w:rFonts w:eastAsia="Times New Roman"/>
          <w:rtl/>
        </w:rPr>
        <w:t xml:space="preserve">. </w:t>
      </w:r>
      <w:r>
        <w:rPr>
          <w:rFonts w:eastAsia="Times New Roman"/>
          <w:rtl/>
        </w:rPr>
        <w:t xml:space="preserve">דור אחר </w:t>
      </w:r>
      <w:r>
        <w:rPr>
          <w:rFonts w:eastAsia="Times New Roman"/>
          <w:rtl/>
        </w:rPr>
        <w:t>(</w:t>
      </w:r>
      <w:r>
        <w:rPr>
          <w:rFonts w:eastAsia="Times New Roman"/>
          <w:rtl/>
        </w:rPr>
        <w:t>לא היו דור שבאמת  חיו</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אלא ריב”ז סבר שאולי דור יאמר כן</w:t>
      </w:r>
      <w:r>
        <w:rPr>
          <w:rFonts w:eastAsia="Times New Roman"/>
          <w:rtl/>
        </w:rPr>
        <w:t xml:space="preserve">; </w:t>
      </w:r>
      <w:r>
        <w:rPr>
          <w:rFonts w:eastAsia="Times New Roman"/>
          <w:rtl/>
        </w:rPr>
        <w:t>לא יודעים אם הם ת”ח בכלל</w:t>
      </w:r>
      <w:r>
        <w:rPr>
          <w:rFonts w:eastAsia="Times New Roman"/>
          <w:rtl/>
        </w:rPr>
        <w:t xml:space="preserve">) </w:t>
      </w:r>
      <w:r>
        <w:rPr>
          <w:rFonts w:eastAsia="Times New Roman"/>
          <w:rtl/>
        </w:rPr>
        <w:lastRenderedPageBreak/>
        <w:t>אומר שכיון שיש צד השווה במה שי</w:t>
      </w:r>
      <w:r>
        <w:rPr>
          <w:rFonts w:eastAsia="Times New Roman"/>
          <w:rtl/>
        </w:rPr>
        <w:t>ש לשניהם צד חמור</w:t>
      </w:r>
      <w:r>
        <w:rPr>
          <w:rFonts w:eastAsia="Times New Roman"/>
          <w:rtl/>
        </w:rPr>
        <w:t xml:space="preserve">, </w:t>
      </w:r>
      <w:r>
        <w:rPr>
          <w:rFonts w:eastAsia="Times New Roman"/>
          <w:rtl/>
        </w:rPr>
        <w:t>לא דורשים אותו</w:t>
      </w:r>
      <w:r>
        <w:rPr>
          <w:rFonts w:eastAsia="Times New Roman"/>
          <w:rtl/>
        </w:rPr>
        <w:t xml:space="preserve">. </w:t>
      </w:r>
      <w:r>
        <w:rPr>
          <w:rFonts w:eastAsia="Times New Roman"/>
          <w:rtl/>
        </w:rPr>
        <w:t>לא רק אומרים שצריך להיות קרא</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אלא אומרים שאין הדין נכון</w:t>
      </w:r>
      <w:r>
        <w:rPr>
          <w:rFonts w:eastAsia="Times New Roman"/>
          <w:rtl/>
        </w:rPr>
        <w:t>. (</w:t>
      </w:r>
      <w:r>
        <w:rPr>
          <w:rFonts w:eastAsia="Times New Roman"/>
          <w:rtl/>
        </w:rPr>
        <w:t>כן נראה מן המשנה</w:t>
      </w:r>
      <w:r>
        <w:rPr>
          <w:rFonts w:eastAsia="Times New Roman"/>
          <w:rtl/>
        </w:rPr>
        <w:t>.)</w:t>
      </w:r>
    </w:p>
    <w:p w14:paraId="504875ED"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06E0F6C5"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 xml:space="preserve">הפעם הרביעית שמצאנו את זה הוא במכות </w:t>
      </w:r>
      <w:r>
        <w:rPr>
          <w:rFonts w:eastAsia="Times New Roman"/>
          <w:rtl/>
        </w:rPr>
        <w:t>(</w:t>
      </w:r>
      <w:r>
        <w:rPr>
          <w:rFonts w:eastAsia="Times New Roman"/>
          <w:rtl/>
        </w:rPr>
        <w:t>ד</w:t>
      </w:r>
      <w:r>
        <w:rPr>
          <w:rFonts w:eastAsia="Times New Roman"/>
          <w:rtl/>
        </w:rPr>
        <w:t xml:space="preserve">:). </w:t>
      </w:r>
      <w:r>
        <w:rPr>
          <w:rFonts w:eastAsia="Times New Roman"/>
          <w:rtl/>
        </w:rPr>
        <w:t>שם</w:t>
      </w:r>
      <w:r>
        <w:rPr>
          <w:rFonts w:eastAsia="Times New Roman"/>
          <w:rtl/>
        </w:rPr>
        <w:t xml:space="preserve">, </w:t>
      </w:r>
      <w:r>
        <w:rPr>
          <w:rFonts w:eastAsia="Times New Roman"/>
          <w:rtl/>
        </w:rPr>
        <w:t>גמ’ מבאר המקור לשיטת רבי יהודה שלוקים על לאו שאין בו מלקות</w:t>
      </w:r>
      <w:r>
        <w:rPr>
          <w:rFonts w:eastAsia="Times New Roman"/>
          <w:rtl/>
        </w:rPr>
        <w:t xml:space="preserve">. </w:t>
      </w:r>
      <w:r>
        <w:rPr>
          <w:rFonts w:eastAsia="Times New Roman"/>
          <w:rtl/>
        </w:rPr>
        <w:t>הרי</w:t>
      </w:r>
      <w:r>
        <w:rPr>
          <w:rFonts w:eastAsia="Times New Roman"/>
          <w:rtl/>
        </w:rPr>
        <w:t xml:space="preserve">, </w:t>
      </w:r>
      <w:r>
        <w:rPr>
          <w:rFonts w:eastAsia="Times New Roman"/>
          <w:rtl/>
        </w:rPr>
        <w:t>עונש של מלקות כתוב בתורה ק</w:t>
      </w:r>
      <w:r>
        <w:rPr>
          <w:rFonts w:eastAsia="Times New Roman"/>
          <w:rtl/>
        </w:rPr>
        <w:t>רוב ללאו של חסימה</w:t>
      </w:r>
      <w:r>
        <w:rPr>
          <w:rFonts w:eastAsia="Times New Roman"/>
          <w:rtl/>
        </w:rPr>
        <w:t xml:space="preserve">. </w:t>
      </w:r>
      <w:r>
        <w:rPr>
          <w:rFonts w:eastAsia="Times New Roman"/>
          <w:rtl/>
        </w:rPr>
        <w:t>מזה דורשים רבנן שכל לאו צריך להיות כלאו של חסימה בהרבה דרכים</w:t>
      </w:r>
      <w:r>
        <w:rPr>
          <w:rFonts w:eastAsia="Times New Roman"/>
          <w:rtl/>
        </w:rPr>
        <w:t xml:space="preserve">; </w:t>
      </w:r>
      <w:r>
        <w:rPr>
          <w:rFonts w:eastAsia="Times New Roman"/>
          <w:rtl/>
        </w:rPr>
        <w:t>אחד מהם הוא שצריך לעבור בלאו</w:t>
      </w:r>
      <w:r>
        <w:rPr>
          <w:rFonts w:eastAsia="Times New Roman"/>
          <w:rtl/>
        </w:rPr>
        <w:t xml:space="preserve">. </w:t>
      </w:r>
      <w:r>
        <w:rPr>
          <w:rFonts w:eastAsia="Times New Roman"/>
          <w:rtl/>
        </w:rPr>
        <w:t>קשה למה לא ידרוש רבי יהודה כן</w:t>
      </w:r>
      <w:r>
        <w:rPr>
          <w:rFonts w:eastAsia="Times New Roman"/>
          <w:rtl/>
        </w:rPr>
        <w:t>.</w:t>
      </w:r>
      <w:r>
        <w:rPr>
          <w:rStyle w:val="FootnoteReference"/>
          <w:rFonts w:ascii="Sitka Text" w:hAnsi="Sitka Text"/>
          <w:rtl/>
        </w:rPr>
        <w:footnoteReference w:id="6"/>
      </w:r>
      <w:r>
        <w:rPr>
          <w:rtl/>
        </w:rPr>
        <w:t xml:space="preserve"> </w:t>
      </w:r>
      <w:r>
        <w:rPr>
          <w:rFonts w:eastAsia="Times New Roman"/>
          <w:rtl/>
        </w:rPr>
        <w:t>אז</w:t>
      </w:r>
      <w:r>
        <w:rPr>
          <w:rFonts w:eastAsia="Times New Roman"/>
          <w:rtl/>
        </w:rPr>
        <w:t xml:space="preserve">, </w:t>
      </w:r>
      <w:r>
        <w:rPr>
          <w:rFonts w:eastAsia="Times New Roman"/>
          <w:rtl/>
        </w:rPr>
        <w:t>גמ’ מבאר שלומד אותו מדינים אחרים</w:t>
      </w:r>
      <w:r>
        <w:rPr>
          <w:rFonts w:eastAsia="Times New Roman"/>
          <w:rtl/>
        </w:rPr>
        <w:t xml:space="preserve">. </w:t>
      </w:r>
      <w:r>
        <w:rPr>
          <w:rFonts w:eastAsia="Times New Roman"/>
          <w:rtl/>
        </w:rPr>
        <w:t>מתחיל שלומד אותו ממוציא שם רע</w:t>
      </w:r>
      <w:r>
        <w:rPr>
          <w:rFonts w:eastAsia="Times New Roman"/>
          <w:rtl/>
        </w:rPr>
        <w:t xml:space="preserve">, </w:t>
      </w:r>
      <w:r>
        <w:rPr>
          <w:rFonts w:eastAsia="Times New Roman"/>
          <w:rtl/>
        </w:rPr>
        <w:t xml:space="preserve">ששם רק מדבר </w:t>
      </w:r>
      <w:r>
        <w:rPr>
          <w:rFonts w:eastAsia="Times New Roman"/>
          <w:rtl/>
        </w:rPr>
        <w:t>(</w:t>
      </w:r>
      <w:r>
        <w:rPr>
          <w:rFonts w:eastAsia="Times New Roman"/>
          <w:rtl/>
        </w:rPr>
        <w:t>לטעון שלא מצא בתולים</w:t>
      </w:r>
      <w:r>
        <w:rPr>
          <w:rFonts w:eastAsia="Times New Roman"/>
          <w:rtl/>
        </w:rPr>
        <w:t xml:space="preserve">), </w:t>
      </w:r>
      <w:r>
        <w:rPr>
          <w:rFonts w:eastAsia="Times New Roman"/>
          <w:rtl/>
        </w:rPr>
        <w:t>וחייב מ</w:t>
      </w:r>
      <w:r>
        <w:rPr>
          <w:rFonts w:eastAsia="Times New Roman"/>
          <w:rtl/>
        </w:rPr>
        <w:t>לקות</w:t>
      </w:r>
      <w:r>
        <w:rPr>
          <w:rFonts w:eastAsia="Times New Roman"/>
          <w:rtl/>
        </w:rPr>
        <w:t xml:space="preserve">. </w:t>
      </w:r>
      <w:r>
        <w:rPr>
          <w:rFonts w:eastAsia="Times New Roman"/>
          <w:rtl/>
        </w:rPr>
        <w:t>דוחה גמ’ שמצאנו שם חומר</w:t>
      </w:r>
      <w:r>
        <w:rPr>
          <w:rFonts w:eastAsia="Times New Roman"/>
          <w:rtl/>
        </w:rPr>
        <w:t xml:space="preserve">, </w:t>
      </w:r>
      <w:r>
        <w:rPr>
          <w:rFonts w:eastAsia="Times New Roman"/>
          <w:rtl/>
        </w:rPr>
        <w:t>ששם חייב ממון ומלקות ביחד</w:t>
      </w:r>
      <w:r>
        <w:rPr>
          <w:rFonts w:eastAsia="Times New Roman"/>
          <w:rtl/>
        </w:rPr>
        <w:t xml:space="preserve">. </w:t>
      </w:r>
      <w:r>
        <w:rPr>
          <w:rFonts w:eastAsia="Times New Roman"/>
          <w:rtl/>
        </w:rPr>
        <w:t>אז</w:t>
      </w:r>
      <w:r>
        <w:rPr>
          <w:rFonts w:eastAsia="Times New Roman"/>
          <w:rtl/>
        </w:rPr>
        <w:t xml:space="preserve">, </w:t>
      </w:r>
      <w:r>
        <w:rPr>
          <w:rFonts w:eastAsia="Times New Roman"/>
          <w:rtl/>
        </w:rPr>
        <w:t>אין ללמוד למקומות אחרים</w:t>
      </w:r>
      <w:r>
        <w:rPr>
          <w:rFonts w:eastAsia="Times New Roman"/>
          <w:rtl/>
        </w:rPr>
        <w:t xml:space="preserve">, </w:t>
      </w:r>
      <w:r>
        <w:rPr>
          <w:rFonts w:eastAsia="Times New Roman"/>
          <w:rtl/>
        </w:rPr>
        <w:t>ששם לא יכול להתחייב ממון ומלקות</w:t>
      </w:r>
      <w:r>
        <w:rPr>
          <w:rFonts w:eastAsia="Times New Roman"/>
          <w:rtl/>
        </w:rPr>
        <w:t xml:space="preserve">. </w:t>
      </w:r>
      <w:r>
        <w:rPr>
          <w:rFonts w:eastAsia="Times New Roman"/>
          <w:rtl/>
        </w:rPr>
        <w:t>אז</w:t>
      </w:r>
      <w:r>
        <w:rPr>
          <w:rFonts w:eastAsia="Times New Roman"/>
          <w:rtl/>
        </w:rPr>
        <w:t xml:space="preserve">, </w:t>
      </w:r>
      <w:r>
        <w:rPr>
          <w:rFonts w:eastAsia="Times New Roman"/>
          <w:rtl/>
        </w:rPr>
        <w:t>מנסה ללמוד מעדים זוממים</w:t>
      </w:r>
      <w:r>
        <w:rPr>
          <w:rFonts w:eastAsia="Times New Roman"/>
          <w:rtl/>
        </w:rPr>
        <w:t xml:space="preserve">, </w:t>
      </w:r>
      <w:r>
        <w:rPr>
          <w:rFonts w:eastAsia="Times New Roman"/>
          <w:rtl/>
        </w:rPr>
        <w:t>שלוקים אף שאין בהם מעשה</w:t>
      </w:r>
      <w:r>
        <w:rPr>
          <w:rStyle w:val="FootnoteReference"/>
          <w:rFonts w:ascii="Sitka Text" w:hAnsi="Sitka Text"/>
          <w:rtl/>
        </w:rPr>
        <w:footnoteReference w:id="7"/>
      </w:r>
      <w:r>
        <w:rPr>
          <w:rtl/>
        </w:rPr>
        <w:t xml:space="preserve">. </w:t>
      </w:r>
      <w:r>
        <w:rPr>
          <w:rFonts w:eastAsia="Times New Roman"/>
          <w:rtl/>
        </w:rPr>
        <w:t>דוחה ששם מצאנו חומר אחר</w:t>
      </w:r>
      <w:r>
        <w:rPr>
          <w:rFonts w:eastAsia="Times New Roman"/>
          <w:rtl/>
        </w:rPr>
        <w:t xml:space="preserve">, </w:t>
      </w:r>
      <w:r>
        <w:rPr>
          <w:rFonts w:eastAsia="Times New Roman"/>
          <w:rtl/>
        </w:rPr>
        <w:t>והוא מה שאין צריכים התראה</w:t>
      </w:r>
      <w:r>
        <w:rPr>
          <w:rFonts w:eastAsia="Times New Roman"/>
          <w:rtl/>
        </w:rPr>
        <w:t xml:space="preserve">. </w:t>
      </w:r>
      <w:r>
        <w:rPr>
          <w:rFonts w:eastAsia="Times New Roman"/>
          <w:rtl/>
        </w:rPr>
        <w:t>אבל</w:t>
      </w:r>
      <w:r>
        <w:rPr>
          <w:rFonts w:eastAsia="Times New Roman"/>
          <w:rtl/>
        </w:rPr>
        <w:t xml:space="preserve">, </w:t>
      </w:r>
      <w:r>
        <w:rPr>
          <w:rFonts w:eastAsia="Times New Roman"/>
          <w:rtl/>
        </w:rPr>
        <w:t>במקומות אחרים</w:t>
      </w:r>
      <w:r>
        <w:rPr>
          <w:rFonts w:eastAsia="Times New Roman"/>
          <w:rtl/>
        </w:rPr>
        <w:t xml:space="preserve">, </w:t>
      </w:r>
      <w:r>
        <w:rPr>
          <w:rFonts w:eastAsia="Times New Roman"/>
          <w:rtl/>
        </w:rPr>
        <w:t>שצריכים התראה</w:t>
      </w:r>
      <w:r>
        <w:rPr>
          <w:rFonts w:eastAsia="Times New Roman"/>
          <w:rtl/>
        </w:rPr>
        <w:t xml:space="preserve">, </w:t>
      </w:r>
      <w:r>
        <w:rPr>
          <w:rFonts w:eastAsia="Times New Roman"/>
          <w:rtl/>
        </w:rPr>
        <w:t>אולי לא לוקים על לאו שאין בו מעשה</w:t>
      </w:r>
      <w:r>
        <w:rPr>
          <w:rFonts w:eastAsia="Times New Roman"/>
          <w:rtl/>
        </w:rPr>
        <w:t>.</w:t>
      </w:r>
      <w:r>
        <w:rPr>
          <w:rStyle w:val="FootnoteReference"/>
          <w:rFonts w:ascii="Sitka Text" w:hAnsi="Sitka Text"/>
          <w:rtl/>
        </w:rPr>
        <w:footnoteReference w:id="8"/>
      </w:r>
      <w:r>
        <w:rPr>
          <w:rtl/>
        </w:rPr>
        <w:t xml:space="preserve"> </w:t>
      </w:r>
      <w:r>
        <w:rPr>
          <w:rFonts w:eastAsia="Times New Roman"/>
          <w:rtl/>
        </w:rPr>
        <w:t>אז</w:t>
      </w:r>
      <w:r>
        <w:rPr>
          <w:rFonts w:eastAsia="Times New Roman"/>
          <w:rtl/>
        </w:rPr>
        <w:t xml:space="preserve">, </w:t>
      </w:r>
      <w:r>
        <w:rPr>
          <w:rFonts w:eastAsia="Times New Roman"/>
          <w:rtl/>
        </w:rPr>
        <w:t>מסיק שלומד מצד השווה מעדים זוממים ומוציא שם רע</w:t>
      </w:r>
      <w:r>
        <w:rPr>
          <w:rFonts w:eastAsia="Times New Roman"/>
          <w:rtl/>
        </w:rPr>
        <w:t xml:space="preserve">. </w:t>
      </w:r>
      <w:r>
        <w:rPr>
          <w:rFonts w:eastAsia="Times New Roman"/>
          <w:rtl/>
        </w:rPr>
        <w:t>מקשה שיש צד השווה במה שבשניהם הם קנס ותי’ שר”י סובר שאין ע”ז קנס</w:t>
      </w:r>
      <w:r>
        <w:rPr>
          <w:rFonts w:eastAsia="Times New Roman"/>
          <w:rtl/>
        </w:rPr>
        <w:t xml:space="preserve">, </w:t>
      </w:r>
      <w:r>
        <w:rPr>
          <w:rFonts w:eastAsia="Times New Roman"/>
          <w:rtl/>
        </w:rPr>
        <w:t>אלא</w:t>
      </w:r>
      <w:r>
        <w:rPr>
          <w:rtl/>
        </w:rPr>
        <w:t xml:space="preserve"> </w:t>
      </w:r>
      <w:r>
        <w:rPr>
          <w:rStyle w:val="FootnoteReference"/>
          <w:rFonts w:ascii="Sitka Text" w:hAnsi="Sitka Text"/>
          <w:rtl/>
        </w:rPr>
        <w:footnoteReference w:id="9"/>
      </w:r>
      <w:r>
        <w:rPr>
          <w:rFonts w:eastAsia="Times New Roman"/>
          <w:rtl/>
        </w:rPr>
        <w:t>עונש רגיל</w:t>
      </w:r>
      <w:r>
        <w:rPr>
          <w:rFonts w:eastAsia="Times New Roman"/>
          <w:rtl/>
        </w:rPr>
        <w:t xml:space="preserve">. </w:t>
      </w:r>
      <w:r>
        <w:rPr>
          <w:rFonts w:eastAsia="Times New Roman"/>
          <w:rtl/>
        </w:rPr>
        <w:t>מקשה שעדיין יש צד השווה</w:t>
      </w:r>
      <w:r>
        <w:rPr>
          <w:rFonts w:eastAsia="Times New Roman"/>
          <w:rtl/>
        </w:rPr>
        <w:t xml:space="preserve">, </w:t>
      </w:r>
      <w:r>
        <w:rPr>
          <w:rFonts w:eastAsia="Times New Roman"/>
          <w:rtl/>
        </w:rPr>
        <w:t>במה שיש צד חמור</w:t>
      </w:r>
      <w:r>
        <w:rPr>
          <w:rFonts w:eastAsia="Times New Roman"/>
          <w:rtl/>
        </w:rPr>
        <w:t xml:space="preserve">, </w:t>
      </w:r>
      <w:r>
        <w:rPr>
          <w:rFonts w:eastAsia="Times New Roman"/>
          <w:rtl/>
        </w:rPr>
        <w:t>ומתרץ שרבי יהודה לא פריך צד</w:t>
      </w:r>
      <w:r>
        <w:rPr>
          <w:rFonts w:eastAsia="Times New Roman"/>
          <w:rtl/>
        </w:rPr>
        <w:t xml:space="preserve"> חמור</w:t>
      </w:r>
      <w:r>
        <w:rPr>
          <w:rFonts w:eastAsia="Times New Roman"/>
          <w:rtl/>
        </w:rPr>
        <w:t xml:space="preserve">. </w:t>
      </w:r>
      <w:r>
        <w:rPr>
          <w:rFonts w:eastAsia="Times New Roman"/>
          <w:rtl/>
        </w:rPr>
        <w:t>רואים מזה שיש תנא שלא פריך צד חמור</w:t>
      </w:r>
      <w:r>
        <w:rPr>
          <w:rFonts w:eastAsia="Times New Roman"/>
          <w:rtl/>
        </w:rPr>
        <w:t>. (</w:t>
      </w:r>
      <w:r>
        <w:rPr>
          <w:rFonts w:eastAsia="Times New Roman"/>
          <w:rtl/>
        </w:rPr>
        <w:t>אולי גם רואים מכאן שיש תנא שפורך כן</w:t>
      </w:r>
      <w:r>
        <w:rPr>
          <w:rFonts w:eastAsia="Times New Roman"/>
          <w:rtl/>
        </w:rPr>
        <w:t xml:space="preserve">, </w:t>
      </w:r>
      <w:r>
        <w:rPr>
          <w:rFonts w:eastAsia="Times New Roman"/>
          <w:rtl/>
        </w:rPr>
        <w:t>שהרי רבנן לא לומדים משם</w:t>
      </w:r>
      <w:r>
        <w:rPr>
          <w:rFonts w:eastAsia="Times New Roman"/>
          <w:rtl/>
        </w:rPr>
        <w:t xml:space="preserve">. </w:t>
      </w:r>
      <w:r>
        <w:rPr>
          <w:rFonts w:eastAsia="Times New Roman"/>
          <w:rtl/>
        </w:rPr>
        <w:t>ויש לדון</w:t>
      </w:r>
      <w:r>
        <w:rPr>
          <w:rFonts w:eastAsia="Times New Roman"/>
          <w:rtl/>
        </w:rPr>
        <w:t xml:space="preserve">, </w:t>
      </w:r>
      <w:r>
        <w:rPr>
          <w:rFonts w:eastAsia="Times New Roman"/>
          <w:rtl/>
        </w:rPr>
        <w:t>שאולי רבנן סוברים שלימוד מחסימה יותר חזק מכל זה</w:t>
      </w:r>
      <w:r>
        <w:rPr>
          <w:rFonts w:eastAsia="Times New Roman"/>
          <w:rtl/>
        </w:rPr>
        <w:t xml:space="preserve">. </w:t>
      </w:r>
      <w:r>
        <w:rPr>
          <w:rFonts w:eastAsia="Times New Roman"/>
          <w:rtl/>
        </w:rPr>
        <w:t>גם אפשר שסוברים שעדים זוממים קנס</w:t>
      </w:r>
      <w:r>
        <w:rPr>
          <w:rFonts w:eastAsia="Times New Roman"/>
          <w:rtl/>
        </w:rPr>
        <w:t>.) (</w:t>
      </w:r>
      <w:r>
        <w:rPr>
          <w:rFonts w:eastAsia="Times New Roman"/>
          <w:rtl/>
        </w:rPr>
        <w:t xml:space="preserve">ויש להעיר שיש שגורסים </w:t>
      </w:r>
      <w:r>
        <w:rPr>
          <w:rFonts w:eastAsia="Times New Roman"/>
          <w:rtl/>
        </w:rPr>
        <w:lastRenderedPageBreak/>
        <w:t>שהחולק על רבי יהודה במלקות בלאו ש</w:t>
      </w:r>
      <w:r>
        <w:rPr>
          <w:rFonts w:eastAsia="Times New Roman"/>
          <w:rtl/>
        </w:rPr>
        <w:t>אין בו מעשה הוא רבי עקיבא</w:t>
      </w:r>
      <w:r>
        <w:rPr>
          <w:rFonts w:eastAsia="Times New Roman"/>
          <w:rtl/>
        </w:rPr>
        <w:t xml:space="preserve">, </w:t>
      </w:r>
      <w:r>
        <w:rPr>
          <w:rFonts w:eastAsia="Times New Roman"/>
          <w:rtl/>
        </w:rPr>
        <w:t>שסובר שעדים זוממים קנס</w:t>
      </w:r>
      <w:r>
        <w:rPr>
          <w:rFonts w:eastAsia="Times New Roman"/>
          <w:rtl/>
        </w:rPr>
        <w:t>.)</w:t>
      </w:r>
    </w:p>
    <w:p w14:paraId="7F6785BB"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מגמ’ זה יוצא שרבי יהודה סובר שלא פורכים צד השווה לומר שלשניהם יש צד חמור</w:t>
      </w:r>
      <w:r>
        <w:rPr>
          <w:rFonts w:eastAsia="Times New Roman"/>
          <w:rtl/>
        </w:rPr>
        <w:t xml:space="preserve">. </w:t>
      </w:r>
      <w:r>
        <w:rPr>
          <w:rFonts w:eastAsia="Times New Roman"/>
          <w:rtl/>
        </w:rPr>
        <w:t>אבל</w:t>
      </w:r>
      <w:r>
        <w:rPr>
          <w:rFonts w:eastAsia="Times New Roman"/>
          <w:rtl/>
        </w:rPr>
        <w:t xml:space="preserve">, </w:t>
      </w:r>
      <w:r>
        <w:rPr>
          <w:rFonts w:eastAsia="Times New Roman"/>
          <w:rtl/>
        </w:rPr>
        <w:t>אולי רבנן דוחים כן</w:t>
      </w:r>
      <w:r>
        <w:rPr>
          <w:rFonts w:eastAsia="Times New Roman"/>
          <w:rtl/>
        </w:rPr>
        <w:t>.</w:t>
      </w:r>
      <w:r>
        <w:rPr>
          <w:rFonts w:eastAsia="Times New Roman"/>
          <w:rtl/>
        </w:rPr>
        <w:tab/>
      </w:r>
    </w:p>
    <w:p w14:paraId="4182508B"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3F58B6D8"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היה אפשר לומר שיש עוד מקום שיש צד חמור</w:t>
      </w:r>
      <w:r>
        <w:rPr>
          <w:rFonts w:eastAsia="Times New Roman"/>
          <w:rtl/>
        </w:rPr>
        <w:t xml:space="preserve">. </w:t>
      </w:r>
      <w:r>
        <w:rPr>
          <w:rFonts w:eastAsia="Times New Roman"/>
          <w:rtl/>
        </w:rPr>
        <w:t xml:space="preserve">גמ’ בשבת </w:t>
      </w:r>
      <w:r>
        <w:rPr>
          <w:rFonts w:eastAsia="Times New Roman"/>
          <w:rtl/>
        </w:rPr>
        <w:t>(</w:t>
      </w:r>
      <w:r>
        <w:rPr>
          <w:rFonts w:eastAsia="Times New Roman"/>
          <w:rtl/>
        </w:rPr>
        <w:t>קלא</w:t>
      </w:r>
      <w:r>
        <w:rPr>
          <w:rFonts w:eastAsia="Times New Roman"/>
          <w:rtl/>
        </w:rPr>
        <w:t xml:space="preserve">:) </w:t>
      </w:r>
      <w:r>
        <w:rPr>
          <w:rFonts w:eastAsia="Times New Roman"/>
          <w:rtl/>
        </w:rPr>
        <w:t>דן בשיטת רבי אליעזר שהרבה פעמים מלאכות שהיו יכו</w:t>
      </w:r>
      <w:r>
        <w:rPr>
          <w:rFonts w:eastAsia="Times New Roman"/>
          <w:rtl/>
        </w:rPr>
        <w:t>לים להיעשות בע”ש מותרים בשבת לצורך</w:t>
      </w:r>
      <w:r>
        <w:rPr>
          <w:rFonts w:eastAsia="Times New Roman"/>
          <w:rtl/>
        </w:rPr>
        <w:t xml:space="preserve">. </w:t>
      </w:r>
      <w:r>
        <w:rPr>
          <w:rFonts w:eastAsia="Times New Roman"/>
          <w:rtl/>
        </w:rPr>
        <w:t>מביא מקור לכל המקומות שאומר כן</w:t>
      </w:r>
      <w:r>
        <w:rPr>
          <w:rFonts w:eastAsia="Times New Roman"/>
          <w:rtl/>
        </w:rPr>
        <w:t xml:space="preserve">, </w:t>
      </w:r>
      <w:r>
        <w:rPr>
          <w:rFonts w:eastAsia="Times New Roman"/>
          <w:rtl/>
        </w:rPr>
        <w:t xml:space="preserve">ומנסה ללמוד מהם למילה </w:t>
      </w:r>
      <w:r>
        <w:rPr>
          <w:rFonts w:eastAsia="Times New Roman"/>
          <w:rtl/>
        </w:rPr>
        <w:t xml:space="preserve">; </w:t>
      </w:r>
      <w:r>
        <w:rPr>
          <w:rFonts w:eastAsia="Times New Roman"/>
          <w:rtl/>
        </w:rPr>
        <w:t>רוצה ללמוד “מכולהו</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יש לדון איך לפרש “מכולהו”</w:t>
      </w:r>
      <w:r>
        <w:rPr>
          <w:rFonts w:eastAsia="Times New Roman"/>
          <w:rtl/>
        </w:rPr>
        <w:t xml:space="preserve">- </w:t>
      </w:r>
      <w:r>
        <w:rPr>
          <w:rFonts w:eastAsia="Times New Roman"/>
          <w:rtl/>
        </w:rPr>
        <w:t>אם רצה לומר</w:t>
      </w:r>
      <w:r>
        <w:rPr>
          <w:rFonts w:eastAsia="Times New Roman"/>
          <w:rtl/>
        </w:rPr>
        <w:t>, “</w:t>
      </w:r>
      <w:r>
        <w:rPr>
          <w:rFonts w:eastAsia="Times New Roman"/>
          <w:rtl/>
        </w:rPr>
        <w:t>מאחד מהם” או “מכולם</w:t>
      </w:r>
      <w:r>
        <w:rPr>
          <w:rFonts w:eastAsia="Times New Roman"/>
          <w:rtl/>
        </w:rPr>
        <w:t xml:space="preserve">.” </w:t>
      </w:r>
      <w:r>
        <w:rPr>
          <w:rFonts w:eastAsia="Times New Roman"/>
          <w:rtl/>
        </w:rPr>
        <w:t>לשני</w:t>
      </w:r>
      <w:r>
        <w:rPr>
          <w:rFonts w:eastAsia="Times New Roman"/>
          <w:rtl/>
        </w:rPr>
        <w:t xml:space="preserve">, </w:t>
      </w:r>
      <w:r>
        <w:rPr>
          <w:rFonts w:eastAsia="Times New Roman"/>
          <w:rtl/>
        </w:rPr>
        <w:t>צד השווה הוא</w:t>
      </w:r>
      <w:r>
        <w:rPr>
          <w:rFonts w:eastAsia="Times New Roman"/>
          <w:rtl/>
        </w:rPr>
        <w:t xml:space="preserve">. </w:t>
      </w:r>
      <w:r>
        <w:rPr>
          <w:rFonts w:eastAsia="Times New Roman"/>
          <w:rtl/>
        </w:rPr>
        <w:t>גמ’ דוחה שלכל אחד יש חומרא</w:t>
      </w:r>
      <w:r>
        <w:rPr>
          <w:rFonts w:eastAsia="Times New Roman"/>
          <w:rtl/>
        </w:rPr>
        <w:t xml:space="preserve">. </w:t>
      </w:r>
      <w:r>
        <w:rPr>
          <w:rFonts w:eastAsia="Times New Roman"/>
          <w:rtl/>
        </w:rPr>
        <w:t xml:space="preserve">אם נאמר שדן אם לדרוש קל </w:t>
      </w:r>
      <w:r>
        <w:rPr>
          <w:rFonts w:eastAsia="Times New Roman"/>
          <w:rtl/>
        </w:rPr>
        <w:t>וחומר</w:t>
      </w:r>
      <w:r>
        <w:rPr>
          <w:rFonts w:eastAsia="Times New Roman"/>
          <w:rtl/>
        </w:rPr>
        <w:t xml:space="preserve">, </w:t>
      </w:r>
      <w:r>
        <w:rPr>
          <w:rFonts w:eastAsia="Times New Roman"/>
          <w:rtl/>
        </w:rPr>
        <w:t>פורך צד חמור</w:t>
      </w:r>
      <w:r>
        <w:rPr>
          <w:rFonts w:eastAsia="Times New Roman"/>
          <w:rtl/>
        </w:rPr>
        <w:t xml:space="preserve">. </w:t>
      </w:r>
      <w:r>
        <w:rPr>
          <w:rFonts w:eastAsia="Times New Roman"/>
          <w:rtl/>
        </w:rPr>
        <w:t>אחר זה</w:t>
      </w:r>
      <w:r>
        <w:rPr>
          <w:rFonts w:eastAsia="Times New Roman"/>
          <w:rtl/>
        </w:rPr>
        <w:t xml:space="preserve">, </w:t>
      </w:r>
      <w:r>
        <w:rPr>
          <w:rFonts w:eastAsia="Times New Roman"/>
          <w:rtl/>
        </w:rPr>
        <w:t>גם חוזר ואומר צד אחר השווה בכולם</w:t>
      </w:r>
      <w:r>
        <w:rPr>
          <w:rFonts w:eastAsia="Times New Roman"/>
          <w:rtl/>
        </w:rPr>
        <w:t>.</w:t>
      </w:r>
    </w:p>
    <w:p w14:paraId="496B47D9"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אזכיר כאן את הלימודים והדחיות</w:t>
      </w:r>
      <w:r>
        <w:rPr>
          <w:rFonts w:eastAsia="Times New Roman"/>
          <w:rtl/>
        </w:rPr>
        <w:t>:</w:t>
      </w:r>
    </w:p>
    <w:p w14:paraId="33B01F55" w14:textId="77777777" w:rsidR="003220F9" w:rsidRDefault="00286B84">
      <w:pPr>
        <w:numPr>
          <w:ilvl w:val="0"/>
          <w:numId w:val="3"/>
        </w:numPr>
        <w:tabs>
          <w:tab w:val="left" w:pos="235"/>
          <w:tab w:val="left" w:pos="720"/>
        </w:tabs>
        <w:bidi/>
        <w:spacing w:before="120" w:after="120"/>
        <w:ind w:left="720" w:hanging="500"/>
      </w:pPr>
      <w:r>
        <w:rPr>
          <w:rFonts w:eastAsia="Times New Roman"/>
          <w:rtl/>
        </w:rPr>
        <w:t>מלולב</w:t>
      </w:r>
      <w:r>
        <w:rPr>
          <w:rFonts w:eastAsia="Times New Roman"/>
          <w:rtl/>
        </w:rPr>
        <w:t xml:space="preserve">- </w:t>
      </w:r>
      <w:r>
        <w:rPr>
          <w:rFonts w:eastAsia="Times New Roman"/>
          <w:rtl/>
        </w:rPr>
        <w:t>לא לומדים כיון שצריך עמו ארבע מינים</w:t>
      </w:r>
      <w:r>
        <w:rPr>
          <w:rFonts w:eastAsia="Times New Roman"/>
          <w:rtl/>
        </w:rPr>
        <w:t>.</w:t>
      </w:r>
    </w:p>
    <w:p w14:paraId="06AECF02" w14:textId="77777777" w:rsidR="003220F9" w:rsidRDefault="00286B84">
      <w:pPr>
        <w:numPr>
          <w:ilvl w:val="0"/>
          <w:numId w:val="3"/>
        </w:numPr>
        <w:tabs>
          <w:tab w:val="left" w:pos="235"/>
          <w:tab w:val="left" w:pos="720"/>
        </w:tabs>
        <w:bidi/>
        <w:spacing w:before="120" w:after="120"/>
        <w:ind w:left="720" w:hanging="500"/>
      </w:pPr>
      <w:r>
        <w:rPr>
          <w:rFonts w:eastAsia="Times New Roman"/>
          <w:rtl/>
        </w:rPr>
        <w:t>מסוכה</w:t>
      </w:r>
      <w:r>
        <w:rPr>
          <w:rFonts w:eastAsia="Times New Roman"/>
          <w:rtl/>
        </w:rPr>
        <w:t xml:space="preserve">- </w:t>
      </w:r>
      <w:r>
        <w:rPr>
          <w:rFonts w:eastAsia="Times New Roman"/>
          <w:rtl/>
        </w:rPr>
        <w:t>לא לומדים כיון שנוהג ביום ובלילה</w:t>
      </w:r>
      <w:r>
        <w:rPr>
          <w:rFonts w:eastAsia="Times New Roman"/>
          <w:rtl/>
        </w:rPr>
        <w:t>.</w:t>
      </w:r>
    </w:p>
    <w:p w14:paraId="7B482C02" w14:textId="77777777" w:rsidR="003220F9" w:rsidRDefault="00286B84">
      <w:pPr>
        <w:numPr>
          <w:ilvl w:val="0"/>
          <w:numId w:val="3"/>
        </w:numPr>
        <w:tabs>
          <w:tab w:val="left" w:pos="235"/>
          <w:tab w:val="left" w:pos="720"/>
        </w:tabs>
        <w:bidi/>
        <w:spacing w:before="120" w:after="120"/>
        <w:ind w:left="720" w:hanging="500"/>
      </w:pPr>
      <w:r>
        <w:rPr>
          <w:rFonts w:eastAsia="Times New Roman"/>
          <w:rtl/>
        </w:rPr>
        <w:t>ממצה</w:t>
      </w:r>
      <w:r>
        <w:rPr>
          <w:rFonts w:eastAsia="Times New Roman"/>
          <w:rtl/>
        </w:rPr>
        <w:t xml:space="preserve">- </w:t>
      </w:r>
      <w:r>
        <w:rPr>
          <w:rFonts w:eastAsia="Times New Roman"/>
          <w:rtl/>
        </w:rPr>
        <w:t>לא לומדים כיון שנוהג בנשים כבאנשים</w:t>
      </w:r>
      <w:r>
        <w:rPr>
          <w:rFonts w:eastAsia="Times New Roman"/>
          <w:rtl/>
        </w:rPr>
        <w:t>.</w:t>
      </w:r>
    </w:p>
    <w:p w14:paraId="1ACD2FFB" w14:textId="77777777" w:rsidR="003220F9" w:rsidRDefault="00286B84">
      <w:pPr>
        <w:numPr>
          <w:ilvl w:val="0"/>
          <w:numId w:val="3"/>
        </w:numPr>
        <w:tabs>
          <w:tab w:val="left" w:pos="235"/>
          <w:tab w:val="left" w:pos="720"/>
        </w:tabs>
        <w:bidi/>
        <w:spacing w:before="120" w:after="120"/>
        <w:ind w:left="720" w:hanging="500"/>
      </w:pPr>
      <w:r>
        <w:rPr>
          <w:rFonts w:eastAsia="Times New Roman"/>
          <w:rtl/>
        </w:rPr>
        <w:t>משופר</w:t>
      </w:r>
      <w:r>
        <w:rPr>
          <w:rFonts w:eastAsia="Times New Roman"/>
          <w:rtl/>
        </w:rPr>
        <w:t>-</w:t>
      </w:r>
    </w:p>
    <w:p w14:paraId="4CB66F59" w14:textId="77777777" w:rsidR="003220F9" w:rsidRDefault="00286B84">
      <w:pPr>
        <w:numPr>
          <w:ilvl w:val="1"/>
          <w:numId w:val="3"/>
        </w:numPr>
        <w:tabs>
          <w:tab w:val="left" w:pos="955"/>
          <w:tab w:val="left" w:pos="1440"/>
        </w:tabs>
        <w:bidi/>
        <w:spacing w:before="120" w:after="120"/>
        <w:ind w:left="1440" w:hanging="500"/>
      </w:pPr>
      <w:r>
        <w:rPr>
          <w:rFonts w:eastAsia="Times New Roman"/>
          <w:rtl/>
        </w:rPr>
        <w:t>של ראש השנה</w:t>
      </w:r>
      <w:r>
        <w:rPr>
          <w:rFonts w:eastAsia="Times New Roman"/>
          <w:rtl/>
        </w:rPr>
        <w:t xml:space="preserve">- </w:t>
      </w:r>
      <w:r>
        <w:rPr>
          <w:rFonts w:eastAsia="Times New Roman"/>
          <w:rtl/>
        </w:rPr>
        <w:t xml:space="preserve">לא לומדים </w:t>
      </w:r>
      <w:r>
        <w:rPr>
          <w:rFonts w:eastAsia="Times New Roman"/>
          <w:rtl/>
        </w:rPr>
        <w:t>כיון שמכניס את זכרון בנ”י לפני ה’</w:t>
      </w:r>
      <w:r>
        <w:rPr>
          <w:rFonts w:eastAsia="Times New Roman"/>
          <w:rtl/>
        </w:rPr>
        <w:t>.</w:t>
      </w:r>
    </w:p>
    <w:p w14:paraId="0DDA87E5" w14:textId="77777777" w:rsidR="003220F9" w:rsidRDefault="00286B84">
      <w:pPr>
        <w:numPr>
          <w:ilvl w:val="1"/>
          <w:numId w:val="3"/>
        </w:numPr>
        <w:tabs>
          <w:tab w:val="left" w:pos="955"/>
          <w:tab w:val="left" w:pos="1440"/>
        </w:tabs>
        <w:bidi/>
        <w:spacing w:before="120" w:after="120"/>
        <w:ind w:left="1440" w:hanging="500"/>
      </w:pPr>
      <w:r>
        <w:rPr>
          <w:rFonts w:eastAsia="Times New Roman"/>
          <w:rtl/>
        </w:rPr>
        <w:t>של יה”כ</w:t>
      </w:r>
      <w:r>
        <w:rPr>
          <w:rFonts w:eastAsia="Times New Roman"/>
          <w:rtl/>
        </w:rPr>
        <w:t xml:space="preserve">- </w:t>
      </w:r>
      <w:r>
        <w:rPr>
          <w:rFonts w:eastAsia="Times New Roman"/>
          <w:rtl/>
        </w:rPr>
        <w:t>לא לומדים כיון שגורם חירות</w:t>
      </w:r>
      <w:r>
        <w:rPr>
          <w:rFonts w:eastAsia="Times New Roman"/>
          <w:rtl/>
        </w:rPr>
        <w:t>.</w:t>
      </w:r>
    </w:p>
    <w:p w14:paraId="139C1883"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pPr>
      <w:r>
        <w:rPr>
          <w:rFonts w:eastAsia="Times New Roman"/>
          <w:rtl/>
        </w:rPr>
        <w:t>אבל</w:t>
      </w:r>
      <w:r>
        <w:rPr>
          <w:rFonts w:eastAsia="Times New Roman"/>
          <w:rtl/>
        </w:rPr>
        <w:t xml:space="preserve">, </w:t>
      </w:r>
      <w:r>
        <w:rPr>
          <w:rFonts w:eastAsia="Times New Roman"/>
          <w:rtl/>
        </w:rPr>
        <w:t>בד”ה אי מכולהו</w:t>
      </w:r>
      <w:r>
        <w:rPr>
          <w:rFonts w:eastAsia="Times New Roman"/>
          <w:rtl/>
        </w:rPr>
        <w:t xml:space="preserve">, </w:t>
      </w:r>
      <w:r>
        <w:rPr>
          <w:rFonts w:eastAsia="Times New Roman"/>
          <w:rtl/>
        </w:rPr>
        <w:t>רשי מפרש</w:t>
      </w:r>
      <w:r>
        <w:rPr>
          <w:rFonts w:eastAsia="Times New Roman"/>
          <w:rtl/>
        </w:rPr>
        <w:t>, “</w:t>
      </w:r>
      <w:r>
        <w:rPr>
          <w:rFonts w:eastAsia="Times New Roman"/>
          <w:rtl/>
        </w:rPr>
        <w:t>אחד מכולהו</w:t>
      </w:r>
      <w:r>
        <w:rPr>
          <w:rFonts w:eastAsia="Times New Roman"/>
          <w:rtl/>
        </w:rPr>
        <w:t xml:space="preserve">,” </w:t>
      </w:r>
      <w:r>
        <w:rPr>
          <w:rFonts w:eastAsia="Times New Roman"/>
          <w:rtl/>
        </w:rPr>
        <w:t>שמשמע שרק מנסה ללמוד מאחד מהם</w:t>
      </w:r>
      <w:r>
        <w:rPr>
          <w:rFonts w:eastAsia="Times New Roman"/>
          <w:rtl/>
        </w:rPr>
        <w:t xml:space="preserve">, </w:t>
      </w:r>
      <w:r>
        <w:rPr>
          <w:rFonts w:eastAsia="Times New Roman"/>
          <w:rtl/>
        </w:rPr>
        <w:t>ולא מצד השווה מכולם</w:t>
      </w:r>
      <w:r>
        <w:rPr>
          <w:rFonts w:eastAsia="Times New Roman"/>
          <w:rtl/>
        </w:rPr>
        <w:t xml:space="preserve">. </w:t>
      </w:r>
      <w:r>
        <w:rPr>
          <w:rFonts w:eastAsia="Times New Roman"/>
          <w:rtl/>
        </w:rPr>
        <w:t>אז</w:t>
      </w:r>
      <w:r>
        <w:rPr>
          <w:rFonts w:eastAsia="Times New Roman"/>
          <w:rtl/>
        </w:rPr>
        <w:t xml:space="preserve">, </w:t>
      </w:r>
      <w:r>
        <w:rPr>
          <w:rFonts w:eastAsia="Times New Roman"/>
          <w:rtl/>
        </w:rPr>
        <w:t>אין הפירכא צד השווה</w:t>
      </w:r>
      <w:r>
        <w:rPr>
          <w:rFonts w:eastAsia="Times New Roman"/>
          <w:rtl/>
        </w:rPr>
        <w:t xml:space="preserve">, </w:t>
      </w:r>
      <w:r>
        <w:rPr>
          <w:rFonts w:eastAsia="Times New Roman"/>
          <w:rtl/>
        </w:rPr>
        <w:t>שיש בהם כל אלו צדדים</w:t>
      </w:r>
      <w:r>
        <w:rPr>
          <w:rFonts w:eastAsia="Times New Roman"/>
          <w:rtl/>
        </w:rPr>
        <w:t xml:space="preserve">. </w:t>
      </w:r>
      <w:r>
        <w:rPr>
          <w:rFonts w:eastAsia="Times New Roman"/>
          <w:rtl/>
        </w:rPr>
        <w:t>ויש לדון למה לא מפרש רשי שמנסה ללמוד מכו</w:t>
      </w:r>
      <w:r>
        <w:rPr>
          <w:rFonts w:eastAsia="Times New Roman"/>
          <w:rtl/>
        </w:rPr>
        <w:t xml:space="preserve">לם </w:t>
      </w:r>
      <w:r>
        <w:rPr>
          <w:rFonts w:eastAsia="Times New Roman"/>
          <w:rtl/>
        </w:rPr>
        <w:t>(</w:t>
      </w:r>
      <w:r>
        <w:rPr>
          <w:rFonts w:eastAsia="Times New Roman"/>
          <w:rtl/>
        </w:rPr>
        <w:t>שקשה למה לא ינסה ללמוד מכולם</w:t>
      </w:r>
      <w:r>
        <w:rPr>
          <w:rFonts w:eastAsia="Times New Roman"/>
          <w:rtl/>
        </w:rPr>
        <w:t>).</w:t>
      </w:r>
    </w:p>
    <w:p w14:paraId="66651588"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rPr>
          <w:rFonts w:eastAsia="Times New Roman"/>
        </w:rPr>
      </w:pPr>
      <w:r>
        <w:rPr>
          <w:rFonts w:eastAsia="Times New Roman"/>
          <w:rtl/>
        </w:rPr>
        <w:t>אפשר לדחות שגם בלימוד צד השווה</w:t>
      </w:r>
      <w:r>
        <w:rPr>
          <w:rFonts w:eastAsia="Times New Roman"/>
          <w:rtl/>
        </w:rPr>
        <w:t xml:space="preserve">, </w:t>
      </w:r>
      <w:r>
        <w:rPr>
          <w:rFonts w:eastAsia="Times New Roman"/>
          <w:rtl/>
        </w:rPr>
        <w:t>באמת רק לומד מאחד מהם</w:t>
      </w:r>
      <w:r>
        <w:rPr>
          <w:rFonts w:eastAsia="Times New Roman"/>
          <w:rtl/>
        </w:rPr>
        <w:t xml:space="preserve">, </w:t>
      </w:r>
      <w:r>
        <w:rPr>
          <w:rFonts w:eastAsia="Times New Roman"/>
          <w:rtl/>
        </w:rPr>
        <w:t>ושאר מבארים שאין הדיחוי דיחוי</w:t>
      </w:r>
      <w:r>
        <w:rPr>
          <w:rFonts w:eastAsia="Times New Roman"/>
          <w:rtl/>
        </w:rPr>
        <w:t xml:space="preserve">. </w:t>
      </w:r>
      <w:r>
        <w:rPr>
          <w:rFonts w:eastAsia="Times New Roman"/>
          <w:rtl/>
        </w:rPr>
        <w:t>אין זה כל כך נכון</w:t>
      </w:r>
      <w:r>
        <w:rPr>
          <w:rFonts w:eastAsia="Times New Roman"/>
          <w:rtl/>
        </w:rPr>
        <w:t xml:space="preserve">, </w:t>
      </w:r>
      <w:r>
        <w:rPr>
          <w:rFonts w:eastAsia="Times New Roman"/>
          <w:rtl/>
        </w:rPr>
        <w:t>שבאמת</w:t>
      </w:r>
      <w:r>
        <w:rPr>
          <w:rFonts w:eastAsia="Times New Roman"/>
          <w:rtl/>
        </w:rPr>
        <w:t xml:space="preserve">, </w:t>
      </w:r>
      <w:r>
        <w:rPr>
          <w:rFonts w:eastAsia="Times New Roman"/>
          <w:rtl/>
        </w:rPr>
        <w:t>כל מקור הוא תמיד הוכחה שדין א’ לא תלוי במה שלא נמצא בב’</w:t>
      </w:r>
      <w:r>
        <w:rPr>
          <w:rFonts w:eastAsia="Times New Roman"/>
          <w:rtl/>
        </w:rPr>
        <w:t xml:space="preserve">. </w:t>
      </w:r>
      <w:r>
        <w:rPr>
          <w:rFonts w:eastAsia="Times New Roman"/>
          <w:rtl/>
        </w:rPr>
        <w:t>אז</w:t>
      </w:r>
      <w:r>
        <w:rPr>
          <w:rFonts w:eastAsia="Times New Roman"/>
          <w:rtl/>
        </w:rPr>
        <w:t xml:space="preserve">, </w:t>
      </w:r>
      <w:r>
        <w:rPr>
          <w:rFonts w:eastAsia="Times New Roman"/>
          <w:rtl/>
        </w:rPr>
        <w:t>כל אחד ממעט כל הדברים שאין לו</w:t>
      </w:r>
      <w:r>
        <w:rPr>
          <w:rFonts w:eastAsia="Times New Roman"/>
          <w:rtl/>
        </w:rPr>
        <w:t xml:space="preserve">. </w:t>
      </w:r>
      <w:r>
        <w:rPr>
          <w:rFonts w:eastAsia="Times New Roman"/>
          <w:rtl/>
        </w:rPr>
        <w:t>אבל</w:t>
      </w:r>
      <w:r>
        <w:rPr>
          <w:rFonts w:eastAsia="Times New Roman"/>
          <w:rtl/>
        </w:rPr>
        <w:t xml:space="preserve">, </w:t>
      </w:r>
      <w:r>
        <w:rPr>
          <w:rFonts w:eastAsia="Times New Roman"/>
          <w:rtl/>
        </w:rPr>
        <w:t xml:space="preserve">אף אם </w:t>
      </w:r>
      <w:r>
        <w:rPr>
          <w:rFonts w:eastAsia="Times New Roman"/>
          <w:rtl/>
        </w:rPr>
        <w:t>נאמר כן</w:t>
      </w:r>
      <w:r>
        <w:rPr>
          <w:rFonts w:eastAsia="Times New Roman"/>
          <w:rtl/>
        </w:rPr>
        <w:t xml:space="preserve">, </w:t>
      </w:r>
      <w:r>
        <w:rPr>
          <w:rFonts w:eastAsia="Times New Roman"/>
          <w:rtl/>
        </w:rPr>
        <w:t>דחוק לפרש כן ברש”י</w:t>
      </w:r>
      <w:r>
        <w:rPr>
          <w:rFonts w:eastAsia="Times New Roman"/>
          <w:rtl/>
        </w:rPr>
        <w:t xml:space="preserve">, </w:t>
      </w:r>
      <w:r>
        <w:rPr>
          <w:rFonts w:eastAsia="Times New Roman"/>
          <w:rtl/>
        </w:rPr>
        <w:t xml:space="preserve">שהיה לו לומר שהוא צד השווה </w:t>
      </w:r>
      <w:r>
        <w:rPr>
          <w:rFonts w:eastAsia="Times New Roman"/>
          <w:rtl/>
        </w:rPr>
        <w:t>(</w:t>
      </w:r>
      <w:r>
        <w:rPr>
          <w:rFonts w:eastAsia="Times New Roman"/>
          <w:rtl/>
        </w:rPr>
        <w:t>או שלא לומר כלום</w:t>
      </w:r>
      <w:r>
        <w:rPr>
          <w:rFonts w:eastAsia="Times New Roman"/>
          <w:rtl/>
        </w:rPr>
        <w:t>).</w:t>
      </w:r>
    </w:p>
    <w:p w14:paraId="4EF7E83C"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מצאנו שני מקומות שיש בהם דבר הדומה לצד חמור</w:t>
      </w:r>
      <w:r>
        <w:rPr>
          <w:rFonts w:eastAsia="Times New Roman"/>
          <w:rtl/>
        </w:rPr>
        <w:t xml:space="preserve">. </w:t>
      </w:r>
      <w:r>
        <w:rPr>
          <w:rFonts w:eastAsia="Times New Roman"/>
          <w:rtl/>
        </w:rPr>
        <w:t>כמו שכתבנו לעיל</w:t>
      </w:r>
      <w:r>
        <w:rPr>
          <w:rFonts w:eastAsia="Times New Roman"/>
          <w:rtl/>
        </w:rPr>
        <w:t xml:space="preserve">, </w:t>
      </w:r>
      <w:r>
        <w:rPr>
          <w:rFonts w:eastAsia="Times New Roman"/>
          <w:rtl/>
        </w:rPr>
        <w:t>לפעמים גמ’ דורש צד השווה</w:t>
      </w:r>
      <w:r>
        <w:rPr>
          <w:rFonts w:eastAsia="Times New Roman"/>
          <w:rtl/>
        </w:rPr>
        <w:t xml:space="preserve">, </w:t>
      </w:r>
      <w:r>
        <w:rPr>
          <w:rFonts w:eastAsia="Times New Roman"/>
          <w:rtl/>
        </w:rPr>
        <w:t>והוא לימוד משני דברים אל דבר שלישי</w:t>
      </w:r>
      <w:r>
        <w:rPr>
          <w:rFonts w:eastAsia="Times New Roman"/>
          <w:rtl/>
        </w:rPr>
        <w:t xml:space="preserve">. </w:t>
      </w:r>
      <w:r>
        <w:rPr>
          <w:rFonts w:eastAsia="Times New Roman"/>
          <w:rtl/>
        </w:rPr>
        <w:t>יש פירכא שמונע לימוד מכל דבר אחד</w:t>
      </w:r>
      <w:r>
        <w:rPr>
          <w:rFonts w:eastAsia="Times New Roman"/>
          <w:rtl/>
        </w:rPr>
        <w:t xml:space="preserve">, </w:t>
      </w:r>
      <w:r>
        <w:rPr>
          <w:rFonts w:eastAsia="Times New Roman"/>
          <w:rtl/>
        </w:rPr>
        <w:t xml:space="preserve">אבל אין פירכא של מלמד </w:t>
      </w:r>
      <w:r>
        <w:rPr>
          <w:rFonts w:eastAsia="Times New Roman"/>
          <w:rtl/>
        </w:rPr>
        <w:t>ראשון שווה לפירכא של מלמד שני</w:t>
      </w:r>
      <w:r>
        <w:rPr>
          <w:rFonts w:eastAsia="Times New Roman"/>
          <w:rtl/>
        </w:rPr>
        <w:t xml:space="preserve">, </w:t>
      </w:r>
      <w:r>
        <w:rPr>
          <w:rFonts w:eastAsia="Times New Roman"/>
          <w:rtl/>
        </w:rPr>
        <w:t>ואז דורשים צד השווה</w:t>
      </w:r>
      <w:r>
        <w:rPr>
          <w:rFonts w:eastAsia="Times New Roman"/>
          <w:rtl/>
        </w:rPr>
        <w:t xml:space="preserve">. </w:t>
      </w:r>
      <w:r>
        <w:rPr>
          <w:rFonts w:eastAsia="Times New Roman"/>
          <w:rtl/>
        </w:rPr>
        <w:t>מצאנו פעמים שדוחים</w:t>
      </w:r>
      <w:r>
        <w:rPr>
          <w:rFonts w:eastAsia="Times New Roman"/>
          <w:rtl/>
        </w:rPr>
        <w:t xml:space="preserve">, </w:t>
      </w:r>
      <w:r>
        <w:rPr>
          <w:rFonts w:eastAsia="Times New Roman"/>
          <w:rtl/>
        </w:rPr>
        <w:t>או מנסים לדחות</w:t>
      </w:r>
      <w:r>
        <w:rPr>
          <w:rFonts w:eastAsia="Times New Roman"/>
          <w:rtl/>
        </w:rPr>
        <w:t xml:space="preserve">, </w:t>
      </w:r>
      <w:r>
        <w:rPr>
          <w:rFonts w:eastAsia="Times New Roman"/>
          <w:rtl/>
        </w:rPr>
        <w:t>צד השווה לומר שיש צד החמור בשניהם</w:t>
      </w:r>
      <w:r>
        <w:rPr>
          <w:rFonts w:eastAsia="Times New Roman"/>
          <w:rtl/>
        </w:rPr>
        <w:t xml:space="preserve">. </w:t>
      </w:r>
      <w:r>
        <w:rPr>
          <w:rFonts w:eastAsia="Times New Roman"/>
          <w:rtl/>
        </w:rPr>
        <w:t>עכשיו נבאר שמצאנו דיחויים הדומים לזה</w:t>
      </w:r>
      <w:r>
        <w:rPr>
          <w:rFonts w:eastAsia="Times New Roman"/>
          <w:rtl/>
        </w:rPr>
        <w:t>:</w:t>
      </w:r>
    </w:p>
    <w:p w14:paraId="179519DF"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4E0E2BD8"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lastRenderedPageBreak/>
        <w:t xml:space="preserve">פעם ראשונה שמצאנו כעין זה הוא בקידושין </w:t>
      </w:r>
      <w:r>
        <w:rPr>
          <w:rFonts w:eastAsia="Times New Roman"/>
          <w:rtl/>
        </w:rPr>
        <w:t>(</w:t>
      </w:r>
      <w:r>
        <w:rPr>
          <w:rFonts w:eastAsia="Times New Roman"/>
          <w:rtl/>
        </w:rPr>
        <w:t>עז</w:t>
      </w:r>
      <w:r>
        <w:rPr>
          <w:rFonts w:eastAsia="Times New Roman"/>
          <w:rtl/>
        </w:rPr>
        <w:t xml:space="preserve">.). </w:t>
      </w:r>
      <w:r>
        <w:rPr>
          <w:rFonts w:eastAsia="Times New Roman"/>
          <w:rtl/>
        </w:rPr>
        <w:t>שם</w:t>
      </w:r>
      <w:r>
        <w:rPr>
          <w:rFonts w:eastAsia="Times New Roman"/>
          <w:rtl/>
        </w:rPr>
        <w:t xml:space="preserve">, </w:t>
      </w:r>
      <w:r>
        <w:rPr>
          <w:rFonts w:eastAsia="Times New Roman"/>
          <w:rtl/>
        </w:rPr>
        <w:t>גמ’ מבאר פסולים לכהנים</w:t>
      </w:r>
      <w:r>
        <w:rPr>
          <w:rFonts w:eastAsia="Times New Roman"/>
          <w:rtl/>
        </w:rPr>
        <w:t xml:space="preserve">. </w:t>
      </w:r>
      <w:r>
        <w:rPr>
          <w:rFonts w:eastAsia="Times New Roman"/>
          <w:rtl/>
        </w:rPr>
        <w:t xml:space="preserve">רבי יהודה אומר שכהן </w:t>
      </w:r>
      <w:r>
        <w:rPr>
          <w:rFonts w:eastAsia="Times New Roman"/>
          <w:rtl/>
        </w:rPr>
        <w:t>לא נושא בת גר זכר</w:t>
      </w:r>
      <w:r>
        <w:rPr>
          <w:rFonts w:eastAsia="Times New Roman"/>
          <w:rtl/>
        </w:rPr>
        <w:t xml:space="preserve">. </w:t>
      </w:r>
      <w:r>
        <w:rPr>
          <w:rFonts w:eastAsia="Times New Roman"/>
          <w:rtl/>
        </w:rPr>
        <w:t>רבי אליעזר בן יעקב חולק ואומר שרק פסולה אם גר נשא גיורת</w:t>
      </w:r>
      <w:r>
        <w:rPr>
          <w:rFonts w:eastAsia="Times New Roman"/>
          <w:rtl/>
        </w:rPr>
        <w:t xml:space="preserve">. </w:t>
      </w:r>
      <w:r>
        <w:rPr>
          <w:rFonts w:eastAsia="Times New Roman"/>
          <w:rtl/>
        </w:rPr>
        <w:t xml:space="preserve">גמ’ </w:t>
      </w:r>
      <w:r>
        <w:rPr>
          <w:rFonts w:eastAsia="Times New Roman"/>
          <w:rtl/>
        </w:rPr>
        <w:t>(</w:t>
      </w:r>
      <w:r>
        <w:rPr>
          <w:rFonts w:eastAsia="Times New Roman"/>
          <w:rtl/>
        </w:rPr>
        <w:t>עח</w:t>
      </w:r>
      <w:r>
        <w:rPr>
          <w:rFonts w:eastAsia="Times New Roman"/>
          <w:rtl/>
        </w:rPr>
        <w:t xml:space="preserve">.) </w:t>
      </w:r>
      <w:r>
        <w:rPr>
          <w:rFonts w:eastAsia="Times New Roman"/>
          <w:rtl/>
        </w:rPr>
        <w:t>מביא מקור לדברי רבי יהודה</w:t>
      </w:r>
      <w:r>
        <w:rPr>
          <w:rFonts w:eastAsia="Times New Roman"/>
          <w:rtl/>
        </w:rPr>
        <w:t xml:space="preserve">. </w:t>
      </w:r>
      <w:r>
        <w:rPr>
          <w:rFonts w:eastAsia="Times New Roman"/>
          <w:rtl/>
        </w:rPr>
        <w:t>לומד אותו מקל וחומר מבת חלל</w:t>
      </w:r>
      <w:r>
        <w:rPr>
          <w:rFonts w:eastAsia="Times New Roman"/>
          <w:rtl/>
        </w:rPr>
        <w:t xml:space="preserve">, </w:t>
      </w:r>
      <w:r>
        <w:rPr>
          <w:rFonts w:eastAsia="Times New Roman"/>
          <w:rtl/>
        </w:rPr>
        <w:t>שהרי חלל בא מטפה כשרה</w:t>
      </w:r>
      <w:r>
        <w:rPr>
          <w:rFonts w:eastAsia="Times New Roman"/>
          <w:rtl/>
        </w:rPr>
        <w:t xml:space="preserve">, </w:t>
      </w:r>
      <w:r>
        <w:rPr>
          <w:rFonts w:eastAsia="Times New Roman"/>
          <w:rtl/>
        </w:rPr>
        <w:t>ובתו פסולה</w:t>
      </w:r>
      <w:r>
        <w:rPr>
          <w:rFonts w:eastAsia="Times New Roman"/>
          <w:rtl/>
        </w:rPr>
        <w:t xml:space="preserve">, </w:t>
      </w:r>
      <w:r>
        <w:rPr>
          <w:rFonts w:eastAsia="Times New Roman"/>
          <w:rtl/>
        </w:rPr>
        <w:t>וגר בא מטפה פסולה</w:t>
      </w:r>
      <w:r>
        <w:rPr>
          <w:rFonts w:eastAsia="Times New Roman"/>
          <w:rtl/>
        </w:rPr>
        <w:t xml:space="preserve">, </w:t>
      </w:r>
      <w:r>
        <w:rPr>
          <w:rFonts w:eastAsia="Times New Roman"/>
          <w:rtl/>
        </w:rPr>
        <w:t>ובוודאי תהיה בתו פסולה</w:t>
      </w:r>
      <w:r>
        <w:rPr>
          <w:rFonts w:eastAsia="Times New Roman"/>
          <w:rtl/>
        </w:rPr>
        <w:t xml:space="preserve">. </w:t>
      </w:r>
      <w:r>
        <w:rPr>
          <w:rFonts w:eastAsia="Times New Roman"/>
          <w:rtl/>
        </w:rPr>
        <w:t>דוחה גמ’ שיצירת חלל בעבירה</w:t>
      </w:r>
      <w:r>
        <w:rPr>
          <w:rFonts w:eastAsia="Times New Roman"/>
          <w:rtl/>
        </w:rPr>
        <w:t xml:space="preserve">. </w:t>
      </w:r>
      <w:r>
        <w:rPr>
          <w:rFonts w:eastAsia="Times New Roman"/>
          <w:rtl/>
        </w:rPr>
        <w:t>אז</w:t>
      </w:r>
      <w:r>
        <w:rPr>
          <w:rFonts w:eastAsia="Times New Roman"/>
          <w:rtl/>
        </w:rPr>
        <w:t xml:space="preserve">, </w:t>
      </w:r>
      <w:r>
        <w:rPr>
          <w:rFonts w:eastAsia="Times New Roman"/>
          <w:rtl/>
        </w:rPr>
        <w:t>לומד</w:t>
      </w:r>
      <w:r>
        <w:rPr>
          <w:rFonts w:eastAsia="Times New Roman"/>
          <w:rtl/>
        </w:rPr>
        <w:t xml:space="preserve"> מכהן גדול</w:t>
      </w:r>
      <w:r>
        <w:rPr>
          <w:rFonts w:eastAsia="Times New Roman"/>
          <w:rtl/>
        </w:rPr>
        <w:t xml:space="preserve">, </w:t>
      </w:r>
      <w:r>
        <w:rPr>
          <w:rFonts w:eastAsia="Times New Roman"/>
          <w:rtl/>
        </w:rPr>
        <w:t>כשבא על אלמנה</w:t>
      </w:r>
      <w:r>
        <w:rPr>
          <w:rFonts w:eastAsia="Times New Roman"/>
          <w:rtl/>
        </w:rPr>
        <w:t xml:space="preserve">. </w:t>
      </w:r>
      <w:r>
        <w:rPr>
          <w:rFonts w:eastAsia="Times New Roman"/>
          <w:rtl/>
        </w:rPr>
        <w:t>כהן גדול בא מטיפה כשרה שלא בעבירה</w:t>
      </w:r>
      <w:r>
        <w:rPr>
          <w:rFonts w:eastAsia="Times New Roman"/>
          <w:rtl/>
        </w:rPr>
        <w:t xml:space="preserve">, </w:t>
      </w:r>
      <w:r>
        <w:rPr>
          <w:rFonts w:eastAsia="Times New Roman"/>
          <w:rtl/>
        </w:rPr>
        <w:t>ואפ”ה בתו פסולה</w:t>
      </w:r>
      <w:r>
        <w:rPr>
          <w:rFonts w:eastAsia="Times New Roman"/>
          <w:rtl/>
        </w:rPr>
        <w:t xml:space="preserve">. </w:t>
      </w:r>
      <w:r>
        <w:rPr>
          <w:rFonts w:eastAsia="Times New Roman"/>
          <w:rtl/>
        </w:rPr>
        <w:t>דוחה גמ’ ששם הבת נולדה בעבירה</w:t>
      </w:r>
      <w:r>
        <w:rPr>
          <w:rFonts w:eastAsia="Times New Roman"/>
          <w:rtl/>
        </w:rPr>
        <w:t xml:space="preserve">. </w:t>
      </w:r>
      <w:r>
        <w:rPr>
          <w:rFonts w:eastAsia="Times New Roman"/>
          <w:rtl/>
        </w:rPr>
        <w:t>אז</w:t>
      </w:r>
      <w:r>
        <w:rPr>
          <w:rFonts w:eastAsia="Times New Roman"/>
          <w:rtl/>
        </w:rPr>
        <w:t xml:space="preserve">, </w:t>
      </w:r>
      <w:r>
        <w:rPr>
          <w:rFonts w:eastAsia="Times New Roman"/>
          <w:rtl/>
        </w:rPr>
        <w:t>לומדים משם כלל</w:t>
      </w:r>
      <w:r>
        <w:rPr>
          <w:rFonts w:eastAsia="Times New Roman"/>
          <w:rtl/>
        </w:rPr>
        <w:t xml:space="preserve">, </w:t>
      </w:r>
      <w:r>
        <w:rPr>
          <w:rFonts w:eastAsia="Times New Roman"/>
          <w:rtl/>
        </w:rPr>
        <w:t xml:space="preserve">והוא שכל מי שאינו ברוב קהל </w:t>
      </w:r>
      <w:r>
        <w:rPr>
          <w:rFonts w:eastAsia="Times New Roman"/>
          <w:rtl/>
        </w:rPr>
        <w:t>(</w:t>
      </w:r>
      <w:r>
        <w:rPr>
          <w:rFonts w:eastAsia="Times New Roman"/>
          <w:rtl/>
        </w:rPr>
        <w:t>לכאו’</w:t>
      </w:r>
      <w:r>
        <w:rPr>
          <w:rFonts w:eastAsia="Times New Roman"/>
          <w:rtl/>
        </w:rPr>
        <w:t xml:space="preserve">, </w:t>
      </w:r>
      <w:r>
        <w:rPr>
          <w:rFonts w:eastAsia="Times New Roman"/>
          <w:rtl/>
        </w:rPr>
        <w:t>רצה לומר שיש בו קרקטריסטי”ק שאינו מצוי ברוב קהל</w:t>
      </w:r>
      <w:r>
        <w:rPr>
          <w:rFonts w:eastAsia="Times New Roman"/>
          <w:rtl/>
        </w:rPr>
        <w:t xml:space="preserve">) </w:t>
      </w:r>
      <w:r>
        <w:rPr>
          <w:rFonts w:eastAsia="Times New Roman"/>
          <w:rtl/>
        </w:rPr>
        <w:t>פסול את הבת</w:t>
      </w:r>
      <w:r>
        <w:rPr>
          <w:rFonts w:eastAsia="Times New Roman"/>
          <w:rtl/>
        </w:rPr>
        <w:t xml:space="preserve">. </w:t>
      </w:r>
      <w:r>
        <w:rPr>
          <w:rFonts w:eastAsia="Times New Roman"/>
          <w:rtl/>
        </w:rPr>
        <w:t xml:space="preserve">מקשה גמ’ שיש צד השווה </w:t>
      </w:r>
      <w:r>
        <w:rPr>
          <w:rFonts w:eastAsia="Times New Roman"/>
          <w:rtl/>
        </w:rPr>
        <w:t>אחרת</w:t>
      </w:r>
      <w:r>
        <w:rPr>
          <w:rFonts w:eastAsia="Times New Roman"/>
          <w:rtl/>
        </w:rPr>
        <w:t xml:space="preserve">, </w:t>
      </w:r>
      <w:r>
        <w:rPr>
          <w:rFonts w:eastAsia="Times New Roman"/>
          <w:rtl/>
        </w:rPr>
        <w:t>והוא שיש בהם צד עבירה</w:t>
      </w:r>
      <w:r>
        <w:rPr>
          <w:rFonts w:eastAsia="Times New Roman"/>
          <w:rtl/>
        </w:rPr>
        <w:t xml:space="preserve">. </w:t>
      </w:r>
      <w:r>
        <w:rPr>
          <w:rFonts w:eastAsia="Times New Roman"/>
          <w:rtl/>
        </w:rPr>
        <w:t>אז</w:t>
      </w:r>
      <w:r>
        <w:rPr>
          <w:rFonts w:eastAsia="Times New Roman"/>
          <w:rtl/>
        </w:rPr>
        <w:t xml:space="preserve">, </w:t>
      </w:r>
      <w:r>
        <w:rPr>
          <w:rFonts w:eastAsia="Times New Roman"/>
          <w:rtl/>
        </w:rPr>
        <w:t>לומד ממצרי ראשון שבא על מצרית ראשונה</w:t>
      </w:r>
      <w:r>
        <w:rPr>
          <w:rFonts w:eastAsia="Times New Roman"/>
          <w:rtl/>
        </w:rPr>
        <w:t xml:space="preserve">, </w:t>
      </w:r>
      <w:r>
        <w:rPr>
          <w:rFonts w:eastAsia="Times New Roman"/>
          <w:rtl/>
        </w:rPr>
        <w:t>שכהן לא נושא את בתם</w:t>
      </w:r>
      <w:r>
        <w:rPr>
          <w:rFonts w:eastAsia="Times New Roman"/>
          <w:rtl/>
        </w:rPr>
        <w:t xml:space="preserve">. </w:t>
      </w:r>
      <w:r>
        <w:rPr>
          <w:rFonts w:eastAsia="Times New Roman"/>
          <w:rtl/>
        </w:rPr>
        <w:t>דוחה שמצרי ראשון לא כשר לבוא בכל הקהל</w:t>
      </w:r>
      <w:r>
        <w:rPr>
          <w:rFonts w:eastAsia="Times New Roman"/>
          <w:rtl/>
        </w:rPr>
        <w:t xml:space="preserve">, </w:t>
      </w:r>
      <w:r>
        <w:rPr>
          <w:rFonts w:eastAsia="Times New Roman"/>
          <w:rtl/>
        </w:rPr>
        <w:t>ולא רק בכהנים</w:t>
      </w:r>
      <w:r>
        <w:rPr>
          <w:rFonts w:eastAsia="Times New Roman"/>
          <w:rtl/>
        </w:rPr>
        <w:t xml:space="preserve">. </w:t>
      </w:r>
      <w:r>
        <w:rPr>
          <w:rFonts w:eastAsia="Times New Roman"/>
          <w:rtl/>
        </w:rPr>
        <w:t>על זה אומר שחלל מוכיח</w:t>
      </w:r>
      <w:r>
        <w:rPr>
          <w:rFonts w:eastAsia="Times New Roman"/>
          <w:rtl/>
        </w:rPr>
        <w:t xml:space="preserve">, </w:t>
      </w:r>
      <w:r>
        <w:rPr>
          <w:rFonts w:eastAsia="Times New Roman"/>
          <w:rtl/>
        </w:rPr>
        <w:t>ולומדים צד השווה משניהם</w:t>
      </w:r>
      <w:r>
        <w:rPr>
          <w:rFonts w:eastAsia="Times New Roman"/>
          <w:rtl/>
        </w:rPr>
        <w:t>.</w:t>
      </w:r>
    </w:p>
    <w:p w14:paraId="10B4E147"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רשי מפרש למה לא רוצה ראב”י ללמוד משם</w:t>
      </w:r>
      <w:r>
        <w:rPr>
          <w:rFonts w:eastAsia="Times New Roman"/>
          <w:rtl/>
        </w:rPr>
        <w:t xml:space="preserve">, </w:t>
      </w:r>
      <w:r>
        <w:rPr>
          <w:rFonts w:eastAsia="Times New Roman"/>
          <w:rtl/>
        </w:rPr>
        <w:t>וכ’ שהוא מפני שלפי רבי י</w:t>
      </w:r>
      <w:r>
        <w:rPr>
          <w:rFonts w:eastAsia="Times New Roman"/>
          <w:rtl/>
        </w:rPr>
        <w:t>הודה</w:t>
      </w:r>
      <w:r>
        <w:rPr>
          <w:rFonts w:eastAsia="Times New Roman"/>
          <w:rtl/>
        </w:rPr>
        <w:t xml:space="preserve">, </w:t>
      </w:r>
      <w:r>
        <w:rPr>
          <w:rFonts w:eastAsia="Times New Roman"/>
          <w:rtl/>
        </w:rPr>
        <w:t>הוא נמצא בכל אדם שאינו כרוב קהל</w:t>
      </w:r>
      <w:r>
        <w:rPr>
          <w:rFonts w:eastAsia="Times New Roman"/>
          <w:rtl/>
        </w:rPr>
        <w:t xml:space="preserve">. </w:t>
      </w:r>
      <w:r>
        <w:rPr>
          <w:rFonts w:eastAsia="Times New Roman"/>
          <w:rtl/>
        </w:rPr>
        <w:t>כיון שכל האנשים הנזכרים אינם משונים באופן שווה</w:t>
      </w:r>
      <w:r>
        <w:rPr>
          <w:rFonts w:eastAsia="Times New Roman"/>
          <w:rtl/>
        </w:rPr>
        <w:t xml:space="preserve">, </w:t>
      </w:r>
      <w:r>
        <w:rPr>
          <w:rFonts w:eastAsia="Times New Roman"/>
          <w:rtl/>
        </w:rPr>
        <w:t>הוא כעין צד חמור</w:t>
      </w:r>
      <w:r>
        <w:rPr>
          <w:rFonts w:eastAsia="Times New Roman"/>
          <w:rtl/>
        </w:rPr>
        <w:t xml:space="preserve">, </w:t>
      </w:r>
      <w:r>
        <w:rPr>
          <w:rFonts w:eastAsia="Times New Roman"/>
          <w:rtl/>
        </w:rPr>
        <w:t>וסובר שצד חמור לא פריך</w:t>
      </w:r>
      <w:r>
        <w:rPr>
          <w:rFonts w:eastAsia="Times New Roman"/>
          <w:rtl/>
        </w:rPr>
        <w:t>.</w:t>
      </w:r>
      <w:r>
        <w:rPr>
          <w:rStyle w:val="FootnoteReference"/>
          <w:rFonts w:ascii="Sitka Text" w:hAnsi="Sitka Text"/>
          <w:rtl/>
        </w:rPr>
        <w:footnoteReference w:id="10"/>
      </w:r>
      <w:r>
        <w:rPr>
          <w:rtl/>
        </w:rPr>
        <w:t xml:space="preserve"> </w:t>
      </w:r>
      <w:r>
        <w:rPr>
          <w:rFonts w:eastAsia="Times New Roman"/>
          <w:rtl/>
        </w:rPr>
        <w:t>זה מעניין</w:t>
      </w:r>
      <w:r>
        <w:rPr>
          <w:rFonts w:eastAsia="Times New Roman"/>
          <w:rtl/>
        </w:rPr>
        <w:t xml:space="preserve">. </w:t>
      </w:r>
      <w:r>
        <w:rPr>
          <w:rFonts w:eastAsia="Times New Roman"/>
          <w:rtl/>
        </w:rPr>
        <w:t>בדרך כלל</w:t>
      </w:r>
      <w:r>
        <w:rPr>
          <w:rFonts w:eastAsia="Times New Roman"/>
          <w:rtl/>
        </w:rPr>
        <w:t xml:space="preserve">, </w:t>
      </w:r>
      <w:r>
        <w:rPr>
          <w:rFonts w:eastAsia="Times New Roman"/>
          <w:rtl/>
        </w:rPr>
        <w:t>אומרים שצד חמור לא פריך כדי ללמד דבר</w:t>
      </w:r>
      <w:r>
        <w:rPr>
          <w:rFonts w:eastAsia="Times New Roman"/>
          <w:rtl/>
        </w:rPr>
        <w:t xml:space="preserve">, </w:t>
      </w:r>
      <w:r>
        <w:rPr>
          <w:rFonts w:eastAsia="Times New Roman"/>
          <w:rtl/>
        </w:rPr>
        <w:t>אבל כאן אומרים אותו כדי שלא ללמד דבר</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ההסבר שווה</w:t>
      </w:r>
      <w:r>
        <w:rPr>
          <w:rFonts w:eastAsia="Times New Roman"/>
          <w:rtl/>
        </w:rPr>
        <w:t xml:space="preserve">, </w:t>
      </w:r>
      <w:r>
        <w:rPr>
          <w:rFonts w:eastAsia="Times New Roman"/>
          <w:rtl/>
        </w:rPr>
        <w:t xml:space="preserve">והוא </w:t>
      </w:r>
      <w:r>
        <w:rPr>
          <w:rFonts w:eastAsia="Times New Roman"/>
          <w:rtl/>
        </w:rPr>
        <w:t>שלא מסתבר שתלה תורה דין על מה שיש לו צד חמור</w:t>
      </w:r>
      <w:r>
        <w:rPr>
          <w:rFonts w:eastAsia="Times New Roman"/>
          <w:rtl/>
        </w:rPr>
        <w:t xml:space="preserve">. </w:t>
      </w:r>
      <w:r>
        <w:rPr>
          <w:rFonts w:eastAsia="Times New Roman"/>
          <w:rtl/>
        </w:rPr>
        <w:t>אבל</w:t>
      </w:r>
      <w:r>
        <w:rPr>
          <w:rFonts w:eastAsia="Times New Roman"/>
          <w:rtl/>
        </w:rPr>
        <w:t xml:space="preserve">, </w:t>
      </w:r>
      <w:r>
        <w:rPr>
          <w:rFonts w:eastAsia="Times New Roman"/>
          <w:rtl/>
        </w:rPr>
        <w:t>יש להעיר שבדרך כלל כשדוחים כן</w:t>
      </w:r>
      <w:r>
        <w:rPr>
          <w:rFonts w:eastAsia="Times New Roman"/>
          <w:rtl/>
        </w:rPr>
        <w:t xml:space="preserve">, </w:t>
      </w:r>
      <w:r>
        <w:rPr>
          <w:rFonts w:eastAsia="Times New Roman"/>
          <w:rtl/>
        </w:rPr>
        <w:t>אפשר לומר שאז מסתבר לומר שתלה התורה את הדין על קרק’ אחר</w:t>
      </w:r>
      <w:r>
        <w:rPr>
          <w:rFonts w:eastAsia="Times New Roman"/>
          <w:rtl/>
        </w:rPr>
        <w:t xml:space="preserve">, </w:t>
      </w:r>
      <w:r>
        <w:rPr>
          <w:rFonts w:eastAsia="Times New Roman"/>
          <w:rtl/>
        </w:rPr>
        <w:t>ואז יכולים ללמד</w:t>
      </w:r>
      <w:r>
        <w:rPr>
          <w:rFonts w:eastAsia="Times New Roman"/>
          <w:rtl/>
        </w:rPr>
        <w:t xml:space="preserve">. </w:t>
      </w:r>
      <w:r>
        <w:rPr>
          <w:rFonts w:eastAsia="Times New Roman"/>
          <w:rtl/>
        </w:rPr>
        <w:t>אבל כאן</w:t>
      </w:r>
      <w:r>
        <w:rPr>
          <w:rFonts w:eastAsia="Times New Roman"/>
          <w:rtl/>
        </w:rPr>
        <w:t xml:space="preserve">, </w:t>
      </w:r>
      <w:r>
        <w:rPr>
          <w:rFonts w:eastAsia="Times New Roman"/>
          <w:rtl/>
        </w:rPr>
        <w:t>אם לא מלמדים</w:t>
      </w:r>
      <w:r>
        <w:rPr>
          <w:rFonts w:eastAsia="Times New Roman"/>
          <w:rtl/>
        </w:rPr>
        <w:t xml:space="preserve">, </w:t>
      </w:r>
      <w:r>
        <w:rPr>
          <w:rFonts w:eastAsia="Times New Roman"/>
          <w:rtl/>
        </w:rPr>
        <w:t>לא פושטים על מה תלה התורה את הדין</w:t>
      </w:r>
      <w:r>
        <w:rPr>
          <w:rFonts w:eastAsia="Times New Roman"/>
          <w:rtl/>
        </w:rPr>
        <w:t xml:space="preserve">. </w:t>
      </w:r>
      <w:r>
        <w:rPr>
          <w:rFonts w:eastAsia="Times New Roman"/>
          <w:rtl/>
        </w:rPr>
        <w:t>ותחשב</w:t>
      </w:r>
      <w:r>
        <w:rPr>
          <w:rFonts w:eastAsia="Times New Roman"/>
          <w:rtl/>
        </w:rPr>
        <w:t>.</w:t>
      </w:r>
    </w:p>
    <w:p w14:paraId="0633122D"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להסביר קצת</w:t>
      </w:r>
      <w:r>
        <w:rPr>
          <w:rFonts w:eastAsia="Times New Roman"/>
          <w:rtl/>
        </w:rPr>
        <w:t xml:space="preserve">, </w:t>
      </w:r>
      <w:r>
        <w:rPr>
          <w:rFonts w:eastAsia="Times New Roman"/>
          <w:rtl/>
        </w:rPr>
        <w:t xml:space="preserve">אבאר שאם צד חמור לא </w:t>
      </w:r>
      <w:r>
        <w:rPr>
          <w:rFonts w:eastAsia="Times New Roman"/>
          <w:rtl/>
        </w:rPr>
        <w:t>פריך</w:t>
      </w:r>
      <w:r>
        <w:rPr>
          <w:rFonts w:eastAsia="Times New Roman"/>
          <w:rtl/>
        </w:rPr>
        <w:t xml:space="preserve">, </w:t>
      </w:r>
      <w:r>
        <w:rPr>
          <w:rFonts w:eastAsia="Times New Roman"/>
          <w:rtl/>
        </w:rPr>
        <w:t>רואים שמאד יותר טוב לתלות בקרק’ פרטית מלתלות בצד חמור</w:t>
      </w:r>
      <w:r>
        <w:rPr>
          <w:rFonts w:eastAsia="Times New Roman"/>
          <w:rtl/>
        </w:rPr>
        <w:t xml:space="preserve">. </w:t>
      </w:r>
      <w:r>
        <w:rPr>
          <w:rFonts w:eastAsia="Times New Roman"/>
          <w:rtl/>
        </w:rPr>
        <w:t>לכן</w:t>
      </w:r>
      <w:r>
        <w:rPr>
          <w:rFonts w:eastAsia="Times New Roman"/>
          <w:rtl/>
        </w:rPr>
        <w:t xml:space="preserve">, </w:t>
      </w:r>
      <w:r>
        <w:rPr>
          <w:rFonts w:eastAsia="Times New Roman"/>
          <w:rtl/>
        </w:rPr>
        <w:t xml:space="preserve">אין לדרוש שיתקיים דין רק כשיש צד חמור </w:t>
      </w:r>
      <w:r>
        <w:rPr>
          <w:rFonts w:eastAsia="Times New Roman"/>
          <w:rtl/>
        </w:rPr>
        <w:t>(</w:t>
      </w:r>
      <w:r>
        <w:rPr>
          <w:rFonts w:eastAsia="Times New Roman"/>
          <w:rtl/>
        </w:rPr>
        <w:t>או רק כשהוא משונה</w:t>
      </w:r>
      <w:r>
        <w:rPr>
          <w:rFonts w:eastAsia="Times New Roman"/>
          <w:rtl/>
        </w:rPr>
        <w:t xml:space="preserve">), </w:t>
      </w:r>
      <w:r>
        <w:rPr>
          <w:rFonts w:eastAsia="Times New Roman"/>
          <w:rtl/>
        </w:rPr>
        <w:t>כיון שאין זה כל כך טוב</w:t>
      </w:r>
      <w:r>
        <w:rPr>
          <w:rFonts w:eastAsia="Times New Roman"/>
          <w:rtl/>
        </w:rPr>
        <w:t xml:space="preserve">, </w:t>
      </w:r>
      <w:r>
        <w:rPr>
          <w:rFonts w:eastAsia="Times New Roman"/>
          <w:rtl/>
        </w:rPr>
        <w:t>ואינו יותר טוב מלתלות אותו על קרק’ בודוות</w:t>
      </w:r>
      <w:r>
        <w:rPr>
          <w:rFonts w:eastAsia="Times New Roman"/>
          <w:rtl/>
        </w:rPr>
        <w:t xml:space="preserve">. </w:t>
      </w:r>
      <w:r>
        <w:rPr>
          <w:rFonts w:eastAsia="Times New Roman"/>
          <w:rtl/>
        </w:rPr>
        <w:t>זהו ההסבר</w:t>
      </w:r>
      <w:r>
        <w:rPr>
          <w:rFonts w:eastAsia="Times New Roman"/>
          <w:rtl/>
        </w:rPr>
        <w:t xml:space="preserve">, </w:t>
      </w:r>
      <w:r>
        <w:rPr>
          <w:rFonts w:eastAsia="Times New Roman"/>
          <w:rtl/>
        </w:rPr>
        <w:t>אבל עדיין אינם ממש תלויים זה בזה</w:t>
      </w:r>
      <w:r>
        <w:rPr>
          <w:rFonts w:eastAsia="Times New Roman"/>
          <w:rtl/>
        </w:rPr>
        <w:t>.</w:t>
      </w:r>
    </w:p>
    <w:p w14:paraId="704CF05B"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52ADD31C"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פעם שנית שמצאנו כע</w:t>
      </w:r>
      <w:r>
        <w:rPr>
          <w:rFonts w:eastAsia="Times New Roman"/>
          <w:rtl/>
        </w:rPr>
        <w:t xml:space="preserve">ין זה הוא בסנהדרין </w:t>
      </w:r>
      <w:r>
        <w:rPr>
          <w:rFonts w:eastAsia="Times New Roman"/>
          <w:rtl/>
        </w:rPr>
        <w:t>(</w:t>
      </w:r>
      <w:r>
        <w:rPr>
          <w:rFonts w:eastAsia="Times New Roman"/>
          <w:rtl/>
        </w:rPr>
        <w:t>סו</w:t>
      </w:r>
      <w:r>
        <w:rPr>
          <w:rFonts w:eastAsia="Times New Roman"/>
          <w:rtl/>
        </w:rPr>
        <w:t xml:space="preserve">.). </w:t>
      </w:r>
      <w:r>
        <w:rPr>
          <w:rFonts w:eastAsia="Times New Roman"/>
          <w:rtl/>
        </w:rPr>
        <w:t>שם</w:t>
      </w:r>
      <w:r>
        <w:rPr>
          <w:rFonts w:eastAsia="Times New Roman"/>
          <w:rtl/>
        </w:rPr>
        <w:t xml:space="preserve">, </w:t>
      </w:r>
      <w:r>
        <w:rPr>
          <w:rFonts w:eastAsia="Times New Roman"/>
          <w:rtl/>
        </w:rPr>
        <w:t>דן באיסור מקלל</w:t>
      </w:r>
      <w:r>
        <w:rPr>
          <w:rFonts w:eastAsia="Times New Roman"/>
          <w:rtl/>
        </w:rPr>
        <w:t xml:space="preserve">. </w:t>
      </w:r>
      <w:r>
        <w:rPr>
          <w:rFonts w:eastAsia="Times New Roman"/>
          <w:rtl/>
        </w:rPr>
        <w:t>מצאנו איסור זה במקלל נשיא</w:t>
      </w:r>
      <w:r>
        <w:rPr>
          <w:rFonts w:eastAsia="Times New Roman"/>
          <w:rtl/>
        </w:rPr>
        <w:t xml:space="preserve">, </w:t>
      </w:r>
      <w:r>
        <w:rPr>
          <w:rFonts w:eastAsia="Times New Roman"/>
          <w:rtl/>
        </w:rPr>
        <w:t>מקלל דיין</w:t>
      </w:r>
      <w:r>
        <w:rPr>
          <w:rFonts w:eastAsia="Times New Roman"/>
          <w:rtl/>
        </w:rPr>
        <w:t xml:space="preserve">, </w:t>
      </w:r>
      <w:r>
        <w:rPr>
          <w:rFonts w:eastAsia="Times New Roman"/>
          <w:rtl/>
        </w:rPr>
        <w:t>ומקלל חרש</w:t>
      </w:r>
      <w:r>
        <w:rPr>
          <w:rFonts w:eastAsia="Times New Roman"/>
          <w:rtl/>
        </w:rPr>
        <w:t xml:space="preserve">. </w:t>
      </w:r>
      <w:r>
        <w:rPr>
          <w:rFonts w:eastAsia="Times New Roman"/>
          <w:rtl/>
        </w:rPr>
        <w:t>גמ’ מנסה למצוא מקור לאסור מקלל כל אדם</w:t>
      </w:r>
      <w:r>
        <w:rPr>
          <w:rFonts w:eastAsia="Times New Roman"/>
          <w:rtl/>
        </w:rPr>
        <w:t xml:space="preserve">. </w:t>
      </w:r>
      <w:r>
        <w:rPr>
          <w:rFonts w:eastAsia="Times New Roman"/>
          <w:rtl/>
        </w:rPr>
        <w:t>מתחיל לדון צד השווה ממקלל דיין ומקלל נשיא</w:t>
      </w:r>
      <w:r>
        <w:rPr>
          <w:rFonts w:eastAsia="Times New Roman"/>
          <w:rtl/>
        </w:rPr>
        <w:t xml:space="preserve">. </w:t>
      </w:r>
      <w:r>
        <w:rPr>
          <w:rFonts w:eastAsia="Times New Roman"/>
          <w:rtl/>
        </w:rPr>
        <w:t>דוחה שיש צד השווה בין שניהם</w:t>
      </w:r>
      <w:r>
        <w:rPr>
          <w:rFonts w:eastAsia="Times New Roman"/>
          <w:rtl/>
        </w:rPr>
        <w:t xml:space="preserve">, </w:t>
      </w:r>
      <w:r>
        <w:rPr>
          <w:rFonts w:eastAsia="Times New Roman"/>
          <w:rtl/>
        </w:rPr>
        <w:t>כיון שהם גדולים</w:t>
      </w:r>
      <w:r>
        <w:rPr>
          <w:rFonts w:eastAsia="Times New Roman"/>
          <w:rtl/>
        </w:rPr>
        <w:t xml:space="preserve">. </w:t>
      </w:r>
      <w:r>
        <w:rPr>
          <w:rFonts w:eastAsia="Times New Roman"/>
          <w:rtl/>
        </w:rPr>
        <w:t>על זה אומר שחרש יוכיח</w:t>
      </w:r>
      <w:r>
        <w:rPr>
          <w:rFonts w:eastAsia="Times New Roman"/>
          <w:rtl/>
        </w:rPr>
        <w:t xml:space="preserve">. </w:t>
      </w:r>
      <w:r>
        <w:rPr>
          <w:rFonts w:eastAsia="Times New Roman"/>
          <w:rtl/>
        </w:rPr>
        <w:t>אז</w:t>
      </w:r>
      <w:r>
        <w:rPr>
          <w:rFonts w:eastAsia="Times New Roman"/>
          <w:rtl/>
        </w:rPr>
        <w:t xml:space="preserve">, </w:t>
      </w:r>
      <w:r>
        <w:rPr>
          <w:rFonts w:eastAsia="Times New Roman"/>
          <w:rtl/>
        </w:rPr>
        <w:t>נלמד צ</w:t>
      </w:r>
      <w:r>
        <w:rPr>
          <w:rFonts w:eastAsia="Times New Roman"/>
          <w:rtl/>
        </w:rPr>
        <w:t>ד השווה מכולם</w:t>
      </w:r>
      <w:r>
        <w:rPr>
          <w:rFonts w:eastAsia="Times New Roman"/>
          <w:rtl/>
        </w:rPr>
        <w:t xml:space="preserve">. </w:t>
      </w:r>
      <w:r>
        <w:rPr>
          <w:rFonts w:eastAsia="Times New Roman"/>
          <w:rtl/>
        </w:rPr>
        <w:t>דוחה שיש להם צד השווה</w:t>
      </w:r>
      <w:r>
        <w:rPr>
          <w:rFonts w:eastAsia="Times New Roman"/>
          <w:rtl/>
        </w:rPr>
        <w:t xml:space="preserve">, </w:t>
      </w:r>
      <w:r>
        <w:rPr>
          <w:rFonts w:eastAsia="Times New Roman"/>
          <w:rtl/>
        </w:rPr>
        <w:t>במה שהם משונים</w:t>
      </w:r>
      <w:r>
        <w:rPr>
          <w:rFonts w:eastAsia="Times New Roman"/>
          <w:rtl/>
        </w:rPr>
        <w:t xml:space="preserve">. </w:t>
      </w:r>
      <w:r>
        <w:rPr>
          <w:rFonts w:eastAsia="Times New Roman"/>
          <w:rtl/>
        </w:rPr>
        <w:t>הרי</w:t>
      </w:r>
      <w:r>
        <w:rPr>
          <w:rFonts w:eastAsia="Times New Roman"/>
          <w:rtl/>
        </w:rPr>
        <w:t xml:space="preserve">, </w:t>
      </w:r>
      <w:r>
        <w:rPr>
          <w:rFonts w:eastAsia="Times New Roman"/>
          <w:rtl/>
        </w:rPr>
        <w:t xml:space="preserve">משונים הם באופנים שונים </w:t>
      </w:r>
      <w:r>
        <w:rPr>
          <w:rFonts w:eastAsia="Times New Roman"/>
          <w:rtl/>
        </w:rPr>
        <w:t>(</w:t>
      </w:r>
      <w:r>
        <w:rPr>
          <w:rFonts w:eastAsia="Times New Roman"/>
          <w:rtl/>
        </w:rPr>
        <w:t>שניהם לטוב</w:t>
      </w:r>
      <w:r>
        <w:rPr>
          <w:rFonts w:eastAsia="Times New Roman"/>
          <w:rtl/>
        </w:rPr>
        <w:t xml:space="preserve">, </w:t>
      </w:r>
      <w:r>
        <w:rPr>
          <w:rFonts w:eastAsia="Times New Roman"/>
          <w:rtl/>
        </w:rPr>
        <w:t>ואחד לרע</w:t>
      </w:r>
      <w:r>
        <w:rPr>
          <w:rFonts w:eastAsia="Times New Roman"/>
          <w:rtl/>
        </w:rPr>
        <w:t xml:space="preserve">), </w:t>
      </w:r>
      <w:r>
        <w:rPr>
          <w:rFonts w:eastAsia="Times New Roman"/>
          <w:rtl/>
        </w:rPr>
        <w:t>ועדיין זה נחשב פירכא</w:t>
      </w:r>
      <w:r>
        <w:rPr>
          <w:rFonts w:eastAsia="Times New Roman"/>
          <w:rtl/>
        </w:rPr>
        <w:t xml:space="preserve">. </w:t>
      </w:r>
      <w:r>
        <w:rPr>
          <w:rFonts w:eastAsia="Times New Roman"/>
          <w:rtl/>
        </w:rPr>
        <w:t>אז</w:t>
      </w:r>
      <w:r>
        <w:rPr>
          <w:rFonts w:eastAsia="Times New Roman"/>
          <w:rtl/>
        </w:rPr>
        <w:t xml:space="preserve">, </w:t>
      </w:r>
      <w:r>
        <w:rPr>
          <w:rFonts w:eastAsia="Times New Roman"/>
          <w:rtl/>
        </w:rPr>
        <w:t>זה כעין צד חמור</w:t>
      </w:r>
      <w:r>
        <w:rPr>
          <w:rFonts w:eastAsia="Times New Roman"/>
          <w:rtl/>
        </w:rPr>
        <w:t>. (</w:t>
      </w:r>
      <w:r>
        <w:rPr>
          <w:rFonts w:eastAsia="Times New Roman"/>
          <w:rtl/>
        </w:rPr>
        <w:t>אז</w:t>
      </w:r>
      <w:r>
        <w:rPr>
          <w:rFonts w:eastAsia="Times New Roman"/>
          <w:rtl/>
        </w:rPr>
        <w:t xml:space="preserve">, </w:t>
      </w:r>
      <w:r>
        <w:rPr>
          <w:rFonts w:eastAsia="Times New Roman"/>
          <w:rtl/>
        </w:rPr>
        <w:t>מביא גמ’ קרא אחר למקור</w:t>
      </w:r>
      <w:r>
        <w:rPr>
          <w:rFonts w:eastAsia="Times New Roman"/>
          <w:rtl/>
        </w:rPr>
        <w:t>.)</w:t>
      </w:r>
    </w:p>
    <w:p w14:paraId="7188C358"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בכמה מקומות</w:t>
      </w:r>
      <w:r>
        <w:rPr>
          <w:rFonts w:eastAsia="Times New Roman"/>
          <w:rtl/>
        </w:rPr>
        <w:t xml:space="preserve">, </w:t>
      </w:r>
      <w:r>
        <w:rPr>
          <w:rFonts w:eastAsia="Times New Roman"/>
          <w:rtl/>
        </w:rPr>
        <w:t>תוס’ מפרש ענין של צד חמור</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הקושיה הפשוטה הוא שאם צד חמור</w:t>
      </w:r>
      <w:r>
        <w:rPr>
          <w:rFonts w:eastAsia="Times New Roman"/>
          <w:rtl/>
        </w:rPr>
        <w:t xml:space="preserve"> דוחה דרשת צד השווה</w:t>
      </w:r>
      <w:r>
        <w:rPr>
          <w:rFonts w:eastAsia="Times New Roman"/>
          <w:rtl/>
        </w:rPr>
        <w:t xml:space="preserve">, </w:t>
      </w:r>
      <w:r>
        <w:rPr>
          <w:rFonts w:eastAsia="Times New Roman"/>
          <w:rtl/>
        </w:rPr>
        <w:t>אם כן אין שום צד השווה שיכול ללמד</w:t>
      </w:r>
      <w:r>
        <w:rPr>
          <w:rFonts w:eastAsia="Times New Roman"/>
          <w:rtl/>
        </w:rPr>
        <w:t xml:space="preserve">, </w:t>
      </w:r>
      <w:r>
        <w:rPr>
          <w:rFonts w:eastAsia="Times New Roman"/>
          <w:rtl/>
        </w:rPr>
        <w:t>שתמיד יהיה להם צד השווה של מה שיש לכל אחד מהם פירכא</w:t>
      </w:r>
      <w:r>
        <w:rPr>
          <w:rFonts w:eastAsia="Times New Roman"/>
          <w:rtl/>
        </w:rPr>
        <w:t xml:space="preserve">. </w:t>
      </w:r>
      <w:r>
        <w:rPr>
          <w:rFonts w:eastAsia="Times New Roman"/>
          <w:rtl/>
        </w:rPr>
        <w:t>יודעים שדורשים צד השווה</w:t>
      </w:r>
      <w:r>
        <w:rPr>
          <w:rFonts w:eastAsia="Times New Roman"/>
          <w:rtl/>
        </w:rPr>
        <w:t xml:space="preserve">, </w:t>
      </w:r>
      <w:r>
        <w:rPr>
          <w:rFonts w:eastAsia="Times New Roman"/>
          <w:rtl/>
        </w:rPr>
        <w:t>ואז יהיה מוכרח שלא פורכים צד חמור</w:t>
      </w:r>
      <w:r>
        <w:rPr>
          <w:rFonts w:eastAsia="Times New Roman"/>
          <w:rtl/>
        </w:rPr>
        <w:t xml:space="preserve">. </w:t>
      </w:r>
    </w:p>
    <w:p w14:paraId="26BAEF92"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lastRenderedPageBreak/>
        <w:t>נביא את דבריהם</w:t>
      </w:r>
      <w:r>
        <w:rPr>
          <w:rFonts w:eastAsia="Times New Roman"/>
          <w:rtl/>
        </w:rPr>
        <w:t>:</w:t>
      </w:r>
    </w:p>
    <w:p w14:paraId="6C857D64"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בפסחים</w:t>
      </w:r>
      <w:r>
        <w:rPr>
          <w:rFonts w:eastAsia="Times New Roman"/>
          <w:rtl/>
        </w:rPr>
        <w:t xml:space="preserve">, </w:t>
      </w:r>
      <w:r>
        <w:rPr>
          <w:rFonts w:eastAsia="Times New Roman"/>
          <w:rtl/>
        </w:rPr>
        <w:t>רבינו תם מפרש שצד החמור הוא שהם לפני הדיבור</w:t>
      </w:r>
      <w:r>
        <w:rPr>
          <w:rFonts w:eastAsia="Times New Roman"/>
          <w:rtl/>
        </w:rPr>
        <w:t xml:space="preserve">. </w:t>
      </w:r>
      <w:r>
        <w:rPr>
          <w:rFonts w:eastAsia="Times New Roman"/>
          <w:rtl/>
        </w:rPr>
        <w:t xml:space="preserve">פסח מפורש </w:t>
      </w:r>
      <w:r>
        <w:rPr>
          <w:rFonts w:eastAsia="Times New Roman"/>
          <w:rtl/>
        </w:rPr>
        <w:t>בתורה שהוא לפני הדיבור</w:t>
      </w:r>
      <w:r>
        <w:rPr>
          <w:rFonts w:eastAsia="Times New Roman"/>
          <w:rtl/>
        </w:rPr>
        <w:t xml:space="preserve">, </w:t>
      </w:r>
      <w:r>
        <w:rPr>
          <w:rFonts w:eastAsia="Times New Roman"/>
          <w:rtl/>
        </w:rPr>
        <w:t>ותמיד הוא לפני הדיבור לפי מד”א שעולא שהקריבו בני ישראל במדבר היה תמיד</w:t>
      </w:r>
      <w:r>
        <w:rPr>
          <w:rFonts w:eastAsia="Times New Roman"/>
          <w:rtl/>
        </w:rPr>
        <w:t xml:space="preserve">. </w:t>
      </w:r>
      <w:r>
        <w:rPr>
          <w:rFonts w:eastAsia="Times New Roman"/>
          <w:rtl/>
        </w:rPr>
        <w:t>נמצא שרבינו תם פי’ ש”צד חמור” רצה לומר שיש צד אחד שהוא שווה בין שניהם</w:t>
      </w:r>
      <w:r>
        <w:rPr>
          <w:rFonts w:eastAsia="Times New Roman"/>
          <w:rtl/>
        </w:rPr>
        <w:t xml:space="preserve">, </w:t>
      </w:r>
      <w:r>
        <w:rPr>
          <w:rFonts w:eastAsia="Times New Roman"/>
          <w:rtl/>
        </w:rPr>
        <w:t>ואינו רק שהוא חמור</w:t>
      </w:r>
      <w:r>
        <w:rPr>
          <w:rFonts w:eastAsia="Times New Roman"/>
          <w:rtl/>
        </w:rPr>
        <w:t xml:space="preserve">, </w:t>
      </w:r>
      <w:r>
        <w:rPr>
          <w:rFonts w:eastAsia="Times New Roman"/>
          <w:rtl/>
        </w:rPr>
        <w:t>אלא הוא יותר פרטי</w:t>
      </w:r>
      <w:r>
        <w:rPr>
          <w:rFonts w:eastAsia="Times New Roman"/>
          <w:rtl/>
        </w:rPr>
        <w:t xml:space="preserve">. </w:t>
      </w:r>
      <w:r>
        <w:rPr>
          <w:rFonts w:eastAsia="Times New Roman"/>
          <w:rtl/>
        </w:rPr>
        <w:t>נצטרך לפרש</w:t>
      </w:r>
      <w:r>
        <w:rPr>
          <w:rFonts w:eastAsia="Times New Roman"/>
          <w:rtl/>
        </w:rPr>
        <w:t xml:space="preserve">, </w:t>
      </w:r>
      <w:r>
        <w:rPr>
          <w:rFonts w:eastAsia="Times New Roman"/>
          <w:rtl/>
        </w:rPr>
        <w:t>אז</w:t>
      </w:r>
      <w:r>
        <w:rPr>
          <w:rFonts w:eastAsia="Times New Roman"/>
          <w:rtl/>
        </w:rPr>
        <w:t xml:space="preserve">, </w:t>
      </w:r>
      <w:r>
        <w:rPr>
          <w:rFonts w:eastAsia="Times New Roman"/>
          <w:rtl/>
        </w:rPr>
        <w:t>למה לא מבאר הגמ’ מהו הצד</w:t>
      </w:r>
      <w:r>
        <w:rPr>
          <w:rFonts w:eastAsia="Times New Roman"/>
          <w:rtl/>
        </w:rPr>
        <w:t xml:space="preserve">. </w:t>
      </w:r>
      <w:r>
        <w:rPr>
          <w:rFonts w:eastAsia="Times New Roman"/>
          <w:rtl/>
        </w:rPr>
        <w:t>גם צריך ל</w:t>
      </w:r>
      <w:r>
        <w:rPr>
          <w:rFonts w:eastAsia="Times New Roman"/>
          <w:rtl/>
        </w:rPr>
        <w:t>באר איך יש מי שסובר שלא פורכים צד חמור</w:t>
      </w:r>
      <w:r>
        <w:rPr>
          <w:rFonts w:eastAsia="Times New Roman"/>
          <w:rtl/>
        </w:rPr>
        <w:t>. (</w:t>
      </w:r>
      <w:r>
        <w:rPr>
          <w:rFonts w:eastAsia="Times New Roman"/>
          <w:rtl/>
        </w:rPr>
        <w:t>אפשר לומר שזה מדבר בצד חמור שאינו שווה</w:t>
      </w:r>
      <w:r>
        <w:rPr>
          <w:rFonts w:eastAsia="Times New Roman"/>
          <w:rtl/>
        </w:rPr>
        <w:t xml:space="preserve">, </w:t>
      </w:r>
      <w:r>
        <w:rPr>
          <w:rFonts w:eastAsia="Times New Roman"/>
          <w:rtl/>
        </w:rPr>
        <w:t>אבל לא משמע כן</w:t>
      </w:r>
      <w:r>
        <w:rPr>
          <w:rFonts w:eastAsia="Times New Roman"/>
          <w:rtl/>
        </w:rPr>
        <w:t xml:space="preserve">, </w:t>
      </w:r>
      <w:r>
        <w:rPr>
          <w:rFonts w:eastAsia="Times New Roman"/>
          <w:rtl/>
        </w:rPr>
        <w:t>כיון שאומר אותם מילים</w:t>
      </w:r>
      <w:r>
        <w:rPr>
          <w:rFonts w:eastAsia="Times New Roman"/>
          <w:rtl/>
        </w:rPr>
        <w:t>.)</w:t>
      </w:r>
    </w:p>
    <w:p w14:paraId="58285EDC"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לכאו’</w:t>
      </w:r>
      <w:r>
        <w:rPr>
          <w:rFonts w:eastAsia="Times New Roman"/>
          <w:rtl/>
        </w:rPr>
        <w:t xml:space="preserve">, </w:t>
      </w:r>
      <w:r>
        <w:rPr>
          <w:rFonts w:eastAsia="Times New Roman"/>
          <w:rtl/>
        </w:rPr>
        <w:t>רבינו תם לא גורס בגמ’ פסחים כגי’ שלנו</w:t>
      </w:r>
      <w:r>
        <w:rPr>
          <w:rFonts w:eastAsia="Times New Roman"/>
          <w:rtl/>
        </w:rPr>
        <w:t xml:space="preserve">. </w:t>
      </w:r>
      <w:r>
        <w:rPr>
          <w:rFonts w:eastAsia="Times New Roman"/>
          <w:rtl/>
        </w:rPr>
        <w:t>גי’ שלנו אומר</w:t>
      </w:r>
      <w:r>
        <w:rPr>
          <w:rFonts w:eastAsia="Times New Roman"/>
          <w:rtl/>
        </w:rPr>
        <w:t>, “</w:t>
      </w:r>
      <w:r>
        <w:rPr>
          <w:rFonts w:eastAsia="Times New Roman"/>
          <w:rtl/>
        </w:rPr>
        <w:t>יש בהן צד חמור תמיד תדיר וכליל פסח שהוא ענוש כרת…</w:t>
      </w:r>
      <w:r>
        <w:rPr>
          <w:rFonts w:eastAsia="Times New Roman"/>
          <w:rtl/>
        </w:rPr>
        <w:t xml:space="preserve">.” </w:t>
      </w:r>
      <w:r>
        <w:rPr>
          <w:rFonts w:eastAsia="Times New Roman"/>
          <w:rtl/>
        </w:rPr>
        <w:t>אז</w:t>
      </w:r>
      <w:r>
        <w:rPr>
          <w:rFonts w:eastAsia="Times New Roman"/>
          <w:rtl/>
        </w:rPr>
        <w:t xml:space="preserve">, </w:t>
      </w:r>
      <w:r>
        <w:rPr>
          <w:rFonts w:eastAsia="Times New Roman"/>
          <w:rtl/>
        </w:rPr>
        <w:t>גמ’ אומר שצד החמו</w:t>
      </w:r>
      <w:r>
        <w:rPr>
          <w:rFonts w:eastAsia="Times New Roman"/>
          <w:rtl/>
        </w:rPr>
        <w:t>ר הוא מה שיש לכל אחד מהם חומרא</w:t>
      </w:r>
      <w:r>
        <w:rPr>
          <w:rFonts w:eastAsia="Times New Roman"/>
          <w:rtl/>
        </w:rPr>
        <w:t xml:space="preserve">, </w:t>
      </w:r>
      <w:r>
        <w:rPr>
          <w:rFonts w:eastAsia="Times New Roman"/>
          <w:rtl/>
        </w:rPr>
        <w:t>ולא מה ששניהם היו קודם הדיבור</w:t>
      </w:r>
      <w:r>
        <w:rPr>
          <w:rFonts w:eastAsia="Times New Roman"/>
          <w:rtl/>
        </w:rPr>
        <w:t>.</w:t>
      </w:r>
      <w:r>
        <w:rPr>
          <w:rStyle w:val="FootnoteReference"/>
          <w:rFonts w:ascii="Sitka Text" w:hAnsi="Sitka Text"/>
          <w:rtl/>
        </w:rPr>
        <w:footnoteReference w:id="11"/>
      </w:r>
    </w:p>
    <w:p w14:paraId="1FCC0FBE"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בע”ה</w:t>
      </w:r>
      <w:r>
        <w:rPr>
          <w:rFonts w:eastAsia="Times New Roman"/>
          <w:rtl/>
        </w:rPr>
        <w:t xml:space="preserve">, </w:t>
      </w:r>
      <w:r>
        <w:rPr>
          <w:rFonts w:eastAsia="Times New Roman"/>
          <w:rtl/>
        </w:rPr>
        <w:t>נחזר לשיטת רבינו תם לבאר כל הגמרות</w:t>
      </w:r>
      <w:r>
        <w:rPr>
          <w:rFonts w:eastAsia="Times New Roman"/>
          <w:rtl/>
        </w:rPr>
        <w:t>.</w:t>
      </w:r>
    </w:p>
    <w:p w14:paraId="72849C20"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646668FD"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בכתובות</w:t>
      </w:r>
      <w:r>
        <w:rPr>
          <w:rFonts w:eastAsia="Times New Roman"/>
          <w:rtl/>
        </w:rPr>
        <w:t xml:space="preserve">, </w:t>
      </w:r>
      <w:r>
        <w:rPr>
          <w:rFonts w:eastAsia="Times New Roman"/>
          <w:rtl/>
        </w:rPr>
        <w:t>ר”י מפרש שרצה לומר שיש לו צד חמור משונה</w:t>
      </w:r>
      <w:r>
        <w:rPr>
          <w:rFonts w:eastAsia="Times New Roman"/>
          <w:rtl/>
        </w:rPr>
        <w:t xml:space="preserve">. </w:t>
      </w:r>
      <w:r>
        <w:rPr>
          <w:rFonts w:eastAsia="Times New Roman"/>
          <w:rtl/>
        </w:rPr>
        <w:t>יש לדון אם רצה לומר שיש לו חומרא שאינו מצוי או שיש לו דבר שהוא מאד חמור</w:t>
      </w:r>
      <w:r>
        <w:rPr>
          <w:rFonts w:eastAsia="Times New Roman"/>
          <w:rtl/>
        </w:rPr>
        <w:t xml:space="preserve">. </w:t>
      </w:r>
      <w:r>
        <w:rPr>
          <w:rFonts w:eastAsia="Times New Roman"/>
          <w:rtl/>
        </w:rPr>
        <w:t>לשונו משמע כראשון</w:t>
      </w:r>
      <w:r>
        <w:rPr>
          <w:rFonts w:eastAsia="Times New Roman"/>
          <w:rtl/>
        </w:rPr>
        <w:t xml:space="preserve">. </w:t>
      </w:r>
      <w:r>
        <w:rPr>
          <w:rFonts w:eastAsia="Times New Roman"/>
          <w:rtl/>
        </w:rPr>
        <w:t>ואם תא</w:t>
      </w:r>
      <w:r>
        <w:rPr>
          <w:rFonts w:eastAsia="Times New Roman"/>
          <w:rtl/>
        </w:rPr>
        <w:t>מר מה לנו שהוא משונה</w:t>
      </w:r>
      <w:r>
        <w:rPr>
          <w:rFonts w:eastAsia="Times New Roman"/>
          <w:rtl/>
        </w:rPr>
        <w:t xml:space="preserve">. </w:t>
      </w:r>
      <w:r>
        <w:rPr>
          <w:rFonts w:eastAsia="Times New Roman"/>
          <w:rtl/>
        </w:rPr>
        <w:t>ויש לומר שאין צריכים חומר</w:t>
      </w:r>
      <w:r>
        <w:rPr>
          <w:rFonts w:eastAsia="Times New Roman"/>
          <w:rtl/>
        </w:rPr>
        <w:t xml:space="preserve">, </w:t>
      </w:r>
      <w:r>
        <w:rPr>
          <w:rFonts w:eastAsia="Times New Roman"/>
          <w:rtl/>
        </w:rPr>
        <w:t>אלא צריכים רק לומר שהוא חלוק</w:t>
      </w:r>
      <w:r>
        <w:rPr>
          <w:rFonts w:eastAsia="Times New Roman"/>
          <w:rtl/>
        </w:rPr>
        <w:t xml:space="preserve">, </w:t>
      </w:r>
      <w:r>
        <w:rPr>
          <w:rFonts w:eastAsia="Times New Roman"/>
          <w:rtl/>
        </w:rPr>
        <w:t>כמו שאומר גמ’ בחולין</w:t>
      </w:r>
      <w:r>
        <w:rPr>
          <w:rFonts w:eastAsia="Times New Roman"/>
          <w:rtl/>
        </w:rPr>
        <w:t xml:space="preserve">. </w:t>
      </w:r>
      <w:r>
        <w:rPr>
          <w:rFonts w:eastAsia="Times New Roman"/>
          <w:rtl/>
        </w:rPr>
        <w:t>כיון שהוא חלוק</w:t>
      </w:r>
      <w:r>
        <w:rPr>
          <w:rFonts w:eastAsia="Times New Roman"/>
          <w:rtl/>
        </w:rPr>
        <w:t xml:space="preserve">, </w:t>
      </w:r>
      <w:r>
        <w:rPr>
          <w:rFonts w:eastAsia="Times New Roman"/>
          <w:rtl/>
        </w:rPr>
        <w:t>אפשר להיות ששינוי קרק’ הוא הסיבה לשינוי הדין</w:t>
      </w:r>
      <w:r>
        <w:rPr>
          <w:rFonts w:eastAsia="Times New Roman"/>
          <w:rtl/>
        </w:rPr>
        <w:t xml:space="preserve">. </w:t>
      </w:r>
      <w:r>
        <w:rPr>
          <w:rFonts w:eastAsia="Times New Roman"/>
          <w:rtl/>
        </w:rPr>
        <w:t>יש להעיר שכיון שהגענו לזה</w:t>
      </w:r>
      <w:r>
        <w:rPr>
          <w:rFonts w:eastAsia="Times New Roman"/>
          <w:rtl/>
        </w:rPr>
        <w:t xml:space="preserve">, </w:t>
      </w:r>
      <w:r>
        <w:rPr>
          <w:rFonts w:eastAsia="Times New Roman"/>
          <w:rtl/>
        </w:rPr>
        <w:t>קצת צריך ביאור למה צריך להיות שיש לו חומרא משונה</w:t>
      </w:r>
      <w:r>
        <w:rPr>
          <w:rFonts w:eastAsia="Times New Roman"/>
          <w:rtl/>
        </w:rPr>
        <w:t xml:space="preserve">, </w:t>
      </w:r>
      <w:r>
        <w:rPr>
          <w:rFonts w:eastAsia="Times New Roman"/>
          <w:rtl/>
        </w:rPr>
        <w:t>ולמה לא מספיק לו</w:t>
      </w:r>
      <w:r>
        <w:rPr>
          <w:rFonts w:eastAsia="Times New Roman"/>
          <w:rtl/>
        </w:rPr>
        <w:t>מר שיש לו דין משונה</w:t>
      </w:r>
      <w:r>
        <w:rPr>
          <w:rFonts w:eastAsia="Times New Roman"/>
          <w:rtl/>
        </w:rPr>
        <w:t xml:space="preserve">. </w:t>
      </w:r>
      <w:r>
        <w:rPr>
          <w:rFonts w:eastAsia="Times New Roman"/>
          <w:rtl/>
        </w:rPr>
        <w:t>אולי אין הכי נמי</w:t>
      </w:r>
      <w:r>
        <w:rPr>
          <w:rFonts w:eastAsia="Times New Roman"/>
          <w:rtl/>
        </w:rPr>
        <w:t xml:space="preserve">, </w:t>
      </w:r>
      <w:r>
        <w:rPr>
          <w:rFonts w:eastAsia="Times New Roman"/>
          <w:rtl/>
        </w:rPr>
        <w:t>ורק בא לבאר שאינו קולא</w:t>
      </w:r>
      <w:r>
        <w:rPr>
          <w:rFonts w:eastAsia="Times New Roman"/>
          <w:rtl/>
        </w:rPr>
        <w:t xml:space="preserve">, </w:t>
      </w:r>
      <w:r>
        <w:rPr>
          <w:rFonts w:eastAsia="Times New Roman"/>
          <w:rtl/>
        </w:rPr>
        <w:t>שאם היה קולא</w:t>
      </w:r>
      <w:r>
        <w:rPr>
          <w:rFonts w:eastAsia="Times New Roman"/>
          <w:rtl/>
        </w:rPr>
        <w:t xml:space="preserve">, </w:t>
      </w:r>
      <w:r>
        <w:rPr>
          <w:rFonts w:eastAsia="Times New Roman"/>
          <w:rtl/>
        </w:rPr>
        <w:t>היינו עושים קל וחומר</w:t>
      </w:r>
      <w:r>
        <w:rPr>
          <w:rFonts w:eastAsia="Times New Roman"/>
          <w:rtl/>
        </w:rPr>
        <w:t>.</w:t>
      </w:r>
    </w:p>
    <w:p w14:paraId="47D6AB5E"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מביא כעין זה מגמ’ שני שהבאנו כשהבאנו גמרות שהם דומים לזה</w:t>
      </w:r>
      <w:r>
        <w:rPr>
          <w:rFonts w:eastAsia="Times New Roman"/>
          <w:rtl/>
        </w:rPr>
        <w:t xml:space="preserve">. </w:t>
      </w:r>
      <w:r>
        <w:rPr>
          <w:rFonts w:eastAsia="Times New Roman"/>
          <w:rtl/>
        </w:rPr>
        <w:t>שם</w:t>
      </w:r>
      <w:r>
        <w:rPr>
          <w:rFonts w:eastAsia="Times New Roman"/>
          <w:rtl/>
        </w:rPr>
        <w:t xml:space="preserve">, </w:t>
      </w:r>
      <w:r>
        <w:rPr>
          <w:rFonts w:eastAsia="Times New Roman"/>
          <w:rtl/>
        </w:rPr>
        <w:t>הגמ’ מסיק עם פירכא שהמלמדים הם משונים</w:t>
      </w:r>
      <w:r>
        <w:rPr>
          <w:rFonts w:eastAsia="Times New Roman"/>
          <w:rtl/>
        </w:rPr>
        <w:t xml:space="preserve">. </w:t>
      </w:r>
      <w:r>
        <w:rPr>
          <w:rFonts w:eastAsia="Times New Roman"/>
          <w:rtl/>
        </w:rPr>
        <w:t xml:space="preserve">נמצא שמה שדבר משונה הוא סיבה שלא ללמוד ממנו בצד </w:t>
      </w:r>
      <w:r>
        <w:rPr>
          <w:rFonts w:eastAsia="Times New Roman"/>
          <w:rtl/>
        </w:rPr>
        <w:t>השווה</w:t>
      </w:r>
      <w:r>
        <w:rPr>
          <w:rFonts w:eastAsia="Times New Roman"/>
          <w:rtl/>
        </w:rPr>
        <w:t>.</w:t>
      </w:r>
    </w:p>
    <w:p w14:paraId="11791FD9"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יש להעיר שיש חילוק גדול</w:t>
      </w:r>
      <w:r>
        <w:rPr>
          <w:rFonts w:eastAsia="Times New Roman"/>
          <w:rtl/>
        </w:rPr>
        <w:t xml:space="preserve">. </w:t>
      </w:r>
      <w:r>
        <w:rPr>
          <w:rFonts w:eastAsia="Times New Roman"/>
          <w:rtl/>
        </w:rPr>
        <w:t>שם</w:t>
      </w:r>
      <w:r>
        <w:rPr>
          <w:rFonts w:eastAsia="Times New Roman"/>
          <w:rtl/>
        </w:rPr>
        <w:t xml:space="preserve">, </w:t>
      </w:r>
      <w:r>
        <w:rPr>
          <w:rFonts w:eastAsia="Times New Roman"/>
          <w:rtl/>
        </w:rPr>
        <w:t>נתייחדו בתוך קרק’ אחד</w:t>
      </w:r>
      <w:r>
        <w:rPr>
          <w:rFonts w:eastAsia="Times New Roman"/>
          <w:rtl/>
        </w:rPr>
        <w:t xml:space="preserve">, </w:t>
      </w:r>
      <w:r>
        <w:rPr>
          <w:rFonts w:eastAsia="Times New Roman"/>
          <w:rtl/>
        </w:rPr>
        <w:t>והוא מה שהם משונים</w:t>
      </w:r>
      <w:r>
        <w:rPr>
          <w:rFonts w:eastAsia="Times New Roman"/>
          <w:rtl/>
        </w:rPr>
        <w:t xml:space="preserve">. </w:t>
      </w:r>
      <w:r>
        <w:rPr>
          <w:rFonts w:eastAsia="Times New Roman"/>
          <w:rtl/>
        </w:rPr>
        <w:t>נכון הוא ששינוי שלהם אינו שווה</w:t>
      </w:r>
      <w:r>
        <w:rPr>
          <w:rFonts w:eastAsia="Times New Roman"/>
          <w:rtl/>
        </w:rPr>
        <w:t xml:space="preserve">, </w:t>
      </w:r>
      <w:r>
        <w:rPr>
          <w:rFonts w:eastAsia="Times New Roman"/>
          <w:rtl/>
        </w:rPr>
        <w:t>אבל כולם הם משונים</w:t>
      </w:r>
      <w:r>
        <w:rPr>
          <w:rFonts w:eastAsia="Times New Roman"/>
          <w:rtl/>
        </w:rPr>
        <w:t xml:space="preserve">, </w:t>
      </w:r>
      <w:r>
        <w:rPr>
          <w:rFonts w:eastAsia="Times New Roman"/>
          <w:rtl/>
        </w:rPr>
        <w:t>וזה קרק’ אחד שהוא חשוב לענין אותו הדין</w:t>
      </w:r>
      <w:r>
        <w:rPr>
          <w:rFonts w:eastAsia="Times New Roman"/>
          <w:rtl/>
        </w:rPr>
        <w:t xml:space="preserve">. </w:t>
      </w:r>
      <w:r>
        <w:rPr>
          <w:rFonts w:eastAsia="Times New Roman"/>
          <w:rtl/>
        </w:rPr>
        <w:t>אבל</w:t>
      </w:r>
      <w:r>
        <w:rPr>
          <w:rFonts w:eastAsia="Times New Roman"/>
          <w:rtl/>
        </w:rPr>
        <w:t xml:space="preserve">, </w:t>
      </w:r>
      <w:r>
        <w:rPr>
          <w:rFonts w:eastAsia="Times New Roman"/>
          <w:rtl/>
        </w:rPr>
        <w:t>כאן</w:t>
      </w:r>
      <w:r>
        <w:rPr>
          <w:rFonts w:eastAsia="Times New Roman"/>
          <w:rtl/>
        </w:rPr>
        <w:t xml:space="preserve">, </w:t>
      </w:r>
      <w:r>
        <w:rPr>
          <w:rFonts w:eastAsia="Times New Roman"/>
          <w:rtl/>
        </w:rPr>
        <w:t>מה שיש להם חומרה משונה אינו קרק’ חשוב לענין אותו הדין</w:t>
      </w:r>
      <w:r>
        <w:rPr>
          <w:rFonts w:eastAsia="Times New Roman"/>
          <w:rtl/>
        </w:rPr>
        <w:t xml:space="preserve">, </w:t>
      </w:r>
      <w:r>
        <w:rPr>
          <w:rFonts w:eastAsia="Times New Roman"/>
          <w:rtl/>
        </w:rPr>
        <w:t xml:space="preserve">אלא הקרק’ החשוב הוא </w:t>
      </w:r>
      <w:r>
        <w:rPr>
          <w:rFonts w:eastAsia="Times New Roman"/>
          <w:rtl/>
        </w:rPr>
        <w:t>שיש להם חומר מיוחד</w:t>
      </w:r>
      <w:r>
        <w:rPr>
          <w:rFonts w:eastAsia="Times New Roman"/>
          <w:rtl/>
        </w:rPr>
        <w:t xml:space="preserve">. </w:t>
      </w:r>
      <w:r>
        <w:rPr>
          <w:rFonts w:eastAsia="Times New Roman"/>
          <w:rtl/>
        </w:rPr>
        <w:t>במילים אחרים</w:t>
      </w:r>
      <w:r>
        <w:rPr>
          <w:rFonts w:eastAsia="Times New Roman"/>
          <w:rtl/>
        </w:rPr>
        <w:t xml:space="preserve">, </w:t>
      </w:r>
      <w:r>
        <w:rPr>
          <w:rFonts w:eastAsia="Times New Roman"/>
          <w:rtl/>
        </w:rPr>
        <w:t>רואה אני למה יתלה התורה את דין מקלל במה שהם משונים</w:t>
      </w:r>
      <w:r>
        <w:rPr>
          <w:rFonts w:eastAsia="Times New Roman"/>
          <w:rtl/>
        </w:rPr>
        <w:t xml:space="preserve">, </w:t>
      </w:r>
      <w:r>
        <w:rPr>
          <w:rFonts w:eastAsia="Times New Roman"/>
          <w:rtl/>
        </w:rPr>
        <w:t>אבל איני רואה למה יתלה אותו התורה על מה שיש לו חומרה משונה</w:t>
      </w:r>
      <w:r>
        <w:rPr>
          <w:rFonts w:eastAsia="Times New Roman"/>
          <w:rtl/>
        </w:rPr>
        <w:t xml:space="preserve">. </w:t>
      </w:r>
      <w:r>
        <w:rPr>
          <w:rFonts w:eastAsia="Times New Roman"/>
          <w:rtl/>
        </w:rPr>
        <w:t>אלא</w:t>
      </w:r>
      <w:r>
        <w:rPr>
          <w:rFonts w:eastAsia="Times New Roman"/>
          <w:rtl/>
        </w:rPr>
        <w:t xml:space="preserve">, </w:t>
      </w:r>
      <w:r>
        <w:rPr>
          <w:rFonts w:eastAsia="Times New Roman"/>
          <w:rtl/>
        </w:rPr>
        <w:t>יתלה אותו על מה שיש לו חומרה פרטית</w:t>
      </w:r>
      <w:r>
        <w:rPr>
          <w:rFonts w:eastAsia="Times New Roman"/>
          <w:rtl/>
        </w:rPr>
        <w:t xml:space="preserve">. </w:t>
      </w:r>
      <w:r>
        <w:rPr>
          <w:rFonts w:eastAsia="Times New Roman"/>
          <w:rtl/>
        </w:rPr>
        <w:t xml:space="preserve">צריך לומר </w:t>
      </w:r>
      <w:r>
        <w:rPr>
          <w:rFonts w:eastAsia="Times New Roman"/>
          <w:rtl/>
        </w:rPr>
        <w:lastRenderedPageBreak/>
        <w:t>שתוס’ לא מניח כן</w:t>
      </w:r>
      <w:r>
        <w:rPr>
          <w:rFonts w:eastAsia="Times New Roman"/>
          <w:rtl/>
        </w:rPr>
        <w:t xml:space="preserve">, </w:t>
      </w:r>
      <w:r>
        <w:rPr>
          <w:rFonts w:eastAsia="Times New Roman"/>
          <w:rtl/>
        </w:rPr>
        <w:t>וסובר שלא יתלה אותו תורה על מה שהם משונים</w:t>
      </w:r>
      <w:r>
        <w:rPr>
          <w:rFonts w:eastAsia="Times New Roman"/>
          <w:rtl/>
        </w:rPr>
        <w:t xml:space="preserve">, </w:t>
      </w:r>
      <w:r>
        <w:rPr>
          <w:rFonts w:eastAsia="Times New Roman"/>
          <w:rtl/>
        </w:rPr>
        <w:t>אלא על מה שהם משונים באופן מיוחד</w:t>
      </w:r>
      <w:r>
        <w:rPr>
          <w:rFonts w:eastAsia="Times New Roman"/>
          <w:rtl/>
        </w:rPr>
        <w:t>.</w:t>
      </w:r>
    </w:p>
    <w:p w14:paraId="6EC7947B"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אבל</w:t>
      </w:r>
      <w:r>
        <w:rPr>
          <w:rFonts w:eastAsia="Times New Roman"/>
          <w:rtl/>
        </w:rPr>
        <w:t xml:space="preserve">, </w:t>
      </w:r>
      <w:r>
        <w:rPr>
          <w:rFonts w:eastAsia="Times New Roman"/>
          <w:rtl/>
        </w:rPr>
        <w:t>צריך ביאור איך זה תי’ את הקושיה</w:t>
      </w:r>
      <w:r>
        <w:rPr>
          <w:rFonts w:eastAsia="Times New Roman"/>
          <w:rtl/>
        </w:rPr>
        <w:t xml:space="preserve">, </w:t>
      </w:r>
      <w:r>
        <w:rPr>
          <w:rFonts w:eastAsia="Times New Roman"/>
          <w:rtl/>
        </w:rPr>
        <w:t>ולמה יכולים לתלות אותו על מה שהוא חמור באופן משונה</w:t>
      </w:r>
      <w:r>
        <w:rPr>
          <w:rFonts w:eastAsia="Times New Roman"/>
          <w:rtl/>
        </w:rPr>
        <w:t xml:space="preserve">. </w:t>
      </w:r>
      <w:r>
        <w:rPr>
          <w:rFonts w:eastAsia="Times New Roman"/>
          <w:rtl/>
        </w:rPr>
        <w:t>כמו שתולה בזה</w:t>
      </w:r>
      <w:r>
        <w:rPr>
          <w:rFonts w:eastAsia="Times New Roman"/>
          <w:rtl/>
        </w:rPr>
        <w:t xml:space="preserve">, </w:t>
      </w:r>
      <w:r>
        <w:rPr>
          <w:rFonts w:eastAsia="Times New Roman"/>
          <w:rtl/>
        </w:rPr>
        <w:t>נוכל לומר שגם תולה במה שיש לו או דין זה או דין זה</w:t>
      </w:r>
      <w:r>
        <w:rPr>
          <w:rFonts w:eastAsia="Times New Roman"/>
          <w:rtl/>
        </w:rPr>
        <w:t xml:space="preserve">, </w:t>
      </w:r>
      <w:r>
        <w:rPr>
          <w:rFonts w:eastAsia="Times New Roman"/>
          <w:rtl/>
        </w:rPr>
        <w:t>שבין כך ובין כך</w:t>
      </w:r>
      <w:r>
        <w:rPr>
          <w:rFonts w:eastAsia="Times New Roman"/>
          <w:rtl/>
        </w:rPr>
        <w:t xml:space="preserve">, </w:t>
      </w:r>
      <w:r>
        <w:rPr>
          <w:rFonts w:eastAsia="Times New Roman"/>
          <w:rtl/>
        </w:rPr>
        <w:t>מה שיש לו חומר משונה אינו מסתבר להיות הסיבה</w:t>
      </w:r>
      <w:r>
        <w:rPr>
          <w:rFonts w:eastAsia="Times New Roman"/>
          <w:rtl/>
        </w:rPr>
        <w:t xml:space="preserve">. </w:t>
      </w:r>
      <w:r>
        <w:rPr>
          <w:rFonts w:eastAsia="Times New Roman"/>
          <w:rtl/>
        </w:rPr>
        <w:t>צר</w:t>
      </w:r>
      <w:r>
        <w:rPr>
          <w:rFonts w:eastAsia="Times New Roman"/>
          <w:rtl/>
        </w:rPr>
        <w:t>יך לומר שהקמ”ל של הגמ’ הוא שבכל מה שיכול לכלל אותו לתוך דבר אחד</w:t>
      </w:r>
      <w:r>
        <w:rPr>
          <w:rFonts w:eastAsia="Times New Roman"/>
          <w:rtl/>
        </w:rPr>
        <w:t xml:space="preserve">, </w:t>
      </w:r>
      <w:r>
        <w:rPr>
          <w:rFonts w:eastAsia="Times New Roman"/>
          <w:rtl/>
        </w:rPr>
        <w:t>יכול להיות שאותו דבר אחד הוא הסיבה</w:t>
      </w:r>
      <w:r>
        <w:rPr>
          <w:rFonts w:eastAsia="Times New Roman"/>
          <w:rtl/>
        </w:rPr>
        <w:t xml:space="preserve">, </w:t>
      </w:r>
      <w:r>
        <w:rPr>
          <w:rFonts w:eastAsia="Times New Roman"/>
          <w:rtl/>
        </w:rPr>
        <w:t>אף שלא מסתבר כן</w:t>
      </w:r>
      <w:r>
        <w:rPr>
          <w:rFonts w:eastAsia="Times New Roman"/>
          <w:rtl/>
        </w:rPr>
        <w:t>. (</w:t>
      </w:r>
      <w:r>
        <w:rPr>
          <w:rFonts w:eastAsia="Times New Roman"/>
          <w:rtl/>
        </w:rPr>
        <w:t>אבל</w:t>
      </w:r>
      <w:r>
        <w:rPr>
          <w:rFonts w:eastAsia="Times New Roman"/>
          <w:rtl/>
        </w:rPr>
        <w:t xml:space="preserve">, </w:t>
      </w:r>
      <w:r>
        <w:rPr>
          <w:rFonts w:eastAsia="Times New Roman"/>
          <w:rtl/>
        </w:rPr>
        <w:t>יש לדון למה אין “יש לו חומר ‘ או חומר ב’” אינו כלל אחד</w:t>
      </w:r>
      <w:r>
        <w:rPr>
          <w:rFonts w:eastAsia="Times New Roman"/>
          <w:rtl/>
        </w:rPr>
        <w:t xml:space="preserve">. </w:t>
      </w:r>
      <w:r>
        <w:rPr>
          <w:rFonts w:eastAsia="Times New Roman"/>
          <w:rtl/>
        </w:rPr>
        <w:t>יותר מזה</w:t>
      </w:r>
      <w:r>
        <w:rPr>
          <w:rFonts w:eastAsia="Times New Roman"/>
          <w:rtl/>
        </w:rPr>
        <w:t xml:space="preserve">, </w:t>
      </w:r>
      <w:r>
        <w:rPr>
          <w:rFonts w:eastAsia="Times New Roman"/>
          <w:rtl/>
        </w:rPr>
        <w:t>צריך ביאור למה אין “יש לו חומר” נחשב כלל</w:t>
      </w:r>
      <w:r>
        <w:rPr>
          <w:rFonts w:eastAsia="Times New Roman"/>
          <w:rtl/>
        </w:rPr>
        <w:t>.)</w:t>
      </w:r>
    </w:p>
    <w:p w14:paraId="79982BEA"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ממשיך תוס’ לבאר למה הצד</w:t>
      </w:r>
      <w:r>
        <w:rPr>
          <w:rFonts w:eastAsia="Times New Roman"/>
          <w:rtl/>
        </w:rPr>
        <w:t xml:space="preserve"> חמור הוא משונה כאן</w:t>
      </w:r>
      <w:r>
        <w:rPr>
          <w:rFonts w:eastAsia="Times New Roman"/>
          <w:rtl/>
        </w:rPr>
        <w:t xml:space="preserve">. </w:t>
      </w:r>
      <w:r>
        <w:rPr>
          <w:rFonts w:eastAsia="Times New Roman"/>
          <w:rtl/>
        </w:rPr>
        <w:t>כשמבאר כן</w:t>
      </w:r>
      <w:r>
        <w:rPr>
          <w:rFonts w:eastAsia="Times New Roman"/>
          <w:rtl/>
        </w:rPr>
        <w:t xml:space="preserve">, </w:t>
      </w:r>
      <w:r>
        <w:rPr>
          <w:rFonts w:eastAsia="Times New Roman"/>
          <w:rtl/>
        </w:rPr>
        <w:t>לא מדבר עוד על שינוי שלו</w:t>
      </w:r>
      <w:r>
        <w:rPr>
          <w:rFonts w:eastAsia="Times New Roman"/>
          <w:rtl/>
        </w:rPr>
        <w:t xml:space="preserve">, </w:t>
      </w:r>
      <w:r>
        <w:rPr>
          <w:rFonts w:eastAsia="Times New Roman"/>
          <w:rtl/>
        </w:rPr>
        <w:t>אלא על חומרה יתירה שלו</w:t>
      </w:r>
      <w:r>
        <w:rPr>
          <w:rFonts w:eastAsia="Times New Roman"/>
          <w:rtl/>
        </w:rPr>
        <w:t xml:space="preserve">. </w:t>
      </w:r>
      <w:r>
        <w:rPr>
          <w:rFonts w:eastAsia="Times New Roman"/>
          <w:rtl/>
        </w:rPr>
        <w:t>כמו שכתבנו לעיל</w:t>
      </w:r>
      <w:r>
        <w:rPr>
          <w:rFonts w:eastAsia="Times New Roman"/>
          <w:rtl/>
        </w:rPr>
        <w:t xml:space="preserve">, </w:t>
      </w:r>
      <w:r>
        <w:rPr>
          <w:rFonts w:eastAsia="Times New Roman"/>
          <w:rtl/>
        </w:rPr>
        <w:t>יש לדון אם זה יוכיח שכל הזמן “חומרה משונה” היה מכוון לומר “חומרה יתירה” או שמה שהוא משונה בחומר זו האו כמה חמור הוא</w:t>
      </w:r>
      <w:r>
        <w:rPr>
          <w:rFonts w:eastAsia="Times New Roman"/>
          <w:rtl/>
        </w:rPr>
        <w:t>. (</w:t>
      </w:r>
      <w:r>
        <w:rPr>
          <w:rFonts w:eastAsia="Times New Roman"/>
          <w:rtl/>
        </w:rPr>
        <w:t>לצד שני</w:t>
      </w:r>
      <w:r>
        <w:rPr>
          <w:rFonts w:eastAsia="Times New Roman"/>
          <w:rtl/>
        </w:rPr>
        <w:t xml:space="preserve">, </w:t>
      </w:r>
      <w:r>
        <w:rPr>
          <w:rFonts w:eastAsia="Times New Roman"/>
          <w:rtl/>
        </w:rPr>
        <w:t xml:space="preserve">קשה למה לא נאמר שמה </w:t>
      </w:r>
      <w:r>
        <w:rPr>
          <w:rFonts w:eastAsia="Times New Roman"/>
          <w:rtl/>
        </w:rPr>
        <w:t>שמשונה בו הוא שלא בא הרבה פעמים</w:t>
      </w:r>
      <w:r>
        <w:rPr>
          <w:rFonts w:eastAsia="Times New Roman"/>
          <w:rtl/>
        </w:rPr>
        <w:t xml:space="preserve">. </w:t>
      </w:r>
      <w:r>
        <w:rPr>
          <w:rFonts w:eastAsia="Times New Roman"/>
          <w:rtl/>
        </w:rPr>
        <w:t>צריך לומר שצריכים קרק’ יותר חשוב כדי להבדיל אותו משאר חומרות</w:t>
      </w:r>
      <w:r>
        <w:rPr>
          <w:rFonts w:eastAsia="Times New Roman"/>
          <w:rtl/>
        </w:rPr>
        <w:t xml:space="preserve">. </w:t>
      </w:r>
      <w:r>
        <w:rPr>
          <w:rFonts w:eastAsia="Times New Roman"/>
          <w:rtl/>
        </w:rPr>
        <w:t>במילים אחרים</w:t>
      </w:r>
      <w:r>
        <w:rPr>
          <w:rFonts w:eastAsia="Times New Roman"/>
          <w:rtl/>
        </w:rPr>
        <w:t xml:space="preserve">, </w:t>
      </w:r>
      <w:r>
        <w:rPr>
          <w:rFonts w:eastAsia="Times New Roman"/>
          <w:rtl/>
        </w:rPr>
        <w:t>אף שאין זה תדיר</w:t>
      </w:r>
      <w:r>
        <w:rPr>
          <w:rFonts w:eastAsia="Times New Roman"/>
          <w:rtl/>
        </w:rPr>
        <w:t xml:space="preserve">, </w:t>
      </w:r>
      <w:r>
        <w:rPr>
          <w:rFonts w:eastAsia="Times New Roman"/>
          <w:rtl/>
        </w:rPr>
        <w:t>הוא בתוך כלל של חומרות</w:t>
      </w:r>
      <w:r>
        <w:rPr>
          <w:rFonts w:eastAsia="Times New Roman"/>
          <w:rtl/>
        </w:rPr>
        <w:t xml:space="preserve">, </w:t>
      </w:r>
      <w:r>
        <w:rPr>
          <w:rFonts w:eastAsia="Times New Roman"/>
          <w:rtl/>
        </w:rPr>
        <w:t>והם תדירים</w:t>
      </w:r>
      <w:r>
        <w:rPr>
          <w:rFonts w:eastAsia="Times New Roman"/>
          <w:rtl/>
        </w:rPr>
        <w:t xml:space="preserve">. </w:t>
      </w:r>
      <w:r>
        <w:rPr>
          <w:rFonts w:eastAsia="Times New Roman"/>
          <w:rtl/>
        </w:rPr>
        <w:t>רק אם נאמר שהוא יותר חמור מהם</w:t>
      </w:r>
      <w:r>
        <w:rPr>
          <w:rFonts w:eastAsia="Times New Roman"/>
          <w:rtl/>
        </w:rPr>
        <w:t xml:space="preserve">, </w:t>
      </w:r>
      <w:r>
        <w:rPr>
          <w:rFonts w:eastAsia="Times New Roman"/>
          <w:rtl/>
        </w:rPr>
        <w:t>נוכל לחשב עם מה שלא בא תדיר</w:t>
      </w:r>
      <w:r>
        <w:rPr>
          <w:rFonts w:eastAsia="Times New Roman"/>
          <w:rtl/>
        </w:rPr>
        <w:t xml:space="preserve">. </w:t>
      </w:r>
      <w:r>
        <w:rPr>
          <w:rFonts w:eastAsia="Times New Roman"/>
          <w:rtl/>
        </w:rPr>
        <w:t>דחוק</w:t>
      </w:r>
      <w:r>
        <w:rPr>
          <w:rFonts w:eastAsia="Times New Roman"/>
          <w:rtl/>
        </w:rPr>
        <w:t>.)</w:t>
      </w:r>
    </w:p>
    <w:p w14:paraId="5DD9AC50"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צד חמור של חובל בחברו הוא ח</w:t>
      </w:r>
      <w:r>
        <w:rPr>
          <w:rFonts w:eastAsia="Times New Roman"/>
          <w:rtl/>
        </w:rPr>
        <w:t>מור ביותר בחיוב חמשה דברים</w:t>
      </w:r>
      <w:r>
        <w:rPr>
          <w:rFonts w:eastAsia="Times New Roman"/>
          <w:rtl/>
        </w:rPr>
        <w:t xml:space="preserve">. </w:t>
      </w:r>
      <w:r>
        <w:rPr>
          <w:rFonts w:eastAsia="Times New Roman"/>
          <w:rtl/>
        </w:rPr>
        <w:t>אינו פשוט למה זה מאד חמור</w:t>
      </w:r>
      <w:r>
        <w:rPr>
          <w:rFonts w:eastAsia="Times New Roman"/>
          <w:rtl/>
        </w:rPr>
        <w:t>. (</w:t>
      </w:r>
      <w:r>
        <w:rPr>
          <w:rFonts w:eastAsia="Times New Roman"/>
          <w:rtl/>
        </w:rPr>
        <w:t>אינו קשה למה זה מאד חמור</w:t>
      </w:r>
      <w:r>
        <w:rPr>
          <w:rFonts w:eastAsia="Times New Roman"/>
          <w:rtl/>
        </w:rPr>
        <w:t xml:space="preserve">, </w:t>
      </w:r>
      <w:r>
        <w:rPr>
          <w:rFonts w:eastAsia="Times New Roman"/>
          <w:rtl/>
        </w:rPr>
        <w:t>אבל אינו פשוט</w:t>
      </w:r>
      <w:r>
        <w:rPr>
          <w:rFonts w:eastAsia="Times New Roman"/>
          <w:rtl/>
        </w:rPr>
        <w:t xml:space="preserve">.) </w:t>
      </w:r>
      <w:r>
        <w:rPr>
          <w:rFonts w:eastAsia="Times New Roman"/>
          <w:rtl/>
        </w:rPr>
        <w:t>אפשר להוסיף שאולי הוא מפני שיש</w:t>
      </w:r>
      <w:r>
        <w:rPr>
          <w:rFonts w:eastAsia="Times New Roman"/>
          <w:rtl/>
        </w:rPr>
        <w:t xml:space="preserve">, </w:t>
      </w:r>
      <w:r>
        <w:rPr>
          <w:rFonts w:eastAsia="Times New Roman"/>
          <w:rtl/>
        </w:rPr>
        <w:t>כמעט</w:t>
      </w:r>
      <w:r>
        <w:rPr>
          <w:rFonts w:eastAsia="Times New Roman"/>
          <w:rtl/>
        </w:rPr>
        <w:t xml:space="preserve">, </w:t>
      </w:r>
      <w:r>
        <w:rPr>
          <w:rFonts w:eastAsia="Times New Roman"/>
          <w:rtl/>
        </w:rPr>
        <w:t>חמש עונשים ביחד</w:t>
      </w:r>
      <w:r>
        <w:rPr>
          <w:rFonts w:eastAsia="Times New Roman"/>
          <w:rtl/>
        </w:rPr>
        <w:t xml:space="preserve">, </w:t>
      </w:r>
      <w:r>
        <w:rPr>
          <w:rFonts w:eastAsia="Times New Roman"/>
          <w:rtl/>
        </w:rPr>
        <w:t>שכל אחד הוא נחשב חיוב אחר</w:t>
      </w:r>
      <w:r>
        <w:rPr>
          <w:rFonts w:eastAsia="Times New Roman"/>
          <w:rtl/>
        </w:rPr>
        <w:t xml:space="preserve">. </w:t>
      </w:r>
      <w:r>
        <w:rPr>
          <w:rFonts w:eastAsia="Times New Roman"/>
          <w:rtl/>
        </w:rPr>
        <w:t>ותחשב</w:t>
      </w:r>
      <w:r>
        <w:rPr>
          <w:rFonts w:eastAsia="Times New Roman"/>
          <w:rtl/>
        </w:rPr>
        <w:t xml:space="preserve">. </w:t>
      </w:r>
      <w:r>
        <w:rPr>
          <w:rFonts w:eastAsia="Times New Roman"/>
          <w:rtl/>
        </w:rPr>
        <w:t>ויש לדון</w:t>
      </w:r>
      <w:r>
        <w:rPr>
          <w:rFonts w:eastAsia="Times New Roman"/>
          <w:rtl/>
        </w:rPr>
        <w:t xml:space="preserve">, </w:t>
      </w:r>
      <w:r>
        <w:rPr>
          <w:rFonts w:eastAsia="Times New Roman"/>
          <w:rtl/>
        </w:rPr>
        <w:t>שלא מצאנו חיוב ממון שפוטר חיוב ממון</w:t>
      </w:r>
      <w:r>
        <w:rPr>
          <w:rFonts w:eastAsia="Times New Roman"/>
          <w:rtl/>
        </w:rPr>
        <w:t xml:space="preserve">. </w:t>
      </w:r>
      <w:r>
        <w:rPr>
          <w:rFonts w:eastAsia="Times New Roman"/>
          <w:rtl/>
        </w:rPr>
        <w:t>אז</w:t>
      </w:r>
      <w:r>
        <w:rPr>
          <w:rFonts w:eastAsia="Times New Roman"/>
          <w:rtl/>
        </w:rPr>
        <w:t xml:space="preserve">, </w:t>
      </w:r>
      <w:r>
        <w:rPr>
          <w:rFonts w:eastAsia="Times New Roman"/>
          <w:rtl/>
        </w:rPr>
        <w:t>אינו קשה שיהיה חמש</w:t>
      </w:r>
      <w:r>
        <w:rPr>
          <w:rFonts w:eastAsia="Times New Roman"/>
          <w:rtl/>
        </w:rPr>
        <w:t xml:space="preserve"> חיובים ביחד</w:t>
      </w:r>
      <w:r>
        <w:rPr>
          <w:rFonts w:eastAsia="Times New Roman"/>
          <w:rtl/>
        </w:rPr>
        <w:t>.</w:t>
      </w:r>
    </w:p>
    <w:p w14:paraId="02B46018"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צד קל של חובל בחברו הוא שהותר מכללו בבית דין</w:t>
      </w:r>
      <w:r>
        <w:rPr>
          <w:rFonts w:eastAsia="Times New Roman"/>
          <w:rtl/>
        </w:rPr>
        <w:t xml:space="preserve">. </w:t>
      </w:r>
      <w:r>
        <w:rPr>
          <w:rFonts w:eastAsia="Times New Roman"/>
          <w:rtl/>
        </w:rPr>
        <w:t>גם זה לא פשוט למה הוא מאד קל</w:t>
      </w:r>
      <w:r>
        <w:rPr>
          <w:rFonts w:eastAsia="Times New Roman"/>
          <w:rtl/>
        </w:rPr>
        <w:t xml:space="preserve">. </w:t>
      </w:r>
      <w:r>
        <w:rPr>
          <w:rFonts w:eastAsia="Times New Roman"/>
          <w:rtl/>
        </w:rPr>
        <w:t>יש להוסיף שכיון שרעת חובל בחברו הוא</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שאינו פייר</w:t>
      </w:r>
      <w:r>
        <w:rPr>
          <w:rFonts w:eastAsia="Times New Roman"/>
          <w:rtl/>
        </w:rPr>
        <w:t xml:space="preserve">, </w:t>
      </w:r>
      <w:r>
        <w:rPr>
          <w:rFonts w:eastAsia="Times New Roman"/>
          <w:rtl/>
        </w:rPr>
        <w:t>ועיקר תכלית של בית דין הוא לשמור שדברים יהיו פיי”ר</w:t>
      </w:r>
      <w:r>
        <w:rPr>
          <w:rFonts w:eastAsia="Times New Roman"/>
          <w:rtl/>
        </w:rPr>
        <w:t xml:space="preserve">, </w:t>
      </w:r>
      <w:r>
        <w:rPr>
          <w:rFonts w:eastAsia="Times New Roman"/>
          <w:rtl/>
        </w:rPr>
        <w:t>מחודש שיש להם כוח לעשות זה</w:t>
      </w:r>
      <w:r>
        <w:rPr>
          <w:rFonts w:eastAsia="Times New Roman"/>
          <w:rtl/>
        </w:rPr>
        <w:t xml:space="preserve">. </w:t>
      </w:r>
      <w:r>
        <w:rPr>
          <w:rFonts w:eastAsia="Times New Roman"/>
          <w:rtl/>
        </w:rPr>
        <w:t>אילו לא היו משגיחים כל כך על פ</w:t>
      </w:r>
      <w:r>
        <w:rPr>
          <w:rFonts w:eastAsia="Times New Roman"/>
          <w:rtl/>
        </w:rPr>
        <w:t>יירניס</w:t>
      </w:r>
      <w:r>
        <w:rPr>
          <w:rFonts w:eastAsia="Times New Roman"/>
          <w:rtl/>
        </w:rPr>
        <w:t xml:space="preserve">, </w:t>
      </w:r>
      <w:r>
        <w:rPr>
          <w:rFonts w:eastAsia="Times New Roman"/>
          <w:rtl/>
        </w:rPr>
        <w:t>לא היה כל כך קשה שיש להם כוח לעשות מה שאינו פייר</w:t>
      </w:r>
      <w:r>
        <w:rPr>
          <w:rFonts w:eastAsia="Times New Roman"/>
          <w:rtl/>
        </w:rPr>
        <w:t xml:space="preserve">. </w:t>
      </w:r>
      <w:r>
        <w:rPr>
          <w:rFonts w:eastAsia="Times New Roman"/>
          <w:rtl/>
        </w:rPr>
        <w:t>אבל</w:t>
      </w:r>
      <w:r>
        <w:rPr>
          <w:rFonts w:eastAsia="Times New Roman"/>
          <w:rtl/>
        </w:rPr>
        <w:t xml:space="preserve">, </w:t>
      </w:r>
      <w:r>
        <w:rPr>
          <w:rFonts w:eastAsia="Times New Roman"/>
          <w:rtl/>
        </w:rPr>
        <w:t>כיון שהם משגיחים על פיירנס</w:t>
      </w:r>
      <w:r>
        <w:rPr>
          <w:rFonts w:eastAsia="Times New Roman"/>
          <w:rtl/>
        </w:rPr>
        <w:t xml:space="preserve">, </w:t>
      </w:r>
      <w:r>
        <w:rPr>
          <w:rFonts w:eastAsia="Times New Roman"/>
          <w:rtl/>
        </w:rPr>
        <w:t>מוזר שלא ישמרו על עצמם להיות פייר</w:t>
      </w:r>
      <w:r>
        <w:rPr>
          <w:rFonts w:eastAsia="Times New Roman"/>
          <w:rtl/>
        </w:rPr>
        <w:t xml:space="preserve">. </w:t>
      </w:r>
      <w:r>
        <w:rPr>
          <w:rFonts w:eastAsia="Times New Roman"/>
          <w:rtl/>
        </w:rPr>
        <w:t>יש להעיר שאז הענין הוא שהותר מכללו בבית דין</w:t>
      </w:r>
      <w:r>
        <w:rPr>
          <w:rFonts w:eastAsia="Times New Roman"/>
          <w:rtl/>
        </w:rPr>
        <w:t xml:space="preserve">, </w:t>
      </w:r>
      <w:r>
        <w:rPr>
          <w:rFonts w:eastAsia="Times New Roman"/>
          <w:rtl/>
        </w:rPr>
        <w:t>ולא רק שהותר מכללו</w:t>
      </w:r>
      <w:r>
        <w:rPr>
          <w:rFonts w:eastAsia="Times New Roman"/>
          <w:rtl/>
        </w:rPr>
        <w:t>.</w:t>
      </w:r>
    </w:p>
    <w:p w14:paraId="5CD722D4"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צד חמור של עדים זוממים הוא שלא צריכים התראה</w:t>
      </w:r>
      <w:r>
        <w:rPr>
          <w:rFonts w:eastAsia="Times New Roman"/>
          <w:rtl/>
        </w:rPr>
        <w:t xml:space="preserve">. </w:t>
      </w:r>
      <w:r>
        <w:rPr>
          <w:rFonts w:eastAsia="Times New Roman"/>
          <w:rtl/>
        </w:rPr>
        <w:t>גם זה לא פשוט למה הו</w:t>
      </w:r>
      <w:r>
        <w:rPr>
          <w:rFonts w:eastAsia="Times New Roman"/>
          <w:rtl/>
        </w:rPr>
        <w:t>א מאד חמור</w:t>
      </w:r>
      <w:r>
        <w:rPr>
          <w:rFonts w:eastAsia="Times New Roman"/>
          <w:rtl/>
        </w:rPr>
        <w:t xml:space="preserve">. </w:t>
      </w:r>
      <w:r>
        <w:rPr>
          <w:rFonts w:eastAsia="Times New Roman"/>
          <w:rtl/>
        </w:rPr>
        <w:t>אם זה כולל שחייב גם על שוגג</w:t>
      </w:r>
      <w:r>
        <w:rPr>
          <w:rFonts w:eastAsia="Times New Roman"/>
          <w:rtl/>
        </w:rPr>
        <w:t xml:space="preserve">, </w:t>
      </w:r>
      <w:r>
        <w:rPr>
          <w:rFonts w:eastAsia="Times New Roman"/>
          <w:rtl/>
        </w:rPr>
        <w:t>יותר קל לי להבין למה הוא חמור ביותר</w:t>
      </w:r>
      <w:r>
        <w:rPr>
          <w:rFonts w:eastAsia="Times New Roman"/>
          <w:rtl/>
        </w:rPr>
        <w:t>.</w:t>
      </w:r>
    </w:p>
    <w:p w14:paraId="445FFC01"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צד קל של עדים זוממים הוא שאין בו מעשה</w:t>
      </w:r>
      <w:r>
        <w:rPr>
          <w:rFonts w:eastAsia="Times New Roman"/>
          <w:rtl/>
        </w:rPr>
        <w:t xml:space="preserve">. </w:t>
      </w:r>
      <w:r>
        <w:rPr>
          <w:rFonts w:eastAsia="Times New Roman"/>
          <w:rtl/>
        </w:rPr>
        <w:t>על זה</w:t>
      </w:r>
      <w:r>
        <w:rPr>
          <w:rStyle w:val="FootnoteReference"/>
          <w:rFonts w:ascii="Sitka Text" w:hAnsi="Sitka Text"/>
          <w:rtl/>
        </w:rPr>
        <w:footnoteReference w:id="12"/>
      </w:r>
      <w:r>
        <w:rPr>
          <w:rtl/>
        </w:rPr>
        <w:t xml:space="preserve"> </w:t>
      </w:r>
      <w:r>
        <w:rPr>
          <w:rFonts w:eastAsia="Times New Roman"/>
          <w:rtl/>
        </w:rPr>
        <w:t>תוס’ מעורר שיש שיטה שאומר שיש בדיבור מעשה</w:t>
      </w:r>
      <w:r>
        <w:rPr>
          <w:rFonts w:eastAsia="Times New Roman"/>
          <w:rtl/>
        </w:rPr>
        <w:t xml:space="preserve">. </w:t>
      </w:r>
      <w:r>
        <w:rPr>
          <w:rFonts w:eastAsia="Times New Roman"/>
          <w:rtl/>
        </w:rPr>
        <w:t>אבל</w:t>
      </w:r>
      <w:r>
        <w:rPr>
          <w:rFonts w:eastAsia="Times New Roman"/>
          <w:rtl/>
        </w:rPr>
        <w:t xml:space="preserve">, </w:t>
      </w:r>
      <w:r>
        <w:rPr>
          <w:rFonts w:eastAsia="Times New Roman"/>
          <w:rtl/>
        </w:rPr>
        <w:t>עדיין אין מעשה בעדים זוממים</w:t>
      </w:r>
      <w:r>
        <w:rPr>
          <w:rFonts w:eastAsia="Times New Roman"/>
          <w:rtl/>
        </w:rPr>
        <w:t xml:space="preserve">, </w:t>
      </w:r>
      <w:r>
        <w:rPr>
          <w:rFonts w:eastAsia="Times New Roman"/>
          <w:rtl/>
        </w:rPr>
        <w:t>כיון שהם עוברים בראייה</w:t>
      </w:r>
      <w:r>
        <w:rPr>
          <w:rStyle w:val="FootnoteReference"/>
          <w:rFonts w:ascii="Sitka Text" w:hAnsi="Sitka Text"/>
          <w:rtl/>
        </w:rPr>
        <w:footnoteReference w:id="13"/>
      </w:r>
      <w:r>
        <w:rPr>
          <w:rtl/>
        </w:rPr>
        <w:t>.</w:t>
      </w:r>
    </w:p>
    <w:p w14:paraId="31538CCE"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lastRenderedPageBreak/>
        <w:t>אחרי זה</w:t>
      </w:r>
      <w:r>
        <w:rPr>
          <w:rFonts w:eastAsia="Times New Roman"/>
          <w:rtl/>
        </w:rPr>
        <w:t xml:space="preserve">, </w:t>
      </w:r>
      <w:r>
        <w:rPr>
          <w:rFonts w:eastAsia="Times New Roman"/>
          <w:rtl/>
        </w:rPr>
        <w:t xml:space="preserve">הולך תוס’ לגמ’ </w:t>
      </w:r>
      <w:r>
        <w:rPr>
          <w:rFonts w:eastAsia="Times New Roman"/>
          <w:rtl/>
        </w:rPr>
        <w:t>בסוטה</w:t>
      </w:r>
      <w:r>
        <w:rPr>
          <w:rFonts w:eastAsia="Times New Roman"/>
          <w:rtl/>
        </w:rPr>
        <w:t xml:space="preserve">, </w:t>
      </w:r>
      <w:r>
        <w:rPr>
          <w:rFonts w:eastAsia="Times New Roman"/>
          <w:rtl/>
        </w:rPr>
        <w:t>ומבאר אותו</w:t>
      </w:r>
      <w:r>
        <w:rPr>
          <w:rFonts w:eastAsia="Times New Roman"/>
          <w:rtl/>
        </w:rPr>
        <w:t xml:space="preserve">. </w:t>
      </w:r>
      <w:r>
        <w:rPr>
          <w:rFonts w:eastAsia="Times New Roman"/>
          <w:rtl/>
        </w:rPr>
        <w:t>מה שכלי חרס מטמא מאויר שלו הוא צד חמור משונה</w:t>
      </w:r>
      <w:r>
        <w:rPr>
          <w:rFonts w:eastAsia="Times New Roman"/>
          <w:rtl/>
        </w:rPr>
        <w:t xml:space="preserve">, </w:t>
      </w:r>
      <w:r>
        <w:rPr>
          <w:rFonts w:eastAsia="Times New Roman"/>
          <w:rtl/>
        </w:rPr>
        <w:t>ומה שטבול יום הוא אב הטומאה הוא חומרה משונה</w:t>
      </w:r>
      <w:r>
        <w:rPr>
          <w:rFonts w:eastAsia="Times New Roman"/>
          <w:rtl/>
        </w:rPr>
        <w:t xml:space="preserve">. </w:t>
      </w:r>
      <w:r>
        <w:rPr>
          <w:rFonts w:eastAsia="Times New Roman"/>
          <w:rtl/>
        </w:rPr>
        <w:t>תוס’ מעורר שלא פשוט למה זה חומרה משונה</w:t>
      </w:r>
      <w:r>
        <w:rPr>
          <w:rFonts w:eastAsia="Times New Roman"/>
          <w:rtl/>
        </w:rPr>
        <w:t xml:space="preserve">, </w:t>
      </w:r>
      <w:r>
        <w:rPr>
          <w:rFonts w:eastAsia="Times New Roman"/>
          <w:rtl/>
        </w:rPr>
        <w:t>שהרי יש הרבה דברים שהם אבות הטומאה</w:t>
      </w:r>
      <w:r>
        <w:rPr>
          <w:rFonts w:eastAsia="Times New Roman"/>
          <w:rtl/>
        </w:rPr>
        <w:t xml:space="preserve">. </w:t>
      </w:r>
      <w:r>
        <w:rPr>
          <w:rFonts w:eastAsia="Times New Roman"/>
          <w:rtl/>
        </w:rPr>
        <w:t>לכן</w:t>
      </w:r>
      <w:r>
        <w:rPr>
          <w:rFonts w:eastAsia="Times New Roman"/>
          <w:rtl/>
        </w:rPr>
        <w:t xml:space="preserve">, </w:t>
      </w:r>
      <w:r>
        <w:rPr>
          <w:rFonts w:eastAsia="Times New Roman"/>
          <w:rtl/>
        </w:rPr>
        <w:t>פי’ שהחידוש הוא שנעשה אב הטומאה</w:t>
      </w:r>
      <w:r>
        <w:rPr>
          <w:rFonts w:eastAsia="Times New Roman"/>
          <w:rtl/>
        </w:rPr>
        <w:t xml:space="preserve">, </w:t>
      </w:r>
      <w:r>
        <w:rPr>
          <w:rFonts w:eastAsia="Times New Roman"/>
          <w:rtl/>
        </w:rPr>
        <w:t>אף שלא יצא כלום מבשרו</w:t>
      </w:r>
      <w:r>
        <w:rPr>
          <w:rFonts w:eastAsia="Times New Roman"/>
          <w:rtl/>
        </w:rPr>
        <w:t xml:space="preserve">, </w:t>
      </w:r>
      <w:r>
        <w:rPr>
          <w:rFonts w:eastAsia="Times New Roman"/>
          <w:rtl/>
        </w:rPr>
        <w:t>אלא על יד</w:t>
      </w:r>
      <w:r>
        <w:rPr>
          <w:rFonts w:eastAsia="Times New Roman"/>
          <w:rtl/>
        </w:rPr>
        <w:t>י נגיעה נעשה הטומאה</w:t>
      </w:r>
      <w:r>
        <w:rPr>
          <w:rFonts w:eastAsia="Times New Roman"/>
          <w:rtl/>
        </w:rPr>
        <w:t xml:space="preserve">. </w:t>
      </w:r>
      <w:r>
        <w:rPr>
          <w:rFonts w:eastAsia="Times New Roman"/>
          <w:rtl/>
        </w:rPr>
        <w:t>זה רק קורה בטומאת מת</w:t>
      </w:r>
      <w:r>
        <w:rPr>
          <w:rFonts w:eastAsia="Times New Roman"/>
          <w:rtl/>
        </w:rPr>
        <w:t xml:space="preserve">, </w:t>
      </w:r>
      <w:r>
        <w:rPr>
          <w:rFonts w:eastAsia="Times New Roman"/>
          <w:rtl/>
        </w:rPr>
        <w:t>ולא בשאר טומאות</w:t>
      </w:r>
      <w:r>
        <w:rPr>
          <w:rFonts w:eastAsia="Times New Roman"/>
          <w:rtl/>
        </w:rPr>
        <w:t>.</w:t>
      </w:r>
      <w:r>
        <w:rPr>
          <w:rStyle w:val="FootnoteReference"/>
          <w:rFonts w:ascii="Sitka Text" w:hAnsi="Sitka Text"/>
          <w:rtl/>
        </w:rPr>
        <w:footnoteReference w:id="14"/>
      </w:r>
    </w:p>
    <w:p w14:paraId="6D4D7787"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גם כותב תוס’ שיש לפרש אותו גמ’ בסוטה בענין אחר</w:t>
      </w:r>
      <w:r>
        <w:rPr>
          <w:rFonts w:eastAsia="Times New Roman"/>
          <w:rtl/>
        </w:rPr>
        <w:t xml:space="preserve">. </w:t>
      </w:r>
      <w:r>
        <w:rPr>
          <w:rFonts w:eastAsia="Times New Roman"/>
          <w:rtl/>
        </w:rPr>
        <w:t>אפשר שאומר שאותו חומר של טבול יום נוהג בכלי חרס</w:t>
      </w:r>
      <w:r>
        <w:rPr>
          <w:rFonts w:eastAsia="Times New Roman"/>
          <w:rtl/>
        </w:rPr>
        <w:t xml:space="preserve">, </w:t>
      </w:r>
      <w:r>
        <w:rPr>
          <w:rFonts w:eastAsia="Times New Roman"/>
          <w:rtl/>
        </w:rPr>
        <w:t>שאף הוא יש במינו אב הטומאה</w:t>
      </w:r>
      <w:r>
        <w:rPr>
          <w:rFonts w:eastAsia="Times New Roman"/>
          <w:rtl/>
        </w:rPr>
        <w:t xml:space="preserve">. </w:t>
      </w:r>
      <w:r>
        <w:rPr>
          <w:rFonts w:eastAsia="Times New Roman"/>
          <w:rtl/>
        </w:rPr>
        <w:t>הרי</w:t>
      </w:r>
      <w:r>
        <w:rPr>
          <w:rFonts w:eastAsia="Times New Roman"/>
          <w:rtl/>
        </w:rPr>
        <w:t xml:space="preserve">, </w:t>
      </w:r>
      <w:r>
        <w:rPr>
          <w:rFonts w:eastAsia="Times New Roman"/>
          <w:rtl/>
        </w:rPr>
        <w:t>הוא מין של כלי</w:t>
      </w:r>
      <w:r>
        <w:rPr>
          <w:rFonts w:eastAsia="Times New Roman"/>
          <w:rtl/>
        </w:rPr>
        <w:t xml:space="preserve">, </w:t>
      </w:r>
      <w:r>
        <w:rPr>
          <w:rFonts w:eastAsia="Times New Roman"/>
          <w:rtl/>
        </w:rPr>
        <w:t>ויש כלי שיכול להיות אב הטומאה</w:t>
      </w:r>
      <w:r>
        <w:rPr>
          <w:rFonts w:eastAsia="Times New Roman"/>
          <w:rtl/>
        </w:rPr>
        <w:t xml:space="preserve">. </w:t>
      </w:r>
      <w:r>
        <w:rPr>
          <w:rFonts w:eastAsia="Times New Roman"/>
          <w:rtl/>
        </w:rPr>
        <w:t>אז</w:t>
      </w:r>
      <w:r>
        <w:rPr>
          <w:rFonts w:eastAsia="Times New Roman"/>
          <w:rtl/>
        </w:rPr>
        <w:t xml:space="preserve">, </w:t>
      </w:r>
      <w:r>
        <w:rPr>
          <w:rFonts w:eastAsia="Times New Roman"/>
          <w:rtl/>
        </w:rPr>
        <w:t>אין ללמד לאוכ</w:t>
      </w:r>
      <w:r>
        <w:rPr>
          <w:rFonts w:eastAsia="Times New Roman"/>
          <w:rtl/>
        </w:rPr>
        <w:t>לים</w:t>
      </w:r>
      <w:r>
        <w:rPr>
          <w:rFonts w:eastAsia="Times New Roman"/>
          <w:rtl/>
        </w:rPr>
        <w:t xml:space="preserve">, </w:t>
      </w:r>
      <w:r>
        <w:rPr>
          <w:rFonts w:eastAsia="Times New Roman"/>
          <w:rtl/>
        </w:rPr>
        <w:t>שאי אפשר שאוכלים יהיו אב הטומאה</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זה כשיטת רבינו תם שהוזכר בתוס’ בפסחים</w:t>
      </w:r>
      <w:r>
        <w:rPr>
          <w:rFonts w:eastAsia="Times New Roman"/>
          <w:rtl/>
        </w:rPr>
        <w:t xml:space="preserve">. </w:t>
      </w:r>
      <w:r>
        <w:rPr>
          <w:rFonts w:eastAsia="Times New Roman"/>
          <w:rtl/>
        </w:rPr>
        <w:t>אז</w:t>
      </w:r>
      <w:r>
        <w:rPr>
          <w:rFonts w:eastAsia="Times New Roman"/>
          <w:rtl/>
        </w:rPr>
        <w:t xml:space="preserve">, </w:t>
      </w:r>
      <w:r>
        <w:rPr>
          <w:rFonts w:eastAsia="Times New Roman"/>
          <w:rtl/>
        </w:rPr>
        <w:t>יודעים איך מפרש את הגמ’ בסוטה</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מתוס’ כאן יוצא שיכול להיות שלפעמים אומר גמ’ “צד חמור</w:t>
      </w:r>
      <w:r>
        <w:rPr>
          <w:rFonts w:eastAsia="Times New Roman"/>
          <w:rtl/>
        </w:rPr>
        <w:t xml:space="preserve">,” </w:t>
      </w:r>
      <w:r>
        <w:rPr>
          <w:rFonts w:eastAsia="Times New Roman"/>
          <w:rtl/>
        </w:rPr>
        <w:t>ומכוון לומר כרבינו תם</w:t>
      </w:r>
      <w:r>
        <w:rPr>
          <w:rFonts w:eastAsia="Times New Roman"/>
          <w:rtl/>
        </w:rPr>
        <w:t xml:space="preserve">, </w:t>
      </w:r>
      <w:r>
        <w:rPr>
          <w:rFonts w:eastAsia="Times New Roman"/>
          <w:rtl/>
        </w:rPr>
        <w:t>ולפעמים אומר גמ’ כן ומפרש לומר כר”י</w:t>
      </w:r>
      <w:r>
        <w:rPr>
          <w:rFonts w:eastAsia="Times New Roman"/>
          <w:rtl/>
        </w:rPr>
        <w:t>.</w:t>
      </w:r>
    </w:p>
    <w:p w14:paraId="4FEF54D4"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 xml:space="preserve">על שני </w:t>
      </w:r>
      <w:r>
        <w:rPr>
          <w:rFonts w:eastAsia="Times New Roman"/>
          <w:rtl/>
        </w:rPr>
        <w:t>פירושים אלו</w:t>
      </w:r>
      <w:r>
        <w:rPr>
          <w:rFonts w:eastAsia="Times New Roman"/>
          <w:rtl/>
        </w:rPr>
        <w:t xml:space="preserve">, </w:t>
      </w:r>
      <w:r>
        <w:rPr>
          <w:rFonts w:eastAsia="Times New Roman"/>
          <w:rtl/>
        </w:rPr>
        <w:t>מקשה רשב”א למה לא מביאים אוכל שני להוכיח</w:t>
      </w:r>
      <w:r>
        <w:rPr>
          <w:rFonts w:eastAsia="Times New Roman"/>
          <w:rtl/>
        </w:rPr>
        <w:t xml:space="preserve">. </w:t>
      </w:r>
      <w:r>
        <w:rPr>
          <w:rFonts w:eastAsia="Times New Roman"/>
          <w:rtl/>
        </w:rPr>
        <w:t>הרי</w:t>
      </w:r>
      <w:r>
        <w:rPr>
          <w:rFonts w:eastAsia="Times New Roman"/>
          <w:rtl/>
        </w:rPr>
        <w:t xml:space="preserve">, </w:t>
      </w:r>
      <w:r>
        <w:rPr>
          <w:rFonts w:eastAsia="Times New Roman"/>
          <w:rtl/>
        </w:rPr>
        <w:t>אין בו חומרא משונה</w:t>
      </w:r>
      <w:r>
        <w:rPr>
          <w:rFonts w:eastAsia="Times New Roman"/>
          <w:rtl/>
        </w:rPr>
        <w:t xml:space="preserve">, </w:t>
      </w:r>
      <w:r>
        <w:rPr>
          <w:rFonts w:eastAsia="Times New Roman"/>
          <w:rtl/>
        </w:rPr>
        <w:t>ואז הוא מוכיח לפי צד ראשון</w:t>
      </w:r>
      <w:r>
        <w:rPr>
          <w:rFonts w:eastAsia="Times New Roman"/>
          <w:rtl/>
        </w:rPr>
        <w:t xml:space="preserve">. </w:t>
      </w:r>
      <w:r>
        <w:rPr>
          <w:rFonts w:eastAsia="Times New Roman"/>
          <w:rtl/>
        </w:rPr>
        <w:t>אין במינו אב הטומאה</w:t>
      </w:r>
      <w:r>
        <w:rPr>
          <w:rFonts w:eastAsia="Times New Roman"/>
          <w:rtl/>
        </w:rPr>
        <w:t xml:space="preserve">, </w:t>
      </w:r>
      <w:r>
        <w:rPr>
          <w:rFonts w:eastAsia="Times New Roman"/>
          <w:rtl/>
        </w:rPr>
        <w:t>ואז הוא מוכיח לפי צד שני</w:t>
      </w:r>
      <w:r>
        <w:rPr>
          <w:rFonts w:eastAsia="Times New Roman"/>
          <w:rtl/>
        </w:rPr>
        <w:t xml:space="preserve">. </w:t>
      </w:r>
      <w:r>
        <w:rPr>
          <w:rFonts w:eastAsia="Times New Roman"/>
          <w:rtl/>
        </w:rPr>
        <w:t>אף שהוא עושה שני</w:t>
      </w:r>
      <w:r>
        <w:rPr>
          <w:rFonts w:eastAsia="Times New Roman"/>
          <w:rtl/>
        </w:rPr>
        <w:t xml:space="preserve">, </w:t>
      </w:r>
      <w:r>
        <w:rPr>
          <w:rFonts w:eastAsia="Times New Roman"/>
          <w:rtl/>
        </w:rPr>
        <w:t>נאמר לזה שטבול יום יוכיח</w:t>
      </w:r>
      <w:r>
        <w:rPr>
          <w:rFonts w:eastAsia="Times New Roman"/>
          <w:rtl/>
        </w:rPr>
        <w:t>. (</w:t>
      </w:r>
      <w:r>
        <w:rPr>
          <w:rFonts w:eastAsia="Times New Roman"/>
          <w:rtl/>
        </w:rPr>
        <w:t>תוס’ מבאר שאין לומר שהוא משונה</w:t>
      </w:r>
      <w:r>
        <w:rPr>
          <w:rFonts w:eastAsia="Times New Roman"/>
          <w:rtl/>
        </w:rPr>
        <w:t xml:space="preserve">, </w:t>
      </w:r>
      <w:r>
        <w:rPr>
          <w:rFonts w:eastAsia="Times New Roman"/>
          <w:rtl/>
        </w:rPr>
        <w:t>שהרי אינו משונה</w:t>
      </w:r>
      <w:r>
        <w:rPr>
          <w:rFonts w:eastAsia="Times New Roman"/>
          <w:rtl/>
        </w:rPr>
        <w:t xml:space="preserve">. </w:t>
      </w:r>
      <w:r>
        <w:rPr>
          <w:rFonts w:eastAsia="Times New Roman"/>
          <w:rtl/>
        </w:rPr>
        <w:t>יש לדון</w:t>
      </w:r>
      <w:r>
        <w:rPr>
          <w:rFonts w:eastAsia="Times New Roman"/>
          <w:rtl/>
        </w:rPr>
        <w:t xml:space="preserve"> אם ההו”א הוא שדינו משונה</w:t>
      </w:r>
      <w:r>
        <w:rPr>
          <w:rFonts w:eastAsia="Times New Roman"/>
          <w:rtl/>
        </w:rPr>
        <w:t xml:space="preserve">, </w:t>
      </w:r>
      <w:r>
        <w:rPr>
          <w:rFonts w:eastAsia="Times New Roman"/>
          <w:rtl/>
        </w:rPr>
        <w:t>והוא מחודש לשינוי</w:t>
      </w:r>
      <w:r>
        <w:rPr>
          <w:rFonts w:eastAsia="Times New Roman"/>
          <w:rtl/>
        </w:rPr>
        <w:t xml:space="preserve">, </w:t>
      </w:r>
      <w:r>
        <w:rPr>
          <w:rFonts w:eastAsia="Times New Roman"/>
          <w:rtl/>
        </w:rPr>
        <w:t>או שהציור משונה</w:t>
      </w:r>
      <w:r>
        <w:rPr>
          <w:rFonts w:eastAsia="Times New Roman"/>
          <w:rtl/>
        </w:rPr>
        <w:t xml:space="preserve">, </w:t>
      </w:r>
      <w:r>
        <w:rPr>
          <w:rFonts w:eastAsia="Times New Roman"/>
          <w:rtl/>
        </w:rPr>
        <w:t>וזה יהיה צד השווה כמו בסנהדרין</w:t>
      </w:r>
      <w:r>
        <w:rPr>
          <w:rFonts w:eastAsia="Times New Roman"/>
          <w:rtl/>
        </w:rPr>
        <w:t xml:space="preserve">.) </w:t>
      </w:r>
      <w:r>
        <w:rPr>
          <w:rFonts w:eastAsia="Times New Roman"/>
          <w:rtl/>
        </w:rPr>
        <w:t>אז</w:t>
      </w:r>
      <w:r>
        <w:rPr>
          <w:rFonts w:eastAsia="Times New Roman"/>
          <w:rtl/>
        </w:rPr>
        <w:t xml:space="preserve">, </w:t>
      </w:r>
      <w:r>
        <w:rPr>
          <w:rFonts w:eastAsia="Times New Roman"/>
          <w:rtl/>
        </w:rPr>
        <w:t>תוס’ פי’ שיש צד חמור במה שכולם נגעו באב הטומאה</w:t>
      </w:r>
      <w:r>
        <w:rPr>
          <w:rFonts w:eastAsia="Times New Roman"/>
          <w:rtl/>
        </w:rPr>
        <w:t>. (</w:t>
      </w:r>
      <w:r>
        <w:rPr>
          <w:rFonts w:eastAsia="Times New Roman"/>
          <w:rtl/>
        </w:rPr>
        <w:t>יש לדון אם כוונת תוס’ לומר שזהו הצד החמור שם או שזה יהיה הצד השווה לחומרא שינקוט גמ’ אילו היינו מקשים מזה</w:t>
      </w:r>
      <w:r>
        <w:rPr>
          <w:rFonts w:eastAsia="Times New Roman"/>
          <w:rtl/>
        </w:rPr>
        <w:t xml:space="preserve">. </w:t>
      </w:r>
      <w:r>
        <w:rPr>
          <w:rFonts w:eastAsia="Times New Roman"/>
          <w:rtl/>
        </w:rPr>
        <w:t>הצד לומר הראשון האו שבלי זה</w:t>
      </w:r>
      <w:r>
        <w:rPr>
          <w:rFonts w:eastAsia="Times New Roman"/>
          <w:rtl/>
        </w:rPr>
        <w:t xml:space="preserve">, </w:t>
      </w:r>
      <w:r>
        <w:rPr>
          <w:rFonts w:eastAsia="Times New Roman"/>
          <w:rtl/>
        </w:rPr>
        <w:t>קצת קשה למה לא מקשה הגמ’ מזה</w:t>
      </w:r>
      <w:r>
        <w:rPr>
          <w:rFonts w:eastAsia="Times New Roman"/>
          <w:rtl/>
        </w:rPr>
        <w:t xml:space="preserve">, </w:t>
      </w:r>
      <w:r>
        <w:rPr>
          <w:rFonts w:eastAsia="Times New Roman"/>
          <w:rtl/>
        </w:rPr>
        <w:t>ולמה לא דן בזה</w:t>
      </w:r>
      <w:r>
        <w:rPr>
          <w:rFonts w:eastAsia="Times New Roman"/>
          <w:rtl/>
        </w:rPr>
        <w:t xml:space="preserve">.) </w:t>
      </w:r>
      <w:r>
        <w:rPr>
          <w:rFonts w:eastAsia="Times New Roman"/>
          <w:rtl/>
        </w:rPr>
        <w:t>על כל פנים</w:t>
      </w:r>
      <w:r>
        <w:rPr>
          <w:rFonts w:eastAsia="Times New Roman"/>
          <w:rtl/>
        </w:rPr>
        <w:t xml:space="preserve">, </w:t>
      </w:r>
      <w:r>
        <w:rPr>
          <w:rFonts w:eastAsia="Times New Roman"/>
          <w:rtl/>
        </w:rPr>
        <w:t>זה נראה שהוא גם כעין רבינו תם</w:t>
      </w:r>
      <w:r>
        <w:rPr>
          <w:rFonts w:eastAsia="Times New Roman"/>
          <w:rtl/>
        </w:rPr>
        <w:t xml:space="preserve">, </w:t>
      </w:r>
      <w:r>
        <w:rPr>
          <w:rFonts w:eastAsia="Times New Roman"/>
          <w:rtl/>
        </w:rPr>
        <w:t>והוא שיש פירכא להם</w:t>
      </w:r>
      <w:r>
        <w:rPr>
          <w:rFonts w:eastAsia="Times New Roman"/>
          <w:rtl/>
        </w:rPr>
        <w:t xml:space="preserve">, </w:t>
      </w:r>
      <w:r>
        <w:rPr>
          <w:rFonts w:eastAsia="Times New Roman"/>
          <w:rtl/>
        </w:rPr>
        <w:t>ואינו מה שמזכיר גמ’</w:t>
      </w:r>
      <w:r>
        <w:rPr>
          <w:rFonts w:eastAsia="Times New Roman"/>
          <w:rtl/>
        </w:rPr>
        <w:t xml:space="preserve">, </w:t>
      </w:r>
      <w:r>
        <w:rPr>
          <w:rFonts w:eastAsia="Times New Roman"/>
          <w:rtl/>
        </w:rPr>
        <w:t>שגמ’ לא הזכיר אלא שיש לשניהם חד שהוא חמור</w:t>
      </w:r>
      <w:r>
        <w:rPr>
          <w:rFonts w:eastAsia="Times New Roman"/>
          <w:rtl/>
        </w:rPr>
        <w:t>.</w:t>
      </w:r>
    </w:p>
    <w:p w14:paraId="2B961A50"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תוס’ מביא שיטת רבינו תם</w:t>
      </w:r>
      <w:r>
        <w:rPr>
          <w:rFonts w:eastAsia="Times New Roman"/>
          <w:rtl/>
        </w:rPr>
        <w:t xml:space="preserve">. </w:t>
      </w:r>
      <w:r>
        <w:rPr>
          <w:rFonts w:eastAsia="Times New Roman"/>
          <w:rtl/>
        </w:rPr>
        <w:t>כמו שבארנו</w:t>
      </w:r>
      <w:r>
        <w:rPr>
          <w:rFonts w:eastAsia="Times New Roman"/>
          <w:rtl/>
        </w:rPr>
        <w:t xml:space="preserve">, </w:t>
      </w:r>
      <w:r>
        <w:rPr>
          <w:rFonts w:eastAsia="Times New Roman"/>
          <w:rtl/>
        </w:rPr>
        <w:t>תוס’ כאן כבר אמר</w:t>
      </w:r>
      <w:r>
        <w:rPr>
          <w:rFonts w:eastAsia="Times New Roman"/>
          <w:rtl/>
        </w:rPr>
        <w:t xml:space="preserve"> כמעט כרבינו תם בביאור גמ’ סוטה</w:t>
      </w:r>
      <w:r>
        <w:rPr>
          <w:rFonts w:eastAsia="Times New Roman"/>
          <w:rtl/>
        </w:rPr>
        <w:t xml:space="preserve">. </w:t>
      </w:r>
      <w:r>
        <w:rPr>
          <w:rFonts w:eastAsia="Times New Roman"/>
          <w:rtl/>
        </w:rPr>
        <w:t>אבל</w:t>
      </w:r>
      <w:r>
        <w:rPr>
          <w:rFonts w:eastAsia="Times New Roman"/>
          <w:rtl/>
        </w:rPr>
        <w:t xml:space="preserve">, </w:t>
      </w:r>
      <w:r>
        <w:rPr>
          <w:rFonts w:eastAsia="Times New Roman"/>
          <w:rtl/>
        </w:rPr>
        <w:t>כאן אומר אותו בביאור גמ’ בכתובות</w:t>
      </w:r>
      <w:r>
        <w:rPr>
          <w:rFonts w:eastAsia="Times New Roman"/>
          <w:rtl/>
        </w:rPr>
        <w:t xml:space="preserve">, </w:t>
      </w:r>
      <w:r>
        <w:rPr>
          <w:rFonts w:eastAsia="Times New Roman"/>
          <w:rtl/>
        </w:rPr>
        <w:t>והוא ששניהם יש להם אותו חומר של תשלומים חמשה דברים</w:t>
      </w:r>
      <w:r>
        <w:rPr>
          <w:rFonts w:eastAsia="Times New Roman"/>
          <w:rtl/>
        </w:rPr>
        <w:t xml:space="preserve">, </w:t>
      </w:r>
      <w:r>
        <w:rPr>
          <w:rFonts w:eastAsia="Times New Roman"/>
          <w:rtl/>
        </w:rPr>
        <w:t>שלפעמים גם עדים זוממים משלמים חמשה דברים</w:t>
      </w:r>
      <w:r>
        <w:rPr>
          <w:rFonts w:eastAsia="Times New Roman"/>
          <w:rtl/>
        </w:rPr>
        <w:t>. (</w:t>
      </w:r>
      <w:r>
        <w:rPr>
          <w:rFonts w:eastAsia="Times New Roman"/>
          <w:rtl/>
        </w:rPr>
        <w:t>נמצא שפורכים ממין אחד של עדים זוממים למין אחר</w:t>
      </w:r>
      <w:r>
        <w:rPr>
          <w:rFonts w:eastAsia="Times New Roman"/>
          <w:rtl/>
        </w:rPr>
        <w:t xml:space="preserve">. </w:t>
      </w:r>
      <w:r>
        <w:rPr>
          <w:rFonts w:eastAsia="Times New Roman"/>
          <w:rtl/>
        </w:rPr>
        <w:t>זה לא כל כך פשוט</w:t>
      </w:r>
      <w:r>
        <w:rPr>
          <w:rFonts w:eastAsia="Times New Roman"/>
          <w:rtl/>
        </w:rPr>
        <w:t xml:space="preserve">; </w:t>
      </w:r>
      <w:r>
        <w:rPr>
          <w:rFonts w:eastAsia="Times New Roman"/>
          <w:rtl/>
        </w:rPr>
        <w:t>הייתי אומר שהם חלוקים</w:t>
      </w:r>
      <w:r>
        <w:rPr>
          <w:rFonts w:eastAsia="Times New Roman"/>
          <w:rtl/>
        </w:rPr>
        <w:t xml:space="preserve">, </w:t>
      </w:r>
      <w:r>
        <w:rPr>
          <w:rFonts w:eastAsia="Times New Roman"/>
          <w:rtl/>
        </w:rPr>
        <w:t>ו</w:t>
      </w:r>
      <w:r>
        <w:rPr>
          <w:rFonts w:eastAsia="Times New Roman"/>
          <w:rtl/>
        </w:rPr>
        <w:t>אין פורכים מאחד לחברו</w:t>
      </w:r>
      <w:r>
        <w:rPr>
          <w:rFonts w:eastAsia="Times New Roman"/>
          <w:rtl/>
        </w:rPr>
        <w:t xml:space="preserve">. </w:t>
      </w:r>
      <w:r>
        <w:rPr>
          <w:rFonts w:eastAsia="Times New Roman"/>
          <w:rtl/>
        </w:rPr>
        <w:t>וא”ת למה לא פורכים ממה שלפעמים שי בו חיוב מיתה</w:t>
      </w:r>
      <w:r>
        <w:rPr>
          <w:rFonts w:eastAsia="Times New Roman"/>
          <w:rtl/>
        </w:rPr>
        <w:t xml:space="preserve">. </w:t>
      </w:r>
      <w:r>
        <w:rPr>
          <w:rFonts w:eastAsia="Times New Roman"/>
          <w:rtl/>
        </w:rPr>
        <w:t>ויש לומר שהיינו יכולים</w:t>
      </w:r>
      <w:r>
        <w:rPr>
          <w:rFonts w:eastAsia="Times New Roman"/>
          <w:rtl/>
        </w:rPr>
        <w:t xml:space="preserve">, </w:t>
      </w:r>
      <w:r>
        <w:rPr>
          <w:rFonts w:eastAsia="Times New Roman"/>
          <w:rtl/>
        </w:rPr>
        <w:t>אלא שזה לא נמצא בחובל בחברו</w:t>
      </w:r>
      <w:r>
        <w:rPr>
          <w:rFonts w:eastAsia="Times New Roman"/>
          <w:rtl/>
        </w:rPr>
        <w:t xml:space="preserve">. </w:t>
      </w:r>
      <w:r>
        <w:rPr>
          <w:rFonts w:eastAsia="Times New Roman"/>
          <w:rtl/>
        </w:rPr>
        <w:t>ויש לדון למה לא אומר אותו לפירכא ראשונה שנדחה</w:t>
      </w:r>
      <w:r>
        <w:rPr>
          <w:rFonts w:eastAsia="Times New Roman"/>
          <w:rtl/>
        </w:rPr>
        <w:t xml:space="preserve">.) </w:t>
      </w:r>
      <w:r>
        <w:rPr>
          <w:rFonts w:eastAsia="Times New Roman"/>
          <w:rtl/>
        </w:rPr>
        <w:t>כמו כן</w:t>
      </w:r>
      <w:r>
        <w:rPr>
          <w:rFonts w:eastAsia="Times New Roman"/>
          <w:rtl/>
        </w:rPr>
        <w:t xml:space="preserve">, </w:t>
      </w:r>
      <w:r>
        <w:rPr>
          <w:rFonts w:eastAsia="Times New Roman"/>
          <w:rtl/>
        </w:rPr>
        <w:t>מפרש שלשניהם יש קולא אחת</w:t>
      </w:r>
      <w:r>
        <w:rPr>
          <w:rFonts w:eastAsia="Times New Roman"/>
          <w:rtl/>
        </w:rPr>
        <w:t xml:space="preserve">, </w:t>
      </w:r>
      <w:r>
        <w:rPr>
          <w:rFonts w:eastAsia="Times New Roman"/>
          <w:rtl/>
        </w:rPr>
        <w:t>והוא שאין להם חיוב כרת</w:t>
      </w:r>
      <w:r>
        <w:rPr>
          <w:rFonts w:eastAsia="Times New Roman"/>
          <w:rtl/>
        </w:rPr>
        <w:t xml:space="preserve">, </w:t>
      </w:r>
      <w:r>
        <w:rPr>
          <w:rFonts w:eastAsia="Times New Roman"/>
          <w:rtl/>
        </w:rPr>
        <w:t xml:space="preserve">מה שאין כן בבא על </w:t>
      </w:r>
      <w:r>
        <w:rPr>
          <w:rFonts w:eastAsia="Times New Roman"/>
          <w:rtl/>
        </w:rPr>
        <w:t>אחותו</w:t>
      </w:r>
      <w:r>
        <w:rPr>
          <w:rFonts w:eastAsia="Times New Roman"/>
          <w:rtl/>
        </w:rPr>
        <w:t xml:space="preserve">, </w:t>
      </w:r>
      <w:r>
        <w:rPr>
          <w:rFonts w:eastAsia="Times New Roman"/>
          <w:rtl/>
        </w:rPr>
        <w:t>שיש לה חיוב כרת</w:t>
      </w:r>
      <w:r>
        <w:rPr>
          <w:rFonts w:eastAsia="Times New Roman"/>
          <w:rtl/>
        </w:rPr>
        <w:t>. (</w:t>
      </w:r>
      <w:r>
        <w:rPr>
          <w:rFonts w:eastAsia="Times New Roman"/>
          <w:rtl/>
        </w:rPr>
        <w:t>יש להעיר שיש עדים זוממים שיש לו חיוב כרת</w:t>
      </w:r>
      <w:r>
        <w:rPr>
          <w:rFonts w:eastAsia="Times New Roman"/>
          <w:rtl/>
        </w:rPr>
        <w:t xml:space="preserve">. </w:t>
      </w:r>
      <w:r>
        <w:rPr>
          <w:rFonts w:eastAsia="Times New Roman"/>
          <w:rtl/>
        </w:rPr>
        <w:t>אבל</w:t>
      </w:r>
      <w:r>
        <w:rPr>
          <w:rFonts w:eastAsia="Times New Roman"/>
          <w:rtl/>
        </w:rPr>
        <w:t xml:space="preserve">, </w:t>
      </w:r>
      <w:r>
        <w:rPr>
          <w:rFonts w:eastAsia="Times New Roman"/>
          <w:rtl/>
        </w:rPr>
        <w:t>עדיין יש שאין לו חיוב כרת</w:t>
      </w:r>
      <w:r>
        <w:rPr>
          <w:rFonts w:eastAsia="Times New Roman"/>
          <w:rtl/>
        </w:rPr>
        <w:t xml:space="preserve">, </w:t>
      </w:r>
      <w:r>
        <w:rPr>
          <w:rFonts w:eastAsia="Times New Roman"/>
          <w:rtl/>
        </w:rPr>
        <w:t>מה שאין כן באחותו</w:t>
      </w:r>
      <w:r>
        <w:rPr>
          <w:rFonts w:eastAsia="Times New Roman"/>
          <w:rtl/>
        </w:rPr>
        <w:t xml:space="preserve">, </w:t>
      </w:r>
      <w:r>
        <w:rPr>
          <w:rFonts w:eastAsia="Times New Roman"/>
          <w:rtl/>
        </w:rPr>
        <w:t>שתמיד יש בו חיוב כרת</w:t>
      </w:r>
      <w:r>
        <w:rPr>
          <w:rFonts w:eastAsia="Times New Roman"/>
          <w:rtl/>
        </w:rPr>
        <w:t xml:space="preserve">. </w:t>
      </w:r>
      <w:r>
        <w:rPr>
          <w:rFonts w:eastAsia="Times New Roman"/>
          <w:rtl/>
        </w:rPr>
        <w:t>ויש לדון</w:t>
      </w:r>
      <w:r>
        <w:rPr>
          <w:rFonts w:eastAsia="Times New Roman"/>
          <w:rtl/>
        </w:rPr>
        <w:t xml:space="preserve">, </w:t>
      </w:r>
      <w:r>
        <w:rPr>
          <w:rFonts w:eastAsia="Times New Roman"/>
          <w:rtl/>
        </w:rPr>
        <w:t>שהרי יש גם שוגג</w:t>
      </w:r>
      <w:r>
        <w:rPr>
          <w:rFonts w:eastAsia="Times New Roman"/>
          <w:rtl/>
        </w:rPr>
        <w:t xml:space="preserve">. </w:t>
      </w:r>
      <w:r>
        <w:rPr>
          <w:rFonts w:eastAsia="Times New Roman"/>
          <w:rtl/>
        </w:rPr>
        <w:t>ויש לומר שאין מזיד שאין לו חיוב כרת</w:t>
      </w:r>
      <w:r>
        <w:rPr>
          <w:rFonts w:eastAsia="Times New Roman"/>
          <w:rtl/>
        </w:rPr>
        <w:t xml:space="preserve">, </w:t>
      </w:r>
      <w:r>
        <w:rPr>
          <w:rFonts w:eastAsia="Times New Roman"/>
          <w:rtl/>
        </w:rPr>
        <w:t>מה שאין כן בעדים זוממים</w:t>
      </w:r>
      <w:r>
        <w:rPr>
          <w:rFonts w:eastAsia="Times New Roman"/>
          <w:rtl/>
        </w:rPr>
        <w:t xml:space="preserve">. </w:t>
      </w:r>
      <w:r>
        <w:rPr>
          <w:rFonts w:eastAsia="Times New Roman"/>
          <w:rtl/>
        </w:rPr>
        <w:t>יותר מזה</w:t>
      </w:r>
      <w:r>
        <w:rPr>
          <w:rFonts w:eastAsia="Times New Roman"/>
          <w:rtl/>
        </w:rPr>
        <w:t xml:space="preserve">, </w:t>
      </w:r>
      <w:r>
        <w:rPr>
          <w:rFonts w:eastAsia="Times New Roman"/>
          <w:rtl/>
        </w:rPr>
        <w:t>ציור שממנו לומדים</w:t>
      </w:r>
      <w:r>
        <w:rPr>
          <w:rFonts w:eastAsia="Times New Roman"/>
          <w:rtl/>
        </w:rPr>
        <w:t xml:space="preserve"> אין לו חיוב כרת בע”ז</w:t>
      </w:r>
      <w:r>
        <w:rPr>
          <w:rFonts w:eastAsia="Times New Roman"/>
          <w:rtl/>
        </w:rPr>
        <w:t xml:space="preserve">, </w:t>
      </w:r>
      <w:r>
        <w:rPr>
          <w:rFonts w:eastAsia="Times New Roman"/>
          <w:rtl/>
        </w:rPr>
        <w:t xml:space="preserve">ויש לו חיוב כרת באחותו </w:t>
      </w:r>
      <w:r>
        <w:rPr>
          <w:rFonts w:eastAsia="Times New Roman"/>
          <w:rtl/>
        </w:rPr>
        <w:t>(</w:t>
      </w:r>
      <w:r>
        <w:rPr>
          <w:rFonts w:eastAsia="Times New Roman"/>
          <w:rtl/>
        </w:rPr>
        <w:t>שלא מחלק בגמ’ בין שוגג למזיד</w:t>
      </w:r>
      <w:r>
        <w:rPr>
          <w:rFonts w:eastAsia="Times New Roman"/>
          <w:rtl/>
        </w:rPr>
        <w:t>).)</w:t>
      </w:r>
    </w:p>
    <w:p w14:paraId="387C4BF9"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lastRenderedPageBreak/>
        <w:t xml:space="preserve">מבאר שכמו כן יכולים לפרש גמ’ במכות לשניהם </w:t>
      </w:r>
      <w:r>
        <w:rPr>
          <w:rFonts w:eastAsia="Times New Roman"/>
          <w:rtl/>
        </w:rPr>
        <w:t>(</w:t>
      </w:r>
      <w:r>
        <w:rPr>
          <w:rFonts w:eastAsia="Times New Roman"/>
          <w:rtl/>
        </w:rPr>
        <w:t>לא מפרש איך</w:t>
      </w:r>
      <w:r>
        <w:rPr>
          <w:rFonts w:eastAsia="Times New Roman"/>
          <w:rtl/>
        </w:rPr>
        <w:t xml:space="preserve">), </w:t>
      </w:r>
      <w:r>
        <w:rPr>
          <w:rFonts w:eastAsia="Times New Roman"/>
          <w:rtl/>
        </w:rPr>
        <w:t>ופ’ שגמ’ בפסחים יש בו איזה פירכא אחרת שלא חש לפרש</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כוונתו הוא למה שאמר רבינו תם שם</w:t>
      </w:r>
      <w:r>
        <w:rPr>
          <w:rFonts w:eastAsia="Times New Roman"/>
          <w:rtl/>
        </w:rPr>
        <w:t xml:space="preserve">. </w:t>
      </w:r>
      <w:r>
        <w:rPr>
          <w:rFonts w:eastAsia="Times New Roman"/>
          <w:rtl/>
        </w:rPr>
        <w:t>הרי</w:t>
      </w:r>
      <w:r>
        <w:rPr>
          <w:rFonts w:eastAsia="Times New Roman"/>
          <w:rtl/>
        </w:rPr>
        <w:t xml:space="preserve">, </w:t>
      </w:r>
      <w:r>
        <w:rPr>
          <w:rFonts w:eastAsia="Times New Roman"/>
          <w:rtl/>
        </w:rPr>
        <w:t>רבינו תם אמר כעין זה כאן</w:t>
      </w:r>
      <w:r>
        <w:rPr>
          <w:rFonts w:eastAsia="Times New Roman"/>
          <w:rtl/>
        </w:rPr>
        <w:t xml:space="preserve">, </w:t>
      </w:r>
      <w:r>
        <w:rPr>
          <w:rFonts w:eastAsia="Times New Roman"/>
          <w:rtl/>
        </w:rPr>
        <w:t xml:space="preserve">וכולי עלמא אמרו כן </w:t>
      </w:r>
      <w:r>
        <w:rPr>
          <w:rFonts w:eastAsia="Times New Roman"/>
          <w:rtl/>
        </w:rPr>
        <w:t>(</w:t>
      </w:r>
      <w:r>
        <w:rPr>
          <w:rFonts w:eastAsia="Times New Roman"/>
          <w:rtl/>
        </w:rPr>
        <w:t>על כל פנים</w:t>
      </w:r>
      <w:r>
        <w:rPr>
          <w:rFonts w:eastAsia="Times New Roman"/>
          <w:rtl/>
        </w:rPr>
        <w:t xml:space="preserve">, </w:t>
      </w:r>
      <w:r>
        <w:rPr>
          <w:rFonts w:eastAsia="Times New Roman"/>
          <w:rtl/>
        </w:rPr>
        <w:t>בצד אחד שלו</w:t>
      </w:r>
      <w:r>
        <w:rPr>
          <w:rFonts w:eastAsia="Times New Roman"/>
          <w:rtl/>
        </w:rPr>
        <w:t xml:space="preserve">) </w:t>
      </w:r>
      <w:r>
        <w:rPr>
          <w:rFonts w:eastAsia="Times New Roman"/>
          <w:rtl/>
        </w:rPr>
        <w:t>בגמ’ בסוטה</w:t>
      </w:r>
      <w:r>
        <w:rPr>
          <w:rFonts w:eastAsia="Times New Roman"/>
          <w:rtl/>
        </w:rPr>
        <w:t xml:space="preserve">, </w:t>
      </w:r>
      <w:r>
        <w:rPr>
          <w:rFonts w:eastAsia="Times New Roman"/>
          <w:rtl/>
        </w:rPr>
        <w:t xml:space="preserve">וקצת קשה למה לא התשמש בלשון זה </w:t>
      </w:r>
      <w:r>
        <w:rPr>
          <w:rFonts w:eastAsia="Times New Roman"/>
          <w:rtl/>
        </w:rPr>
        <w:t>(“</w:t>
      </w:r>
      <w:r>
        <w:rPr>
          <w:rFonts w:eastAsia="Times New Roman"/>
          <w:rtl/>
        </w:rPr>
        <w:t>בטעם מועט מסתלק…”</w:t>
      </w:r>
      <w:r>
        <w:rPr>
          <w:rFonts w:eastAsia="Times New Roman"/>
          <w:rtl/>
        </w:rPr>
        <w:t xml:space="preserve">) </w:t>
      </w:r>
      <w:r>
        <w:rPr>
          <w:rFonts w:eastAsia="Times New Roman"/>
          <w:rtl/>
        </w:rPr>
        <w:t>רק בנוגע גמ’ בפסחים</w:t>
      </w:r>
      <w:r>
        <w:rPr>
          <w:rFonts w:eastAsia="Times New Roman"/>
          <w:rtl/>
        </w:rPr>
        <w:t>. (</w:t>
      </w:r>
      <w:r>
        <w:rPr>
          <w:rFonts w:eastAsia="Times New Roman"/>
          <w:rtl/>
        </w:rPr>
        <w:t>אפשר לפרש ככה</w:t>
      </w:r>
      <w:r>
        <w:rPr>
          <w:rFonts w:eastAsia="Times New Roman"/>
          <w:rtl/>
        </w:rPr>
        <w:t xml:space="preserve">: </w:t>
      </w:r>
      <w:r>
        <w:rPr>
          <w:rFonts w:eastAsia="Times New Roman"/>
          <w:rtl/>
        </w:rPr>
        <w:t>יש שני חידושים ברבינו תם</w:t>
      </w:r>
      <w:r>
        <w:rPr>
          <w:rFonts w:eastAsia="Times New Roman"/>
          <w:rtl/>
        </w:rPr>
        <w:t xml:space="preserve">. </w:t>
      </w:r>
      <w:r>
        <w:rPr>
          <w:rFonts w:eastAsia="Times New Roman"/>
          <w:rtl/>
        </w:rPr>
        <w:t>אחד הוא שאין הצד השווה מה שיש דבר חמור</w:t>
      </w:r>
      <w:r>
        <w:rPr>
          <w:rFonts w:eastAsia="Times New Roman"/>
          <w:rtl/>
        </w:rPr>
        <w:t xml:space="preserve">, </w:t>
      </w:r>
      <w:r>
        <w:rPr>
          <w:rFonts w:eastAsia="Times New Roman"/>
          <w:rtl/>
        </w:rPr>
        <w:t>והשני הוא ביאור לשון הגמ’</w:t>
      </w:r>
      <w:r>
        <w:rPr>
          <w:rFonts w:eastAsia="Times New Roman"/>
          <w:rtl/>
        </w:rPr>
        <w:t xml:space="preserve">. </w:t>
      </w:r>
      <w:r>
        <w:rPr>
          <w:rFonts w:eastAsia="Times New Roman"/>
          <w:rtl/>
        </w:rPr>
        <w:t>אולי יש חילוק ב</w:t>
      </w:r>
      <w:r>
        <w:rPr>
          <w:rFonts w:eastAsia="Times New Roman"/>
          <w:rtl/>
        </w:rPr>
        <w:t>ענין חידוש שני</w:t>
      </w:r>
      <w:r>
        <w:rPr>
          <w:rFonts w:eastAsia="Times New Roman"/>
          <w:rtl/>
        </w:rPr>
        <w:t xml:space="preserve">. </w:t>
      </w:r>
      <w:r>
        <w:rPr>
          <w:rFonts w:eastAsia="Times New Roman"/>
          <w:rtl/>
        </w:rPr>
        <w:t>אולי בשאר ציורים</w:t>
      </w:r>
      <w:r>
        <w:rPr>
          <w:rFonts w:eastAsia="Times New Roman"/>
          <w:rtl/>
        </w:rPr>
        <w:t xml:space="preserve">, </w:t>
      </w:r>
      <w:r>
        <w:rPr>
          <w:rFonts w:eastAsia="Times New Roman"/>
          <w:rtl/>
        </w:rPr>
        <w:t>רק אמר ששל אחד נוגע לשל אחר</w:t>
      </w:r>
      <w:r>
        <w:rPr>
          <w:rFonts w:eastAsia="Times New Roman"/>
          <w:rtl/>
        </w:rPr>
        <w:t xml:space="preserve">, </w:t>
      </w:r>
      <w:r>
        <w:rPr>
          <w:rFonts w:eastAsia="Times New Roman"/>
          <w:rtl/>
        </w:rPr>
        <w:t>ואז “צד חמור” רצה לומר “צד החמור שאמרנו</w:t>
      </w:r>
      <w:r>
        <w:rPr>
          <w:rFonts w:eastAsia="Times New Roman"/>
          <w:rtl/>
        </w:rPr>
        <w:t xml:space="preserve">.” </w:t>
      </w:r>
      <w:r>
        <w:rPr>
          <w:rFonts w:eastAsia="Times New Roman"/>
          <w:rtl/>
        </w:rPr>
        <w:t>כמו כן</w:t>
      </w:r>
      <w:r>
        <w:rPr>
          <w:rFonts w:eastAsia="Times New Roman"/>
          <w:rtl/>
        </w:rPr>
        <w:t xml:space="preserve">, </w:t>
      </w:r>
      <w:r>
        <w:rPr>
          <w:rFonts w:eastAsia="Times New Roman"/>
          <w:rtl/>
        </w:rPr>
        <w:t>אם הוא קולא שבעונשים</w:t>
      </w:r>
      <w:r>
        <w:rPr>
          <w:rFonts w:eastAsia="Times New Roman"/>
          <w:rtl/>
        </w:rPr>
        <w:t xml:space="preserve">, </w:t>
      </w:r>
      <w:r>
        <w:rPr>
          <w:rFonts w:eastAsia="Times New Roman"/>
          <w:rtl/>
        </w:rPr>
        <w:t>קל לקרוא לו “צד קל” שעונשים הם סימנים טובים לקולא</w:t>
      </w:r>
      <w:r>
        <w:rPr>
          <w:rFonts w:eastAsia="Times New Roman"/>
          <w:rtl/>
        </w:rPr>
        <w:t xml:space="preserve">, </w:t>
      </w:r>
      <w:r>
        <w:rPr>
          <w:rFonts w:eastAsia="Times New Roman"/>
          <w:rtl/>
        </w:rPr>
        <w:t>וקולא סתם יכול לכוון להם</w:t>
      </w:r>
      <w:r>
        <w:rPr>
          <w:rFonts w:eastAsia="Times New Roman"/>
          <w:rtl/>
        </w:rPr>
        <w:t xml:space="preserve">. </w:t>
      </w:r>
      <w:r>
        <w:rPr>
          <w:rFonts w:eastAsia="Times New Roman"/>
          <w:rtl/>
        </w:rPr>
        <w:t>אבל</w:t>
      </w:r>
      <w:r>
        <w:rPr>
          <w:rFonts w:eastAsia="Times New Roman"/>
          <w:rtl/>
        </w:rPr>
        <w:t xml:space="preserve">, </w:t>
      </w:r>
      <w:r>
        <w:rPr>
          <w:rFonts w:eastAsia="Times New Roman"/>
          <w:rtl/>
        </w:rPr>
        <w:t xml:space="preserve">בפסחים אי אפשר לומר ש”צד חמור” </w:t>
      </w:r>
      <w:r>
        <w:rPr>
          <w:rFonts w:eastAsia="Times New Roman"/>
          <w:rtl/>
        </w:rPr>
        <w:t>מכוון למה שהיו באים קודם מתן תורה</w:t>
      </w:r>
      <w:r>
        <w:rPr>
          <w:rFonts w:eastAsia="Times New Roman"/>
          <w:rtl/>
        </w:rPr>
        <w:t xml:space="preserve">, </w:t>
      </w:r>
      <w:r>
        <w:rPr>
          <w:rFonts w:eastAsia="Times New Roman"/>
          <w:rtl/>
        </w:rPr>
        <w:t>וצריך לומר שכוונת “צד חמור” הוא לומר שהפירכא הוא מה שיש לשניהם צד חמור</w:t>
      </w:r>
      <w:r>
        <w:rPr>
          <w:rFonts w:eastAsia="Times New Roman"/>
          <w:rtl/>
        </w:rPr>
        <w:t xml:space="preserve">. </w:t>
      </w:r>
      <w:r>
        <w:rPr>
          <w:rFonts w:eastAsia="Times New Roman"/>
          <w:rtl/>
        </w:rPr>
        <w:t>אבל</w:t>
      </w:r>
      <w:r>
        <w:rPr>
          <w:rFonts w:eastAsia="Times New Roman"/>
          <w:rtl/>
        </w:rPr>
        <w:t xml:space="preserve">, </w:t>
      </w:r>
      <w:r>
        <w:rPr>
          <w:rFonts w:eastAsia="Times New Roman"/>
          <w:rtl/>
        </w:rPr>
        <w:t>זה רק הו”א שקל לדחות</w:t>
      </w:r>
      <w:r>
        <w:rPr>
          <w:rFonts w:eastAsia="Times New Roman"/>
          <w:rtl/>
        </w:rPr>
        <w:t xml:space="preserve">, </w:t>
      </w:r>
      <w:r>
        <w:rPr>
          <w:rFonts w:eastAsia="Times New Roman"/>
          <w:rtl/>
        </w:rPr>
        <w:t>וגמ’ מכוון לומר דבר יותר חזק מזה</w:t>
      </w:r>
      <w:r>
        <w:rPr>
          <w:rFonts w:eastAsia="Times New Roman"/>
          <w:rtl/>
        </w:rPr>
        <w:t xml:space="preserve">. </w:t>
      </w:r>
      <w:r>
        <w:rPr>
          <w:rFonts w:eastAsia="Times New Roman"/>
          <w:rtl/>
        </w:rPr>
        <w:t>זהו החידוש שמצאנו בפסחים</w:t>
      </w:r>
      <w:r>
        <w:rPr>
          <w:rFonts w:eastAsia="Times New Roman"/>
          <w:rtl/>
        </w:rPr>
        <w:t xml:space="preserve">. </w:t>
      </w:r>
      <w:r>
        <w:rPr>
          <w:rFonts w:eastAsia="Times New Roman"/>
          <w:rtl/>
        </w:rPr>
        <w:t>ותחשב</w:t>
      </w:r>
      <w:r>
        <w:rPr>
          <w:rFonts w:eastAsia="Times New Roman"/>
          <w:rtl/>
        </w:rPr>
        <w:t>.)</w:t>
      </w:r>
    </w:p>
    <w:p w14:paraId="137B724A"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01DC4AC4"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אין תוס’ מדבר בזה בסוטה</w:t>
      </w:r>
      <w:r>
        <w:rPr>
          <w:rFonts w:eastAsia="Times New Roman"/>
          <w:rtl/>
        </w:rPr>
        <w:t xml:space="preserve">, </w:t>
      </w:r>
      <w:r>
        <w:rPr>
          <w:rFonts w:eastAsia="Times New Roman"/>
          <w:rtl/>
        </w:rPr>
        <w:t>אבל יש שם תוס’ שאנ”ץ</w:t>
      </w:r>
      <w:r>
        <w:rPr>
          <w:rFonts w:eastAsia="Times New Roman"/>
          <w:rtl/>
        </w:rPr>
        <w:t xml:space="preserve">. </w:t>
      </w:r>
      <w:r>
        <w:rPr>
          <w:rFonts w:eastAsia="Times New Roman"/>
          <w:rtl/>
        </w:rPr>
        <w:t>שם</w:t>
      </w:r>
      <w:r>
        <w:rPr>
          <w:rFonts w:eastAsia="Times New Roman"/>
          <w:rtl/>
        </w:rPr>
        <w:t xml:space="preserve">, </w:t>
      </w:r>
      <w:r>
        <w:rPr>
          <w:rFonts w:eastAsia="Times New Roman"/>
          <w:rtl/>
        </w:rPr>
        <w:t>מת</w:t>
      </w:r>
      <w:r>
        <w:rPr>
          <w:rFonts w:eastAsia="Times New Roman"/>
          <w:rtl/>
        </w:rPr>
        <w:t>חיל ומפרש שצד חמור הוא שטבול יום יש במינו אב הטומאה</w:t>
      </w:r>
      <w:r>
        <w:rPr>
          <w:rFonts w:eastAsia="Times New Roman"/>
          <w:rtl/>
        </w:rPr>
        <w:t xml:space="preserve">, </w:t>
      </w:r>
      <w:r>
        <w:rPr>
          <w:rFonts w:eastAsia="Times New Roman"/>
          <w:rtl/>
        </w:rPr>
        <w:t>וכלי חרס מטמא מאוירו</w:t>
      </w:r>
      <w:r>
        <w:rPr>
          <w:rFonts w:eastAsia="Times New Roman"/>
          <w:rtl/>
        </w:rPr>
        <w:t xml:space="preserve">. </w:t>
      </w:r>
      <w:r>
        <w:rPr>
          <w:rFonts w:eastAsia="Times New Roman"/>
          <w:rtl/>
        </w:rPr>
        <w:t>מקשה איזה פירכא יש בזה</w:t>
      </w:r>
      <w:r>
        <w:rPr>
          <w:rFonts w:eastAsia="Times New Roman"/>
          <w:rtl/>
        </w:rPr>
        <w:t xml:space="preserve">, </w:t>
      </w:r>
      <w:r>
        <w:rPr>
          <w:rFonts w:eastAsia="Times New Roman"/>
          <w:rtl/>
        </w:rPr>
        <w:t>שנקשה על כל דין כן</w:t>
      </w:r>
      <w:r>
        <w:rPr>
          <w:rFonts w:eastAsia="Times New Roman"/>
          <w:rtl/>
        </w:rPr>
        <w:t xml:space="preserve">. </w:t>
      </w:r>
      <w:r>
        <w:rPr>
          <w:rFonts w:eastAsia="Times New Roman"/>
          <w:rtl/>
        </w:rPr>
        <w:t>אז</w:t>
      </w:r>
      <w:r>
        <w:rPr>
          <w:rFonts w:eastAsia="Times New Roman"/>
          <w:rtl/>
        </w:rPr>
        <w:t xml:space="preserve">, </w:t>
      </w:r>
      <w:r>
        <w:rPr>
          <w:rFonts w:eastAsia="Times New Roman"/>
          <w:rtl/>
        </w:rPr>
        <w:t>רואים שבא ליישב לבעיה של תוס’</w:t>
      </w:r>
      <w:r>
        <w:rPr>
          <w:rFonts w:eastAsia="Times New Roman"/>
          <w:rtl/>
        </w:rPr>
        <w:t xml:space="preserve">. </w:t>
      </w:r>
      <w:r>
        <w:rPr>
          <w:rFonts w:eastAsia="Times New Roman"/>
          <w:rtl/>
        </w:rPr>
        <w:t>מביא שם גמ’ בכתובות</w:t>
      </w:r>
      <w:r>
        <w:rPr>
          <w:rFonts w:eastAsia="Times New Roman"/>
          <w:rtl/>
        </w:rPr>
        <w:t xml:space="preserve">, </w:t>
      </w:r>
      <w:r>
        <w:rPr>
          <w:rFonts w:eastAsia="Times New Roman"/>
          <w:rtl/>
        </w:rPr>
        <w:t>וגם מקשה כן</w:t>
      </w:r>
      <w:r>
        <w:rPr>
          <w:rFonts w:eastAsia="Times New Roman"/>
          <w:rtl/>
        </w:rPr>
        <w:t>. (</w:t>
      </w:r>
      <w:r>
        <w:rPr>
          <w:rFonts w:eastAsia="Times New Roman"/>
          <w:rtl/>
        </w:rPr>
        <w:t>איני יודע למה לא מביא גמ’ אחרות</w:t>
      </w:r>
      <w:r>
        <w:rPr>
          <w:rFonts w:eastAsia="Times New Roman"/>
          <w:rtl/>
        </w:rPr>
        <w:t xml:space="preserve">.) </w:t>
      </w:r>
    </w:p>
    <w:p w14:paraId="7B2CF86C"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 xml:space="preserve">פי’ בשם ר”י שרק פורכים כן במקום </w:t>
      </w:r>
      <w:r>
        <w:rPr>
          <w:rFonts w:eastAsia="Times New Roman"/>
          <w:rtl/>
        </w:rPr>
        <w:t>שהצד החמור הוא משונה</w:t>
      </w:r>
      <w:r>
        <w:rPr>
          <w:rFonts w:eastAsia="Times New Roman"/>
          <w:rtl/>
        </w:rPr>
        <w:t xml:space="preserve">. </w:t>
      </w:r>
      <w:r>
        <w:rPr>
          <w:rFonts w:eastAsia="Times New Roman"/>
          <w:rtl/>
        </w:rPr>
        <w:t>הוא כן בסוטה</w:t>
      </w:r>
      <w:r>
        <w:rPr>
          <w:rFonts w:eastAsia="Times New Roman"/>
          <w:rtl/>
        </w:rPr>
        <w:t xml:space="preserve">; </w:t>
      </w:r>
      <w:r>
        <w:rPr>
          <w:rFonts w:eastAsia="Times New Roman"/>
          <w:rtl/>
        </w:rPr>
        <w:t xml:space="preserve">לא מפרש למה הוא כן בטבול יום </w:t>
      </w:r>
      <w:r>
        <w:rPr>
          <w:rFonts w:eastAsia="Times New Roman"/>
          <w:rtl/>
        </w:rPr>
        <w:t>(</w:t>
      </w:r>
      <w:r>
        <w:rPr>
          <w:rFonts w:eastAsia="Times New Roman"/>
          <w:rtl/>
        </w:rPr>
        <w:t>אף שזה הנקודה שתוס’ שלנו סבר שהוא קצת קשה</w:t>
      </w:r>
      <w:r>
        <w:rPr>
          <w:rFonts w:eastAsia="Times New Roman"/>
          <w:rtl/>
        </w:rPr>
        <w:t xml:space="preserve">), </w:t>
      </w:r>
      <w:r>
        <w:rPr>
          <w:rFonts w:eastAsia="Times New Roman"/>
          <w:rtl/>
        </w:rPr>
        <w:t>אבל פי’ שהוא כן בכלי חרס</w:t>
      </w:r>
      <w:r>
        <w:rPr>
          <w:rFonts w:eastAsia="Times New Roman"/>
          <w:rtl/>
        </w:rPr>
        <w:t xml:space="preserve">, </w:t>
      </w:r>
      <w:r>
        <w:rPr>
          <w:rFonts w:eastAsia="Times New Roman"/>
          <w:rtl/>
        </w:rPr>
        <w:t>כיון שלא מצאנו שום דבר אחר שיש לו דין זה</w:t>
      </w:r>
      <w:r>
        <w:rPr>
          <w:rFonts w:eastAsia="Times New Roman"/>
          <w:rtl/>
        </w:rPr>
        <w:t xml:space="preserve">. </w:t>
      </w:r>
      <w:r>
        <w:rPr>
          <w:rFonts w:eastAsia="Times New Roman"/>
          <w:rtl/>
        </w:rPr>
        <w:t>בכתובות</w:t>
      </w:r>
      <w:r>
        <w:rPr>
          <w:rFonts w:eastAsia="Times New Roman"/>
          <w:rtl/>
        </w:rPr>
        <w:t xml:space="preserve">, </w:t>
      </w:r>
      <w:r>
        <w:rPr>
          <w:rFonts w:eastAsia="Times New Roman"/>
          <w:rtl/>
        </w:rPr>
        <w:t>חומרת ע”ז הוא משונה</w:t>
      </w:r>
      <w:r>
        <w:rPr>
          <w:rFonts w:eastAsia="Times New Roman"/>
          <w:rtl/>
        </w:rPr>
        <w:t xml:space="preserve">, </w:t>
      </w:r>
      <w:r>
        <w:rPr>
          <w:rFonts w:eastAsia="Times New Roman"/>
          <w:rtl/>
        </w:rPr>
        <w:t>שלא מצאנו אותו בשום דין אחר</w:t>
      </w:r>
      <w:r>
        <w:rPr>
          <w:rFonts w:eastAsia="Times New Roman"/>
          <w:rtl/>
        </w:rPr>
        <w:t xml:space="preserve">, </w:t>
      </w:r>
      <w:r>
        <w:rPr>
          <w:rFonts w:eastAsia="Times New Roman"/>
          <w:rtl/>
        </w:rPr>
        <w:t>וכמו כן בחומרת חובל</w:t>
      </w:r>
      <w:r>
        <w:rPr>
          <w:rFonts w:eastAsia="Times New Roman"/>
          <w:rtl/>
        </w:rPr>
        <w:t xml:space="preserve"> בחברו</w:t>
      </w:r>
      <w:r>
        <w:rPr>
          <w:rFonts w:eastAsia="Times New Roman"/>
          <w:rtl/>
        </w:rPr>
        <w:t xml:space="preserve">. </w:t>
      </w:r>
      <w:r>
        <w:rPr>
          <w:rFonts w:eastAsia="Times New Roman"/>
          <w:rtl/>
        </w:rPr>
        <w:t>לא מפרש כמה משונה הם הקולות</w:t>
      </w:r>
      <w:r>
        <w:rPr>
          <w:rFonts w:eastAsia="Times New Roman"/>
          <w:rtl/>
        </w:rPr>
        <w:t xml:space="preserve">. </w:t>
      </w:r>
      <w:r>
        <w:rPr>
          <w:rFonts w:eastAsia="Times New Roman"/>
          <w:rtl/>
        </w:rPr>
        <w:t>פי’ שהוא כן גם במכות</w:t>
      </w:r>
      <w:r>
        <w:rPr>
          <w:rFonts w:eastAsia="Times New Roman"/>
          <w:rtl/>
        </w:rPr>
        <w:t xml:space="preserve">, </w:t>
      </w:r>
      <w:r>
        <w:rPr>
          <w:rFonts w:eastAsia="Times New Roman"/>
          <w:rtl/>
        </w:rPr>
        <w:t>ופי’ שגמ’ בסנהדרין שהבאנו האו ג”כ כן</w:t>
      </w:r>
      <w:r>
        <w:rPr>
          <w:rFonts w:eastAsia="Times New Roman"/>
          <w:rtl/>
        </w:rPr>
        <w:t>.</w:t>
      </w:r>
    </w:p>
    <w:p w14:paraId="0743426C"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3A57E51A"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תוס’ במכות מדבר על זה</w:t>
      </w:r>
      <w:r>
        <w:rPr>
          <w:rFonts w:eastAsia="Times New Roman"/>
          <w:rtl/>
        </w:rPr>
        <w:t xml:space="preserve">. </w:t>
      </w:r>
      <w:r>
        <w:rPr>
          <w:rFonts w:eastAsia="Times New Roman"/>
          <w:rtl/>
        </w:rPr>
        <w:t>שם</w:t>
      </w:r>
      <w:r>
        <w:rPr>
          <w:rFonts w:eastAsia="Times New Roman"/>
          <w:rtl/>
        </w:rPr>
        <w:t xml:space="preserve">, </w:t>
      </w:r>
      <w:r>
        <w:rPr>
          <w:rFonts w:eastAsia="Times New Roman"/>
          <w:rtl/>
        </w:rPr>
        <w:t>קושייה שלו הוא קצת חלוק</w:t>
      </w:r>
      <w:r>
        <w:rPr>
          <w:rFonts w:eastAsia="Times New Roman"/>
          <w:rtl/>
        </w:rPr>
        <w:t xml:space="preserve">; </w:t>
      </w:r>
      <w:r>
        <w:rPr>
          <w:rFonts w:eastAsia="Times New Roman"/>
          <w:rtl/>
        </w:rPr>
        <w:t>מקשה שאין זה פירכא השווה</w:t>
      </w:r>
      <w:r>
        <w:rPr>
          <w:rFonts w:eastAsia="Times New Roman"/>
          <w:rtl/>
        </w:rPr>
        <w:t>. (</w:t>
      </w:r>
      <w:r>
        <w:rPr>
          <w:rFonts w:eastAsia="Times New Roman"/>
          <w:rtl/>
        </w:rPr>
        <w:t>לכאו’</w:t>
      </w:r>
      <w:r>
        <w:rPr>
          <w:rFonts w:eastAsia="Times New Roman"/>
          <w:rtl/>
        </w:rPr>
        <w:t xml:space="preserve">, </w:t>
      </w:r>
      <w:r>
        <w:rPr>
          <w:rFonts w:eastAsia="Times New Roman"/>
          <w:rtl/>
        </w:rPr>
        <w:t>הענין הוא שווה לשאר קושיות שלו</w:t>
      </w:r>
      <w:r>
        <w:rPr>
          <w:rFonts w:eastAsia="Times New Roman"/>
          <w:rtl/>
        </w:rPr>
        <w:t xml:space="preserve">. </w:t>
      </w:r>
      <w:r>
        <w:rPr>
          <w:rFonts w:eastAsia="Times New Roman"/>
          <w:rtl/>
        </w:rPr>
        <w:t>כדי להקשות</w:t>
      </w:r>
      <w:r>
        <w:rPr>
          <w:rFonts w:eastAsia="Times New Roman"/>
          <w:rtl/>
        </w:rPr>
        <w:t xml:space="preserve">, </w:t>
      </w:r>
      <w:r>
        <w:rPr>
          <w:rFonts w:eastAsia="Times New Roman"/>
          <w:rtl/>
        </w:rPr>
        <w:t xml:space="preserve">צריך לפרש שאין פירכא זו </w:t>
      </w:r>
      <w:r>
        <w:rPr>
          <w:rFonts w:eastAsia="Times New Roman"/>
          <w:rtl/>
        </w:rPr>
        <w:t>שווה לשאר פירכות ושלא מקשים ממנו</w:t>
      </w:r>
      <w:r>
        <w:rPr>
          <w:rFonts w:eastAsia="Times New Roman"/>
          <w:rtl/>
        </w:rPr>
        <w:t xml:space="preserve">. </w:t>
      </w:r>
      <w:r>
        <w:rPr>
          <w:rFonts w:eastAsia="Times New Roman"/>
          <w:rtl/>
        </w:rPr>
        <w:t>הסיבה שהוא חלוק משאר פירכות הוא שאינה שווה</w:t>
      </w:r>
      <w:r>
        <w:rPr>
          <w:rFonts w:eastAsia="Times New Roman"/>
          <w:rtl/>
        </w:rPr>
        <w:t xml:space="preserve">, </w:t>
      </w:r>
      <w:r>
        <w:rPr>
          <w:rFonts w:eastAsia="Times New Roman"/>
          <w:rtl/>
        </w:rPr>
        <w:t>שאין בכולם אותו קרק’</w:t>
      </w:r>
      <w:r>
        <w:rPr>
          <w:rFonts w:eastAsia="Times New Roman"/>
          <w:rtl/>
        </w:rPr>
        <w:t xml:space="preserve">, </w:t>
      </w:r>
      <w:r>
        <w:rPr>
          <w:rFonts w:eastAsia="Times New Roman"/>
          <w:rtl/>
        </w:rPr>
        <w:t>והמקור שלא דנים פירכא כזה</w:t>
      </w:r>
      <w:r>
        <w:rPr>
          <w:rFonts w:eastAsia="Times New Roman"/>
          <w:rtl/>
        </w:rPr>
        <w:t xml:space="preserve">, </w:t>
      </w:r>
      <w:r>
        <w:rPr>
          <w:rFonts w:eastAsia="Times New Roman"/>
          <w:rtl/>
        </w:rPr>
        <w:t>ולא אומרים שתורה תלה אותו במה שיש לו או דין זה או דין זה הוא שאם לא כן</w:t>
      </w:r>
      <w:r>
        <w:rPr>
          <w:rFonts w:eastAsia="Times New Roman"/>
          <w:rtl/>
        </w:rPr>
        <w:t xml:space="preserve">, </w:t>
      </w:r>
      <w:r>
        <w:rPr>
          <w:rFonts w:eastAsia="Times New Roman"/>
          <w:rtl/>
        </w:rPr>
        <w:t>לא מצאנו שום צד השווה שעומד</w:t>
      </w:r>
      <w:r>
        <w:rPr>
          <w:rFonts w:eastAsia="Times New Roman"/>
          <w:rtl/>
        </w:rPr>
        <w:t xml:space="preserve">.) </w:t>
      </w:r>
      <w:r>
        <w:rPr>
          <w:rFonts w:eastAsia="Times New Roman"/>
          <w:rtl/>
        </w:rPr>
        <w:t>מביא פי’ ר”י</w:t>
      </w:r>
      <w:r>
        <w:rPr>
          <w:rFonts w:eastAsia="Times New Roman"/>
          <w:rtl/>
        </w:rPr>
        <w:t xml:space="preserve">, </w:t>
      </w:r>
      <w:r>
        <w:rPr>
          <w:rFonts w:eastAsia="Times New Roman"/>
          <w:rtl/>
        </w:rPr>
        <w:t>שהם משונים בח</w:t>
      </w:r>
      <w:r>
        <w:rPr>
          <w:rFonts w:eastAsia="Times New Roman"/>
          <w:rtl/>
        </w:rPr>
        <w:t>ומרתם</w:t>
      </w:r>
      <w:r>
        <w:rPr>
          <w:rFonts w:eastAsia="Times New Roman"/>
          <w:rtl/>
        </w:rPr>
        <w:t xml:space="preserve">, </w:t>
      </w:r>
      <w:r>
        <w:rPr>
          <w:rFonts w:eastAsia="Times New Roman"/>
          <w:rtl/>
        </w:rPr>
        <w:t>ומביא פשט אחר</w:t>
      </w:r>
      <w:r>
        <w:rPr>
          <w:rFonts w:eastAsia="Times New Roman"/>
          <w:rtl/>
        </w:rPr>
        <w:t xml:space="preserve">, </w:t>
      </w:r>
      <w:r>
        <w:rPr>
          <w:rFonts w:eastAsia="Times New Roman"/>
          <w:rtl/>
        </w:rPr>
        <w:t>שהוא דומה לסגנון של רבינו תם</w:t>
      </w:r>
      <w:r>
        <w:rPr>
          <w:rFonts w:eastAsia="Times New Roman"/>
          <w:rtl/>
        </w:rPr>
        <w:t xml:space="preserve">, </w:t>
      </w:r>
      <w:r>
        <w:rPr>
          <w:rFonts w:eastAsia="Times New Roman"/>
          <w:rtl/>
        </w:rPr>
        <w:t>שהוא ששניהם לוקים על דיבור שלהם</w:t>
      </w:r>
      <w:r>
        <w:rPr>
          <w:rFonts w:eastAsia="Times New Roman"/>
          <w:rtl/>
        </w:rPr>
        <w:t xml:space="preserve">, </w:t>
      </w:r>
      <w:r>
        <w:rPr>
          <w:rFonts w:eastAsia="Times New Roman"/>
          <w:rtl/>
        </w:rPr>
        <w:t>בלי מעשה</w:t>
      </w:r>
      <w:r>
        <w:rPr>
          <w:rFonts w:eastAsia="Times New Roman"/>
          <w:rtl/>
        </w:rPr>
        <w:t>.</w:t>
      </w:r>
      <w:r>
        <w:rPr>
          <w:rStyle w:val="FootnoteReference"/>
          <w:rFonts w:ascii="Sitka Text" w:hAnsi="Sitka Text"/>
          <w:rtl/>
        </w:rPr>
        <w:footnoteReference w:id="15"/>
      </w:r>
      <w:r>
        <w:rPr>
          <w:rtl/>
        </w:rPr>
        <w:t xml:space="preserve"> </w:t>
      </w:r>
      <w:r>
        <w:rPr>
          <w:rFonts w:eastAsia="Times New Roman"/>
          <w:rtl/>
        </w:rPr>
        <w:t>מוסיף לבאר מהו כוונת הגמ’ כשאומר שרבי יהודה לא פריך צד חומר</w:t>
      </w:r>
      <w:r>
        <w:rPr>
          <w:rFonts w:eastAsia="Times New Roman"/>
          <w:rtl/>
        </w:rPr>
        <w:t xml:space="preserve">, </w:t>
      </w:r>
      <w:r>
        <w:rPr>
          <w:rFonts w:eastAsia="Times New Roman"/>
          <w:rtl/>
        </w:rPr>
        <w:t>ואומר</w:t>
      </w:r>
      <w:r>
        <w:rPr>
          <w:rFonts w:eastAsia="Times New Roman"/>
          <w:rtl/>
        </w:rPr>
        <w:t xml:space="preserve">, </w:t>
      </w:r>
      <w:r>
        <w:rPr>
          <w:rFonts w:eastAsia="Times New Roman"/>
          <w:rtl/>
        </w:rPr>
        <w:t>לפירוש שני</w:t>
      </w:r>
      <w:r>
        <w:rPr>
          <w:rFonts w:eastAsia="Times New Roman"/>
          <w:rtl/>
        </w:rPr>
        <w:t xml:space="preserve">, </w:t>
      </w:r>
      <w:r>
        <w:rPr>
          <w:rFonts w:eastAsia="Times New Roman"/>
          <w:rtl/>
        </w:rPr>
        <w:t>שהוא שסובר שיש מעשה בעדים זוממים</w:t>
      </w:r>
      <w:r>
        <w:rPr>
          <w:rFonts w:eastAsia="Times New Roman"/>
          <w:rtl/>
        </w:rPr>
        <w:t xml:space="preserve">, </w:t>
      </w:r>
      <w:r>
        <w:rPr>
          <w:rFonts w:eastAsia="Times New Roman"/>
          <w:rtl/>
        </w:rPr>
        <w:t>שבדיבור שלהם עושים מעשה</w:t>
      </w:r>
      <w:r>
        <w:rPr>
          <w:rFonts w:eastAsia="Times New Roman"/>
          <w:rtl/>
        </w:rPr>
        <w:t xml:space="preserve">. </w:t>
      </w:r>
      <w:r>
        <w:rPr>
          <w:rFonts w:eastAsia="Times New Roman"/>
          <w:rtl/>
        </w:rPr>
        <w:t xml:space="preserve">יש לדון אם רצה לומר </w:t>
      </w:r>
      <w:r>
        <w:rPr>
          <w:rFonts w:eastAsia="Times New Roman"/>
          <w:rtl/>
        </w:rPr>
        <w:lastRenderedPageBreak/>
        <w:t xml:space="preserve">שעקימת פה נחשב מעשה </w:t>
      </w:r>
      <w:r>
        <w:rPr>
          <w:rFonts w:eastAsia="Times New Roman"/>
          <w:rtl/>
        </w:rPr>
        <w:t>(</w:t>
      </w:r>
      <w:r>
        <w:rPr>
          <w:rFonts w:eastAsia="Times New Roman"/>
          <w:rtl/>
        </w:rPr>
        <w:t>ודלא כבבלי</w:t>
      </w:r>
      <w:r>
        <w:rPr>
          <w:rFonts w:eastAsia="Times New Roman"/>
          <w:rtl/>
        </w:rPr>
        <w:t xml:space="preserve">) </w:t>
      </w:r>
      <w:r>
        <w:rPr>
          <w:rFonts w:eastAsia="Times New Roman"/>
          <w:rtl/>
        </w:rPr>
        <w:t>או שיש חשיבות לדיבור שלהם</w:t>
      </w:r>
      <w:r>
        <w:rPr>
          <w:rFonts w:eastAsia="Times New Roman"/>
          <w:rtl/>
        </w:rPr>
        <w:t xml:space="preserve">, </w:t>
      </w:r>
      <w:r>
        <w:rPr>
          <w:rFonts w:eastAsia="Times New Roman"/>
          <w:rtl/>
        </w:rPr>
        <w:t xml:space="preserve">כיון שגרם פסק בית דין </w:t>
      </w:r>
      <w:r>
        <w:rPr>
          <w:rFonts w:eastAsia="Times New Roman"/>
          <w:rtl/>
        </w:rPr>
        <w:t>(</w:t>
      </w:r>
      <w:r>
        <w:rPr>
          <w:rFonts w:eastAsia="Times New Roman"/>
          <w:rtl/>
        </w:rPr>
        <w:t>כעין זה מצאנו בסוגיה של אתי דיבור ומוציא מידי דיבור</w:t>
      </w:r>
      <w:r>
        <w:rPr>
          <w:rFonts w:eastAsia="Times New Roman"/>
          <w:rtl/>
        </w:rPr>
        <w:t>).</w:t>
      </w:r>
    </w:p>
    <w:p w14:paraId="58FCF54E"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עכשיו</w:t>
      </w:r>
      <w:r>
        <w:rPr>
          <w:rFonts w:eastAsia="Times New Roman"/>
          <w:rtl/>
        </w:rPr>
        <w:t xml:space="preserve">, </w:t>
      </w:r>
      <w:r>
        <w:rPr>
          <w:rFonts w:eastAsia="Times New Roman"/>
          <w:rtl/>
        </w:rPr>
        <w:t>נדון בכל גמ’ וגמ’ ונחפש למצוא ביאור של צד חמור</w:t>
      </w:r>
      <w:r>
        <w:rPr>
          <w:rFonts w:eastAsia="Times New Roman"/>
          <w:rtl/>
        </w:rPr>
        <w:t xml:space="preserve">. </w:t>
      </w:r>
    </w:p>
    <w:p w14:paraId="7B5B8986"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01B7D1DE"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גמ’ בפסחים</w:t>
      </w:r>
      <w:r>
        <w:rPr>
          <w:rFonts w:eastAsia="Times New Roman"/>
          <w:rtl/>
        </w:rPr>
        <w:t xml:space="preserve">- </w:t>
      </w:r>
      <w:r>
        <w:rPr>
          <w:rFonts w:eastAsia="Times New Roman"/>
          <w:rtl/>
        </w:rPr>
        <w:t>מצאנו שני דיבורים של תוס’ בפי’ על זה</w:t>
      </w:r>
      <w:r>
        <w:rPr>
          <w:rFonts w:eastAsia="Times New Roman"/>
          <w:rtl/>
        </w:rPr>
        <w:t xml:space="preserve">. </w:t>
      </w:r>
      <w:r>
        <w:rPr>
          <w:rFonts w:eastAsia="Times New Roman"/>
          <w:rtl/>
        </w:rPr>
        <w:t xml:space="preserve">תוס’ בפסחים </w:t>
      </w:r>
      <w:r>
        <w:rPr>
          <w:rFonts w:eastAsia="Times New Roman"/>
          <w:rtl/>
        </w:rPr>
        <w:t>פי’ שהצד החמור הוא מה ששניהם נצטוו קודם נתינת התורה</w:t>
      </w:r>
      <w:r>
        <w:rPr>
          <w:rFonts w:eastAsia="Times New Roman"/>
          <w:rtl/>
        </w:rPr>
        <w:t xml:space="preserve">. </w:t>
      </w:r>
      <w:r>
        <w:rPr>
          <w:rFonts w:eastAsia="Times New Roman"/>
          <w:rtl/>
        </w:rPr>
        <w:t xml:space="preserve">תוס’ בכתובות פי’ שיש לו איזה פירכא אחרת </w:t>
      </w:r>
      <w:r>
        <w:rPr>
          <w:rFonts w:eastAsia="Times New Roman"/>
          <w:rtl/>
        </w:rPr>
        <w:t>(</w:t>
      </w:r>
      <w:r>
        <w:rPr>
          <w:rFonts w:eastAsia="Times New Roman"/>
          <w:rtl/>
        </w:rPr>
        <w:t>חוץ מצד חמור</w:t>
      </w:r>
      <w:r>
        <w:rPr>
          <w:rFonts w:eastAsia="Times New Roman"/>
          <w:rtl/>
        </w:rPr>
        <w:t xml:space="preserve">) </w:t>
      </w:r>
      <w:r>
        <w:rPr>
          <w:rFonts w:eastAsia="Times New Roman"/>
          <w:rtl/>
        </w:rPr>
        <w:t>שלא חש לפרש</w:t>
      </w:r>
      <w:r>
        <w:rPr>
          <w:rFonts w:eastAsia="Times New Roman"/>
          <w:rtl/>
        </w:rPr>
        <w:t>. (</w:t>
      </w:r>
      <w:r>
        <w:rPr>
          <w:rFonts w:eastAsia="Times New Roman"/>
          <w:rtl/>
        </w:rPr>
        <w:t>עיין לעיל</w:t>
      </w:r>
      <w:r>
        <w:rPr>
          <w:rFonts w:eastAsia="Times New Roman"/>
          <w:rtl/>
        </w:rPr>
        <w:t xml:space="preserve">, </w:t>
      </w:r>
      <w:r>
        <w:rPr>
          <w:rFonts w:eastAsia="Times New Roman"/>
          <w:rtl/>
        </w:rPr>
        <w:t>שבארנו כוונה של תוס’ בכתובות</w:t>
      </w:r>
      <w:r>
        <w:rPr>
          <w:rFonts w:eastAsia="Times New Roman"/>
          <w:rtl/>
        </w:rPr>
        <w:t xml:space="preserve">.) </w:t>
      </w:r>
      <w:r>
        <w:rPr>
          <w:rFonts w:eastAsia="Times New Roman"/>
          <w:rtl/>
        </w:rPr>
        <w:t>יש לדון אם יש חילוק ביניהם</w:t>
      </w:r>
      <w:r>
        <w:rPr>
          <w:rFonts w:eastAsia="Times New Roman"/>
          <w:rtl/>
        </w:rPr>
        <w:t>. (</w:t>
      </w:r>
      <w:r>
        <w:rPr>
          <w:rFonts w:eastAsia="Times New Roman"/>
          <w:rtl/>
        </w:rPr>
        <w:t>עיין במה שבארנו לעיל</w:t>
      </w:r>
      <w:r>
        <w:rPr>
          <w:rFonts w:eastAsia="Times New Roman"/>
          <w:rtl/>
        </w:rPr>
        <w:t xml:space="preserve">, </w:t>
      </w:r>
      <w:r>
        <w:rPr>
          <w:rFonts w:eastAsia="Times New Roman"/>
          <w:rtl/>
        </w:rPr>
        <w:t>שאולי סתימות לשון רבינו תם משמע שאינו כן</w:t>
      </w:r>
      <w:r>
        <w:rPr>
          <w:rFonts w:eastAsia="Times New Roman"/>
          <w:rtl/>
        </w:rPr>
        <w:t>,</w:t>
      </w:r>
      <w:r>
        <w:rPr>
          <w:rFonts w:eastAsia="Times New Roman"/>
          <w:rtl/>
        </w:rPr>
        <w:t xml:space="preserve"> </w:t>
      </w:r>
      <w:r>
        <w:rPr>
          <w:rFonts w:eastAsia="Times New Roman"/>
          <w:rtl/>
        </w:rPr>
        <w:t>אלא משמע שמפרש ש”צד חמור” רצה לומר שיש בשניהם חומרא אחת</w:t>
      </w:r>
      <w:r>
        <w:rPr>
          <w:rFonts w:eastAsia="Times New Roman"/>
          <w:rtl/>
        </w:rPr>
        <w:t xml:space="preserve">, </w:t>
      </w:r>
      <w:r>
        <w:rPr>
          <w:rFonts w:eastAsia="Times New Roman"/>
          <w:rtl/>
        </w:rPr>
        <w:t>אלא שלא מפרש מהו החומר</w:t>
      </w:r>
      <w:r>
        <w:rPr>
          <w:rFonts w:eastAsia="Times New Roman"/>
          <w:rtl/>
        </w:rPr>
        <w:t xml:space="preserve">, </w:t>
      </w:r>
      <w:r>
        <w:rPr>
          <w:rFonts w:eastAsia="Times New Roman"/>
          <w:rtl/>
        </w:rPr>
        <w:t>מה שאין כן תוס’ בכתובות</w:t>
      </w:r>
      <w:r>
        <w:rPr>
          <w:rFonts w:eastAsia="Times New Roman"/>
          <w:rtl/>
        </w:rPr>
        <w:t xml:space="preserve">, </w:t>
      </w:r>
      <w:r>
        <w:rPr>
          <w:rFonts w:eastAsia="Times New Roman"/>
          <w:rtl/>
        </w:rPr>
        <w:t>שבאר ש”צד חמור” רצה לומר שיש להם דמיון רק במה שלשניהם יש חומר</w:t>
      </w:r>
      <w:r>
        <w:rPr>
          <w:rFonts w:eastAsia="Times New Roman"/>
          <w:rtl/>
        </w:rPr>
        <w:t xml:space="preserve">, </w:t>
      </w:r>
      <w:r>
        <w:rPr>
          <w:rFonts w:eastAsia="Times New Roman"/>
          <w:rtl/>
        </w:rPr>
        <w:t>אבל זה לא מסקנת הגמ’</w:t>
      </w:r>
      <w:r>
        <w:rPr>
          <w:rFonts w:eastAsia="Times New Roman"/>
          <w:rtl/>
        </w:rPr>
        <w:t xml:space="preserve">. </w:t>
      </w:r>
      <w:r>
        <w:rPr>
          <w:rFonts w:eastAsia="Times New Roman"/>
          <w:rtl/>
        </w:rPr>
        <w:t>כן נראה</w:t>
      </w:r>
      <w:r>
        <w:rPr>
          <w:rFonts w:eastAsia="Times New Roman"/>
          <w:rtl/>
        </w:rPr>
        <w:t xml:space="preserve">, </w:t>
      </w:r>
      <w:r>
        <w:rPr>
          <w:rFonts w:eastAsia="Times New Roman"/>
          <w:rtl/>
        </w:rPr>
        <w:t>גם כן</w:t>
      </w:r>
      <w:r>
        <w:rPr>
          <w:rFonts w:eastAsia="Times New Roman"/>
          <w:rtl/>
        </w:rPr>
        <w:t xml:space="preserve">, </w:t>
      </w:r>
      <w:r>
        <w:rPr>
          <w:rFonts w:eastAsia="Times New Roman"/>
          <w:rtl/>
        </w:rPr>
        <w:t>מדיבור המתחיל של תוס’ שם</w:t>
      </w:r>
      <w:r>
        <w:rPr>
          <w:rFonts w:eastAsia="Times New Roman"/>
          <w:rtl/>
        </w:rPr>
        <w:t xml:space="preserve">, </w:t>
      </w:r>
      <w:r>
        <w:rPr>
          <w:rFonts w:eastAsia="Times New Roman"/>
          <w:rtl/>
        </w:rPr>
        <w:t>שקאי על צד חמור</w:t>
      </w:r>
      <w:r>
        <w:rPr>
          <w:rFonts w:eastAsia="Times New Roman"/>
          <w:rtl/>
        </w:rPr>
        <w:t xml:space="preserve">, </w:t>
      </w:r>
      <w:r>
        <w:rPr>
          <w:rFonts w:eastAsia="Times New Roman"/>
          <w:rtl/>
        </w:rPr>
        <w:t>ולא מקשה איך קם</w:t>
      </w:r>
      <w:r>
        <w:rPr>
          <w:rFonts w:eastAsia="Times New Roman"/>
          <w:rtl/>
        </w:rPr>
        <w:t xml:space="preserve">, </w:t>
      </w:r>
      <w:r>
        <w:rPr>
          <w:rFonts w:eastAsia="Times New Roman"/>
          <w:rtl/>
        </w:rPr>
        <w:t>אלא מיד פי’ ר”ת כן</w:t>
      </w:r>
      <w:r>
        <w:rPr>
          <w:rFonts w:eastAsia="Times New Roman"/>
          <w:rtl/>
        </w:rPr>
        <w:t xml:space="preserve">; </w:t>
      </w:r>
      <w:r>
        <w:rPr>
          <w:rFonts w:eastAsia="Times New Roman"/>
          <w:rtl/>
        </w:rPr>
        <w:t>אז</w:t>
      </w:r>
      <w:r>
        <w:rPr>
          <w:rFonts w:eastAsia="Times New Roman"/>
          <w:rtl/>
        </w:rPr>
        <w:t xml:space="preserve">, </w:t>
      </w:r>
      <w:r>
        <w:rPr>
          <w:rFonts w:eastAsia="Times New Roman"/>
          <w:rtl/>
        </w:rPr>
        <w:t>משמע שרבינו תם בא לפרש מהו ה”צד החמור</w:t>
      </w:r>
      <w:r>
        <w:rPr>
          <w:rFonts w:eastAsia="Times New Roman"/>
          <w:rtl/>
        </w:rPr>
        <w:t xml:space="preserve">.” </w:t>
      </w:r>
      <w:r>
        <w:rPr>
          <w:rFonts w:eastAsia="Times New Roman"/>
          <w:rtl/>
        </w:rPr>
        <w:t>יש להעיר שרק לפי תוס’ בכתובות נוכל לפרש את הגי’ שבו גמ’ מבאר מהו הצד החמור</w:t>
      </w:r>
      <w:r>
        <w:rPr>
          <w:rFonts w:eastAsia="Times New Roman"/>
          <w:rtl/>
        </w:rPr>
        <w:t xml:space="preserve">. </w:t>
      </w:r>
      <w:r>
        <w:rPr>
          <w:rFonts w:eastAsia="Times New Roman"/>
          <w:rtl/>
        </w:rPr>
        <w:t>אם נאמר שרבינו תם חולק</w:t>
      </w:r>
      <w:r>
        <w:rPr>
          <w:rFonts w:eastAsia="Times New Roman"/>
          <w:rtl/>
        </w:rPr>
        <w:t xml:space="preserve">, </w:t>
      </w:r>
      <w:r>
        <w:rPr>
          <w:rFonts w:eastAsia="Times New Roman"/>
          <w:rtl/>
        </w:rPr>
        <w:t>צריך לומר שלא גורס כן</w:t>
      </w:r>
      <w:r>
        <w:rPr>
          <w:rFonts w:eastAsia="Times New Roman"/>
          <w:rtl/>
        </w:rPr>
        <w:t xml:space="preserve">. </w:t>
      </w:r>
      <w:r>
        <w:rPr>
          <w:rFonts w:eastAsia="Times New Roman"/>
          <w:rtl/>
        </w:rPr>
        <w:t xml:space="preserve">נראה שלכן תוס’ בכתובות חולק </w:t>
      </w:r>
      <w:r>
        <w:rPr>
          <w:rFonts w:eastAsia="Times New Roman"/>
          <w:rtl/>
        </w:rPr>
        <w:t>(</w:t>
      </w:r>
      <w:r>
        <w:rPr>
          <w:rFonts w:eastAsia="Times New Roman"/>
          <w:rtl/>
        </w:rPr>
        <w:t>שגורס כן</w:t>
      </w:r>
      <w:r>
        <w:rPr>
          <w:rFonts w:eastAsia="Times New Roman"/>
          <w:rtl/>
        </w:rPr>
        <w:t xml:space="preserve">). </w:t>
      </w:r>
      <w:r>
        <w:rPr>
          <w:rFonts w:eastAsia="Times New Roman"/>
          <w:rtl/>
        </w:rPr>
        <w:t>אבל</w:t>
      </w:r>
      <w:r>
        <w:rPr>
          <w:rFonts w:eastAsia="Times New Roman"/>
          <w:rtl/>
        </w:rPr>
        <w:t xml:space="preserve">, </w:t>
      </w:r>
      <w:r>
        <w:rPr>
          <w:rFonts w:eastAsia="Times New Roman"/>
          <w:rtl/>
        </w:rPr>
        <w:t xml:space="preserve">לא צ”ל </w:t>
      </w:r>
      <w:r>
        <w:rPr>
          <w:rFonts w:eastAsia="Times New Roman"/>
          <w:rtl/>
        </w:rPr>
        <w:t>כן</w:t>
      </w:r>
      <w:r>
        <w:rPr>
          <w:rFonts w:eastAsia="Times New Roman"/>
          <w:rtl/>
        </w:rPr>
        <w:t xml:space="preserve">, </w:t>
      </w:r>
      <w:r>
        <w:rPr>
          <w:rFonts w:eastAsia="Times New Roman"/>
          <w:rtl/>
        </w:rPr>
        <w:t>שיכול להיות שחולק כיון שסובר שמילים של “צד חמור” לא משמעים שרצה לומר שהחילוק ביניהם הוא שיש חומרא אחת לשניהם</w:t>
      </w:r>
      <w:r>
        <w:rPr>
          <w:rFonts w:eastAsia="Times New Roman"/>
          <w:rtl/>
        </w:rPr>
        <w:t xml:space="preserve">, </w:t>
      </w:r>
      <w:r>
        <w:rPr>
          <w:rFonts w:eastAsia="Times New Roman"/>
          <w:rtl/>
        </w:rPr>
        <w:t>שאז היה לו לומר את החומרא</w:t>
      </w:r>
      <w:r>
        <w:rPr>
          <w:rFonts w:eastAsia="Times New Roman"/>
          <w:rtl/>
        </w:rPr>
        <w:t>.)</w:t>
      </w:r>
    </w:p>
    <w:p w14:paraId="03FAF29E"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יש לדון אם נוכל לפרש את זה כמו שמפרש הר”י</w:t>
      </w:r>
      <w:r>
        <w:rPr>
          <w:rFonts w:eastAsia="Times New Roman"/>
          <w:rtl/>
        </w:rPr>
        <w:t>. (</w:t>
      </w:r>
      <w:r>
        <w:rPr>
          <w:rFonts w:eastAsia="Times New Roman"/>
          <w:rtl/>
        </w:rPr>
        <w:t>קודם זה</w:t>
      </w:r>
      <w:r>
        <w:rPr>
          <w:rFonts w:eastAsia="Times New Roman"/>
          <w:rtl/>
        </w:rPr>
        <w:t xml:space="preserve">, </w:t>
      </w:r>
      <w:r>
        <w:rPr>
          <w:rFonts w:eastAsia="Times New Roman"/>
          <w:rtl/>
        </w:rPr>
        <w:t>צריכים להעיר שאין הכרח שצריכים לכך</w:t>
      </w:r>
      <w:r>
        <w:rPr>
          <w:rFonts w:eastAsia="Times New Roman"/>
          <w:rtl/>
        </w:rPr>
        <w:t xml:space="preserve">. </w:t>
      </w:r>
      <w:r>
        <w:rPr>
          <w:rFonts w:eastAsia="Times New Roman"/>
          <w:rtl/>
        </w:rPr>
        <w:t xml:space="preserve">ר”י נחית לומר ש”צד חמור” </w:t>
      </w:r>
      <w:r>
        <w:rPr>
          <w:rFonts w:eastAsia="Times New Roman"/>
          <w:rtl/>
        </w:rPr>
        <w:t>אומר שלשניהם יש חומרא אחת</w:t>
      </w:r>
      <w:r>
        <w:rPr>
          <w:rFonts w:eastAsia="Times New Roman"/>
          <w:rtl/>
        </w:rPr>
        <w:t xml:space="preserve">, </w:t>
      </w:r>
      <w:r>
        <w:rPr>
          <w:rFonts w:eastAsia="Times New Roman"/>
          <w:rtl/>
        </w:rPr>
        <w:t>כמו שמפרש בפשטו השני בגמ’ בסוטה</w:t>
      </w:r>
      <w:r>
        <w:rPr>
          <w:rFonts w:eastAsia="Times New Roman"/>
          <w:rtl/>
        </w:rPr>
        <w:t xml:space="preserve">. </w:t>
      </w:r>
      <w:r>
        <w:rPr>
          <w:rFonts w:eastAsia="Times New Roman"/>
          <w:rtl/>
        </w:rPr>
        <w:t>אבל</w:t>
      </w:r>
      <w:r>
        <w:rPr>
          <w:rFonts w:eastAsia="Times New Roman"/>
          <w:rtl/>
        </w:rPr>
        <w:t xml:space="preserve">, </w:t>
      </w:r>
      <w:r>
        <w:rPr>
          <w:rFonts w:eastAsia="Times New Roman"/>
          <w:rtl/>
        </w:rPr>
        <w:t>יש לדון</w:t>
      </w:r>
      <w:r>
        <w:rPr>
          <w:rFonts w:eastAsia="Times New Roman"/>
          <w:rtl/>
        </w:rPr>
        <w:t xml:space="preserve">, </w:t>
      </w:r>
      <w:r>
        <w:rPr>
          <w:rFonts w:eastAsia="Times New Roman"/>
          <w:rtl/>
        </w:rPr>
        <w:t>שאולי רק נחית לומר ש”צד חמור” רצה לומר שיש לשניהם צד חמור שהזכרנו של אחד מהם</w:t>
      </w:r>
      <w:r>
        <w:rPr>
          <w:rFonts w:eastAsia="Times New Roman"/>
          <w:rtl/>
        </w:rPr>
        <w:t xml:space="preserve">. </w:t>
      </w:r>
      <w:r>
        <w:rPr>
          <w:rFonts w:eastAsia="Times New Roman"/>
          <w:rtl/>
        </w:rPr>
        <w:t>אבל</w:t>
      </w:r>
      <w:r>
        <w:rPr>
          <w:rFonts w:eastAsia="Times New Roman"/>
          <w:rtl/>
        </w:rPr>
        <w:t xml:space="preserve">, </w:t>
      </w:r>
      <w:r>
        <w:rPr>
          <w:rFonts w:eastAsia="Times New Roman"/>
          <w:rtl/>
        </w:rPr>
        <w:t>אולי לא יכול להיות משמע שיש לשניהם צד חמור אחר</w:t>
      </w:r>
      <w:r>
        <w:rPr>
          <w:rFonts w:eastAsia="Times New Roman"/>
          <w:rtl/>
        </w:rPr>
        <w:t xml:space="preserve">. </w:t>
      </w:r>
      <w:r>
        <w:rPr>
          <w:rFonts w:eastAsia="Times New Roman"/>
          <w:rtl/>
        </w:rPr>
        <w:t>אבל</w:t>
      </w:r>
      <w:r>
        <w:rPr>
          <w:rFonts w:eastAsia="Times New Roman"/>
          <w:rtl/>
        </w:rPr>
        <w:t xml:space="preserve">, </w:t>
      </w:r>
      <w:r>
        <w:rPr>
          <w:rFonts w:eastAsia="Times New Roman"/>
          <w:rtl/>
        </w:rPr>
        <w:t>עדיין מה שתוס’ לא מפרש גמ’ זה לפי ר”י משמע שלא</w:t>
      </w:r>
      <w:r>
        <w:rPr>
          <w:rFonts w:eastAsia="Times New Roman"/>
          <w:rtl/>
        </w:rPr>
        <w:t xml:space="preserve"> קשה לו</w:t>
      </w:r>
      <w:r>
        <w:rPr>
          <w:rFonts w:eastAsia="Times New Roman"/>
          <w:rtl/>
        </w:rPr>
        <w:t xml:space="preserve">. </w:t>
      </w:r>
      <w:r>
        <w:rPr>
          <w:rFonts w:eastAsia="Times New Roman"/>
          <w:rtl/>
        </w:rPr>
        <w:t>אם נוסיף שאף לרבינו תם</w:t>
      </w:r>
      <w:r>
        <w:rPr>
          <w:rFonts w:eastAsia="Times New Roman"/>
          <w:rtl/>
        </w:rPr>
        <w:t xml:space="preserve">, </w:t>
      </w:r>
      <w:r>
        <w:rPr>
          <w:rFonts w:eastAsia="Times New Roman"/>
          <w:rtl/>
        </w:rPr>
        <w:t>גמ’ זה משונה</w:t>
      </w:r>
      <w:r>
        <w:rPr>
          <w:rFonts w:eastAsia="Times New Roman"/>
          <w:rtl/>
        </w:rPr>
        <w:t xml:space="preserve">, </w:t>
      </w:r>
      <w:r>
        <w:rPr>
          <w:rFonts w:eastAsia="Times New Roman"/>
          <w:rtl/>
        </w:rPr>
        <w:t>אין סיבה לחשוב שביאור של תוס’ הוא יותר קל לרבינו מלר”י</w:t>
      </w:r>
      <w:r>
        <w:rPr>
          <w:rFonts w:eastAsia="Times New Roman"/>
          <w:rtl/>
        </w:rPr>
        <w:t xml:space="preserve">.) </w:t>
      </w:r>
      <w:r>
        <w:rPr>
          <w:rFonts w:eastAsia="Times New Roman"/>
          <w:rtl/>
        </w:rPr>
        <w:t>נצטרך לומר שיש חומרא משונה לתמיד</w:t>
      </w:r>
      <w:r>
        <w:rPr>
          <w:rFonts w:eastAsia="Times New Roman"/>
          <w:rtl/>
        </w:rPr>
        <w:t xml:space="preserve">, </w:t>
      </w:r>
      <w:r>
        <w:rPr>
          <w:rFonts w:eastAsia="Times New Roman"/>
          <w:rtl/>
        </w:rPr>
        <w:t>במה שהוא תמיד וכליל</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מה שהוא כליל אינו כל כך משונה</w:t>
      </w:r>
      <w:r>
        <w:rPr>
          <w:rFonts w:eastAsia="Times New Roman"/>
          <w:rtl/>
        </w:rPr>
        <w:t xml:space="preserve">, </w:t>
      </w:r>
      <w:r>
        <w:rPr>
          <w:rFonts w:eastAsia="Times New Roman"/>
          <w:rtl/>
        </w:rPr>
        <w:t>שהוא כן בכל עולה</w:t>
      </w:r>
      <w:r>
        <w:rPr>
          <w:rFonts w:eastAsia="Times New Roman"/>
          <w:rtl/>
        </w:rPr>
        <w:t xml:space="preserve">. </w:t>
      </w:r>
      <w:r>
        <w:rPr>
          <w:rFonts w:eastAsia="Times New Roman"/>
          <w:rtl/>
        </w:rPr>
        <w:t>אבל</w:t>
      </w:r>
      <w:r>
        <w:rPr>
          <w:rFonts w:eastAsia="Times New Roman"/>
          <w:rtl/>
        </w:rPr>
        <w:t xml:space="preserve">, </w:t>
      </w:r>
      <w:r>
        <w:rPr>
          <w:rFonts w:eastAsia="Times New Roman"/>
          <w:rtl/>
        </w:rPr>
        <w:t>מה שהוא תמיד אולי הוא משונה</w:t>
      </w:r>
      <w:r>
        <w:rPr>
          <w:rFonts w:eastAsia="Times New Roman"/>
          <w:rtl/>
        </w:rPr>
        <w:t>. (</w:t>
      </w:r>
      <w:r>
        <w:rPr>
          <w:rFonts w:eastAsia="Times New Roman"/>
          <w:rtl/>
        </w:rPr>
        <w:t>גם אול</w:t>
      </w:r>
      <w:r>
        <w:rPr>
          <w:rFonts w:eastAsia="Times New Roman"/>
          <w:rtl/>
        </w:rPr>
        <w:t>י החומר שבא ממה שיש שניהם הוא משונה</w:t>
      </w:r>
      <w:r>
        <w:rPr>
          <w:rFonts w:eastAsia="Times New Roman"/>
          <w:rtl/>
        </w:rPr>
        <w:t xml:space="preserve">.) </w:t>
      </w:r>
      <w:r>
        <w:rPr>
          <w:rFonts w:eastAsia="Times New Roman"/>
          <w:rtl/>
        </w:rPr>
        <w:t>מה שיש חיוב כרת על קרבן פסח הוא חומרה משונה</w:t>
      </w:r>
      <w:r>
        <w:rPr>
          <w:rFonts w:eastAsia="Times New Roman"/>
          <w:rtl/>
        </w:rPr>
        <w:t xml:space="preserve">. </w:t>
      </w:r>
      <w:r>
        <w:rPr>
          <w:rFonts w:eastAsia="Times New Roman"/>
          <w:rtl/>
        </w:rPr>
        <w:t>אז</w:t>
      </w:r>
      <w:r>
        <w:rPr>
          <w:rFonts w:eastAsia="Times New Roman"/>
          <w:rtl/>
        </w:rPr>
        <w:t xml:space="preserve">, </w:t>
      </w:r>
      <w:r>
        <w:rPr>
          <w:rFonts w:eastAsia="Times New Roman"/>
          <w:rtl/>
        </w:rPr>
        <w:t>נראה שלא קשה לפרש כר”י</w:t>
      </w:r>
      <w:r>
        <w:rPr>
          <w:rFonts w:eastAsia="Times New Roman"/>
          <w:rtl/>
        </w:rPr>
        <w:t>. (</w:t>
      </w:r>
      <w:r>
        <w:rPr>
          <w:rFonts w:eastAsia="Times New Roman"/>
          <w:rtl/>
        </w:rPr>
        <w:t>קצת איני מבין</w:t>
      </w:r>
      <w:r>
        <w:rPr>
          <w:rFonts w:eastAsia="Times New Roman"/>
          <w:rtl/>
        </w:rPr>
        <w:t xml:space="preserve">, </w:t>
      </w:r>
      <w:r>
        <w:rPr>
          <w:rFonts w:eastAsia="Times New Roman"/>
          <w:rtl/>
        </w:rPr>
        <w:t>אז</w:t>
      </w:r>
      <w:r>
        <w:rPr>
          <w:rFonts w:eastAsia="Times New Roman"/>
          <w:rtl/>
        </w:rPr>
        <w:t xml:space="preserve">, </w:t>
      </w:r>
      <w:r>
        <w:rPr>
          <w:rFonts w:eastAsia="Times New Roman"/>
          <w:rtl/>
        </w:rPr>
        <w:t>למה לא מפרש תוס’ כן בכתובות</w:t>
      </w:r>
      <w:r>
        <w:rPr>
          <w:rFonts w:eastAsia="Times New Roman"/>
          <w:rtl/>
        </w:rPr>
        <w:t>.)</w:t>
      </w:r>
    </w:p>
    <w:p w14:paraId="4D3A3705"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רשי לא אומר כלום</w:t>
      </w:r>
      <w:r>
        <w:rPr>
          <w:rFonts w:eastAsia="Times New Roman"/>
          <w:rtl/>
        </w:rPr>
        <w:t xml:space="preserve">. </w:t>
      </w:r>
      <w:r>
        <w:rPr>
          <w:rFonts w:eastAsia="Times New Roman"/>
          <w:rtl/>
        </w:rPr>
        <w:t>אז</w:t>
      </w:r>
      <w:r>
        <w:rPr>
          <w:rFonts w:eastAsia="Times New Roman"/>
          <w:rtl/>
        </w:rPr>
        <w:t xml:space="preserve">, </w:t>
      </w:r>
      <w:r>
        <w:rPr>
          <w:rFonts w:eastAsia="Times New Roman"/>
          <w:rtl/>
        </w:rPr>
        <w:t>לא משמע שסובר שאין גמ’ אומר פירכא אמיתי</w:t>
      </w:r>
      <w:r>
        <w:rPr>
          <w:rFonts w:eastAsia="Times New Roman"/>
          <w:rtl/>
        </w:rPr>
        <w:t xml:space="preserve">, </w:t>
      </w:r>
      <w:r>
        <w:rPr>
          <w:rFonts w:eastAsia="Times New Roman"/>
          <w:rtl/>
        </w:rPr>
        <w:t>שהיה לו לומר כן</w:t>
      </w:r>
      <w:r>
        <w:rPr>
          <w:rFonts w:eastAsia="Times New Roman"/>
          <w:rtl/>
        </w:rPr>
        <w:t xml:space="preserve">. </w:t>
      </w:r>
      <w:r>
        <w:rPr>
          <w:rFonts w:eastAsia="Times New Roman"/>
          <w:rtl/>
        </w:rPr>
        <w:t>אלא</w:t>
      </w:r>
      <w:r>
        <w:rPr>
          <w:rFonts w:eastAsia="Times New Roman"/>
          <w:rtl/>
        </w:rPr>
        <w:t xml:space="preserve">, </w:t>
      </w:r>
      <w:r>
        <w:rPr>
          <w:rFonts w:eastAsia="Times New Roman"/>
          <w:rtl/>
        </w:rPr>
        <w:t xml:space="preserve">משמע </w:t>
      </w:r>
      <w:r>
        <w:rPr>
          <w:rFonts w:eastAsia="Times New Roman"/>
          <w:rtl/>
        </w:rPr>
        <w:t>שגמ’ אומר פירכא אמיתי</w:t>
      </w:r>
      <w:r>
        <w:rPr>
          <w:rFonts w:eastAsia="Times New Roman"/>
          <w:rtl/>
        </w:rPr>
        <w:t xml:space="preserve">. </w:t>
      </w:r>
      <w:r>
        <w:rPr>
          <w:rFonts w:eastAsia="Times New Roman"/>
          <w:rtl/>
        </w:rPr>
        <w:t>אם נפרש ש”צד חמור” תמיד אומר אותו דבר</w:t>
      </w:r>
      <w:r>
        <w:rPr>
          <w:rFonts w:eastAsia="Times New Roman"/>
          <w:rtl/>
        </w:rPr>
        <w:t xml:space="preserve">, </w:t>
      </w:r>
      <w:r>
        <w:rPr>
          <w:rFonts w:eastAsia="Times New Roman"/>
          <w:rtl/>
        </w:rPr>
        <w:t xml:space="preserve">נצטרך לפרש כמו ר”י </w:t>
      </w:r>
      <w:r>
        <w:rPr>
          <w:rFonts w:eastAsia="Times New Roman"/>
          <w:rtl/>
        </w:rPr>
        <w:t>(</w:t>
      </w:r>
      <w:r>
        <w:rPr>
          <w:rFonts w:eastAsia="Times New Roman"/>
          <w:rtl/>
        </w:rPr>
        <w:t>שכך מפרש רשי בסוטה</w:t>
      </w:r>
      <w:r>
        <w:rPr>
          <w:rFonts w:eastAsia="Times New Roman"/>
          <w:rtl/>
        </w:rPr>
        <w:t xml:space="preserve">). </w:t>
      </w:r>
      <w:r>
        <w:rPr>
          <w:rFonts w:eastAsia="Times New Roman"/>
          <w:rtl/>
        </w:rPr>
        <w:t>אבל</w:t>
      </w:r>
      <w:r>
        <w:rPr>
          <w:rFonts w:eastAsia="Times New Roman"/>
          <w:rtl/>
        </w:rPr>
        <w:t xml:space="preserve">, </w:t>
      </w:r>
      <w:r>
        <w:rPr>
          <w:rFonts w:eastAsia="Times New Roman"/>
          <w:rtl/>
        </w:rPr>
        <w:t>אולי לא צ”ל אותו דבר</w:t>
      </w:r>
      <w:r>
        <w:rPr>
          <w:rFonts w:eastAsia="Times New Roman"/>
          <w:rtl/>
        </w:rPr>
        <w:t>.</w:t>
      </w:r>
    </w:p>
    <w:p w14:paraId="4D5D9E50"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 xml:space="preserve">יש להעיר שמצאנו </w:t>
      </w:r>
      <w:r>
        <w:rPr>
          <w:rFonts w:eastAsia="Times New Roman"/>
          <w:rtl/>
        </w:rPr>
        <w:t>(</w:t>
      </w:r>
      <w:r>
        <w:rPr>
          <w:rFonts w:eastAsia="Times New Roman"/>
          <w:rtl/>
        </w:rPr>
        <w:t>בגמ’ לקמן</w:t>
      </w:r>
      <w:r>
        <w:rPr>
          <w:rFonts w:eastAsia="Times New Roman"/>
          <w:rtl/>
        </w:rPr>
        <w:t xml:space="preserve">) </w:t>
      </w:r>
      <w:r>
        <w:rPr>
          <w:rFonts w:eastAsia="Times New Roman"/>
          <w:rtl/>
        </w:rPr>
        <w:t>שיטות שחולקים ולא אומרים צד חמור</w:t>
      </w:r>
      <w:r>
        <w:rPr>
          <w:rFonts w:eastAsia="Times New Roman"/>
          <w:rtl/>
        </w:rPr>
        <w:t xml:space="preserve">. </w:t>
      </w:r>
      <w:r>
        <w:rPr>
          <w:rFonts w:eastAsia="Times New Roman"/>
          <w:rtl/>
        </w:rPr>
        <w:t>אז</w:t>
      </w:r>
      <w:r>
        <w:rPr>
          <w:rFonts w:eastAsia="Times New Roman"/>
          <w:rtl/>
        </w:rPr>
        <w:t xml:space="preserve">, </w:t>
      </w:r>
      <w:r>
        <w:rPr>
          <w:rFonts w:eastAsia="Times New Roman"/>
          <w:rtl/>
        </w:rPr>
        <w:t>קשה למה לא חולקים על הגמ’ בפסחים</w:t>
      </w:r>
      <w:r>
        <w:rPr>
          <w:rFonts w:eastAsia="Times New Roman"/>
          <w:rtl/>
        </w:rPr>
        <w:t xml:space="preserve">. </w:t>
      </w:r>
      <w:r>
        <w:rPr>
          <w:rFonts w:eastAsia="Times New Roman"/>
          <w:rtl/>
        </w:rPr>
        <w:t>אם נאמר שכשאומרים שצד חמור</w:t>
      </w:r>
      <w:r>
        <w:rPr>
          <w:rFonts w:eastAsia="Times New Roman"/>
          <w:rtl/>
        </w:rPr>
        <w:t xml:space="preserve"> לא פריך לא אומר אותו דבר בכל זמן </w:t>
      </w:r>
      <w:r>
        <w:rPr>
          <w:rFonts w:eastAsia="Times New Roman"/>
          <w:rtl/>
        </w:rPr>
        <w:t>(</w:t>
      </w:r>
      <w:r>
        <w:rPr>
          <w:rFonts w:eastAsia="Times New Roman"/>
          <w:rtl/>
        </w:rPr>
        <w:t>שאולי צד חמור יכול לכוון לצד חמור פרטי</w:t>
      </w:r>
      <w:r>
        <w:rPr>
          <w:rFonts w:eastAsia="Times New Roman"/>
          <w:rtl/>
        </w:rPr>
        <w:t xml:space="preserve">), </w:t>
      </w:r>
      <w:r>
        <w:rPr>
          <w:rFonts w:eastAsia="Times New Roman"/>
          <w:rtl/>
        </w:rPr>
        <w:t>אז אין זה קושיה</w:t>
      </w:r>
      <w:r>
        <w:rPr>
          <w:rFonts w:eastAsia="Times New Roman"/>
          <w:rtl/>
        </w:rPr>
        <w:t xml:space="preserve">, </w:t>
      </w:r>
      <w:r>
        <w:rPr>
          <w:rFonts w:eastAsia="Times New Roman"/>
          <w:rtl/>
        </w:rPr>
        <w:t>שכאן צד חמור פורכים</w:t>
      </w:r>
      <w:r>
        <w:rPr>
          <w:rFonts w:eastAsia="Times New Roman"/>
          <w:rtl/>
        </w:rPr>
        <w:t xml:space="preserve">. </w:t>
      </w:r>
      <w:r>
        <w:rPr>
          <w:rFonts w:eastAsia="Times New Roman"/>
          <w:rtl/>
        </w:rPr>
        <w:t>אבל</w:t>
      </w:r>
      <w:r>
        <w:rPr>
          <w:rFonts w:eastAsia="Times New Roman"/>
          <w:rtl/>
        </w:rPr>
        <w:t xml:space="preserve">, </w:t>
      </w:r>
      <w:r>
        <w:rPr>
          <w:rFonts w:eastAsia="Times New Roman"/>
          <w:rtl/>
        </w:rPr>
        <w:t>אם נאמר שמכוון למה שיש חומרא בשניהם</w:t>
      </w:r>
      <w:r>
        <w:rPr>
          <w:rFonts w:eastAsia="Times New Roman"/>
          <w:rtl/>
        </w:rPr>
        <w:t xml:space="preserve">, </w:t>
      </w:r>
      <w:r>
        <w:rPr>
          <w:rFonts w:eastAsia="Times New Roman"/>
          <w:rtl/>
        </w:rPr>
        <w:t>אז קשה</w:t>
      </w:r>
      <w:r>
        <w:rPr>
          <w:rFonts w:eastAsia="Times New Roman"/>
          <w:rtl/>
        </w:rPr>
        <w:t xml:space="preserve">, </w:t>
      </w:r>
      <w:r>
        <w:rPr>
          <w:rFonts w:eastAsia="Times New Roman"/>
          <w:rtl/>
        </w:rPr>
        <w:t>שלכאו’ צריך לחלוק בכל מקום</w:t>
      </w:r>
      <w:r>
        <w:rPr>
          <w:rFonts w:eastAsia="Times New Roman"/>
          <w:rtl/>
        </w:rPr>
        <w:t xml:space="preserve">. </w:t>
      </w:r>
      <w:r>
        <w:rPr>
          <w:rFonts w:eastAsia="Times New Roman"/>
          <w:rtl/>
        </w:rPr>
        <w:t>יש לומר שסובר כר”ת שאין זה פירכא האמיתי</w:t>
      </w:r>
      <w:r>
        <w:rPr>
          <w:rFonts w:eastAsia="Times New Roman"/>
          <w:rtl/>
        </w:rPr>
        <w:t xml:space="preserve">. </w:t>
      </w:r>
      <w:r>
        <w:rPr>
          <w:rFonts w:eastAsia="Times New Roman"/>
          <w:rtl/>
        </w:rPr>
        <w:t>אבל</w:t>
      </w:r>
      <w:r>
        <w:rPr>
          <w:rFonts w:eastAsia="Times New Roman"/>
          <w:rtl/>
        </w:rPr>
        <w:t xml:space="preserve">, </w:t>
      </w:r>
      <w:r>
        <w:rPr>
          <w:rFonts w:eastAsia="Times New Roman"/>
          <w:rtl/>
        </w:rPr>
        <w:t>קשה למה לא העיר כן</w:t>
      </w:r>
      <w:r>
        <w:rPr>
          <w:rFonts w:eastAsia="Times New Roman"/>
          <w:rtl/>
        </w:rPr>
        <w:t xml:space="preserve">. </w:t>
      </w:r>
      <w:r>
        <w:rPr>
          <w:rFonts w:eastAsia="Times New Roman"/>
          <w:rtl/>
        </w:rPr>
        <w:t>וי”ל שזה פירכא האמיתי למי שפורך כן</w:t>
      </w:r>
      <w:r>
        <w:rPr>
          <w:rFonts w:eastAsia="Times New Roman"/>
          <w:rtl/>
        </w:rPr>
        <w:t xml:space="preserve">. </w:t>
      </w:r>
      <w:r>
        <w:rPr>
          <w:rFonts w:eastAsia="Times New Roman"/>
          <w:rtl/>
        </w:rPr>
        <w:t>אבל</w:t>
      </w:r>
      <w:r>
        <w:rPr>
          <w:rFonts w:eastAsia="Times New Roman"/>
          <w:rtl/>
        </w:rPr>
        <w:t xml:space="preserve">, </w:t>
      </w:r>
      <w:r>
        <w:rPr>
          <w:rFonts w:eastAsia="Times New Roman"/>
          <w:rtl/>
        </w:rPr>
        <w:t>כמו שהערנו</w:t>
      </w:r>
      <w:r>
        <w:rPr>
          <w:rFonts w:eastAsia="Times New Roman"/>
          <w:rtl/>
        </w:rPr>
        <w:t>,</w:t>
      </w:r>
      <w:r>
        <w:rPr>
          <w:rFonts w:eastAsia="Times New Roman"/>
          <w:rtl/>
        </w:rPr>
        <w:t xml:space="preserve">לא פשוט שמצאנו </w:t>
      </w:r>
      <w:r>
        <w:rPr>
          <w:rFonts w:eastAsia="Times New Roman"/>
          <w:rtl/>
        </w:rPr>
        <w:lastRenderedPageBreak/>
        <w:t>תנא שפורך כן</w:t>
      </w:r>
      <w:r>
        <w:rPr>
          <w:rFonts w:eastAsia="Times New Roman"/>
          <w:rtl/>
        </w:rPr>
        <w:t xml:space="preserve">. </w:t>
      </w:r>
      <w:r>
        <w:rPr>
          <w:rFonts w:eastAsia="Times New Roman"/>
          <w:rtl/>
        </w:rPr>
        <w:t>גם יש לומר ששם גמ’ לא מקשה מצד חמור</w:t>
      </w:r>
      <w:r>
        <w:rPr>
          <w:rFonts w:eastAsia="Times New Roman"/>
          <w:rtl/>
        </w:rPr>
        <w:t xml:space="preserve">, </w:t>
      </w:r>
      <w:r>
        <w:rPr>
          <w:rFonts w:eastAsia="Times New Roman"/>
          <w:rtl/>
        </w:rPr>
        <w:t>אלא מפרש שצריכים קרא</w:t>
      </w:r>
      <w:r>
        <w:rPr>
          <w:rFonts w:eastAsia="Times New Roman"/>
          <w:rtl/>
        </w:rPr>
        <w:t xml:space="preserve">. </w:t>
      </w:r>
      <w:r>
        <w:rPr>
          <w:rFonts w:eastAsia="Times New Roman"/>
          <w:rtl/>
        </w:rPr>
        <w:t>קל לומר שהוא סיבה שטרח וכ’ אותו קרא</w:t>
      </w:r>
      <w:r>
        <w:rPr>
          <w:rFonts w:eastAsia="Times New Roman"/>
          <w:rtl/>
        </w:rPr>
        <w:t>.</w:t>
      </w:r>
    </w:p>
    <w:p w14:paraId="1B8F3603"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גמ’ בכתובות</w:t>
      </w:r>
      <w:r>
        <w:rPr>
          <w:rFonts w:eastAsia="Times New Roman"/>
          <w:rtl/>
        </w:rPr>
        <w:t xml:space="preserve">- </w:t>
      </w:r>
      <w:r>
        <w:rPr>
          <w:rFonts w:eastAsia="Times New Roman"/>
          <w:rtl/>
        </w:rPr>
        <w:t>מצאנו שני דיבורים של תוס’ שמבארים את זה</w:t>
      </w:r>
      <w:r>
        <w:rPr>
          <w:rFonts w:eastAsia="Times New Roman"/>
          <w:rtl/>
        </w:rPr>
        <w:t xml:space="preserve">. </w:t>
      </w:r>
      <w:r>
        <w:rPr>
          <w:rFonts w:eastAsia="Times New Roman"/>
          <w:rtl/>
        </w:rPr>
        <w:t>תוס’ בכתובות מביא שני פ</w:t>
      </w:r>
      <w:r>
        <w:rPr>
          <w:rFonts w:eastAsia="Times New Roman"/>
          <w:rtl/>
        </w:rPr>
        <w:t>ירושים בגמ’ שלנו</w:t>
      </w:r>
      <w:r>
        <w:rPr>
          <w:rFonts w:eastAsia="Times New Roman"/>
          <w:rtl/>
        </w:rPr>
        <w:t xml:space="preserve">. </w:t>
      </w:r>
      <w:r>
        <w:rPr>
          <w:rFonts w:eastAsia="Times New Roman"/>
          <w:rtl/>
        </w:rPr>
        <w:t>פי’ ראשון הוא פי’ ר”י</w:t>
      </w:r>
      <w:r>
        <w:rPr>
          <w:rFonts w:eastAsia="Times New Roman"/>
          <w:rtl/>
        </w:rPr>
        <w:t xml:space="preserve">, </w:t>
      </w:r>
      <w:r>
        <w:rPr>
          <w:rFonts w:eastAsia="Times New Roman"/>
          <w:rtl/>
        </w:rPr>
        <w:t>והוא שכוונת “צד חמור” הוא לומר שיש צד שהוא חמור באופן משונה</w:t>
      </w:r>
      <w:r>
        <w:rPr>
          <w:rFonts w:eastAsia="Times New Roman"/>
          <w:rtl/>
        </w:rPr>
        <w:t>. (</w:t>
      </w:r>
      <w:r>
        <w:rPr>
          <w:rFonts w:eastAsia="Times New Roman"/>
          <w:rtl/>
        </w:rPr>
        <w:t>דנינו אם הכוונה הוא שמאד חמור הוא או שחומרתו משונה</w:t>
      </w:r>
      <w:r>
        <w:rPr>
          <w:rFonts w:eastAsia="Times New Roman"/>
          <w:rtl/>
        </w:rPr>
        <w:t xml:space="preserve">.) </w:t>
      </w:r>
      <w:r>
        <w:rPr>
          <w:rFonts w:eastAsia="Times New Roman"/>
          <w:rtl/>
        </w:rPr>
        <w:t>אז</w:t>
      </w:r>
      <w:r>
        <w:rPr>
          <w:rFonts w:eastAsia="Times New Roman"/>
          <w:rtl/>
        </w:rPr>
        <w:t xml:space="preserve">, </w:t>
      </w:r>
      <w:r>
        <w:rPr>
          <w:rFonts w:eastAsia="Times New Roman"/>
          <w:rtl/>
        </w:rPr>
        <w:t>גמ’ אומר שאי אפשר ללמוד משניהם</w:t>
      </w:r>
      <w:r>
        <w:rPr>
          <w:rFonts w:eastAsia="Times New Roman"/>
          <w:rtl/>
        </w:rPr>
        <w:t xml:space="preserve">, </w:t>
      </w:r>
      <w:r>
        <w:rPr>
          <w:rFonts w:eastAsia="Times New Roman"/>
          <w:rtl/>
        </w:rPr>
        <w:t>כיון שלשניהם יש דין שהוא חמור משונה וקל משונה</w:t>
      </w:r>
      <w:r>
        <w:rPr>
          <w:rFonts w:eastAsia="Times New Roman"/>
          <w:rtl/>
        </w:rPr>
        <w:t xml:space="preserve">. </w:t>
      </w:r>
      <w:r>
        <w:rPr>
          <w:rFonts w:eastAsia="Times New Roman"/>
          <w:rtl/>
        </w:rPr>
        <w:t xml:space="preserve">פי’ שני הוא </w:t>
      </w:r>
      <w:r>
        <w:rPr>
          <w:rFonts w:eastAsia="Times New Roman"/>
          <w:rtl/>
        </w:rPr>
        <w:t>פי’ רבינו תם</w:t>
      </w:r>
      <w:r>
        <w:rPr>
          <w:rFonts w:eastAsia="Times New Roman"/>
          <w:rtl/>
        </w:rPr>
        <w:t xml:space="preserve">. </w:t>
      </w:r>
      <w:r>
        <w:rPr>
          <w:rFonts w:eastAsia="Times New Roman"/>
          <w:rtl/>
        </w:rPr>
        <w:t>רבינו תם פי’ שכוונת גמ’ הוא שיש לשניהם אותו חומר או אותו קולא</w:t>
      </w:r>
      <w:r>
        <w:rPr>
          <w:rFonts w:eastAsia="Times New Roman"/>
          <w:rtl/>
        </w:rPr>
        <w:t xml:space="preserve">. </w:t>
      </w:r>
      <w:r>
        <w:rPr>
          <w:rFonts w:eastAsia="Times New Roman"/>
          <w:rtl/>
        </w:rPr>
        <w:t>יש לשניהם חומרא של חמשה דברים</w:t>
      </w:r>
      <w:r>
        <w:rPr>
          <w:rFonts w:eastAsia="Times New Roman"/>
          <w:rtl/>
        </w:rPr>
        <w:t xml:space="preserve">, </w:t>
      </w:r>
      <w:r>
        <w:rPr>
          <w:rFonts w:eastAsia="Times New Roman"/>
          <w:rtl/>
        </w:rPr>
        <w:t>שלפעמים גם עדים זוממים חייבים כן</w:t>
      </w:r>
      <w:r>
        <w:rPr>
          <w:rFonts w:eastAsia="Times New Roman"/>
          <w:rtl/>
        </w:rPr>
        <w:t xml:space="preserve">. </w:t>
      </w:r>
      <w:r>
        <w:rPr>
          <w:rFonts w:eastAsia="Times New Roman"/>
          <w:rtl/>
        </w:rPr>
        <w:t>הקולא הוא שלשניהם אין חיוב כרת</w:t>
      </w:r>
      <w:r>
        <w:rPr>
          <w:rFonts w:eastAsia="Times New Roman"/>
          <w:rtl/>
        </w:rPr>
        <w:t>. (</w:t>
      </w:r>
      <w:r>
        <w:rPr>
          <w:rFonts w:eastAsia="Times New Roman"/>
          <w:rtl/>
        </w:rPr>
        <w:t>וא”ת איך זה נשמע ממילים של צד הקל</w:t>
      </w:r>
      <w:r>
        <w:rPr>
          <w:rFonts w:eastAsia="Times New Roman"/>
          <w:rtl/>
        </w:rPr>
        <w:t xml:space="preserve">, </w:t>
      </w:r>
      <w:r>
        <w:rPr>
          <w:rFonts w:eastAsia="Times New Roman"/>
          <w:rtl/>
        </w:rPr>
        <w:t>שאין לומר שהוא צד הקל שהזכרנו כבר לאחד מהם</w:t>
      </w:r>
      <w:r>
        <w:rPr>
          <w:rFonts w:eastAsia="Times New Roman"/>
          <w:rtl/>
        </w:rPr>
        <w:t xml:space="preserve">. </w:t>
      </w:r>
      <w:r>
        <w:rPr>
          <w:rFonts w:eastAsia="Times New Roman"/>
          <w:rtl/>
        </w:rPr>
        <w:t>וי</w:t>
      </w:r>
      <w:r>
        <w:rPr>
          <w:rFonts w:eastAsia="Times New Roman"/>
          <w:rtl/>
        </w:rPr>
        <w:t>ש לומר שהוא המוכיח</w:t>
      </w:r>
      <w:r>
        <w:rPr>
          <w:rFonts w:eastAsia="Times New Roman"/>
          <w:rtl/>
        </w:rPr>
        <w:t xml:space="preserve">, </w:t>
      </w:r>
      <w:r>
        <w:rPr>
          <w:rFonts w:eastAsia="Times New Roman"/>
          <w:rtl/>
        </w:rPr>
        <w:t>בדרך כלל</w:t>
      </w:r>
      <w:r>
        <w:rPr>
          <w:rFonts w:eastAsia="Times New Roman"/>
          <w:rtl/>
        </w:rPr>
        <w:t xml:space="preserve">, </w:t>
      </w:r>
      <w:r>
        <w:rPr>
          <w:rFonts w:eastAsia="Times New Roman"/>
          <w:rtl/>
        </w:rPr>
        <w:t>לקולא ולחומרא</w:t>
      </w:r>
      <w:r>
        <w:rPr>
          <w:rFonts w:eastAsia="Times New Roman"/>
          <w:rtl/>
        </w:rPr>
        <w:t xml:space="preserve">, </w:t>
      </w:r>
      <w:r>
        <w:rPr>
          <w:rFonts w:eastAsia="Times New Roman"/>
          <w:rtl/>
        </w:rPr>
        <w:t>ולכן נקרא קלות בסתם</w:t>
      </w:r>
      <w:r>
        <w:rPr>
          <w:rFonts w:eastAsia="Times New Roman"/>
          <w:rtl/>
        </w:rPr>
        <w:t xml:space="preserve">. </w:t>
      </w:r>
      <w:r>
        <w:rPr>
          <w:rFonts w:eastAsia="Times New Roman"/>
          <w:rtl/>
        </w:rPr>
        <w:t>דחוק</w:t>
      </w:r>
      <w:r>
        <w:rPr>
          <w:rFonts w:eastAsia="Times New Roman"/>
          <w:rtl/>
        </w:rPr>
        <w:t xml:space="preserve">. </w:t>
      </w:r>
      <w:r>
        <w:rPr>
          <w:rFonts w:eastAsia="Times New Roman"/>
          <w:rtl/>
        </w:rPr>
        <w:t>גם יש לומר שאין הכי נמי</w:t>
      </w:r>
      <w:r>
        <w:rPr>
          <w:rFonts w:eastAsia="Times New Roman"/>
          <w:rtl/>
        </w:rPr>
        <w:t xml:space="preserve">, </w:t>
      </w:r>
      <w:r>
        <w:rPr>
          <w:rFonts w:eastAsia="Times New Roman"/>
          <w:rtl/>
        </w:rPr>
        <w:t>וצריך לומר כמה שמפרש בפסחים</w:t>
      </w:r>
      <w:r>
        <w:rPr>
          <w:rFonts w:eastAsia="Times New Roman"/>
          <w:rtl/>
        </w:rPr>
        <w:t xml:space="preserve">. </w:t>
      </w:r>
      <w:r>
        <w:rPr>
          <w:rFonts w:eastAsia="Times New Roman"/>
          <w:rtl/>
        </w:rPr>
        <w:t>לשונו לא משמע כן</w:t>
      </w:r>
      <w:r>
        <w:rPr>
          <w:rFonts w:eastAsia="Times New Roman"/>
          <w:rtl/>
        </w:rPr>
        <w:t xml:space="preserve">. </w:t>
      </w:r>
      <w:r>
        <w:rPr>
          <w:rFonts w:eastAsia="Times New Roman"/>
          <w:rtl/>
        </w:rPr>
        <w:t>אפשר לפרש שאינו בעיה לומר צד קל</w:t>
      </w:r>
      <w:r>
        <w:rPr>
          <w:rFonts w:eastAsia="Times New Roman"/>
          <w:rtl/>
        </w:rPr>
        <w:t xml:space="preserve">, </w:t>
      </w:r>
      <w:r>
        <w:rPr>
          <w:rFonts w:eastAsia="Times New Roman"/>
          <w:rtl/>
        </w:rPr>
        <w:t>ושלא לפרש מהו הצד קל</w:t>
      </w:r>
      <w:r>
        <w:rPr>
          <w:rFonts w:eastAsia="Times New Roman"/>
          <w:rtl/>
        </w:rPr>
        <w:t xml:space="preserve">. </w:t>
      </w:r>
      <w:r>
        <w:rPr>
          <w:rFonts w:eastAsia="Times New Roman"/>
          <w:rtl/>
        </w:rPr>
        <w:t>היינו אומרים כעין זה גם בפסחים</w:t>
      </w:r>
      <w:r>
        <w:rPr>
          <w:rFonts w:eastAsia="Times New Roman"/>
          <w:rtl/>
        </w:rPr>
        <w:t xml:space="preserve">, </w:t>
      </w:r>
      <w:r>
        <w:rPr>
          <w:rFonts w:eastAsia="Times New Roman"/>
          <w:rtl/>
        </w:rPr>
        <w:t>אלא שגורסים שם מהו צד החמ</w:t>
      </w:r>
      <w:r>
        <w:rPr>
          <w:rFonts w:eastAsia="Times New Roman"/>
          <w:rtl/>
        </w:rPr>
        <w:t>ור</w:t>
      </w:r>
      <w:r>
        <w:rPr>
          <w:rFonts w:eastAsia="Times New Roman"/>
          <w:rtl/>
        </w:rPr>
        <w:t xml:space="preserve">, </w:t>
      </w:r>
      <w:r>
        <w:rPr>
          <w:rFonts w:eastAsia="Times New Roman"/>
          <w:rtl/>
        </w:rPr>
        <w:t>והוא שיש חומרא לכל אחד מהם</w:t>
      </w:r>
      <w:r>
        <w:rPr>
          <w:rFonts w:eastAsia="Times New Roman"/>
          <w:rtl/>
        </w:rPr>
        <w:t xml:space="preserve">. </w:t>
      </w:r>
      <w:r>
        <w:rPr>
          <w:rFonts w:eastAsia="Times New Roman"/>
          <w:rtl/>
        </w:rPr>
        <w:t>אז</w:t>
      </w:r>
      <w:r>
        <w:rPr>
          <w:rFonts w:eastAsia="Times New Roman"/>
          <w:rtl/>
        </w:rPr>
        <w:t xml:space="preserve">, </w:t>
      </w:r>
      <w:r>
        <w:rPr>
          <w:rFonts w:eastAsia="Times New Roman"/>
          <w:rtl/>
        </w:rPr>
        <w:t>מוכרח שאין הגמ’ מכוון לומר כן</w:t>
      </w:r>
      <w:r>
        <w:rPr>
          <w:rFonts w:eastAsia="Times New Roman"/>
          <w:rtl/>
        </w:rPr>
        <w:t xml:space="preserve">, </w:t>
      </w:r>
      <w:r>
        <w:rPr>
          <w:rFonts w:eastAsia="Times New Roman"/>
          <w:rtl/>
        </w:rPr>
        <w:t>אלא לדחות במשהו</w:t>
      </w:r>
      <w:r>
        <w:rPr>
          <w:rFonts w:eastAsia="Times New Roman"/>
          <w:rtl/>
        </w:rPr>
        <w:t xml:space="preserve">. </w:t>
      </w:r>
      <w:r>
        <w:rPr>
          <w:rFonts w:eastAsia="Times New Roman"/>
          <w:rtl/>
        </w:rPr>
        <w:t>ותחשב</w:t>
      </w:r>
      <w:r>
        <w:rPr>
          <w:rFonts w:eastAsia="Times New Roman"/>
          <w:rtl/>
        </w:rPr>
        <w:t>. (</w:t>
      </w:r>
      <w:r>
        <w:rPr>
          <w:rFonts w:eastAsia="Times New Roman"/>
          <w:rtl/>
        </w:rPr>
        <w:t>אז</w:t>
      </w:r>
      <w:r>
        <w:rPr>
          <w:rFonts w:eastAsia="Times New Roman"/>
          <w:rtl/>
        </w:rPr>
        <w:t xml:space="preserve">, </w:t>
      </w:r>
      <w:r>
        <w:rPr>
          <w:rFonts w:eastAsia="Times New Roman"/>
          <w:rtl/>
        </w:rPr>
        <w:t>צריך לומר שתוס’ גרס כגירסא שלנו בפסחים</w:t>
      </w:r>
      <w:r>
        <w:rPr>
          <w:rFonts w:eastAsia="Times New Roman"/>
          <w:rtl/>
        </w:rPr>
        <w:t xml:space="preserve">.) </w:t>
      </w:r>
      <w:r>
        <w:rPr>
          <w:rFonts w:eastAsia="Times New Roman"/>
          <w:rtl/>
        </w:rPr>
        <w:t>תוס’ שאנ”ץ בסוטה מביא פי’ הר”י</w:t>
      </w:r>
      <w:r>
        <w:rPr>
          <w:rFonts w:eastAsia="Times New Roman"/>
          <w:rtl/>
        </w:rPr>
        <w:t xml:space="preserve">, </w:t>
      </w:r>
      <w:r>
        <w:rPr>
          <w:rFonts w:eastAsia="Times New Roman"/>
          <w:rtl/>
        </w:rPr>
        <w:t>שצד חמור וצד קל הוא שיש חומרא משונה ויש קולא משונה</w:t>
      </w:r>
      <w:r>
        <w:rPr>
          <w:rFonts w:eastAsia="Times New Roman"/>
          <w:rtl/>
        </w:rPr>
        <w:t xml:space="preserve">. </w:t>
      </w:r>
      <w:r>
        <w:rPr>
          <w:rFonts w:eastAsia="Times New Roman"/>
          <w:rtl/>
        </w:rPr>
        <w:t xml:space="preserve">מלשונו שם </w:t>
      </w:r>
      <w:r>
        <w:rPr>
          <w:rFonts w:eastAsia="Times New Roman"/>
          <w:rtl/>
        </w:rPr>
        <w:t>(</w:t>
      </w:r>
      <w:r>
        <w:rPr>
          <w:rFonts w:eastAsia="Times New Roman"/>
          <w:rtl/>
        </w:rPr>
        <w:t>בביאור למה הוא משונה</w:t>
      </w:r>
      <w:r>
        <w:rPr>
          <w:rFonts w:eastAsia="Times New Roman"/>
          <w:rtl/>
        </w:rPr>
        <w:t xml:space="preserve">) </w:t>
      </w:r>
      <w:r>
        <w:rPr>
          <w:rFonts w:eastAsia="Times New Roman"/>
          <w:rtl/>
        </w:rPr>
        <w:t>מש</w:t>
      </w:r>
      <w:r>
        <w:rPr>
          <w:rFonts w:eastAsia="Times New Roman"/>
          <w:rtl/>
        </w:rPr>
        <w:t>מע שענין שינוי הוא כמה משונה הוא</w:t>
      </w:r>
      <w:r>
        <w:rPr>
          <w:rFonts w:eastAsia="Times New Roman"/>
          <w:rtl/>
        </w:rPr>
        <w:t xml:space="preserve">, </w:t>
      </w:r>
      <w:r>
        <w:rPr>
          <w:rFonts w:eastAsia="Times New Roman"/>
          <w:rtl/>
        </w:rPr>
        <w:t>ולא כמה חמור הוא</w:t>
      </w:r>
      <w:r>
        <w:rPr>
          <w:rFonts w:eastAsia="Times New Roman"/>
          <w:rtl/>
        </w:rPr>
        <w:t xml:space="preserve">. </w:t>
      </w:r>
      <w:r>
        <w:rPr>
          <w:rFonts w:eastAsia="Times New Roman"/>
          <w:rtl/>
        </w:rPr>
        <w:t>אבל</w:t>
      </w:r>
      <w:r>
        <w:rPr>
          <w:rFonts w:eastAsia="Times New Roman"/>
          <w:rtl/>
        </w:rPr>
        <w:t xml:space="preserve">, </w:t>
      </w:r>
      <w:r>
        <w:rPr>
          <w:rFonts w:eastAsia="Times New Roman"/>
          <w:rtl/>
        </w:rPr>
        <w:t>לא מוכרח כן</w:t>
      </w:r>
      <w:r>
        <w:rPr>
          <w:rFonts w:eastAsia="Times New Roman"/>
          <w:rtl/>
        </w:rPr>
        <w:t>.</w:t>
      </w:r>
    </w:p>
    <w:p w14:paraId="6017C77C"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יש להעיר שמצאנו חולקים שלא מקשים צד חמור</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גמ’ מקשה אם נצטרך להוקים עולא לסבור כן</w:t>
      </w:r>
      <w:r>
        <w:rPr>
          <w:rFonts w:eastAsia="Times New Roman"/>
          <w:rtl/>
        </w:rPr>
        <w:t xml:space="preserve">. </w:t>
      </w:r>
      <w:r>
        <w:rPr>
          <w:rFonts w:eastAsia="Times New Roman"/>
          <w:rtl/>
        </w:rPr>
        <w:t>גם אפשר שכאן לא יסברו כן</w:t>
      </w:r>
      <w:r>
        <w:rPr>
          <w:rFonts w:eastAsia="Times New Roman"/>
          <w:rtl/>
        </w:rPr>
        <w:t xml:space="preserve">, </w:t>
      </w:r>
      <w:r>
        <w:rPr>
          <w:rFonts w:eastAsia="Times New Roman"/>
          <w:rtl/>
        </w:rPr>
        <w:t>כמו שכתבנו גבי גמ’ בפסחים</w:t>
      </w:r>
      <w:r>
        <w:rPr>
          <w:rFonts w:eastAsia="Times New Roman"/>
          <w:rtl/>
        </w:rPr>
        <w:t>.</w:t>
      </w:r>
    </w:p>
    <w:p w14:paraId="0B4CDB4F"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1E861176"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גמ’ בסוטה</w:t>
      </w:r>
      <w:r>
        <w:rPr>
          <w:rFonts w:eastAsia="Times New Roman"/>
          <w:rtl/>
        </w:rPr>
        <w:t xml:space="preserve">- </w:t>
      </w:r>
      <w:r>
        <w:rPr>
          <w:rFonts w:eastAsia="Times New Roman"/>
          <w:rtl/>
        </w:rPr>
        <w:t>מצאנו שני דיבורים בזה</w:t>
      </w:r>
      <w:r>
        <w:rPr>
          <w:rFonts w:eastAsia="Times New Roman"/>
          <w:rtl/>
        </w:rPr>
        <w:t xml:space="preserve">. </w:t>
      </w:r>
      <w:r>
        <w:rPr>
          <w:rFonts w:eastAsia="Times New Roman"/>
          <w:rtl/>
        </w:rPr>
        <w:t xml:space="preserve">תוס’ </w:t>
      </w:r>
      <w:r>
        <w:rPr>
          <w:rFonts w:eastAsia="Times New Roman"/>
          <w:rtl/>
        </w:rPr>
        <w:t>בכתובות מאריך בזה</w:t>
      </w:r>
      <w:r>
        <w:rPr>
          <w:rFonts w:eastAsia="Times New Roman"/>
          <w:rtl/>
        </w:rPr>
        <w:t xml:space="preserve">. </w:t>
      </w:r>
      <w:r>
        <w:rPr>
          <w:rFonts w:eastAsia="Times New Roman"/>
          <w:rtl/>
        </w:rPr>
        <w:t xml:space="preserve">מבאר שלש פשטים </w:t>
      </w:r>
      <w:r>
        <w:rPr>
          <w:rFonts w:eastAsia="Times New Roman"/>
          <w:rtl/>
        </w:rPr>
        <w:t>(</w:t>
      </w:r>
      <w:r>
        <w:rPr>
          <w:rFonts w:eastAsia="Times New Roman"/>
          <w:rtl/>
        </w:rPr>
        <w:t>אולי</w:t>
      </w:r>
      <w:r>
        <w:rPr>
          <w:rFonts w:eastAsia="Times New Roman"/>
          <w:rtl/>
        </w:rPr>
        <w:t xml:space="preserve">) </w:t>
      </w:r>
      <w:r>
        <w:rPr>
          <w:rFonts w:eastAsia="Times New Roman"/>
          <w:rtl/>
        </w:rPr>
        <w:t>מהו צד החמור</w:t>
      </w:r>
      <w:r>
        <w:rPr>
          <w:rFonts w:eastAsia="Times New Roman"/>
          <w:rtl/>
        </w:rPr>
        <w:t xml:space="preserve">. </w:t>
      </w:r>
      <w:r>
        <w:rPr>
          <w:rFonts w:eastAsia="Times New Roman"/>
          <w:rtl/>
        </w:rPr>
        <w:t>שני צדדים הראשונים באים מן הר”י</w:t>
      </w:r>
      <w:r>
        <w:rPr>
          <w:rFonts w:eastAsia="Times New Roman"/>
          <w:rtl/>
        </w:rPr>
        <w:t xml:space="preserve">. </w:t>
      </w:r>
      <w:r>
        <w:rPr>
          <w:rFonts w:eastAsia="Times New Roman"/>
          <w:rtl/>
        </w:rPr>
        <w:t>פי’ ראשון של הר”י הוא שחומרות שלהם הם משונות</w:t>
      </w:r>
      <w:r>
        <w:rPr>
          <w:rFonts w:eastAsia="Times New Roman"/>
          <w:rtl/>
        </w:rPr>
        <w:t xml:space="preserve">, </w:t>
      </w:r>
      <w:r>
        <w:rPr>
          <w:rFonts w:eastAsia="Times New Roman"/>
          <w:rtl/>
        </w:rPr>
        <w:t>כמו שפי’ בגמ’ בכתובות</w:t>
      </w:r>
      <w:r>
        <w:rPr>
          <w:rFonts w:eastAsia="Times New Roman"/>
          <w:rtl/>
        </w:rPr>
        <w:t xml:space="preserve">. </w:t>
      </w:r>
      <w:r>
        <w:rPr>
          <w:rFonts w:eastAsia="Times New Roman"/>
          <w:rtl/>
        </w:rPr>
        <w:t>לזה</w:t>
      </w:r>
      <w:r>
        <w:rPr>
          <w:rFonts w:eastAsia="Times New Roman"/>
          <w:rtl/>
        </w:rPr>
        <w:t>,</w:t>
      </w:r>
      <w:r>
        <w:rPr>
          <w:rStyle w:val="FootnoteReference"/>
          <w:rFonts w:ascii="Sitka Text" w:hAnsi="Sitka Text"/>
          <w:rtl/>
        </w:rPr>
        <w:footnoteReference w:id="16"/>
      </w:r>
      <w:r>
        <w:rPr>
          <w:rtl/>
        </w:rPr>
        <w:t xml:space="preserve"> </w:t>
      </w:r>
      <w:r>
        <w:rPr>
          <w:rFonts w:eastAsia="Times New Roman"/>
          <w:rtl/>
        </w:rPr>
        <w:t>רבן יוחנן בן זכאי חולק כיון שסובר שלא מסתבר שתורה תלתה במה שיש לו חומרא משונה</w:t>
      </w:r>
      <w:r>
        <w:rPr>
          <w:rFonts w:eastAsia="Times New Roman"/>
          <w:rtl/>
        </w:rPr>
        <w:t xml:space="preserve">, </w:t>
      </w:r>
      <w:r>
        <w:rPr>
          <w:rFonts w:eastAsia="Times New Roman"/>
          <w:rtl/>
        </w:rPr>
        <w:t xml:space="preserve">כיון </w:t>
      </w:r>
      <w:r>
        <w:rPr>
          <w:rFonts w:eastAsia="Times New Roman"/>
          <w:rtl/>
        </w:rPr>
        <w:t>שהחומר לא שווה</w:t>
      </w:r>
      <w:r>
        <w:rPr>
          <w:rFonts w:eastAsia="Times New Roman"/>
          <w:rtl/>
        </w:rPr>
        <w:t xml:space="preserve">. </w:t>
      </w:r>
      <w:r>
        <w:rPr>
          <w:rFonts w:eastAsia="Times New Roman"/>
          <w:rtl/>
        </w:rPr>
        <w:t>פי’ שני של ר”ת הוא שיש לשניהם אותו חומר</w:t>
      </w:r>
      <w:r>
        <w:rPr>
          <w:rFonts w:eastAsia="Times New Roman"/>
          <w:rtl/>
        </w:rPr>
        <w:t xml:space="preserve">, </w:t>
      </w:r>
      <w:r>
        <w:rPr>
          <w:rFonts w:eastAsia="Times New Roman"/>
          <w:rtl/>
        </w:rPr>
        <w:t>והוא מה ששניהם יש במינם אב הטומאה</w:t>
      </w:r>
      <w:r>
        <w:rPr>
          <w:rFonts w:eastAsia="Times New Roman"/>
          <w:rtl/>
        </w:rPr>
        <w:t xml:space="preserve">. </w:t>
      </w:r>
      <w:r>
        <w:rPr>
          <w:rFonts w:eastAsia="Times New Roman"/>
          <w:rtl/>
        </w:rPr>
        <w:t>אם נאמר שריב”ז חולק על זה</w:t>
      </w:r>
      <w:r>
        <w:rPr>
          <w:rFonts w:eastAsia="Times New Roman"/>
          <w:rtl/>
        </w:rPr>
        <w:t xml:space="preserve">, </w:t>
      </w:r>
      <w:r>
        <w:rPr>
          <w:rFonts w:eastAsia="Times New Roman"/>
          <w:rtl/>
        </w:rPr>
        <w:t>לכאו’ ההסבר יהיה שסובר שאינו כל כך במינם</w:t>
      </w:r>
      <w:r>
        <w:rPr>
          <w:rFonts w:eastAsia="Times New Roman"/>
          <w:rtl/>
        </w:rPr>
        <w:t xml:space="preserve">. </w:t>
      </w:r>
      <w:r>
        <w:rPr>
          <w:rFonts w:eastAsia="Times New Roman"/>
          <w:rtl/>
        </w:rPr>
        <w:t>אין לומר שאינו כל כך במין של טבול יום</w:t>
      </w:r>
      <w:r>
        <w:rPr>
          <w:rFonts w:eastAsia="Times New Roman"/>
          <w:rtl/>
        </w:rPr>
        <w:t xml:space="preserve">, </w:t>
      </w:r>
      <w:r>
        <w:rPr>
          <w:rFonts w:eastAsia="Times New Roman"/>
          <w:rtl/>
        </w:rPr>
        <w:t>שאז היה לומד רק מזה</w:t>
      </w:r>
      <w:r>
        <w:rPr>
          <w:rFonts w:eastAsia="Times New Roman"/>
          <w:rtl/>
        </w:rPr>
        <w:t xml:space="preserve">. </w:t>
      </w:r>
      <w:r>
        <w:rPr>
          <w:rFonts w:eastAsia="Times New Roman"/>
          <w:rtl/>
        </w:rPr>
        <w:t>אז</w:t>
      </w:r>
      <w:r>
        <w:rPr>
          <w:rFonts w:eastAsia="Times New Roman"/>
          <w:rtl/>
        </w:rPr>
        <w:t xml:space="preserve">, </w:t>
      </w:r>
      <w:r>
        <w:rPr>
          <w:rFonts w:eastAsia="Times New Roman"/>
          <w:rtl/>
        </w:rPr>
        <w:t>צריך לומר שאינו כל כך במין של כ</w:t>
      </w:r>
      <w:r>
        <w:rPr>
          <w:rFonts w:eastAsia="Times New Roman"/>
          <w:rtl/>
        </w:rPr>
        <w:t>לי חרס</w:t>
      </w:r>
      <w:r>
        <w:rPr>
          <w:rFonts w:eastAsia="Times New Roman"/>
          <w:rtl/>
        </w:rPr>
        <w:t xml:space="preserve">, </w:t>
      </w:r>
      <w:r>
        <w:rPr>
          <w:rFonts w:eastAsia="Times New Roman"/>
          <w:rtl/>
        </w:rPr>
        <w:t>שאין כל כלים מין אחד</w:t>
      </w:r>
      <w:r>
        <w:rPr>
          <w:rFonts w:eastAsia="Times New Roman"/>
          <w:rtl/>
        </w:rPr>
        <w:t>. (</w:t>
      </w:r>
      <w:r>
        <w:rPr>
          <w:rFonts w:eastAsia="Times New Roman"/>
          <w:rtl/>
        </w:rPr>
        <w:t>גם יש לומר שכיון שאינו במינם באופן שווה</w:t>
      </w:r>
      <w:r>
        <w:rPr>
          <w:rFonts w:eastAsia="Times New Roman"/>
          <w:rtl/>
        </w:rPr>
        <w:t xml:space="preserve">- </w:t>
      </w:r>
      <w:r>
        <w:rPr>
          <w:rFonts w:eastAsia="Times New Roman"/>
          <w:rtl/>
        </w:rPr>
        <w:t>שאולי נחדש שכלי לשאר כלים אינו כטבול יום לטבול יום של מת</w:t>
      </w:r>
      <w:r>
        <w:rPr>
          <w:rFonts w:eastAsia="Times New Roman"/>
          <w:rtl/>
        </w:rPr>
        <w:t xml:space="preserve">- </w:t>
      </w:r>
      <w:r>
        <w:rPr>
          <w:rFonts w:eastAsia="Times New Roman"/>
          <w:rtl/>
        </w:rPr>
        <w:t>אין זה פירכא</w:t>
      </w:r>
      <w:r>
        <w:rPr>
          <w:rFonts w:eastAsia="Times New Roman"/>
          <w:rtl/>
        </w:rPr>
        <w:t xml:space="preserve">.) </w:t>
      </w:r>
      <w:r>
        <w:rPr>
          <w:rFonts w:eastAsia="Times New Roman"/>
          <w:rtl/>
        </w:rPr>
        <w:t>יש להעיר שיש מעליותא לזה</w:t>
      </w:r>
      <w:r>
        <w:rPr>
          <w:rFonts w:eastAsia="Times New Roman"/>
          <w:rtl/>
        </w:rPr>
        <w:t xml:space="preserve">. </w:t>
      </w:r>
      <w:r>
        <w:rPr>
          <w:rFonts w:eastAsia="Times New Roman"/>
          <w:rtl/>
        </w:rPr>
        <w:t>אם נאמר כפשט זה</w:t>
      </w:r>
      <w:r>
        <w:rPr>
          <w:rFonts w:eastAsia="Times New Roman"/>
          <w:rtl/>
        </w:rPr>
        <w:t xml:space="preserve">, </w:t>
      </w:r>
      <w:r>
        <w:rPr>
          <w:rFonts w:eastAsia="Times New Roman"/>
          <w:rtl/>
        </w:rPr>
        <w:t>אין הוכחה שרבן יוחנן בן זכאי חולק על שום פירכת צד חמור</w:t>
      </w:r>
      <w:r>
        <w:rPr>
          <w:rFonts w:eastAsia="Times New Roman"/>
          <w:rtl/>
        </w:rPr>
        <w:t xml:space="preserve">, </w:t>
      </w:r>
      <w:r>
        <w:rPr>
          <w:rFonts w:eastAsia="Times New Roman"/>
          <w:rtl/>
        </w:rPr>
        <w:t>ולא צריכים ל</w:t>
      </w:r>
      <w:r>
        <w:rPr>
          <w:rFonts w:eastAsia="Times New Roman"/>
          <w:rtl/>
        </w:rPr>
        <w:t>פרש שאר הגמרות כמותו</w:t>
      </w:r>
      <w:r>
        <w:rPr>
          <w:rFonts w:eastAsia="Times New Roman"/>
          <w:rtl/>
        </w:rPr>
        <w:t xml:space="preserve">. </w:t>
      </w:r>
      <w:r>
        <w:rPr>
          <w:rFonts w:eastAsia="Times New Roman"/>
          <w:rtl/>
        </w:rPr>
        <w:t>אבל</w:t>
      </w:r>
      <w:r>
        <w:rPr>
          <w:rFonts w:eastAsia="Times New Roman"/>
          <w:rtl/>
        </w:rPr>
        <w:t xml:space="preserve">, </w:t>
      </w:r>
      <w:r>
        <w:rPr>
          <w:rFonts w:eastAsia="Times New Roman"/>
          <w:rtl/>
        </w:rPr>
        <w:t>לאידך גיסא</w:t>
      </w:r>
      <w:r>
        <w:rPr>
          <w:rFonts w:eastAsia="Times New Roman"/>
          <w:rtl/>
        </w:rPr>
        <w:t xml:space="preserve">, </w:t>
      </w:r>
      <w:r>
        <w:rPr>
          <w:rFonts w:eastAsia="Times New Roman"/>
          <w:rtl/>
        </w:rPr>
        <w:t>עם עלייה זו באה ירידה</w:t>
      </w:r>
      <w:r>
        <w:rPr>
          <w:rFonts w:eastAsia="Times New Roman"/>
          <w:rtl/>
        </w:rPr>
        <w:t xml:space="preserve">, </w:t>
      </w:r>
      <w:r>
        <w:rPr>
          <w:rFonts w:eastAsia="Times New Roman"/>
          <w:rtl/>
        </w:rPr>
        <w:t>והוא שלשון גמ’ ש”צד חמור לא פריך</w:t>
      </w:r>
      <w:r>
        <w:rPr>
          <w:rFonts w:eastAsia="Times New Roman"/>
          <w:rtl/>
        </w:rPr>
        <w:t xml:space="preserve">,” </w:t>
      </w:r>
      <w:r>
        <w:rPr>
          <w:rFonts w:eastAsia="Times New Roman"/>
          <w:rtl/>
        </w:rPr>
        <w:t>שלא מפרש מהו הצד החמור כדי לפרש למה לא פורך בו</w:t>
      </w:r>
      <w:r>
        <w:rPr>
          <w:rFonts w:eastAsia="Times New Roman"/>
          <w:rtl/>
        </w:rPr>
        <w:t xml:space="preserve">, </w:t>
      </w:r>
      <w:r>
        <w:rPr>
          <w:rFonts w:eastAsia="Times New Roman"/>
          <w:rtl/>
        </w:rPr>
        <w:t>קצת משמע שצד חמור הוא שיש בו איזה חומרא משונה</w:t>
      </w:r>
      <w:r>
        <w:rPr>
          <w:rFonts w:eastAsia="Times New Roman"/>
          <w:rtl/>
        </w:rPr>
        <w:t xml:space="preserve">. </w:t>
      </w:r>
      <w:r>
        <w:rPr>
          <w:rFonts w:eastAsia="Times New Roman"/>
          <w:rtl/>
        </w:rPr>
        <w:t>יותר מכן</w:t>
      </w:r>
      <w:r>
        <w:rPr>
          <w:rFonts w:eastAsia="Times New Roman"/>
          <w:rtl/>
        </w:rPr>
        <w:t xml:space="preserve">, </w:t>
      </w:r>
      <w:r>
        <w:rPr>
          <w:rFonts w:eastAsia="Times New Roman"/>
          <w:rtl/>
        </w:rPr>
        <w:t>מה שכופל את המילה כשמזכיר אותו לרבי יוחנן בן זכאי משמע</w:t>
      </w:r>
      <w:r>
        <w:rPr>
          <w:rFonts w:eastAsia="Times New Roman"/>
          <w:rtl/>
        </w:rPr>
        <w:t xml:space="preserve"> שהוא </w:t>
      </w:r>
      <w:r>
        <w:rPr>
          <w:rFonts w:eastAsia="Times New Roman"/>
          <w:rtl/>
        </w:rPr>
        <w:lastRenderedPageBreak/>
        <w:t>כלל</w:t>
      </w:r>
      <w:r>
        <w:rPr>
          <w:rFonts w:eastAsia="Times New Roman"/>
          <w:rtl/>
        </w:rPr>
        <w:t xml:space="preserve">- </w:t>
      </w:r>
      <w:r>
        <w:rPr>
          <w:rFonts w:eastAsia="Times New Roman"/>
          <w:rtl/>
        </w:rPr>
        <w:t>רבי יוחנן בן זכאי לא פורך עם צד חמור</w:t>
      </w:r>
      <w:r>
        <w:rPr>
          <w:rFonts w:eastAsia="Times New Roman"/>
          <w:rtl/>
        </w:rPr>
        <w:t xml:space="preserve">. </w:t>
      </w:r>
      <w:r>
        <w:rPr>
          <w:rFonts w:eastAsia="Times New Roman"/>
          <w:rtl/>
        </w:rPr>
        <w:t>אז</w:t>
      </w:r>
      <w:r>
        <w:rPr>
          <w:rFonts w:eastAsia="Times New Roman"/>
          <w:rtl/>
        </w:rPr>
        <w:t xml:space="preserve">, </w:t>
      </w:r>
      <w:r>
        <w:rPr>
          <w:rFonts w:eastAsia="Times New Roman"/>
          <w:rtl/>
        </w:rPr>
        <w:t>משמע שהוא קיים במקומות אחרים</w:t>
      </w:r>
      <w:r>
        <w:rPr>
          <w:rFonts w:eastAsia="Times New Roman"/>
          <w:rtl/>
        </w:rPr>
        <w:t xml:space="preserve">. </w:t>
      </w:r>
      <w:r>
        <w:rPr>
          <w:rFonts w:eastAsia="Times New Roman"/>
          <w:rtl/>
        </w:rPr>
        <w:t>ותחשב</w:t>
      </w:r>
      <w:r>
        <w:rPr>
          <w:rFonts w:eastAsia="Times New Roman"/>
          <w:rtl/>
        </w:rPr>
        <w:t xml:space="preserve">. </w:t>
      </w:r>
      <w:r>
        <w:rPr>
          <w:rFonts w:eastAsia="Times New Roman"/>
          <w:rtl/>
        </w:rPr>
        <w:t>תוס’ שאנ”ץ בסוטה מפ’ אותו גם כן כפשט ראשון של ר”י</w:t>
      </w:r>
      <w:r>
        <w:rPr>
          <w:rFonts w:eastAsia="Times New Roman"/>
          <w:rtl/>
        </w:rPr>
        <w:t>.</w:t>
      </w:r>
    </w:p>
    <w:p w14:paraId="18589258"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תוס’ מקשה בכתובות למה לא מוכיחים מאוכל ראשון</w:t>
      </w:r>
      <w:r>
        <w:rPr>
          <w:rFonts w:eastAsia="Times New Roman"/>
          <w:rtl/>
        </w:rPr>
        <w:t xml:space="preserve">. </w:t>
      </w:r>
      <w:r>
        <w:rPr>
          <w:rFonts w:eastAsia="Times New Roman"/>
          <w:rtl/>
        </w:rPr>
        <w:t>יש לדון מהו תי’ שלו</w:t>
      </w:r>
      <w:r>
        <w:rPr>
          <w:rFonts w:eastAsia="Times New Roman"/>
          <w:rtl/>
        </w:rPr>
        <w:t xml:space="preserve">. </w:t>
      </w:r>
      <w:r>
        <w:rPr>
          <w:rFonts w:eastAsia="Times New Roman"/>
          <w:rtl/>
        </w:rPr>
        <w:t>אולי הוא שאילו עשה כן</w:t>
      </w:r>
      <w:r>
        <w:rPr>
          <w:rFonts w:eastAsia="Times New Roman"/>
          <w:rtl/>
        </w:rPr>
        <w:t xml:space="preserve">, </w:t>
      </w:r>
      <w:r>
        <w:rPr>
          <w:rFonts w:eastAsia="Times New Roman"/>
          <w:rtl/>
        </w:rPr>
        <w:t xml:space="preserve">היה גמ’ דוחה שיש צד </w:t>
      </w:r>
      <w:r>
        <w:rPr>
          <w:rFonts w:eastAsia="Times New Roman"/>
          <w:rtl/>
        </w:rPr>
        <w:t>השווה בכולם במה שנגעו באב הטומאה</w:t>
      </w:r>
      <w:r>
        <w:rPr>
          <w:rFonts w:eastAsia="Times New Roman"/>
          <w:rtl/>
        </w:rPr>
        <w:t xml:space="preserve">. </w:t>
      </w:r>
      <w:r>
        <w:rPr>
          <w:rFonts w:eastAsia="Times New Roman"/>
          <w:rtl/>
        </w:rPr>
        <w:t>וא”ת איך רבי יוחנן ידחה את זה</w:t>
      </w:r>
      <w:r>
        <w:rPr>
          <w:rFonts w:eastAsia="Times New Roman"/>
          <w:rtl/>
        </w:rPr>
        <w:t xml:space="preserve">. </w:t>
      </w:r>
      <w:r>
        <w:rPr>
          <w:rFonts w:eastAsia="Times New Roman"/>
          <w:rtl/>
        </w:rPr>
        <w:t>צריך לומר שיאמר שאין פירכא כזה פירכא טובה</w:t>
      </w:r>
      <w:r>
        <w:rPr>
          <w:rFonts w:eastAsia="Times New Roman"/>
          <w:rtl/>
        </w:rPr>
        <w:t xml:space="preserve">, </w:t>
      </w:r>
      <w:r>
        <w:rPr>
          <w:rFonts w:eastAsia="Times New Roman"/>
          <w:rtl/>
        </w:rPr>
        <w:t>שאין זה חילוק כל כך חשוב</w:t>
      </w:r>
      <w:r>
        <w:rPr>
          <w:rFonts w:eastAsia="Times New Roman"/>
          <w:rtl/>
        </w:rPr>
        <w:t xml:space="preserve">. </w:t>
      </w:r>
      <w:r>
        <w:rPr>
          <w:rFonts w:eastAsia="Times New Roman"/>
          <w:rtl/>
        </w:rPr>
        <w:t xml:space="preserve">יש להוסיף על זה שאף הנידון שלנו </w:t>
      </w:r>
      <w:r>
        <w:rPr>
          <w:rFonts w:eastAsia="Times New Roman"/>
          <w:rtl/>
        </w:rPr>
        <w:t>(</w:t>
      </w:r>
      <w:r>
        <w:rPr>
          <w:rFonts w:eastAsia="Times New Roman"/>
          <w:rtl/>
        </w:rPr>
        <w:t>אוכל שני</w:t>
      </w:r>
      <w:r>
        <w:rPr>
          <w:rFonts w:eastAsia="Times New Roman"/>
          <w:rtl/>
        </w:rPr>
        <w:t xml:space="preserve">) </w:t>
      </w:r>
      <w:r>
        <w:rPr>
          <w:rFonts w:eastAsia="Times New Roman"/>
          <w:rtl/>
        </w:rPr>
        <w:t xml:space="preserve">יש במינו מה שקבל טומאה באב הטומאה </w:t>
      </w:r>
      <w:r>
        <w:rPr>
          <w:rFonts w:eastAsia="Times New Roman"/>
          <w:rtl/>
        </w:rPr>
        <w:t>(</w:t>
      </w:r>
      <w:r>
        <w:rPr>
          <w:rFonts w:eastAsia="Times New Roman"/>
          <w:rtl/>
        </w:rPr>
        <w:t>אוכל ראשון</w:t>
      </w:r>
      <w:r>
        <w:rPr>
          <w:rFonts w:eastAsia="Times New Roman"/>
          <w:rtl/>
        </w:rPr>
        <w:t>). (</w:t>
      </w:r>
      <w:r>
        <w:rPr>
          <w:rFonts w:eastAsia="Times New Roman"/>
          <w:rtl/>
        </w:rPr>
        <w:t>אוי מה שהם שלש עושה שיותר קל ל</w:t>
      </w:r>
      <w:r>
        <w:rPr>
          <w:rFonts w:eastAsia="Times New Roman"/>
          <w:rtl/>
        </w:rPr>
        <w:t>ומר כן</w:t>
      </w:r>
      <w:r>
        <w:rPr>
          <w:rFonts w:eastAsia="Times New Roman"/>
          <w:rtl/>
        </w:rPr>
        <w:t xml:space="preserve">, </w:t>
      </w:r>
      <w:r>
        <w:rPr>
          <w:rFonts w:eastAsia="Times New Roman"/>
          <w:rtl/>
        </w:rPr>
        <w:t xml:space="preserve">כמו שנראה מגמ’ בחולין </w:t>
      </w:r>
      <w:r>
        <w:rPr>
          <w:rFonts w:eastAsia="Times New Roman"/>
          <w:rtl/>
        </w:rPr>
        <w:t>(</w:t>
      </w:r>
      <w:r>
        <w:rPr>
          <w:rFonts w:eastAsia="Times New Roman"/>
          <w:rtl/>
        </w:rPr>
        <w:t>קטז</w:t>
      </w:r>
      <w:r>
        <w:rPr>
          <w:rFonts w:eastAsia="Times New Roman"/>
          <w:rtl/>
        </w:rPr>
        <w:t xml:space="preserve">.).) </w:t>
      </w:r>
      <w:r>
        <w:rPr>
          <w:rFonts w:eastAsia="Times New Roman"/>
          <w:rtl/>
        </w:rPr>
        <w:t>גם אפשר שהוא שכך פי’ של הגמ’ כשאומר שצד חמור יש בשניהם</w:t>
      </w:r>
      <w:r>
        <w:rPr>
          <w:rFonts w:eastAsia="Times New Roman"/>
          <w:rtl/>
        </w:rPr>
        <w:t>. (</w:t>
      </w:r>
      <w:r>
        <w:rPr>
          <w:rFonts w:eastAsia="Times New Roman"/>
          <w:rtl/>
        </w:rPr>
        <w:t>אם כן</w:t>
      </w:r>
      <w:r>
        <w:rPr>
          <w:rFonts w:eastAsia="Times New Roman"/>
          <w:rtl/>
        </w:rPr>
        <w:t xml:space="preserve">, </w:t>
      </w:r>
      <w:r>
        <w:rPr>
          <w:rFonts w:eastAsia="Times New Roman"/>
          <w:rtl/>
        </w:rPr>
        <w:t>יותר קשה לסמוך על גמ’ בחולין</w:t>
      </w:r>
      <w:r>
        <w:rPr>
          <w:rFonts w:eastAsia="Times New Roman"/>
          <w:rtl/>
        </w:rPr>
        <w:t xml:space="preserve">, </w:t>
      </w:r>
      <w:r>
        <w:rPr>
          <w:rFonts w:eastAsia="Times New Roman"/>
          <w:rtl/>
        </w:rPr>
        <w:t>שהיה לו לגמ’ להביא גמ’ בחולין כיון שצריך</w:t>
      </w:r>
      <w:r>
        <w:rPr>
          <w:rFonts w:eastAsia="Times New Roman"/>
          <w:rtl/>
        </w:rPr>
        <w:t xml:space="preserve">. </w:t>
      </w:r>
      <w:r>
        <w:rPr>
          <w:rFonts w:eastAsia="Times New Roman"/>
          <w:rtl/>
        </w:rPr>
        <w:t>ויש לדון</w:t>
      </w:r>
      <w:r>
        <w:rPr>
          <w:rFonts w:eastAsia="Times New Roman"/>
          <w:rtl/>
        </w:rPr>
        <w:t xml:space="preserve">, </w:t>
      </w:r>
      <w:r>
        <w:rPr>
          <w:rFonts w:eastAsia="Times New Roman"/>
          <w:rtl/>
        </w:rPr>
        <w:t>שבין כך ובין כך</w:t>
      </w:r>
      <w:r>
        <w:rPr>
          <w:rFonts w:eastAsia="Times New Roman"/>
          <w:rtl/>
        </w:rPr>
        <w:t xml:space="preserve">, </w:t>
      </w:r>
      <w:r>
        <w:rPr>
          <w:rFonts w:eastAsia="Times New Roman"/>
          <w:rtl/>
        </w:rPr>
        <w:t>לא מביא חלק ממה שצריך</w:t>
      </w:r>
      <w:r>
        <w:rPr>
          <w:rFonts w:eastAsia="Times New Roman"/>
          <w:rtl/>
        </w:rPr>
        <w:t>.)</w:t>
      </w:r>
    </w:p>
    <w:p w14:paraId="18F2EF78"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עיין שם ברשי</w:t>
      </w:r>
      <w:r>
        <w:rPr>
          <w:rFonts w:eastAsia="Times New Roman"/>
          <w:rtl/>
        </w:rPr>
        <w:t xml:space="preserve">, </w:t>
      </w:r>
      <w:r>
        <w:rPr>
          <w:rFonts w:eastAsia="Times New Roman"/>
          <w:rtl/>
        </w:rPr>
        <w:t>שפי’ שהצד חמור ה</w:t>
      </w:r>
      <w:r>
        <w:rPr>
          <w:rFonts w:eastAsia="Times New Roman"/>
          <w:rtl/>
        </w:rPr>
        <w:t>וא ש”טבול יום יש במינו אב הטומאה</w:t>
      </w:r>
      <w:r>
        <w:rPr>
          <w:rFonts w:eastAsia="Times New Roman"/>
          <w:rtl/>
        </w:rPr>
        <w:t xml:space="preserve">; </w:t>
      </w:r>
      <w:r>
        <w:rPr>
          <w:rFonts w:eastAsia="Times New Roman"/>
          <w:rtl/>
        </w:rPr>
        <w:t>כלי חרש מטמא מאוירו</w:t>
      </w:r>
      <w:r>
        <w:rPr>
          <w:rFonts w:eastAsia="Times New Roman"/>
          <w:rtl/>
        </w:rPr>
        <w:t xml:space="preserve">.” </w:t>
      </w:r>
      <w:r>
        <w:rPr>
          <w:rFonts w:eastAsia="Times New Roman"/>
          <w:rtl/>
        </w:rPr>
        <w:t>אז</w:t>
      </w:r>
      <w:r>
        <w:rPr>
          <w:rFonts w:eastAsia="Times New Roman"/>
          <w:rtl/>
        </w:rPr>
        <w:t xml:space="preserve">, </w:t>
      </w:r>
      <w:r>
        <w:rPr>
          <w:rFonts w:eastAsia="Times New Roman"/>
          <w:rtl/>
        </w:rPr>
        <w:t>צריך לומר שפי’ כר”י בפי’ ראשון שלו</w:t>
      </w:r>
      <w:r>
        <w:rPr>
          <w:rFonts w:eastAsia="Times New Roman"/>
          <w:rtl/>
        </w:rPr>
        <w:t xml:space="preserve">. </w:t>
      </w:r>
      <w:r>
        <w:rPr>
          <w:rFonts w:eastAsia="Times New Roman"/>
          <w:rtl/>
        </w:rPr>
        <w:t>אפשר לפרש שרשי מפרש כמש”כ תוס’ בפי’ גמ’ בפסחים</w:t>
      </w:r>
      <w:r>
        <w:rPr>
          <w:rFonts w:eastAsia="Times New Roman"/>
          <w:rtl/>
        </w:rPr>
        <w:t xml:space="preserve">, </w:t>
      </w:r>
      <w:r>
        <w:rPr>
          <w:rFonts w:eastAsia="Times New Roman"/>
          <w:rtl/>
        </w:rPr>
        <w:t xml:space="preserve">אבל לא משמע ן מרשי </w:t>
      </w:r>
      <w:r>
        <w:rPr>
          <w:rFonts w:eastAsia="Times New Roman"/>
          <w:rtl/>
        </w:rPr>
        <w:t>(</w:t>
      </w:r>
      <w:r>
        <w:rPr>
          <w:rFonts w:eastAsia="Times New Roman"/>
          <w:rtl/>
        </w:rPr>
        <w:t>שחסר</w:t>
      </w:r>
      <w:r>
        <w:rPr>
          <w:rFonts w:eastAsia="Times New Roman"/>
          <w:rtl/>
        </w:rPr>
        <w:t xml:space="preserve">), </w:t>
      </w:r>
      <w:r>
        <w:rPr>
          <w:rFonts w:eastAsia="Times New Roman"/>
          <w:rtl/>
        </w:rPr>
        <w:t xml:space="preserve">ולא ממשע כן מגמ’ </w:t>
      </w:r>
      <w:r>
        <w:rPr>
          <w:rFonts w:eastAsia="Times New Roman"/>
          <w:rtl/>
        </w:rPr>
        <w:t>(</w:t>
      </w:r>
      <w:r>
        <w:rPr>
          <w:rFonts w:eastAsia="Times New Roman"/>
          <w:rtl/>
        </w:rPr>
        <w:t>שהיה לו להביא את הפירכא האמיתי ולדחות אותו</w:t>
      </w:r>
      <w:r>
        <w:rPr>
          <w:rFonts w:eastAsia="Times New Roman"/>
          <w:rtl/>
        </w:rPr>
        <w:t>).</w:t>
      </w:r>
    </w:p>
    <w:p w14:paraId="3AD99C98"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4959506E"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גמ’ במכות</w:t>
      </w:r>
      <w:r>
        <w:rPr>
          <w:rFonts w:eastAsia="Times New Roman"/>
          <w:rtl/>
        </w:rPr>
        <w:t xml:space="preserve">- </w:t>
      </w:r>
      <w:r>
        <w:rPr>
          <w:rFonts w:eastAsia="Times New Roman"/>
          <w:rtl/>
        </w:rPr>
        <w:t xml:space="preserve">מצאנו שני </w:t>
      </w:r>
      <w:r>
        <w:rPr>
          <w:rFonts w:eastAsia="Times New Roman"/>
          <w:rtl/>
        </w:rPr>
        <w:t>דיבורים על גמ’ זה</w:t>
      </w:r>
      <w:r>
        <w:rPr>
          <w:rFonts w:eastAsia="Times New Roman"/>
          <w:rtl/>
        </w:rPr>
        <w:t xml:space="preserve">. </w:t>
      </w:r>
      <w:r>
        <w:rPr>
          <w:rFonts w:eastAsia="Times New Roman"/>
          <w:rtl/>
        </w:rPr>
        <w:t>תוס’ בכתובות פי’ שרצה לומר שחומרא אחת נוגעת בשניהם</w:t>
      </w:r>
      <w:r>
        <w:rPr>
          <w:rFonts w:eastAsia="Times New Roman"/>
          <w:rtl/>
        </w:rPr>
        <w:t xml:space="preserve">, </w:t>
      </w:r>
      <w:r>
        <w:rPr>
          <w:rFonts w:eastAsia="Times New Roman"/>
          <w:rtl/>
        </w:rPr>
        <w:t>והוא מה שאין בו מעשה</w:t>
      </w:r>
      <w:r>
        <w:rPr>
          <w:rFonts w:eastAsia="Times New Roman"/>
          <w:rtl/>
        </w:rPr>
        <w:t xml:space="preserve">, </w:t>
      </w:r>
      <w:r>
        <w:rPr>
          <w:rFonts w:eastAsia="Times New Roman"/>
          <w:rtl/>
        </w:rPr>
        <w:t>ואף על פי כן לוקים</w:t>
      </w:r>
      <w:r>
        <w:rPr>
          <w:rFonts w:eastAsia="Times New Roman"/>
          <w:rtl/>
        </w:rPr>
        <w:t>. (</w:t>
      </w:r>
      <w:r>
        <w:rPr>
          <w:rFonts w:eastAsia="Times New Roman"/>
          <w:rtl/>
        </w:rPr>
        <w:t>עיין שם</w:t>
      </w:r>
      <w:r>
        <w:rPr>
          <w:rFonts w:eastAsia="Times New Roman"/>
          <w:rtl/>
        </w:rPr>
        <w:t xml:space="preserve">, </w:t>
      </w:r>
      <w:r>
        <w:rPr>
          <w:rFonts w:eastAsia="Times New Roman"/>
          <w:rtl/>
        </w:rPr>
        <w:t>שמביא פי’ ר”ת</w:t>
      </w:r>
      <w:r>
        <w:rPr>
          <w:rFonts w:eastAsia="Times New Roman"/>
          <w:rtl/>
        </w:rPr>
        <w:t xml:space="preserve">, </w:t>
      </w:r>
      <w:r>
        <w:rPr>
          <w:rFonts w:eastAsia="Times New Roman"/>
          <w:rtl/>
        </w:rPr>
        <w:t>ואומר שגם במכות</w:t>
      </w:r>
      <w:r>
        <w:rPr>
          <w:rFonts w:eastAsia="Times New Roman"/>
          <w:rtl/>
        </w:rPr>
        <w:t xml:space="preserve">, </w:t>
      </w:r>
      <w:r>
        <w:rPr>
          <w:rFonts w:eastAsia="Times New Roman"/>
          <w:rtl/>
        </w:rPr>
        <w:t>יש לפ’ כמו גמ’ זה לר”י ור”ת</w:t>
      </w:r>
      <w:r>
        <w:rPr>
          <w:rFonts w:eastAsia="Times New Roman"/>
          <w:rtl/>
        </w:rPr>
        <w:t xml:space="preserve">. </w:t>
      </w:r>
      <w:r>
        <w:rPr>
          <w:rFonts w:eastAsia="Times New Roman"/>
          <w:rtl/>
        </w:rPr>
        <w:t xml:space="preserve">יש לדון אם רצה לומר שיש מה שדומה למה שאמר ר”ת ויש מה שדומה למה שאמר </w:t>
      </w:r>
      <w:r>
        <w:rPr>
          <w:rFonts w:eastAsia="Times New Roman"/>
          <w:rtl/>
        </w:rPr>
        <w:t>ר”י</w:t>
      </w:r>
      <w:r>
        <w:rPr>
          <w:rFonts w:eastAsia="Times New Roman"/>
          <w:rtl/>
        </w:rPr>
        <w:t xml:space="preserve">, </w:t>
      </w:r>
      <w:r>
        <w:rPr>
          <w:rFonts w:eastAsia="Times New Roman"/>
          <w:rtl/>
        </w:rPr>
        <w:t>ואז מביא שניהם כגמ’ במכות</w:t>
      </w:r>
      <w:r>
        <w:rPr>
          <w:rFonts w:eastAsia="Times New Roman"/>
          <w:rtl/>
        </w:rPr>
        <w:t xml:space="preserve">, </w:t>
      </w:r>
      <w:r>
        <w:rPr>
          <w:rFonts w:eastAsia="Times New Roman"/>
          <w:rtl/>
        </w:rPr>
        <w:t>או שרצה לומר שיש מה שיפרש בין לר”י בין לר”ת</w:t>
      </w:r>
      <w:r>
        <w:rPr>
          <w:rFonts w:eastAsia="Times New Roman"/>
          <w:rtl/>
        </w:rPr>
        <w:t xml:space="preserve">, </w:t>
      </w:r>
      <w:r>
        <w:rPr>
          <w:rFonts w:eastAsia="Times New Roman"/>
          <w:rtl/>
        </w:rPr>
        <w:t>שיש לומר שם כמה שמביא מרבינו תם במכות</w:t>
      </w:r>
      <w:r>
        <w:rPr>
          <w:rFonts w:eastAsia="Times New Roman"/>
          <w:rtl/>
        </w:rPr>
        <w:t xml:space="preserve">.) </w:t>
      </w:r>
      <w:r>
        <w:rPr>
          <w:rFonts w:eastAsia="Times New Roman"/>
          <w:rtl/>
        </w:rPr>
        <w:t>לכאו’</w:t>
      </w:r>
      <w:r>
        <w:rPr>
          <w:rFonts w:eastAsia="Times New Roman"/>
          <w:rtl/>
        </w:rPr>
        <w:t xml:space="preserve">, </w:t>
      </w:r>
      <w:r>
        <w:rPr>
          <w:rFonts w:eastAsia="Times New Roman"/>
          <w:rtl/>
        </w:rPr>
        <w:t>קשה איך נאמר ש”צד חמור” משמע כן</w:t>
      </w:r>
      <w:r>
        <w:rPr>
          <w:rFonts w:eastAsia="Times New Roman"/>
          <w:rtl/>
        </w:rPr>
        <w:t xml:space="preserve">. </w:t>
      </w:r>
      <w:r>
        <w:rPr>
          <w:rFonts w:eastAsia="Times New Roman"/>
          <w:rtl/>
        </w:rPr>
        <w:t>אפשר לומר שמפ’ כמו שפי’ בפסחים</w:t>
      </w:r>
      <w:r>
        <w:rPr>
          <w:rFonts w:eastAsia="Times New Roman"/>
          <w:rtl/>
        </w:rPr>
        <w:t xml:space="preserve">, </w:t>
      </w:r>
      <w:r>
        <w:rPr>
          <w:rFonts w:eastAsia="Times New Roman"/>
          <w:rtl/>
        </w:rPr>
        <w:t>אבל לשונו לא משמע כן</w:t>
      </w:r>
      <w:r>
        <w:rPr>
          <w:rFonts w:eastAsia="Times New Roman"/>
          <w:rtl/>
        </w:rPr>
        <w:t xml:space="preserve">. </w:t>
      </w:r>
      <w:r>
        <w:rPr>
          <w:rFonts w:eastAsia="Times New Roman"/>
          <w:rtl/>
        </w:rPr>
        <w:t>יש לומר שרק פי’ כן בפסחים מפני המשך הגמ’</w:t>
      </w:r>
      <w:r>
        <w:rPr>
          <w:rFonts w:eastAsia="Times New Roman"/>
          <w:rtl/>
        </w:rPr>
        <w:t xml:space="preserve">. </w:t>
      </w:r>
      <w:r>
        <w:rPr>
          <w:rFonts w:eastAsia="Times New Roman"/>
          <w:rtl/>
        </w:rPr>
        <w:t xml:space="preserve">גם </w:t>
      </w:r>
      <w:r>
        <w:rPr>
          <w:rFonts w:eastAsia="Times New Roman"/>
          <w:rtl/>
        </w:rPr>
        <w:t>אפשר לומר שכיון שמצאנו תלייה בין מעשה לעונש</w:t>
      </w:r>
      <w:r>
        <w:rPr>
          <w:rFonts w:eastAsia="Times New Roman"/>
          <w:rtl/>
        </w:rPr>
        <w:t xml:space="preserve">, </w:t>
      </w:r>
      <w:r>
        <w:rPr>
          <w:rFonts w:eastAsia="Times New Roman"/>
          <w:rtl/>
        </w:rPr>
        <w:t>פשוט שזה נחשב חומר</w:t>
      </w:r>
      <w:r>
        <w:rPr>
          <w:rFonts w:eastAsia="Times New Roman"/>
          <w:rtl/>
        </w:rPr>
        <w:t xml:space="preserve">, </w:t>
      </w:r>
      <w:r>
        <w:rPr>
          <w:rFonts w:eastAsia="Times New Roman"/>
          <w:rtl/>
        </w:rPr>
        <w:t>עד כדי שזה נקרא בשם של חומר</w:t>
      </w:r>
      <w:r>
        <w:rPr>
          <w:rFonts w:eastAsia="Times New Roman"/>
          <w:rtl/>
        </w:rPr>
        <w:t xml:space="preserve">. </w:t>
      </w:r>
      <w:r>
        <w:rPr>
          <w:rFonts w:eastAsia="Times New Roman"/>
          <w:rtl/>
        </w:rPr>
        <w:t>צריך ביאור</w:t>
      </w:r>
      <w:r>
        <w:rPr>
          <w:rFonts w:eastAsia="Times New Roman"/>
          <w:rtl/>
        </w:rPr>
        <w:t xml:space="preserve">. </w:t>
      </w:r>
      <w:r>
        <w:rPr>
          <w:rFonts w:eastAsia="Times New Roman"/>
          <w:rtl/>
        </w:rPr>
        <w:t>במכות</w:t>
      </w:r>
      <w:r>
        <w:rPr>
          <w:rFonts w:eastAsia="Times New Roman"/>
          <w:rtl/>
        </w:rPr>
        <w:t xml:space="preserve">, </w:t>
      </w:r>
      <w:r>
        <w:rPr>
          <w:rFonts w:eastAsia="Times New Roman"/>
          <w:rtl/>
        </w:rPr>
        <w:t>תוס’ מביא שני פי’</w:t>
      </w:r>
      <w:r>
        <w:rPr>
          <w:rFonts w:eastAsia="Times New Roman"/>
          <w:rtl/>
        </w:rPr>
        <w:t xml:space="preserve">- </w:t>
      </w:r>
      <w:r>
        <w:rPr>
          <w:rFonts w:eastAsia="Times New Roman"/>
          <w:rtl/>
        </w:rPr>
        <w:t>פי’ שהביא בכתובות</w:t>
      </w:r>
      <w:r>
        <w:rPr>
          <w:rFonts w:eastAsia="Times New Roman"/>
          <w:rtl/>
        </w:rPr>
        <w:t xml:space="preserve">, </w:t>
      </w:r>
      <w:r>
        <w:rPr>
          <w:rFonts w:eastAsia="Times New Roman"/>
          <w:rtl/>
        </w:rPr>
        <w:t>ופי’ כפי’ הר”י</w:t>
      </w:r>
      <w:r>
        <w:rPr>
          <w:rFonts w:eastAsia="Times New Roman"/>
          <w:rtl/>
        </w:rPr>
        <w:t xml:space="preserve">, </w:t>
      </w:r>
      <w:r>
        <w:rPr>
          <w:rFonts w:eastAsia="Times New Roman"/>
          <w:rtl/>
        </w:rPr>
        <w:t>שהוא שיש חומרא משונה</w:t>
      </w:r>
      <w:r>
        <w:rPr>
          <w:rFonts w:eastAsia="Times New Roman"/>
          <w:rtl/>
        </w:rPr>
        <w:t xml:space="preserve">. </w:t>
      </w:r>
      <w:r>
        <w:rPr>
          <w:rFonts w:eastAsia="Times New Roman"/>
          <w:rtl/>
        </w:rPr>
        <w:t>לפי ראשון</w:t>
      </w:r>
      <w:r>
        <w:rPr>
          <w:rFonts w:eastAsia="Times New Roman"/>
          <w:rtl/>
        </w:rPr>
        <w:t xml:space="preserve">, </w:t>
      </w:r>
      <w:r>
        <w:rPr>
          <w:rFonts w:eastAsia="Times New Roman"/>
          <w:rtl/>
        </w:rPr>
        <w:t>רבי יהודה חולק כיון שלא מחשיב את זה לחומרא</w:t>
      </w:r>
      <w:r>
        <w:rPr>
          <w:rFonts w:eastAsia="Times New Roman"/>
          <w:rtl/>
        </w:rPr>
        <w:t xml:space="preserve">. </w:t>
      </w:r>
      <w:r>
        <w:rPr>
          <w:rFonts w:eastAsia="Times New Roman"/>
          <w:rtl/>
        </w:rPr>
        <w:t>תוס’ מביא שא</w:t>
      </w:r>
      <w:r>
        <w:rPr>
          <w:rFonts w:eastAsia="Times New Roman"/>
          <w:rtl/>
        </w:rPr>
        <w:t xml:space="preserve">ולי סובר שיש בו מעשה </w:t>
      </w:r>
      <w:r>
        <w:rPr>
          <w:rFonts w:eastAsia="Times New Roman"/>
          <w:rtl/>
        </w:rPr>
        <w:t>(</w:t>
      </w:r>
      <w:r>
        <w:rPr>
          <w:rFonts w:eastAsia="Times New Roman"/>
          <w:rtl/>
        </w:rPr>
        <w:t>לעיל</w:t>
      </w:r>
      <w:r>
        <w:rPr>
          <w:rFonts w:eastAsia="Times New Roman"/>
          <w:rtl/>
        </w:rPr>
        <w:t xml:space="preserve">, </w:t>
      </w:r>
      <w:r>
        <w:rPr>
          <w:rFonts w:eastAsia="Times New Roman"/>
          <w:rtl/>
        </w:rPr>
        <w:t>כתבנו שני צדדים בביאור זה</w:t>
      </w:r>
      <w:r>
        <w:rPr>
          <w:rFonts w:eastAsia="Times New Roman"/>
          <w:rtl/>
        </w:rPr>
        <w:t xml:space="preserve">), </w:t>
      </w:r>
      <w:r>
        <w:rPr>
          <w:rFonts w:eastAsia="Times New Roman"/>
          <w:rtl/>
        </w:rPr>
        <w:t>אבל גם אפשר שסובר שאין זה חומרא</w:t>
      </w:r>
      <w:r>
        <w:rPr>
          <w:rFonts w:eastAsia="Times New Roman"/>
          <w:rtl/>
        </w:rPr>
        <w:t xml:space="preserve">, </w:t>
      </w:r>
      <w:r>
        <w:rPr>
          <w:rFonts w:eastAsia="Times New Roman"/>
          <w:rtl/>
        </w:rPr>
        <w:t xml:space="preserve">כיון שיצא בקולא שלו </w:t>
      </w:r>
      <w:r>
        <w:rPr>
          <w:rFonts w:eastAsia="Times New Roman"/>
          <w:rtl/>
        </w:rPr>
        <w:t>(</w:t>
      </w:r>
      <w:r>
        <w:rPr>
          <w:rFonts w:eastAsia="Times New Roman"/>
          <w:rtl/>
        </w:rPr>
        <w:t>שאין בו מעשה</w:t>
      </w:r>
      <w:r>
        <w:rPr>
          <w:rFonts w:eastAsia="Times New Roman"/>
          <w:rtl/>
        </w:rPr>
        <w:t xml:space="preserve">). </w:t>
      </w:r>
      <w:r>
        <w:rPr>
          <w:rFonts w:eastAsia="Times New Roman"/>
          <w:rtl/>
        </w:rPr>
        <w:t>יש לדון</w:t>
      </w:r>
      <w:r>
        <w:rPr>
          <w:rFonts w:eastAsia="Times New Roman"/>
          <w:rtl/>
        </w:rPr>
        <w:t xml:space="preserve">, </w:t>
      </w:r>
      <w:r>
        <w:rPr>
          <w:rFonts w:eastAsia="Times New Roman"/>
          <w:rtl/>
        </w:rPr>
        <w:t>שלא צריך חומרא</w:t>
      </w:r>
      <w:r>
        <w:rPr>
          <w:rFonts w:eastAsia="Times New Roman"/>
          <w:rtl/>
        </w:rPr>
        <w:t xml:space="preserve">, </w:t>
      </w:r>
      <w:r>
        <w:rPr>
          <w:rFonts w:eastAsia="Times New Roman"/>
          <w:rtl/>
        </w:rPr>
        <w:t xml:space="preserve">אלא חילוק </w:t>
      </w:r>
      <w:r>
        <w:rPr>
          <w:rFonts w:eastAsia="Times New Roman"/>
          <w:rtl/>
        </w:rPr>
        <w:t>(</w:t>
      </w:r>
      <w:r>
        <w:rPr>
          <w:rFonts w:eastAsia="Times New Roman"/>
          <w:rtl/>
        </w:rPr>
        <w:t>כמו שאומר גמ’ בחולין</w:t>
      </w:r>
      <w:r>
        <w:rPr>
          <w:rFonts w:eastAsia="Times New Roman"/>
          <w:rtl/>
        </w:rPr>
        <w:t xml:space="preserve">). </w:t>
      </w:r>
      <w:r>
        <w:rPr>
          <w:rFonts w:eastAsia="Times New Roman"/>
          <w:rtl/>
        </w:rPr>
        <w:t>ותחשב</w:t>
      </w:r>
      <w:r>
        <w:rPr>
          <w:rFonts w:eastAsia="Times New Roman"/>
          <w:rtl/>
        </w:rPr>
        <w:t xml:space="preserve">. </w:t>
      </w:r>
      <w:r>
        <w:rPr>
          <w:rFonts w:eastAsia="Times New Roman"/>
          <w:rtl/>
        </w:rPr>
        <w:t>לפי ר”י</w:t>
      </w:r>
      <w:r>
        <w:rPr>
          <w:rFonts w:eastAsia="Times New Roman"/>
          <w:rtl/>
        </w:rPr>
        <w:t xml:space="preserve">, </w:t>
      </w:r>
      <w:r>
        <w:rPr>
          <w:rFonts w:eastAsia="Times New Roman"/>
          <w:rtl/>
        </w:rPr>
        <w:t>רבי יהודה חולק כיון שאין החומר שווה</w:t>
      </w:r>
      <w:r>
        <w:rPr>
          <w:rFonts w:eastAsia="Times New Roman"/>
          <w:rtl/>
        </w:rPr>
        <w:t xml:space="preserve">. </w:t>
      </w:r>
      <w:r>
        <w:rPr>
          <w:rFonts w:eastAsia="Times New Roman"/>
          <w:rtl/>
        </w:rPr>
        <w:t>כן פי’ רשי</w:t>
      </w:r>
      <w:r>
        <w:rPr>
          <w:rFonts w:eastAsia="Times New Roman"/>
          <w:rtl/>
        </w:rPr>
        <w:t xml:space="preserve">; </w:t>
      </w:r>
      <w:r>
        <w:rPr>
          <w:rFonts w:eastAsia="Times New Roman"/>
          <w:rtl/>
        </w:rPr>
        <w:t>נמצא שר</w:t>
      </w:r>
      <w:r>
        <w:rPr>
          <w:rFonts w:eastAsia="Times New Roman"/>
          <w:rtl/>
        </w:rPr>
        <w:t>ש”י מפרש כר”י כאן</w:t>
      </w:r>
      <w:r>
        <w:rPr>
          <w:rFonts w:eastAsia="Times New Roman"/>
          <w:rtl/>
        </w:rPr>
        <w:t>.</w:t>
      </w:r>
    </w:p>
    <w:p w14:paraId="026F644E"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0667BDBC"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יש להוסיף הסבר לכל זה על פי מה שהקדמנו בנוגע מה עושה פירכא</w:t>
      </w:r>
      <w:r>
        <w:rPr>
          <w:rFonts w:eastAsia="Times New Roman"/>
          <w:rtl/>
        </w:rPr>
        <w:t xml:space="preserve">. </w:t>
      </w:r>
      <w:r>
        <w:rPr>
          <w:rFonts w:eastAsia="Times New Roman"/>
          <w:rtl/>
        </w:rPr>
        <w:t>אולי אם פירכא הוא ממין ראשון שבארנו</w:t>
      </w:r>
      <w:r>
        <w:rPr>
          <w:rFonts w:eastAsia="Times New Roman"/>
          <w:rtl/>
        </w:rPr>
        <w:t xml:space="preserve">, </w:t>
      </w:r>
      <w:r>
        <w:rPr>
          <w:rFonts w:eastAsia="Times New Roman"/>
          <w:rtl/>
        </w:rPr>
        <w:t>שאז הם דומים במה שהם חמורים</w:t>
      </w:r>
      <w:r>
        <w:rPr>
          <w:rFonts w:eastAsia="Times New Roman"/>
          <w:rtl/>
        </w:rPr>
        <w:t xml:space="preserve">. </w:t>
      </w:r>
      <w:r>
        <w:rPr>
          <w:rFonts w:eastAsia="Times New Roman"/>
          <w:rtl/>
        </w:rPr>
        <w:t>לא אומר צד חמור בכעין שני ושלישי</w:t>
      </w:r>
      <w:r>
        <w:rPr>
          <w:rFonts w:eastAsia="Times New Roman"/>
          <w:rtl/>
        </w:rPr>
        <w:t xml:space="preserve">, </w:t>
      </w:r>
      <w:r>
        <w:rPr>
          <w:rFonts w:eastAsia="Times New Roman"/>
          <w:rtl/>
        </w:rPr>
        <w:t>ששם יש לומר שהם חמורים באופן אחר או שה’ רצה חומרות לסיבה אחרת</w:t>
      </w:r>
      <w:r>
        <w:rPr>
          <w:rFonts w:eastAsia="Times New Roman"/>
          <w:rtl/>
        </w:rPr>
        <w:t xml:space="preserve">. </w:t>
      </w:r>
      <w:r>
        <w:rPr>
          <w:rFonts w:eastAsia="Times New Roman"/>
          <w:rtl/>
        </w:rPr>
        <w:t>ותחשב</w:t>
      </w:r>
      <w:r>
        <w:rPr>
          <w:rFonts w:eastAsia="Times New Roman"/>
          <w:rtl/>
        </w:rPr>
        <w:t xml:space="preserve">. </w:t>
      </w:r>
      <w:r>
        <w:rPr>
          <w:rFonts w:eastAsia="Times New Roman"/>
          <w:rtl/>
        </w:rPr>
        <w:t xml:space="preserve">על פי </w:t>
      </w:r>
      <w:r>
        <w:rPr>
          <w:rFonts w:eastAsia="Times New Roman"/>
          <w:rtl/>
        </w:rPr>
        <w:t>זה</w:t>
      </w:r>
      <w:r>
        <w:rPr>
          <w:rFonts w:eastAsia="Times New Roman"/>
          <w:rtl/>
        </w:rPr>
        <w:t xml:space="preserve">, </w:t>
      </w:r>
      <w:r>
        <w:rPr>
          <w:rFonts w:eastAsia="Times New Roman"/>
          <w:rtl/>
        </w:rPr>
        <w:t>יש לת’ בת’ חלוק מכל שאר התי’ שאמרנו</w:t>
      </w:r>
      <w:r>
        <w:rPr>
          <w:rFonts w:eastAsia="Times New Roman"/>
          <w:rtl/>
        </w:rPr>
        <w:t xml:space="preserve">, </w:t>
      </w:r>
      <w:r>
        <w:rPr>
          <w:rFonts w:eastAsia="Times New Roman"/>
          <w:rtl/>
        </w:rPr>
        <w:t>לומר שרק עושה כן אם מסתבר שהפירכא הוא ממין א’</w:t>
      </w:r>
      <w:r>
        <w:rPr>
          <w:rFonts w:eastAsia="Times New Roman"/>
          <w:rtl/>
        </w:rPr>
        <w:t xml:space="preserve">. </w:t>
      </w:r>
      <w:r>
        <w:rPr>
          <w:rFonts w:eastAsia="Times New Roman"/>
          <w:rtl/>
        </w:rPr>
        <w:t>אפשר שמה שאומר ר”י הוא</w:t>
      </w:r>
      <w:r>
        <w:rPr>
          <w:rFonts w:eastAsia="Times New Roman"/>
          <w:rtl/>
        </w:rPr>
        <w:t xml:space="preserve">, </w:t>
      </w:r>
      <w:r>
        <w:rPr>
          <w:rFonts w:eastAsia="Times New Roman"/>
          <w:rtl/>
        </w:rPr>
        <w:t>באמת</w:t>
      </w:r>
      <w:r>
        <w:rPr>
          <w:rFonts w:eastAsia="Times New Roman"/>
          <w:rtl/>
        </w:rPr>
        <w:t xml:space="preserve">, </w:t>
      </w:r>
      <w:r>
        <w:rPr>
          <w:rFonts w:eastAsia="Times New Roman"/>
          <w:rtl/>
        </w:rPr>
        <w:t>סיבה לזה</w:t>
      </w:r>
      <w:r>
        <w:rPr>
          <w:rFonts w:eastAsia="Times New Roman"/>
          <w:rtl/>
        </w:rPr>
        <w:t>. (</w:t>
      </w:r>
      <w:r>
        <w:rPr>
          <w:rFonts w:eastAsia="Times New Roman"/>
          <w:rtl/>
        </w:rPr>
        <w:t>זה רק אפשר אם נאמר שחומרה משונה רצה לומר חומרה יתירה</w:t>
      </w:r>
      <w:r>
        <w:rPr>
          <w:rFonts w:eastAsia="Times New Roman"/>
          <w:rtl/>
        </w:rPr>
        <w:t xml:space="preserve">.) </w:t>
      </w:r>
      <w:r>
        <w:rPr>
          <w:rFonts w:eastAsia="Times New Roman"/>
          <w:rtl/>
        </w:rPr>
        <w:t>זה גם יכול להיות הסבר לציורים פרטים</w:t>
      </w:r>
      <w:r>
        <w:rPr>
          <w:rFonts w:eastAsia="Times New Roman"/>
          <w:rtl/>
        </w:rPr>
        <w:t xml:space="preserve">, </w:t>
      </w:r>
      <w:r>
        <w:rPr>
          <w:rFonts w:eastAsia="Times New Roman"/>
          <w:rtl/>
        </w:rPr>
        <w:t>למה לא חולק רבי יוחנן בן זכאי</w:t>
      </w:r>
      <w:r>
        <w:rPr>
          <w:rFonts w:eastAsia="Times New Roman"/>
          <w:rtl/>
        </w:rPr>
        <w:t xml:space="preserve">. </w:t>
      </w:r>
      <w:r>
        <w:rPr>
          <w:rFonts w:eastAsia="Times New Roman"/>
          <w:rtl/>
        </w:rPr>
        <w:t>נוכל לומר שרבי יוחנן בן זכאי חולק רק כשאינו כמין ראשון</w:t>
      </w:r>
      <w:r>
        <w:rPr>
          <w:rFonts w:eastAsia="Times New Roman"/>
          <w:rtl/>
        </w:rPr>
        <w:t xml:space="preserve">, </w:t>
      </w:r>
      <w:r>
        <w:rPr>
          <w:rFonts w:eastAsia="Times New Roman"/>
          <w:rtl/>
        </w:rPr>
        <w:t>אבל שם מודה</w:t>
      </w:r>
      <w:r>
        <w:rPr>
          <w:rFonts w:eastAsia="Times New Roman"/>
          <w:rtl/>
        </w:rPr>
        <w:t xml:space="preserve">. </w:t>
      </w:r>
      <w:r>
        <w:rPr>
          <w:rFonts w:eastAsia="Times New Roman"/>
          <w:rtl/>
        </w:rPr>
        <w:t>אולי כן הוא בפסחים ובכתובות</w:t>
      </w:r>
      <w:r>
        <w:rPr>
          <w:rFonts w:eastAsia="Times New Roman"/>
          <w:rtl/>
        </w:rPr>
        <w:t>. (</w:t>
      </w:r>
      <w:r>
        <w:rPr>
          <w:rFonts w:eastAsia="Times New Roman"/>
          <w:rtl/>
        </w:rPr>
        <w:t>אבל</w:t>
      </w:r>
      <w:r>
        <w:rPr>
          <w:rFonts w:eastAsia="Times New Roman"/>
          <w:rtl/>
        </w:rPr>
        <w:t xml:space="preserve">, </w:t>
      </w:r>
      <w:r>
        <w:rPr>
          <w:rFonts w:eastAsia="Times New Roman"/>
          <w:rtl/>
        </w:rPr>
        <w:t xml:space="preserve">דע </w:t>
      </w:r>
      <w:r>
        <w:rPr>
          <w:rFonts w:eastAsia="Times New Roman"/>
          <w:rtl/>
        </w:rPr>
        <w:lastRenderedPageBreak/>
        <w:t>שדחוק לומר כזה בכתובות</w:t>
      </w:r>
      <w:r>
        <w:rPr>
          <w:rFonts w:eastAsia="Times New Roman"/>
          <w:rtl/>
        </w:rPr>
        <w:t xml:space="preserve">, </w:t>
      </w:r>
      <w:r>
        <w:rPr>
          <w:rFonts w:eastAsia="Times New Roman"/>
          <w:rtl/>
        </w:rPr>
        <w:t>ששם טוען שהוא חמור וקל</w:t>
      </w:r>
      <w:r>
        <w:rPr>
          <w:rFonts w:eastAsia="Times New Roman"/>
          <w:rtl/>
        </w:rPr>
        <w:t xml:space="preserve">. </w:t>
      </w:r>
      <w:r>
        <w:rPr>
          <w:rFonts w:eastAsia="Times New Roman"/>
          <w:rtl/>
        </w:rPr>
        <w:t>קשה לומר כזה אם הוא סוג ראשון</w:t>
      </w:r>
      <w:r>
        <w:rPr>
          <w:rFonts w:eastAsia="Times New Roman"/>
          <w:rtl/>
        </w:rPr>
        <w:t xml:space="preserve">, </w:t>
      </w:r>
      <w:r>
        <w:rPr>
          <w:rFonts w:eastAsia="Times New Roman"/>
          <w:rtl/>
        </w:rPr>
        <w:t>ונראה ששם צריך לומר שאינו מין סוג ראשון</w:t>
      </w:r>
      <w:r>
        <w:rPr>
          <w:rFonts w:eastAsia="Times New Roman"/>
          <w:rtl/>
        </w:rPr>
        <w:t xml:space="preserve">. </w:t>
      </w:r>
      <w:r>
        <w:rPr>
          <w:rFonts w:eastAsia="Times New Roman"/>
          <w:rtl/>
        </w:rPr>
        <w:t>ותחשב</w:t>
      </w:r>
      <w:r>
        <w:rPr>
          <w:rFonts w:eastAsia="Times New Roman"/>
          <w:rtl/>
        </w:rPr>
        <w:t>.)</w:t>
      </w:r>
    </w:p>
    <w:p w14:paraId="54E68E05"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 xml:space="preserve">עכשיו נבאר שלש גמרות </w:t>
      </w:r>
      <w:r>
        <w:rPr>
          <w:rFonts w:eastAsia="Times New Roman"/>
          <w:rtl/>
        </w:rPr>
        <w:t>שאינם צד חמור</w:t>
      </w:r>
      <w:r>
        <w:rPr>
          <w:rFonts w:eastAsia="Times New Roman"/>
          <w:rtl/>
        </w:rPr>
        <w:t xml:space="preserve">, </w:t>
      </w:r>
      <w:r>
        <w:rPr>
          <w:rFonts w:eastAsia="Times New Roman"/>
          <w:rtl/>
        </w:rPr>
        <w:t>אבל היה אפשר לומר בהם צד חמור</w:t>
      </w:r>
      <w:r>
        <w:rPr>
          <w:rFonts w:eastAsia="Times New Roman"/>
          <w:rtl/>
        </w:rPr>
        <w:t xml:space="preserve">, </w:t>
      </w:r>
      <w:r>
        <w:rPr>
          <w:rFonts w:eastAsia="Times New Roman"/>
          <w:rtl/>
        </w:rPr>
        <w:t>או הם כעין צד חמור</w:t>
      </w:r>
      <w:r>
        <w:rPr>
          <w:rFonts w:eastAsia="Times New Roman"/>
          <w:rtl/>
        </w:rPr>
        <w:t>.</w:t>
      </w:r>
    </w:p>
    <w:p w14:paraId="2BE3338B"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463D2EF7"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הראשון שנבאר הוא הגמ’ בשבת</w:t>
      </w:r>
      <w:r>
        <w:rPr>
          <w:rFonts w:eastAsia="Times New Roman"/>
          <w:rtl/>
        </w:rPr>
        <w:t xml:space="preserve">. </w:t>
      </w:r>
      <w:r>
        <w:rPr>
          <w:rFonts w:eastAsia="Times New Roman"/>
          <w:rtl/>
        </w:rPr>
        <w:t>לא כל כך קשה למה לא אומר שם צד חמור</w:t>
      </w:r>
      <w:r>
        <w:rPr>
          <w:rFonts w:eastAsia="Times New Roman"/>
          <w:rtl/>
        </w:rPr>
        <w:t xml:space="preserve">, </w:t>
      </w:r>
      <w:r>
        <w:rPr>
          <w:rFonts w:eastAsia="Times New Roman"/>
          <w:rtl/>
        </w:rPr>
        <w:t>כיון שאולי הוא כמד”א שלא אומרים צד חמור</w:t>
      </w:r>
      <w:r>
        <w:rPr>
          <w:rFonts w:eastAsia="Times New Roman"/>
          <w:rtl/>
        </w:rPr>
        <w:t>. (</w:t>
      </w:r>
      <w:r>
        <w:rPr>
          <w:rFonts w:eastAsia="Times New Roman"/>
          <w:rtl/>
        </w:rPr>
        <w:t>אבל</w:t>
      </w:r>
      <w:r>
        <w:rPr>
          <w:rFonts w:eastAsia="Times New Roman"/>
          <w:rtl/>
        </w:rPr>
        <w:t xml:space="preserve">, </w:t>
      </w:r>
      <w:r>
        <w:rPr>
          <w:rFonts w:eastAsia="Times New Roman"/>
          <w:rtl/>
        </w:rPr>
        <w:t>נראה שזה רק אפשר אם יש מד”א כזה</w:t>
      </w:r>
      <w:r>
        <w:rPr>
          <w:rFonts w:eastAsia="Times New Roman"/>
          <w:rtl/>
        </w:rPr>
        <w:t xml:space="preserve">. </w:t>
      </w:r>
      <w:r>
        <w:rPr>
          <w:rFonts w:eastAsia="Times New Roman"/>
          <w:rtl/>
        </w:rPr>
        <w:t>אבל</w:t>
      </w:r>
      <w:r>
        <w:rPr>
          <w:rFonts w:eastAsia="Times New Roman"/>
          <w:rtl/>
        </w:rPr>
        <w:t xml:space="preserve">, </w:t>
      </w:r>
      <w:r>
        <w:rPr>
          <w:rFonts w:eastAsia="Times New Roman"/>
          <w:rtl/>
        </w:rPr>
        <w:t>נראה שרש”י סובר שיש</w:t>
      </w:r>
      <w:r>
        <w:rPr>
          <w:rFonts w:eastAsia="Times New Roman"/>
          <w:rtl/>
        </w:rPr>
        <w:t xml:space="preserve">, </w:t>
      </w:r>
      <w:r>
        <w:rPr>
          <w:rFonts w:eastAsia="Times New Roman"/>
          <w:rtl/>
        </w:rPr>
        <w:t>ואז לא קשה</w:t>
      </w:r>
      <w:r>
        <w:rPr>
          <w:rFonts w:eastAsia="Times New Roman"/>
          <w:rtl/>
        </w:rPr>
        <w:t xml:space="preserve">.) </w:t>
      </w:r>
      <w:r>
        <w:rPr>
          <w:rFonts w:eastAsia="Times New Roman"/>
          <w:rtl/>
        </w:rPr>
        <w:t>לפי ר</w:t>
      </w:r>
      <w:r>
        <w:rPr>
          <w:rFonts w:eastAsia="Times New Roman"/>
          <w:rtl/>
        </w:rPr>
        <w:t>”ת</w:t>
      </w:r>
      <w:r>
        <w:rPr>
          <w:rFonts w:eastAsia="Times New Roman"/>
          <w:rtl/>
        </w:rPr>
        <w:t xml:space="preserve">, </w:t>
      </w:r>
      <w:r>
        <w:rPr>
          <w:rFonts w:eastAsia="Times New Roman"/>
          <w:rtl/>
        </w:rPr>
        <w:t>קל לומר ששם יש רק חומר אחד לכולם</w:t>
      </w:r>
      <w:r>
        <w:rPr>
          <w:rFonts w:eastAsia="Times New Roman"/>
          <w:rtl/>
        </w:rPr>
        <w:t xml:space="preserve">, </w:t>
      </w:r>
      <w:r>
        <w:rPr>
          <w:rFonts w:eastAsia="Times New Roman"/>
          <w:rtl/>
        </w:rPr>
        <w:t>ואומר אותו במילים שלו</w:t>
      </w:r>
      <w:r>
        <w:rPr>
          <w:rFonts w:eastAsia="Times New Roman"/>
          <w:rtl/>
        </w:rPr>
        <w:t xml:space="preserve">, </w:t>
      </w:r>
      <w:r>
        <w:rPr>
          <w:rFonts w:eastAsia="Times New Roman"/>
          <w:rtl/>
        </w:rPr>
        <w:t>ואז צריך לומר שאין זה פי’ של צד החמור</w:t>
      </w:r>
      <w:r>
        <w:rPr>
          <w:rFonts w:eastAsia="Times New Roman"/>
          <w:rtl/>
        </w:rPr>
        <w:t xml:space="preserve">. </w:t>
      </w:r>
      <w:r>
        <w:rPr>
          <w:rFonts w:eastAsia="Times New Roman"/>
          <w:rtl/>
        </w:rPr>
        <w:t>לפי ר”י</w:t>
      </w:r>
      <w:r>
        <w:rPr>
          <w:rFonts w:eastAsia="Times New Roman"/>
          <w:rtl/>
        </w:rPr>
        <w:t xml:space="preserve">, </w:t>
      </w:r>
      <w:r>
        <w:rPr>
          <w:rFonts w:eastAsia="Times New Roman"/>
          <w:rtl/>
        </w:rPr>
        <w:t>יש לומר שאין החומרות שלהם משונים</w:t>
      </w:r>
      <w:r>
        <w:rPr>
          <w:rFonts w:eastAsia="Times New Roman"/>
          <w:rtl/>
        </w:rPr>
        <w:t>.</w:t>
      </w:r>
    </w:p>
    <w:p w14:paraId="343FA0E8"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080CC2B2"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השני שנבאר הוא גמ’ בקידושין</w:t>
      </w:r>
      <w:r>
        <w:rPr>
          <w:rFonts w:eastAsia="Times New Roman"/>
          <w:rtl/>
        </w:rPr>
        <w:t xml:space="preserve">. </w:t>
      </w:r>
      <w:r>
        <w:rPr>
          <w:rFonts w:eastAsia="Times New Roman"/>
          <w:rtl/>
        </w:rPr>
        <w:t>שם</w:t>
      </w:r>
      <w:r>
        <w:rPr>
          <w:rFonts w:eastAsia="Times New Roman"/>
          <w:rtl/>
        </w:rPr>
        <w:t xml:space="preserve">, </w:t>
      </w:r>
      <w:r>
        <w:rPr>
          <w:rFonts w:eastAsia="Times New Roman"/>
          <w:rtl/>
        </w:rPr>
        <w:t>מובן למה הוא כעין צד חמור ולמה ר”א לא ידרוש אותו לפי ר”י</w:t>
      </w:r>
      <w:r>
        <w:rPr>
          <w:rFonts w:eastAsia="Times New Roman"/>
          <w:rtl/>
        </w:rPr>
        <w:t xml:space="preserve">. </w:t>
      </w:r>
      <w:r>
        <w:rPr>
          <w:rFonts w:eastAsia="Times New Roman"/>
          <w:rtl/>
        </w:rPr>
        <w:t>לא נראה שהוא מובן לפי</w:t>
      </w:r>
      <w:r>
        <w:rPr>
          <w:rFonts w:eastAsia="Times New Roman"/>
          <w:rtl/>
        </w:rPr>
        <w:t xml:space="preserve"> ר”ת</w:t>
      </w:r>
      <w:r>
        <w:rPr>
          <w:rFonts w:eastAsia="Times New Roman"/>
          <w:rtl/>
        </w:rPr>
        <w:t xml:space="preserve">. </w:t>
      </w:r>
      <w:r>
        <w:rPr>
          <w:rFonts w:eastAsia="Times New Roman"/>
          <w:rtl/>
        </w:rPr>
        <w:t>אז</w:t>
      </w:r>
      <w:r>
        <w:rPr>
          <w:rFonts w:eastAsia="Times New Roman"/>
          <w:rtl/>
        </w:rPr>
        <w:t xml:space="preserve">, </w:t>
      </w:r>
      <w:r>
        <w:rPr>
          <w:rFonts w:eastAsia="Times New Roman"/>
          <w:rtl/>
        </w:rPr>
        <w:t>צריך לומר שרש”י סובר כר”י</w:t>
      </w:r>
      <w:r>
        <w:rPr>
          <w:rFonts w:eastAsia="Times New Roman"/>
          <w:rtl/>
        </w:rPr>
        <w:t xml:space="preserve">. </w:t>
      </w:r>
      <w:r>
        <w:rPr>
          <w:rFonts w:eastAsia="Times New Roman"/>
          <w:rtl/>
        </w:rPr>
        <w:t>הרי</w:t>
      </w:r>
      <w:r>
        <w:rPr>
          <w:rFonts w:eastAsia="Times New Roman"/>
          <w:rtl/>
        </w:rPr>
        <w:t xml:space="preserve">, </w:t>
      </w:r>
      <w:r>
        <w:rPr>
          <w:rFonts w:eastAsia="Times New Roman"/>
          <w:rtl/>
        </w:rPr>
        <w:t>במקומות שמצאנו שאין פורכים צד חמור</w:t>
      </w:r>
      <w:r>
        <w:rPr>
          <w:rFonts w:eastAsia="Times New Roman"/>
          <w:rtl/>
        </w:rPr>
        <w:t xml:space="preserve">, </w:t>
      </w:r>
      <w:r>
        <w:rPr>
          <w:rFonts w:eastAsia="Times New Roman"/>
          <w:rtl/>
        </w:rPr>
        <w:t>רש”י סובר כר”י</w:t>
      </w:r>
      <w:r>
        <w:rPr>
          <w:rFonts w:eastAsia="Times New Roman"/>
          <w:rtl/>
        </w:rPr>
        <w:t xml:space="preserve">. </w:t>
      </w:r>
      <w:r>
        <w:rPr>
          <w:rFonts w:eastAsia="Times New Roman"/>
          <w:rtl/>
        </w:rPr>
        <w:t>צריך לומר שר”ת סובר שאין זה ממש דומה לצד חמור או שסובר שיכולים ללמוד מצד חמור</w:t>
      </w:r>
      <w:r>
        <w:rPr>
          <w:rFonts w:eastAsia="Times New Roman"/>
          <w:rtl/>
        </w:rPr>
        <w:t xml:space="preserve">, </w:t>
      </w:r>
      <w:r>
        <w:rPr>
          <w:rFonts w:eastAsia="Times New Roman"/>
          <w:rtl/>
        </w:rPr>
        <w:t>ורק לא פורכים ממנו</w:t>
      </w:r>
      <w:r>
        <w:rPr>
          <w:rFonts w:eastAsia="Times New Roman"/>
          <w:rtl/>
        </w:rPr>
        <w:t xml:space="preserve">. </w:t>
      </w:r>
      <w:r>
        <w:rPr>
          <w:rFonts w:eastAsia="Times New Roman"/>
          <w:rtl/>
        </w:rPr>
        <w:t>יש להעיר שמוכרח שלפי רש”י לא מוכרח</w:t>
      </w:r>
      <w:r>
        <w:rPr>
          <w:rFonts w:eastAsia="Times New Roman"/>
          <w:rtl/>
        </w:rPr>
        <w:t xml:space="preserve">, </w:t>
      </w:r>
      <w:r>
        <w:rPr>
          <w:rFonts w:eastAsia="Times New Roman"/>
          <w:rtl/>
        </w:rPr>
        <w:t>שהרי רבי יהודה דורש כן</w:t>
      </w:r>
      <w:r>
        <w:rPr>
          <w:rFonts w:eastAsia="Times New Roman"/>
          <w:rtl/>
        </w:rPr>
        <w:t xml:space="preserve">, </w:t>
      </w:r>
      <w:r>
        <w:rPr>
          <w:rFonts w:eastAsia="Times New Roman"/>
          <w:rtl/>
        </w:rPr>
        <w:t>והוא הסובר במכות שאין פורכים מצד החמור</w:t>
      </w:r>
      <w:r>
        <w:rPr>
          <w:rFonts w:eastAsia="Times New Roman"/>
          <w:rtl/>
        </w:rPr>
        <w:t xml:space="preserve">. </w:t>
      </w:r>
      <w:r>
        <w:rPr>
          <w:rFonts w:eastAsia="Times New Roman"/>
          <w:rtl/>
        </w:rPr>
        <w:t>אז</w:t>
      </w:r>
      <w:r>
        <w:rPr>
          <w:rFonts w:eastAsia="Times New Roman"/>
          <w:rtl/>
        </w:rPr>
        <w:t xml:space="preserve">, </w:t>
      </w:r>
      <w:r>
        <w:rPr>
          <w:rFonts w:eastAsia="Times New Roman"/>
          <w:rtl/>
        </w:rPr>
        <w:t>צריך לומר שאינו מוכרח</w:t>
      </w:r>
      <w:r>
        <w:rPr>
          <w:rFonts w:eastAsia="Times New Roman"/>
          <w:rtl/>
        </w:rPr>
        <w:t>.</w:t>
      </w:r>
    </w:p>
    <w:p w14:paraId="6C95D50B"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4B1AF18B"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השלישי הוא גמ’ בסנהדרין</w:t>
      </w:r>
      <w:r>
        <w:rPr>
          <w:rFonts w:eastAsia="Times New Roman"/>
          <w:rtl/>
        </w:rPr>
        <w:t xml:space="preserve">. </w:t>
      </w:r>
      <w:r>
        <w:rPr>
          <w:rFonts w:eastAsia="Times New Roman"/>
          <w:rtl/>
        </w:rPr>
        <w:t>שם</w:t>
      </w:r>
      <w:r>
        <w:rPr>
          <w:rFonts w:eastAsia="Times New Roman"/>
          <w:rtl/>
        </w:rPr>
        <w:t xml:space="preserve">, </w:t>
      </w:r>
      <w:r>
        <w:rPr>
          <w:rFonts w:eastAsia="Times New Roman"/>
          <w:rtl/>
        </w:rPr>
        <w:t>לכאו’ מצאנו צד חמור כעין הר”י</w:t>
      </w:r>
      <w:r>
        <w:rPr>
          <w:rFonts w:eastAsia="Times New Roman"/>
          <w:rtl/>
        </w:rPr>
        <w:t xml:space="preserve">. </w:t>
      </w:r>
      <w:r>
        <w:rPr>
          <w:rFonts w:eastAsia="Times New Roman"/>
          <w:rtl/>
        </w:rPr>
        <w:t xml:space="preserve">צריך לומר שר”ת סובר שזה לא ממש דומה למה שיש צד חמור של ר”י </w:t>
      </w:r>
      <w:r>
        <w:rPr>
          <w:rFonts w:eastAsia="Times New Roman"/>
          <w:rtl/>
        </w:rPr>
        <w:t>(</w:t>
      </w:r>
      <w:r>
        <w:rPr>
          <w:rFonts w:eastAsia="Times New Roman"/>
          <w:rtl/>
        </w:rPr>
        <w:t>שהוא יותר פרטי</w:t>
      </w:r>
      <w:r>
        <w:rPr>
          <w:rFonts w:eastAsia="Times New Roman"/>
          <w:rtl/>
        </w:rPr>
        <w:t xml:space="preserve">), </w:t>
      </w:r>
      <w:r>
        <w:rPr>
          <w:rFonts w:eastAsia="Times New Roman"/>
          <w:rtl/>
        </w:rPr>
        <w:t>ולכן מזה פורכים ולא פורכים מצד חמור של ר”י</w:t>
      </w:r>
      <w:r>
        <w:rPr>
          <w:rFonts w:eastAsia="Times New Roman"/>
          <w:rtl/>
        </w:rPr>
        <w:t>. (</w:t>
      </w:r>
      <w:r>
        <w:rPr>
          <w:rFonts w:eastAsia="Times New Roman"/>
          <w:rtl/>
        </w:rPr>
        <w:t>ודע שי</w:t>
      </w:r>
      <w:r>
        <w:rPr>
          <w:rFonts w:eastAsia="Times New Roman"/>
          <w:rtl/>
        </w:rPr>
        <w:t>כול להיות שהם כמעט שווים</w:t>
      </w:r>
      <w:r>
        <w:rPr>
          <w:rFonts w:eastAsia="Times New Roman"/>
          <w:rtl/>
        </w:rPr>
        <w:t xml:space="preserve">, </w:t>
      </w:r>
      <w:r>
        <w:rPr>
          <w:rFonts w:eastAsia="Times New Roman"/>
          <w:rtl/>
        </w:rPr>
        <w:t>ששניהם אומרים שיש לו קרק’ באופן אחת</w:t>
      </w:r>
      <w:r>
        <w:rPr>
          <w:rFonts w:eastAsia="Times New Roman"/>
          <w:rtl/>
        </w:rPr>
        <w:t xml:space="preserve">, </w:t>
      </w:r>
      <w:r>
        <w:rPr>
          <w:rFonts w:eastAsia="Times New Roman"/>
          <w:rtl/>
        </w:rPr>
        <w:t>אבל לא באופן שווה</w:t>
      </w:r>
      <w:r>
        <w:rPr>
          <w:rFonts w:eastAsia="Times New Roman"/>
          <w:rtl/>
        </w:rPr>
        <w:t xml:space="preserve">. </w:t>
      </w:r>
      <w:r>
        <w:rPr>
          <w:rFonts w:eastAsia="Times New Roman"/>
          <w:rtl/>
        </w:rPr>
        <w:t>אבל</w:t>
      </w:r>
      <w:r>
        <w:rPr>
          <w:rFonts w:eastAsia="Times New Roman"/>
          <w:rtl/>
        </w:rPr>
        <w:t xml:space="preserve">, </w:t>
      </w:r>
      <w:r>
        <w:rPr>
          <w:rFonts w:eastAsia="Times New Roman"/>
          <w:rtl/>
        </w:rPr>
        <w:t>כיון שלכל צד השווה יהיה צד חמור</w:t>
      </w:r>
      <w:r>
        <w:rPr>
          <w:rFonts w:eastAsia="Times New Roman"/>
          <w:rtl/>
        </w:rPr>
        <w:t xml:space="preserve">, </w:t>
      </w:r>
      <w:r>
        <w:rPr>
          <w:rFonts w:eastAsia="Times New Roman"/>
          <w:rtl/>
        </w:rPr>
        <w:t>מוכרח שגבי חומרא</w:t>
      </w:r>
      <w:r>
        <w:rPr>
          <w:rFonts w:eastAsia="Times New Roman"/>
          <w:rtl/>
        </w:rPr>
        <w:t xml:space="preserve">, </w:t>
      </w:r>
      <w:r>
        <w:rPr>
          <w:rFonts w:eastAsia="Times New Roman"/>
          <w:rtl/>
        </w:rPr>
        <w:t>צריכים להיות שווים</w:t>
      </w:r>
      <w:r>
        <w:rPr>
          <w:rFonts w:eastAsia="Times New Roman"/>
          <w:rtl/>
        </w:rPr>
        <w:t xml:space="preserve">. </w:t>
      </w:r>
      <w:r>
        <w:rPr>
          <w:rFonts w:eastAsia="Times New Roman"/>
          <w:rtl/>
        </w:rPr>
        <w:t>יש לדון אם נלמד מזה לקרק’ אחרים</w:t>
      </w:r>
      <w:r>
        <w:rPr>
          <w:rFonts w:eastAsia="Times New Roman"/>
          <w:rtl/>
        </w:rPr>
        <w:t>.)</w:t>
      </w:r>
      <w:r>
        <w:rPr>
          <w:rStyle w:val="EndnoteReference"/>
          <w:rFonts w:eastAsia="Times New Roman"/>
          <w:rtl/>
        </w:rPr>
        <w:endnoteReference w:id="1"/>
      </w:r>
    </w:p>
    <w:p w14:paraId="63B146B9"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rPr>
          <w:rFonts w:eastAsia="Times New Roman"/>
        </w:rPr>
      </w:pPr>
    </w:p>
    <w:p w14:paraId="22F31042"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pPr>
      <w:r>
        <w:rPr>
          <w:rFonts w:eastAsia="Times New Roman"/>
          <w:rtl/>
        </w:rPr>
        <w:t>אז</w:t>
      </w:r>
      <w:r>
        <w:rPr>
          <w:rFonts w:eastAsia="Times New Roman"/>
          <w:rtl/>
        </w:rPr>
        <w:t xml:space="preserve">, </w:t>
      </w:r>
      <w:r>
        <w:rPr>
          <w:rFonts w:eastAsia="Times New Roman"/>
          <w:rtl/>
        </w:rPr>
        <w:t>אם תשאל לי</w:t>
      </w:r>
      <w:r>
        <w:rPr>
          <w:rFonts w:eastAsia="Times New Roman"/>
          <w:rtl/>
        </w:rPr>
        <w:t xml:space="preserve">- </w:t>
      </w:r>
      <w:r>
        <w:rPr>
          <w:rFonts w:eastAsia="Times New Roman"/>
          <w:rtl/>
        </w:rPr>
        <w:t>מה כוונת הגמ’ כשאומר “צד חמור</w:t>
      </w:r>
      <w:r>
        <w:rPr>
          <w:rFonts w:eastAsia="Times New Roman"/>
          <w:rtl/>
        </w:rPr>
        <w:t xml:space="preserve">,” </w:t>
      </w:r>
      <w:r>
        <w:rPr>
          <w:rFonts w:eastAsia="Times New Roman"/>
          <w:rtl/>
        </w:rPr>
        <w:t>הייתי אומר לך</w:t>
      </w:r>
      <w:r>
        <w:rPr>
          <w:rFonts w:eastAsia="Times New Roman"/>
          <w:rtl/>
        </w:rPr>
        <w:t xml:space="preserve"> שיש שני צדדים</w:t>
      </w:r>
      <w:r>
        <w:rPr>
          <w:rFonts w:eastAsia="Times New Roman"/>
          <w:rtl/>
        </w:rPr>
        <w:t>:</w:t>
      </w:r>
    </w:p>
    <w:p w14:paraId="61C380C7" w14:textId="77777777" w:rsidR="003220F9" w:rsidRDefault="00286B84">
      <w:pPr>
        <w:numPr>
          <w:ilvl w:val="0"/>
          <w:numId w:val="4"/>
        </w:numPr>
        <w:tabs>
          <w:tab w:val="left" w:pos="235"/>
          <w:tab w:val="left" w:pos="720"/>
        </w:tabs>
        <w:bidi/>
        <w:ind w:left="720" w:hanging="500"/>
      </w:pPr>
      <w:r>
        <w:rPr>
          <w:rFonts w:eastAsia="Times New Roman"/>
          <w:rtl/>
        </w:rPr>
        <w:t>יש לשניהם חומרה משונה</w:t>
      </w:r>
      <w:r>
        <w:rPr>
          <w:rFonts w:eastAsia="Times New Roman"/>
          <w:rtl/>
        </w:rPr>
        <w:t xml:space="preserve">. </w:t>
      </w:r>
      <w:r>
        <w:rPr>
          <w:rFonts w:eastAsia="Times New Roman"/>
          <w:rtl/>
        </w:rPr>
        <w:t>אפשר שאין כוונת גמ’ לומר זה לפירכה</w:t>
      </w:r>
      <w:r>
        <w:rPr>
          <w:rFonts w:eastAsia="Times New Roman"/>
          <w:rtl/>
        </w:rPr>
        <w:t xml:space="preserve">, </w:t>
      </w:r>
      <w:r>
        <w:rPr>
          <w:rFonts w:eastAsia="Times New Roman"/>
          <w:rtl/>
        </w:rPr>
        <w:t>אלא רק להו”א</w:t>
      </w:r>
      <w:r>
        <w:rPr>
          <w:rFonts w:eastAsia="Times New Roman"/>
          <w:rtl/>
        </w:rPr>
        <w:t xml:space="preserve">, </w:t>
      </w:r>
      <w:r>
        <w:rPr>
          <w:rFonts w:eastAsia="Times New Roman"/>
          <w:rtl/>
        </w:rPr>
        <w:t>ויש פירכה אחרת שלא מזכיר</w:t>
      </w:r>
      <w:r>
        <w:rPr>
          <w:rFonts w:eastAsia="Times New Roman"/>
          <w:rtl/>
        </w:rPr>
        <w:t>.</w:t>
      </w:r>
    </w:p>
    <w:p w14:paraId="2430331A" w14:textId="77777777" w:rsidR="003220F9" w:rsidRDefault="00286B84">
      <w:pPr>
        <w:numPr>
          <w:ilvl w:val="0"/>
          <w:numId w:val="4"/>
        </w:numPr>
        <w:tabs>
          <w:tab w:val="left" w:pos="235"/>
          <w:tab w:val="left" w:pos="720"/>
        </w:tabs>
        <w:bidi/>
        <w:ind w:left="720" w:hanging="500"/>
      </w:pPr>
      <w:r>
        <w:rPr>
          <w:rFonts w:eastAsia="Times New Roman"/>
          <w:rtl/>
        </w:rPr>
        <w:t>יש לשניהם חומרה אחד</w:t>
      </w:r>
      <w:r>
        <w:rPr>
          <w:rFonts w:eastAsia="Times New Roman"/>
          <w:rtl/>
        </w:rPr>
        <w:t>. (</w:t>
      </w:r>
      <w:r>
        <w:rPr>
          <w:rFonts w:eastAsia="Times New Roman"/>
          <w:rtl/>
        </w:rPr>
        <w:t>אולי צריך להיות חומרה שכבר הזכרנו או חומרה בסיסי</w:t>
      </w:r>
      <w:r>
        <w:rPr>
          <w:rFonts w:eastAsia="Times New Roman"/>
          <w:rtl/>
        </w:rPr>
        <w:t>.)</w:t>
      </w:r>
    </w:p>
    <w:p w14:paraId="682539FE"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ind w:firstLine="360"/>
      </w:pPr>
      <w:r>
        <w:rPr>
          <w:rFonts w:eastAsia="Times New Roman"/>
          <w:rtl/>
        </w:rPr>
        <w:t>יכול להיות שפעמים הוא זה ולפעמים הוא זה</w:t>
      </w:r>
      <w:r>
        <w:rPr>
          <w:rFonts w:eastAsia="Times New Roman"/>
          <w:rtl/>
        </w:rPr>
        <w:t>.</w:t>
      </w:r>
    </w:p>
    <w:p w14:paraId="772EC566" w14:textId="77777777" w:rsidR="003220F9" w:rsidRDefault="00286B84">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rPr>
          <w:rFonts w:eastAsia="Times New Roman"/>
        </w:rPr>
      </w:pPr>
      <w:r>
        <w:rPr>
          <w:rFonts w:eastAsia="Times New Roman"/>
          <w:rtl/>
        </w:rPr>
        <w:t>ממילא</w:t>
      </w:r>
      <w:r>
        <w:rPr>
          <w:rFonts w:eastAsia="Times New Roman"/>
          <w:rtl/>
        </w:rPr>
        <w:t xml:space="preserve">, </w:t>
      </w:r>
      <w:r>
        <w:rPr>
          <w:rFonts w:eastAsia="Times New Roman"/>
          <w:rtl/>
        </w:rPr>
        <w:t xml:space="preserve">לא קשה למה לא </w:t>
      </w:r>
      <w:r>
        <w:rPr>
          <w:rFonts w:eastAsia="Times New Roman"/>
          <w:rtl/>
        </w:rPr>
        <w:t>פורכים כל צד השווה בפירכת צד חמור</w:t>
      </w:r>
      <w:r>
        <w:rPr>
          <w:rFonts w:eastAsia="Times New Roman"/>
          <w:rtl/>
        </w:rPr>
        <w:t>.</w:t>
      </w:r>
    </w:p>
    <w:p w14:paraId="5857CB1F" w14:textId="77777777" w:rsidR="003220F9" w:rsidRDefault="003220F9">
      <w:pPr>
        <w:tabs>
          <w:tab w:val="left" w:pos="0"/>
          <w:tab w:val="left" w:pos="360"/>
          <w:tab w:val="left" w:pos="720"/>
          <w:tab w:val="left" w:pos="1080"/>
          <w:tab w:val="left" w:pos="1440"/>
          <w:tab w:val="left" w:pos="1800"/>
          <w:tab w:val="left" w:pos="2160"/>
          <w:tab w:val="left" w:pos="2880"/>
          <w:tab w:val="left" w:pos="3600"/>
          <w:tab w:val="left" w:pos="4320"/>
        </w:tabs>
        <w:bidi/>
        <w:spacing w:before="120" w:after="120"/>
        <w:ind w:firstLine="360"/>
      </w:pPr>
    </w:p>
    <w:p w14:paraId="3B1841D9" w14:textId="77777777" w:rsidR="003220F9" w:rsidRDefault="003220F9">
      <w:pPr>
        <w:bidi/>
      </w:pPr>
    </w:p>
    <w:sectPr w:rsidR="003220F9" w:rsidSect="001B15B4">
      <w:headerReference w:type="default" r:id="rId7"/>
      <w:footerReference w:type="default" r:id="rId8"/>
      <w:pgSz w:w="8391" w:h="11906" w:code="11"/>
      <w:pgMar w:top="720" w:right="720" w:bottom="720" w:left="720" w:header="1134" w:footer="1134"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54536" w14:textId="77777777" w:rsidR="00286B84" w:rsidRDefault="00286B84">
      <w:r>
        <w:separator/>
      </w:r>
    </w:p>
  </w:endnote>
  <w:endnote w:type="continuationSeparator" w:id="0">
    <w:p w14:paraId="456A0594" w14:textId="77777777" w:rsidR="00286B84" w:rsidRDefault="00286B84">
      <w:r>
        <w:continuationSeparator/>
      </w:r>
    </w:p>
  </w:endnote>
  <w:endnote w:id="1">
    <w:p w14:paraId="3EEA50D2" w14:textId="77777777" w:rsidR="003220F9" w:rsidRDefault="00286B84">
      <w:pPr>
        <w:pStyle w:val="EndnoteText"/>
        <w:bidi/>
        <w:rPr>
          <w:lang w:bidi="he-IL"/>
        </w:rPr>
      </w:pPr>
      <w:r>
        <w:rPr>
          <w:rStyle w:val="EndnoteCharacters"/>
        </w:rPr>
        <w:endnoteRef/>
      </w:r>
      <w:r>
        <w:rPr>
          <w:rtl/>
          <w:lang w:bidi="he-IL"/>
        </w:rPr>
        <w:tab/>
        <w:t xml:space="preserve">אחר כל זה, הבנתי שאולי לפי רבינו תם, אינו רק שמבין גמ’ שהוא בתוך חומרא אחת, אלא שאינם כל כך בתוך אותו חומרא. למשל, </w:t>
      </w:r>
      <w:r>
        <w:rPr>
          <w:rtl/>
          <w:lang w:bidi="he-IL"/>
        </w:rPr>
        <w:t>אין לע"ז כל כך חמשה דברים. ותחשב. אם כן, יש להוסיף שאולי פי’ צד חמור הוא שיש להם אותו חומרא, אבל רק צד שלו, שאין להם את כל הדין שלו. ותחשב. לפי זה גם מובן למה נאמר שתנא אחד סובר שצד חמור לא פריך, והוא כעין מה שפי’ רש"י. גם יש להעיר שלפי זה אולי מובן למה אי</w:t>
      </w:r>
      <w:r>
        <w:rPr>
          <w:rtl/>
          <w:lang w:bidi="he-IL"/>
        </w:rPr>
        <w:t xml:space="preserve"> אפשר לפרש גמ’ בספחים כזה, שאם כן רצה לומר, קשה, שהרי אינם באופן צדדי בתוך אותו פי’, אלא שניהם הם באותו הפירכא. ותחשב.</w:t>
      </w:r>
      <w:r>
        <w:rPr>
          <w:rtl/>
          <w:lang w:bidi="he-IL"/>
        </w:rPr>
        <w:tab/>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Noto Rashi Hebrew Light">
    <w:panose1 w:val="00000000000000000000"/>
    <w:charset w:val="B1"/>
    <w:family w:val="auto"/>
    <w:pitch w:val="variable"/>
    <w:sig w:usb0="00000803" w:usb1="00000000" w:usb2="00000000" w:usb3="00000000" w:csb0="0000002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Microsoft YaHei">
    <w:panose1 w:val="020B0503020204020204"/>
    <w:charset w:val="86"/>
    <w:family w:val="swiss"/>
    <w:pitch w:val="variable"/>
    <w:sig w:usb0="80000287" w:usb1="2ACF3C50" w:usb2="00000016" w:usb3="00000000" w:csb0="0004001F" w:csb1="00000000"/>
  </w:font>
  <w:font w:name="BenOr Rashi">
    <w:panose1 w:val="03020502040505020200"/>
    <w:charset w:val="00"/>
    <w:family w:val="script"/>
    <w:notTrueType/>
    <w:pitch w:val="variable"/>
    <w:sig w:usb0="80000803" w:usb1="50002000" w:usb2="04000000" w:usb3="00000000" w:csb0="00000021" w:csb1="00000000"/>
  </w:font>
  <w:font w:name="Shofar">
    <w:panose1 w:val="02000000000000000000"/>
    <w:charset w:val="00"/>
    <w:family w:val="auto"/>
    <w:pitch w:val="variable"/>
    <w:sig w:usb0="8000086F" w:usb1="4000204A" w:usb2="00000000" w:usb3="00000000" w:csb0="00000021" w:csb1="00000000"/>
  </w:font>
  <w:font w:name="SBL Hebrew">
    <w:charset w:val="00"/>
    <w:family w:val="auto"/>
    <w:pitch w:val="variable"/>
    <w:sig w:usb0="8000086F" w:usb1="4000204A" w:usb2="00000000" w:usb3="00000000" w:csb0="00000021" w:csb1="00000000"/>
  </w:font>
  <w:font w:name="0">
    <w:panose1 w:val="00000000000000000000"/>
    <w:charset w:val="00"/>
    <w:family w:val="roman"/>
    <w:notTrueType/>
    <w:pitch w:val="default"/>
  </w:font>
  <w:font w:name="Sitka Text">
    <w:panose1 w:val="02000505000000020004"/>
    <w:charset w:val="00"/>
    <w:family w:val="auto"/>
    <w:pitch w:val="variable"/>
    <w:sig w:usb0="A00002EF" w:usb1="4000204B" w:usb2="00000000" w:usb3="00000000" w:csb0="0000019F" w:csb1="00000000"/>
  </w:font>
  <w:font w:name="Sitka Small">
    <w:panose1 w:val="02000505000000020004"/>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2FAC7" w14:textId="77777777" w:rsidR="003220F9" w:rsidRDefault="00286B84">
    <w:pPr>
      <w:bidi/>
      <w:jc w:val="center"/>
    </w:pPr>
    <w:r>
      <w:rPr>
        <w:rFonts w:ascii="SBL Hebrew" w:hAnsi="SBL Hebrew"/>
        <w:rtl/>
        <w:lang w:bidi="he-IL"/>
      </w:rPr>
      <w:t>חרב 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968BD" w14:textId="77777777" w:rsidR="00286B84" w:rsidRDefault="00286B84">
      <w:pPr>
        <w:rPr>
          <w:sz w:val="12"/>
        </w:rPr>
      </w:pPr>
      <w:r>
        <w:separator/>
      </w:r>
    </w:p>
  </w:footnote>
  <w:footnote w:type="continuationSeparator" w:id="0">
    <w:p w14:paraId="64286B57" w14:textId="77777777" w:rsidR="00286B84" w:rsidRDefault="00286B84">
      <w:pPr>
        <w:rPr>
          <w:sz w:val="12"/>
        </w:rPr>
      </w:pPr>
      <w:r>
        <w:continuationSeparator/>
      </w:r>
    </w:p>
  </w:footnote>
  <w:footnote w:id="1">
    <w:p w14:paraId="1C361E25" w14:textId="77777777" w:rsidR="003220F9" w:rsidRDefault="00286B84">
      <w:pPr>
        <w:pStyle w:val="FootnoteText"/>
      </w:pPr>
      <w:r>
        <w:rPr>
          <w:rStyle w:val="FootnoteCharacters"/>
        </w:rPr>
        <w:footnoteRef/>
      </w:r>
      <w:r>
        <w:rPr>
          <w:rFonts w:ascii="Sitka Text" w:hAnsi="Sitka Text"/>
          <w:rtl/>
        </w:rPr>
        <w:tab/>
        <w:t xml:space="preserve"> </w:t>
      </w:r>
      <w:r>
        <w:rPr>
          <w:rFonts w:ascii="Sitka Small" w:eastAsia="Sitka Small" w:hAnsi="Sitka Small"/>
          <w:sz w:val="20"/>
          <w:rtl/>
        </w:rPr>
        <w:t>לא פשוט למה מסתבר כן לנו</w:t>
      </w:r>
      <w:r>
        <w:rPr>
          <w:rFonts w:ascii="Sitka Small" w:eastAsia="Sitka Small" w:hAnsi="Sitka Small"/>
          <w:sz w:val="20"/>
          <w:rtl/>
        </w:rPr>
        <w:t xml:space="preserve">. </w:t>
      </w:r>
      <w:r>
        <w:rPr>
          <w:rFonts w:ascii="Sitka Small" w:eastAsia="Sitka Small" w:hAnsi="Sitka Small"/>
          <w:sz w:val="20"/>
          <w:rtl/>
        </w:rPr>
        <w:t>אפשר שהוא מסברה</w:t>
      </w:r>
      <w:r>
        <w:rPr>
          <w:rFonts w:ascii="Sitka Small" w:eastAsia="Sitka Small" w:hAnsi="Sitka Small"/>
          <w:sz w:val="20"/>
          <w:rtl/>
        </w:rPr>
        <w:t xml:space="preserve">, </w:t>
      </w:r>
      <w:r>
        <w:rPr>
          <w:rFonts w:ascii="Sitka Small" w:eastAsia="Sitka Small" w:hAnsi="Sitka Small"/>
          <w:sz w:val="20"/>
          <w:rtl/>
        </w:rPr>
        <w:t>ואפשר שהוא ממקור</w:t>
      </w:r>
      <w:r>
        <w:rPr>
          <w:rFonts w:ascii="Sitka Small" w:eastAsia="Sitka Small" w:hAnsi="Sitka Small"/>
          <w:sz w:val="20"/>
          <w:rtl/>
        </w:rPr>
        <w:t xml:space="preserve">. </w:t>
      </w:r>
      <w:r>
        <w:rPr>
          <w:rFonts w:ascii="Sitka Small" w:eastAsia="Sitka Small" w:hAnsi="Sitka Small"/>
          <w:sz w:val="20"/>
          <w:rtl/>
        </w:rPr>
        <w:t xml:space="preserve">אפשר שיש לנו מקור </w:t>
      </w:r>
      <w:r>
        <w:rPr>
          <w:rFonts w:ascii="Sitka Small" w:eastAsia="Sitka Small" w:hAnsi="Sitka Small"/>
          <w:sz w:val="20"/>
          <w:rtl/>
        </w:rPr>
        <w:t>_</w:t>
      </w:r>
      <w:r>
        <w:rPr>
          <w:rFonts w:ascii="Sitka Small" w:eastAsia="Sitka Small" w:hAnsi="Sitka Small"/>
          <w:sz w:val="20"/>
          <w:rtl/>
        </w:rPr>
        <w:t>מסתמא הלכה למשה מסיני</w:t>
      </w:r>
      <w:r>
        <w:rPr>
          <w:rFonts w:ascii="Sitka Small" w:eastAsia="Sitka Small" w:hAnsi="Sitka Small"/>
          <w:sz w:val="20"/>
          <w:rtl/>
        </w:rPr>
        <w:t xml:space="preserve">) </w:t>
      </w:r>
      <w:r>
        <w:rPr>
          <w:rFonts w:ascii="Sitka Small" w:eastAsia="Sitka Small" w:hAnsi="Sitka Small"/>
          <w:sz w:val="20"/>
          <w:rtl/>
        </w:rPr>
        <w:t>שאומר לנו לדרוש צד השווה</w:t>
      </w:r>
      <w:r>
        <w:rPr>
          <w:rFonts w:ascii="Sitka Small" w:eastAsia="Sitka Small" w:hAnsi="Sitka Small"/>
          <w:sz w:val="20"/>
          <w:rtl/>
        </w:rPr>
        <w:t xml:space="preserve">. </w:t>
      </w:r>
      <w:r>
        <w:rPr>
          <w:rFonts w:ascii="Sitka Small" w:eastAsia="Sitka Small" w:hAnsi="Sitka Small"/>
          <w:sz w:val="20"/>
          <w:rtl/>
        </w:rPr>
        <w:t>אז</w:t>
      </w:r>
      <w:r>
        <w:rPr>
          <w:rFonts w:ascii="Sitka Small" w:eastAsia="Sitka Small" w:hAnsi="Sitka Small"/>
          <w:sz w:val="20"/>
          <w:rtl/>
        </w:rPr>
        <w:t xml:space="preserve">, </w:t>
      </w:r>
      <w:r>
        <w:rPr>
          <w:rFonts w:ascii="Sitka Small" w:eastAsia="Sitka Small" w:hAnsi="Sitka Small"/>
          <w:sz w:val="20"/>
          <w:rtl/>
        </w:rPr>
        <w:t xml:space="preserve">מוכרח שלא תלה אותו קרא באחד משני קרק’ </w:t>
      </w:r>
      <w:r>
        <w:rPr>
          <w:rFonts w:ascii="Sitka Small" w:eastAsia="Sitka Small" w:hAnsi="Sitka Small"/>
          <w:sz w:val="20"/>
          <w:rtl/>
        </w:rPr>
        <w:t>(</w:t>
      </w:r>
      <w:r>
        <w:rPr>
          <w:rFonts w:ascii="Sitka Small" w:eastAsia="Sitka Small" w:hAnsi="Sitka Small"/>
          <w:sz w:val="20"/>
          <w:rtl/>
        </w:rPr>
        <w:t>או שלא עשה כן באופן שיגרום טעות בדין</w:t>
      </w:r>
      <w:r>
        <w:rPr>
          <w:rFonts w:ascii="Sitka Small" w:eastAsia="Sitka Small" w:hAnsi="Sitka Small"/>
          <w:sz w:val="20"/>
          <w:rtl/>
        </w:rPr>
        <w:t>).</w:t>
      </w:r>
    </w:p>
  </w:footnote>
  <w:footnote w:id="2">
    <w:p w14:paraId="632F3AF2" w14:textId="77777777" w:rsidR="003220F9" w:rsidRDefault="00286B84">
      <w:pPr>
        <w:pStyle w:val="FootnoteText"/>
        <w:rPr>
          <w:rFonts w:ascii="Sitka Text" w:hAnsi="Sitka Text"/>
        </w:rPr>
      </w:pPr>
      <w:r>
        <w:rPr>
          <w:rStyle w:val="FootnoteCharacters"/>
        </w:rPr>
        <w:footnoteRef/>
      </w:r>
      <w:r>
        <w:rPr>
          <w:rFonts w:ascii="Sitka Text" w:hAnsi="Sitka Text"/>
          <w:rtl/>
        </w:rPr>
        <w:tab/>
        <w:t xml:space="preserve"> </w:t>
      </w:r>
      <w:r>
        <w:rPr>
          <w:rFonts w:ascii="Sitka Small" w:eastAsia="Sitka Small" w:hAnsi="Sitka Small"/>
          <w:sz w:val="20"/>
          <w:rtl/>
        </w:rPr>
        <w:t>אגב</w:t>
      </w:r>
      <w:r>
        <w:rPr>
          <w:rFonts w:ascii="Sitka Small" w:eastAsia="Sitka Small" w:hAnsi="Sitka Small"/>
          <w:sz w:val="20"/>
          <w:rtl/>
        </w:rPr>
        <w:t xml:space="preserve">, </w:t>
      </w:r>
      <w:r>
        <w:rPr>
          <w:rFonts w:ascii="Sitka Small" w:eastAsia="Sitka Small" w:hAnsi="Sitka Small"/>
          <w:sz w:val="20"/>
          <w:rtl/>
        </w:rPr>
        <w:t>יש להעיר שיש להקשות למה לא דוחים כל קל וחומר שבעולם על פי מה שמצאנו בגמ’ בב”מ וברכות שדבר שכ’ בפירוש יש לו יותר כוח</w:t>
      </w:r>
      <w:r>
        <w:rPr>
          <w:rFonts w:ascii="Sitka Small" w:eastAsia="Sitka Small" w:hAnsi="Sitka Small"/>
          <w:sz w:val="20"/>
          <w:rtl/>
        </w:rPr>
        <w:t xml:space="preserve">. </w:t>
      </w:r>
      <w:r>
        <w:rPr>
          <w:rFonts w:ascii="Sitka Small" w:eastAsia="Sitka Small" w:hAnsi="Sitka Small"/>
          <w:sz w:val="20"/>
          <w:rtl/>
        </w:rPr>
        <w:t>אז</w:t>
      </w:r>
      <w:r>
        <w:rPr>
          <w:rFonts w:ascii="Sitka Small" w:eastAsia="Sitka Small" w:hAnsi="Sitka Small"/>
          <w:sz w:val="20"/>
          <w:rtl/>
        </w:rPr>
        <w:t xml:space="preserve">, </w:t>
      </w:r>
      <w:r>
        <w:rPr>
          <w:rFonts w:ascii="Sitka Small" w:eastAsia="Sitka Small" w:hAnsi="Sitka Small"/>
          <w:sz w:val="20"/>
          <w:rtl/>
        </w:rPr>
        <w:t>נדחה שהדין שלומדים יש לו יותר כוח</w:t>
      </w:r>
      <w:r>
        <w:rPr>
          <w:rFonts w:ascii="Sitka Small" w:eastAsia="Sitka Small" w:hAnsi="Sitka Small"/>
          <w:sz w:val="20"/>
          <w:rtl/>
        </w:rPr>
        <w:t xml:space="preserve">, </w:t>
      </w:r>
      <w:r>
        <w:rPr>
          <w:rFonts w:ascii="Sitka Small" w:eastAsia="Sitka Small" w:hAnsi="Sitka Small"/>
          <w:sz w:val="20"/>
          <w:rtl/>
        </w:rPr>
        <w:t>ואז רואים שהוא</w:t>
      </w:r>
      <w:r>
        <w:rPr>
          <w:rFonts w:ascii="Sitka Small" w:eastAsia="Sitka Small" w:hAnsi="Sitka Small"/>
          <w:sz w:val="20"/>
          <w:rtl/>
        </w:rPr>
        <w:t xml:space="preserve"> יותר חמור</w:t>
      </w:r>
      <w:r>
        <w:rPr>
          <w:rFonts w:ascii="Sitka Small" w:eastAsia="Sitka Small" w:hAnsi="Sitka Small"/>
          <w:sz w:val="20"/>
          <w:rtl/>
        </w:rPr>
        <w:t xml:space="preserve">. </w:t>
      </w:r>
      <w:r>
        <w:rPr>
          <w:rFonts w:ascii="Sitka Small" w:eastAsia="Sitka Small" w:hAnsi="Sitka Small"/>
          <w:sz w:val="20"/>
          <w:rtl/>
        </w:rPr>
        <w:t>נראה שיש שלש דרכים פשוטים לתרץ לקושיה זו</w:t>
      </w:r>
      <w:r>
        <w:rPr>
          <w:rFonts w:ascii="Sitka Small" w:eastAsia="Sitka Small" w:hAnsi="Sitka Small"/>
          <w:sz w:val="20"/>
          <w:rtl/>
        </w:rPr>
        <w:t xml:space="preserve">. </w:t>
      </w:r>
      <w:r>
        <w:rPr>
          <w:rFonts w:ascii="Sitka Small" w:eastAsia="Sitka Small" w:hAnsi="Sitka Small"/>
          <w:sz w:val="20"/>
          <w:rtl/>
        </w:rPr>
        <w:t>הראשון הוא שיש הל”מ שאומר לדרוש קל וחומר</w:t>
      </w:r>
      <w:r>
        <w:rPr>
          <w:rFonts w:ascii="Sitka Small" w:eastAsia="Sitka Small" w:hAnsi="Sitka Small"/>
          <w:sz w:val="20"/>
          <w:rtl/>
        </w:rPr>
        <w:t xml:space="preserve">, </w:t>
      </w:r>
      <w:r>
        <w:rPr>
          <w:rFonts w:ascii="Sitka Small" w:eastAsia="Sitka Small" w:hAnsi="Sitka Small"/>
          <w:sz w:val="20"/>
          <w:rtl/>
        </w:rPr>
        <w:t>ואז צריך לומר שדורשים</w:t>
      </w:r>
      <w:r>
        <w:rPr>
          <w:rFonts w:ascii="Sitka Small" w:eastAsia="Sitka Small" w:hAnsi="Sitka Small"/>
          <w:sz w:val="20"/>
          <w:rtl/>
        </w:rPr>
        <w:t xml:space="preserve">, </w:t>
      </w:r>
      <w:r>
        <w:rPr>
          <w:rFonts w:ascii="Sitka Small" w:eastAsia="Sitka Small" w:hAnsi="Sitka Small"/>
          <w:sz w:val="20"/>
          <w:rtl/>
        </w:rPr>
        <w:t>ואף שיש פירכה זו</w:t>
      </w:r>
      <w:r>
        <w:rPr>
          <w:rFonts w:ascii="Sitka Small" w:eastAsia="Sitka Small" w:hAnsi="Sitka Small"/>
          <w:sz w:val="20"/>
          <w:rtl/>
        </w:rPr>
        <w:t xml:space="preserve">. </w:t>
      </w:r>
      <w:r>
        <w:rPr>
          <w:rFonts w:ascii="Sitka Small" w:eastAsia="Sitka Small" w:hAnsi="Sitka Small"/>
          <w:sz w:val="20"/>
          <w:rtl/>
        </w:rPr>
        <w:t>השני הוא שאין זה מוכיח שאחד יותר חמור</w:t>
      </w:r>
      <w:r>
        <w:rPr>
          <w:rFonts w:ascii="Sitka Small" w:eastAsia="Sitka Small" w:hAnsi="Sitka Small"/>
          <w:sz w:val="20"/>
          <w:rtl/>
        </w:rPr>
        <w:t xml:space="preserve">. </w:t>
      </w:r>
      <w:r>
        <w:rPr>
          <w:rFonts w:ascii="Sitka Small" w:eastAsia="Sitka Small" w:hAnsi="Sitka Small"/>
          <w:sz w:val="20"/>
          <w:rtl/>
        </w:rPr>
        <w:t>אולי עשתה ךתורה כן כיון שלא רצתה לרבות בפסוקים</w:t>
      </w:r>
      <w:r>
        <w:rPr>
          <w:rFonts w:ascii="Sitka Small" w:eastAsia="Sitka Small" w:hAnsi="Sitka Small"/>
          <w:sz w:val="20"/>
          <w:rtl/>
        </w:rPr>
        <w:t xml:space="preserve">. </w:t>
      </w:r>
      <w:r>
        <w:rPr>
          <w:rFonts w:ascii="Sitka Small" w:eastAsia="Sitka Small" w:hAnsi="Sitka Small"/>
          <w:sz w:val="20"/>
          <w:rtl/>
        </w:rPr>
        <w:t>אז</w:t>
      </w:r>
      <w:r>
        <w:rPr>
          <w:rFonts w:ascii="Sitka Small" w:eastAsia="Sitka Small" w:hAnsi="Sitka Small"/>
          <w:sz w:val="20"/>
          <w:rtl/>
        </w:rPr>
        <w:t xml:space="preserve">, </w:t>
      </w:r>
      <w:r>
        <w:rPr>
          <w:rFonts w:ascii="Sitka Small" w:eastAsia="Sitka Small" w:hAnsi="Sitka Small"/>
          <w:sz w:val="20"/>
          <w:rtl/>
        </w:rPr>
        <w:t>נמצא שאין לנו עוד ראיה שזה י</w:t>
      </w:r>
      <w:r>
        <w:rPr>
          <w:rFonts w:ascii="Sitka Small" w:eastAsia="Sitka Small" w:hAnsi="Sitka Small"/>
          <w:sz w:val="20"/>
          <w:rtl/>
        </w:rPr>
        <w:t xml:space="preserve">ותר חמור מזה </w:t>
      </w:r>
      <w:r>
        <w:rPr>
          <w:rFonts w:ascii="Sitka Small" w:eastAsia="Sitka Small" w:hAnsi="Sitka Small"/>
          <w:sz w:val="20"/>
          <w:rtl/>
        </w:rPr>
        <w:t>(</w:t>
      </w:r>
      <w:r>
        <w:rPr>
          <w:rFonts w:ascii="Sitka Small" w:eastAsia="Sitka Small" w:hAnsi="Sitka Small"/>
          <w:sz w:val="20"/>
          <w:rtl/>
        </w:rPr>
        <w:t>שהרי</w:t>
      </w:r>
      <w:r>
        <w:rPr>
          <w:rFonts w:ascii="Sitka Small" w:eastAsia="Sitka Small" w:hAnsi="Sitka Small"/>
          <w:sz w:val="20"/>
          <w:rtl/>
        </w:rPr>
        <w:t xml:space="preserve">, </w:t>
      </w:r>
      <w:r>
        <w:rPr>
          <w:rFonts w:ascii="Sitka Small" w:eastAsia="Sitka Small" w:hAnsi="Sitka Small"/>
          <w:sz w:val="20"/>
          <w:rtl/>
        </w:rPr>
        <w:t>היה צריך אחד לכותבו בו</w:t>
      </w:r>
      <w:r>
        <w:rPr>
          <w:rFonts w:ascii="Sitka Small" w:eastAsia="Sitka Small" w:hAnsi="Sitka Small"/>
          <w:sz w:val="20"/>
          <w:rtl/>
        </w:rPr>
        <w:t xml:space="preserve">), </w:t>
      </w:r>
      <w:r>
        <w:rPr>
          <w:rFonts w:ascii="Sitka Small" w:eastAsia="Sitka Small" w:hAnsi="Sitka Small"/>
          <w:sz w:val="20"/>
          <w:rtl/>
        </w:rPr>
        <w:t>וכמו שלא נניח חילוק אם לא מצאנו חילוק בדין אחר ביניהם</w:t>
      </w:r>
      <w:r>
        <w:rPr>
          <w:rFonts w:ascii="Sitka Small" w:eastAsia="Sitka Small" w:hAnsi="Sitka Small"/>
          <w:sz w:val="20"/>
          <w:rtl/>
        </w:rPr>
        <w:t xml:space="preserve">, </w:t>
      </w:r>
      <w:r>
        <w:rPr>
          <w:rFonts w:ascii="Sitka Small" w:eastAsia="Sitka Small" w:hAnsi="Sitka Small"/>
          <w:sz w:val="20"/>
          <w:rtl/>
        </w:rPr>
        <w:t>גם כאן לא נניח חילוק</w:t>
      </w:r>
      <w:r>
        <w:rPr>
          <w:rFonts w:ascii="Sitka Small" w:eastAsia="Sitka Small" w:hAnsi="Sitka Small"/>
          <w:sz w:val="20"/>
          <w:rtl/>
        </w:rPr>
        <w:t xml:space="preserve">. </w:t>
      </w:r>
      <w:r>
        <w:rPr>
          <w:rFonts w:ascii="Sitka Small" w:eastAsia="Sitka Small" w:hAnsi="Sitka Small"/>
          <w:sz w:val="20"/>
          <w:rtl/>
        </w:rPr>
        <w:t>השלישי הוא שזה מורה חילוק</w:t>
      </w:r>
      <w:r>
        <w:rPr>
          <w:rFonts w:ascii="Sitka Small" w:eastAsia="Sitka Small" w:hAnsi="Sitka Small"/>
          <w:sz w:val="20"/>
          <w:rtl/>
        </w:rPr>
        <w:t xml:space="preserve">, </w:t>
      </w:r>
      <w:r>
        <w:rPr>
          <w:rFonts w:ascii="Sitka Small" w:eastAsia="Sitka Small" w:hAnsi="Sitka Small"/>
          <w:sz w:val="20"/>
          <w:rtl/>
        </w:rPr>
        <w:t>ורואים שא’ יותר חמור מב’</w:t>
      </w:r>
      <w:r>
        <w:rPr>
          <w:rFonts w:ascii="Sitka Small" w:eastAsia="Sitka Small" w:hAnsi="Sitka Small"/>
          <w:sz w:val="20"/>
          <w:rtl/>
        </w:rPr>
        <w:t xml:space="preserve">. </w:t>
      </w:r>
      <w:r>
        <w:rPr>
          <w:rFonts w:ascii="Sitka Small" w:eastAsia="Sitka Small" w:hAnsi="Sitka Small"/>
          <w:sz w:val="20"/>
          <w:rtl/>
        </w:rPr>
        <w:t>אבל</w:t>
      </w:r>
      <w:r>
        <w:rPr>
          <w:rFonts w:ascii="Sitka Small" w:eastAsia="Sitka Small" w:hAnsi="Sitka Small"/>
          <w:sz w:val="20"/>
          <w:rtl/>
        </w:rPr>
        <w:t xml:space="preserve">, </w:t>
      </w:r>
      <w:r>
        <w:rPr>
          <w:rFonts w:ascii="Sitka Small" w:eastAsia="Sitka Small" w:hAnsi="Sitka Small"/>
          <w:sz w:val="20"/>
          <w:rtl/>
        </w:rPr>
        <w:t>לא מנסים ללמוד שיהיה א’ חמור כב’</w:t>
      </w:r>
      <w:r>
        <w:rPr>
          <w:rFonts w:ascii="Sitka Small" w:eastAsia="Sitka Small" w:hAnsi="Sitka Small"/>
          <w:sz w:val="20"/>
          <w:rtl/>
        </w:rPr>
        <w:t xml:space="preserve">, </w:t>
      </w:r>
      <w:r>
        <w:rPr>
          <w:rFonts w:ascii="Sitka Small" w:eastAsia="Sitka Small" w:hAnsi="Sitka Small"/>
          <w:sz w:val="20"/>
          <w:rtl/>
        </w:rPr>
        <w:t>אלא ללמוד שיהיה ב’ כמעט חמור כ’</w:t>
      </w:r>
      <w:r>
        <w:rPr>
          <w:rFonts w:ascii="Sitka Small" w:eastAsia="Sitka Small" w:hAnsi="Sitka Small"/>
          <w:sz w:val="20"/>
          <w:rtl/>
        </w:rPr>
        <w:t xml:space="preserve">. </w:t>
      </w:r>
      <w:r>
        <w:rPr>
          <w:rFonts w:ascii="Sitka Small" w:eastAsia="Sitka Small" w:hAnsi="Sitka Small"/>
          <w:sz w:val="20"/>
          <w:rtl/>
        </w:rPr>
        <w:t xml:space="preserve">זאת </w:t>
      </w:r>
      <w:r>
        <w:rPr>
          <w:rFonts w:ascii="Sitka Small" w:eastAsia="Sitka Small" w:hAnsi="Sitka Small"/>
          <w:sz w:val="20"/>
          <w:rtl/>
        </w:rPr>
        <w:t>אומרת</w:t>
      </w:r>
      <w:r>
        <w:rPr>
          <w:rFonts w:ascii="Sitka Small" w:eastAsia="Sitka Small" w:hAnsi="Sitka Small"/>
          <w:sz w:val="20"/>
          <w:rtl/>
        </w:rPr>
        <w:t xml:space="preserve">, </w:t>
      </w:r>
      <w:r>
        <w:rPr>
          <w:rFonts w:ascii="Sitka Small" w:eastAsia="Sitka Small" w:hAnsi="Sitka Small"/>
          <w:sz w:val="20"/>
          <w:rtl/>
        </w:rPr>
        <w:t>לא לומדים לתת את הדין הנידון לב’ כמו שניתן לא’</w:t>
      </w:r>
      <w:r>
        <w:rPr>
          <w:rFonts w:ascii="Sitka Small" w:eastAsia="Sitka Small" w:hAnsi="Sitka Small"/>
          <w:sz w:val="20"/>
          <w:rtl/>
        </w:rPr>
        <w:t xml:space="preserve">, </w:t>
      </w:r>
      <w:r>
        <w:rPr>
          <w:rFonts w:ascii="Sitka Small" w:eastAsia="Sitka Small" w:hAnsi="Sitka Small"/>
          <w:sz w:val="20"/>
          <w:rtl/>
        </w:rPr>
        <w:t>שהרי לא’ כתוב בפי’ ולב’ לא ייכתב בפירוש</w:t>
      </w:r>
      <w:r>
        <w:rPr>
          <w:rFonts w:ascii="Sitka Small" w:eastAsia="Sitka Small" w:hAnsi="Sitka Small"/>
          <w:sz w:val="20"/>
          <w:rtl/>
        </w:rPr>
        <w:t xml:space="preserve">. </w:t>
      </w:r>
      <w:r>
        <w:rPr>
          <w:rFonts w:ascii="Sitka Small" w:eastAsia="Sitka Small" w:hAnsi="Sitka Small"/>
          <w:sz w:val="20"/>
          <w:rtl/>
        </w:rPr>
        <w:t>אבל</w:t>
      </w:r>
      <w:r>
        <w:rPr>
          <w:rFonts w:ascii="Sitka Small" w:eastAsia="Sitka Small" w:hAnsi="Sitka Small"/>
          <w:sz w:val="20"/>
          <w:rtl/>
        </w:rPr>
        <w:t xml:space="preserve">, </w:t>
      </w:r>
      <w:r>
        <w:rPr>
          <w:rFonts w:ascii="Sitka Small" w:eastAsia="Sitka Small" w:hAnsi="Sitka Small"/>
          <w:sz w:val="20"/>
          <w:rtl/>
        </w:rPr>
        <w:t>כיון שלא מצאנו חילוק בניהם כי אם זה</w:t>
      </w:r>
      <w:r>
        <w:rPr>
          <w:rFonts w:ascii="Sitka Small" w:eastAsia="Sitka Small" w:hAnsi="Sitka Small"/>
          <w:sz w:val="20"/>
          <w:rtl/>
        </w:rPr>
        <w:t xml:space="preserve">, </w:t>
      </w:r>
      <w:r>
        <w:rPr>
          <w:rFonts w:ascii="Sitka Small" w:eastAsia="Sitka Small" w:hAnsi="Sitka Small"/>
          <w:sz w:val="20"/>
          <w:rtl/>
        </w:rPr>
        <w:t>מה שבאחד יש דין הכ’ בפי’ ובמה שבאחד אין דין הכ’ בפי’</w:t>
      </w:r>
      <w:r>
        <w:rPr>
          <w:rFonts w:ascii="Sitka Small" w:eastAsia="Sitka Small" w:hAnsi="Sitka Small"/>
          <w:sz w:val="20"/>
          <w:rtl/>
        </w:rPr>
        <w:t xml:space="preserve">, </w:t>
      </w:r>
      <w:r>
        <w:rPr>
          <w:rFonts w:ascii="Sitka Small" w:eastAsia="Sitka Small" w:hAnsi="Sitka Small"/>
          <w:sz w:val="20"/>
          <w:rtl/>
        </w:rPr>
        <w:t>מסתבר להניח שהוא רק קצת יותר חמור</w:t>
      </w:r>
      <w:r>
        <w:rPr>
          <w:rFonts w:ascii="Sitka Small" w:eastAsia="Sitka Small" w:hAnsi="Sitka Small"/>
          <w:sz w:val="20"/>
          <w:rtl/>
        </w:rPr>
        <w:t xml:space="preserve">, </w:t>
      </w:r>
      <w:r>
        <w:rPr>
          <w:rFonts w:ascii="Sitka Small" w:eastAsia="Sitka Small" w:hAnsi="Sitka Small"/>
          <w:sz w:val="20"/>
          <w:rtl/>
        </w:rPr>
        <w:t>ואז נוכל ללמוד כן ממנו</w:t>
      </w:r>
      <w:r>
        <w:rPr>
          <w:rFonts w:ascii="Sitka Small" w:eastAsia="Sitka Small" w:hAnsi="Sitka Small"/>
          <w:sz w:val="20"/>
          <w:rtl/>
        </w:rPr>
        <w:t xml:space="preserve">. </w:t>
      </w:r>
      <w:r>
        <w:rPr>
          <w:rFonts w:ascii="Sitka Small" w:eastAsia="Sitka Small" w:hAnsi="Sitka Small"/>
          <w:sz w:val="20"/>
          <w:rtl/>
        </w:rPr>
        <w:t>ותחשב</w:t>
      </w:r>
      <w:r>
        <w:rPr>
          <w:rFonts w:ascii="Sitka Small" w:eastAsia="Sitka Small" w:hAnsi="Sitka Small"/>
          <w:sz w:val="20"/>
          <w:rtl/>
        </w:rPr>
        <w:t xml:space="preserve"> על זה</w:t>
      </w:r>
      <w:r>
        <w:rPr>
          <w:rFonts w:ascii="Sitka Small" w:eastAsia="Sitka Small" w:hAnsi="Sitka Small"/>
          <w:sz w:val="20"/>
          <w:rtl/>
        </w:rPr>
        <w:t xml:space="preserve">. </w:t>
      </w:r>
    </w:p>
    <w:p w14:paraId="25F53706" w14:textId="77777777" w:rsidR="003220F9" w:rsidRDefault="00286B84">
      <w:pPr>
        <w:pStyle w:val="FootnoteText"/>
      </w:pPr>
      <w:r>
        <w:rPr>
          <w:rtl/>
        </w:rPr>
        <w:tab/>
        <w:t>וצריך לעיין במקומות שפורכים כן, ולראות אם יהיה קשה מחמת מה שכתבנו. ותחשב על זה.</w:t>
      </w:r>
    </w:p>
  </w:footnote>
  <w:footnote w:id="3">
    <w:p w14:paraId="4B4CA43D" w14:textId="77777777" w:rsidR="003220F9" w:rsidRDefault="00286B84">
      <w:pPr>
        <w:pStyle w:val="FootnoteText"/>
        <w:rPr>
          <w:rFonts w:ascii="Sitka Text" w:hAnsi="Sitka Text"/>
        </w:rPr>
      </w:pPr>
      <w:r>
        <w:rPr>
          <w:rStyle w:val="FootnoteCharacters"/>
        </w:rPr>
        <w:footnoteRef/>
      </w:r>
      <w:r>
        <w:rPr>
          <w:rFonts w:ascii="Sitka Text" w:hAnsi="Sitka Text"/>
          <w:rtl/>
        </w:rPr>
        <w:tab/>
        <w:t xml:space="preserve"> </w:t>
      </w:r>
      <w:r>
        <w:rPr>
          <w:rFonts w:ascii="Sitka Small" w:eastAsia="Sitka Small" w:hAnsi="Sitka Small"/>
          <w:sz w:val="20"/>
          <w:rtl/>
        </w:rPr>
        <w:t>לא רק לא תמיד יהיה פשוט</w:t>
      </w:r>
      <w:r>
        <w:rPr>
          <w:rFonts w:ascii="Sitka Small" w:eastAsia="Sitka Small" w:hAnsi="Sitka Small"/>
          <w:sz w:val="20"/>
          <w:rtl/>
        </w:rPr>
        <w:t xml:space="preserve">, </w:t>
      </w:r>
      <w:r>
        <w:rPr>
          <w:rFonts w:ascii="Sitka Small" w:eastAsia="Sitka Small" w:hAnsi="Sitka Small"/>
          <w:sz w:val="20"/>
          <w:rtl/>
        </w:rPr>
        <w:t>אלא תמיד לא יהיה פשוט</w:t>
      </w:r>
      <w:r>
        <w:rPr>
          <w:rFonts w:ascii="Sitka Small" w:eastAsia="Sitka Small" w:hAnsi="Sitka Small"/>
          <w:sz w:val="20"/>
          <w:rtl/>
        </w:rPr>
        <w:t>.</w:t>
      </w:r>
    </w:p>
    <w:p w14:paraId="5645A7CD" w14:textId="77777777" w:rsidR="003220F9" w:rsidRDefault="00286B84">
      <w:pPr>
        <w:pStyle w:val="FootnoteText"/>
      </w:pPr>
      <w:r>
        <w:rPr>
          <w:rtl/>
        </w:rPr>
        <w:tab/>
        <w:t>אזכיר כאן מה שראיתי מאביו של י.ר., והוא ש”הוא פשוט שאינו פשוט. זה הדבר היחידי שהוא תמיד פשפוט.”</w:t>
      </w:r>
    </w:p>
  </w:footnote>
  <w:footnote w:id="4">
    <w:p w14:paraId="4943560A" w14:textId="77777777" w:rsidR="003220F9" w:rsidRDefault="00286B84">
      <w:pPr>
        <w:pStyle w:val="FootnoteText"/>
      </w:pPr>
      <w:r>
        <w:rPr>
          <w:rStyle w:val="FootnoteCharacters"/>
        </w:rPr>
        <w:footnoteRef/>
      </w:r>
      <w:r>
        <w:rPr>
          <w:rFonts w:ascii="Sitka Text" w:hAnsi="Sitka Text"/>
          <w:rtl/>
        </w:rPr>
        <w:tab/>
        <w:t xml:space="preserve"> </w:t>
      </w:r>
      <w:r>
        <w:rPr>
          <w:rFonts w:ascii="Sitka Small" w:eastAsia="Sitka Small" w:hAnsi="Sitka Small"/>
          <w:sz w:val="20"/>
          <w:rtl/>
        </w:rPr>
        <w:t>יש לדון אם כל כ</w:t>
      </w:r>
      <w:r>
        <w:rPr>
          <w:rFonts w:ascii="Sitka Small" w:eastAsia="Sitka Small" w:hAnsi="Sitka Small"/>
          <w:sz w:val="20"/>
          <w:rtl/>
        </w:rPr>
        <w:t>ך מסתבר הוא שיגיד דין זה כאן</w:t>
      </w:r>
      <w:r>
        <w:rPr>
          <w:rFonts w:ascii="Sitka Small" w:eastAsia="Sitka Small" w:hAnsi="Sitka Small"/>
          <w:sz w:val="20"/>
          <w:rtl/>
        </w:rPr>
        <w:t xml:space="preserve">, </w:t>
      </w:r>
      <w:r>
        <w:rPr>
          <w:rFonts w:ascii="Sitka Small" w:eastAsia="Sitka Small" w:hAnsi="Sitka Small"/>
          <w:sz w:val="20"/>
          <w:rtl/>
        </w:rPr>
        <w:t>שהוא כלל שבכל התורה כולה</w:t>
      </w:r>
      <w:r>
        <w:rPr>
          <w:rFonts w:ascii="Sitka Small" w:eastAsia="Sitka Small" w:hAnsi="Sitka Small"/>
          <w:sz w:val="20"/>
          <w:rtl/>
        </w:rPr>
        <w:t xml:space="preserve">, </w:t>
      </w:r>
      <w:r>
        <w:rPr>
          <w:rFonts w:ascii="Sitka Small" w:eastAsia="Sitka Small" w:hAnsi="Sitka Small"/>
          <w:sz w:val="20"/>
          <w:rtl/>
        </w:rPr>
        <w:t>ולא צריך לפרש “צד חמור” פה בגמ’</w:t>
      </w:r>
      <w:r>
        <w:rPr>
          <w:rFonts w:ascii="Sitka Small" w:eastAsia="Sitka Small" w:hAnsi="Sitka Small"/>
          <w:sz w:val="20"/>
          <w:rtl/>
        </w:rPr>
        <w:t xml:space="preserve">. </w:t>
      </w:r>
      <w:r>
        <w:rPr>
          <w:rFonts w:ascii="Sitka Small" w:eastAsia="Sitka Small" w:hAnsi="Sitka Small"/>
          <w:sz w:val="20"/>
          <w:rtl/>
        </w:rPr>
        <w:t>ויש לדון בזה</w:t>
      </w:r>
      <w:r>
        <w:rPr>
          <w:rFonts w:ascii="Sitka Small" w:eastAsia="Sitka Small" w:hAnsi="Sitka Small"/>
          <w:sz w:val="20"/>
          <w:rtl/>
        </w:rPr>
        <w:t>.</w:t>
      </w:r>
    </w:p>
  </w:footnote>
  <w:footnote w:id="5">
    <w:p w14:paraId="37488D0F" w14:textId="77777777" w:rsidR="003220F9" w:rsidRDefault="00286B84">
      <w:pPr>
        <w:pStyle w:val="FootnoteText"/>
        <w:rPr>
          <w:rFonts w:ascii="Sitka Text" w:hAnsi="Sitka Text"/>
        </w:rPr>
      </w:pPr>
      <w:r>
        <w:rPr>
          <w:rStyle w:val="FootnoteCharacters"/>
        </w:rPr>
        <w:footnoteRef/>
      </w:r>
      <w:r>
        <w:rPr>
          <w:rFonts w:ascii="Sitka Text" w:hAnsi="Sitka Text"/>
          <w:rtl/>
        </w:rPr>
        <w:tab/>
        <w:t xml:space="preserve"> </w:t>
      </w:r>
      <w:r>
        <w:rPr>
          <w:rFonts w:ascii="Sitka Small" w:eastAsia="Sitka Small" w:hAnsi="Sitka Small"/>
          <w:sz w:val="20"/>
          <w:rtl/>
        </w:rPr>
        <w:t>לכאו’</w:t>
      </w:r>
      <w:r>
        <w:rPr>
          <w:rFonts w:ascii="Sitka Small" w:eastAsia="Sitka Small" w:hAnsi="Sitka Small"/>
          <w:sz w:val="20"/>
          <w:rtl/>
        </w:rPr>
        <w:t xml:space="preserve">, </w:t>
      </w:r>
      <w:r>
        <w:rPr>
          <w:rFonts w:ascii="Sitka Small" w:eastAsia="Sitka Small" w:hAnsi="Sitka Small"/>
          <w:sz w:val="20"/>
          <w:rtl/>
        </w:rPr>
        <w:t>רצה לומר שסיבת טומאתו הוא מה שהוציא דבר מגופו</w:t>
      </w:r>
      <w:r>
        <w:rPr>
          <w:rFonts w:ascii="Sitka Small" w:eastAsia="Sitka Small" w:hAnsi="Sitka Small"/>
          <w:sz w:val="20"/>
          <w:rtl/>
        </w:rPr>
        <w:t xml:space="preserve">, </w:t>
      </w:r>
      <w:r>
        <w:rPr>
          <w:rFonts w:ascii="Sitka Small" w:eastAsia="Sitka Small" w:hAnsi="Sitka Small"/>
          <w:sz w:val="20"/>
          <w:rtl/>
        </w:rPr>
        <w:t>ולא מה שנגע בדבר טמא</w:t>
      </w:r>
      <w:r>
        <w:rPr>
          <w:rFonts w:ascii="Sitka Small" w:eastAsia="Sitka Small" w:hAnsi="Sitka Small"/>
          <w:sz w:val="20"/>
          <w:rtl/>
        </w:rPr>
        <w:t xml:space="preserve">. </w:t>
      </w:r>
      <w:r>
        <w:rPr>
          <w:rFonts w:ascii="Sitka Small" w:eastAsia="Sitka Small" w:hAnsi="Sitka Small"/>
          <w:sz w:val="20"/>
          <w:rtl/>
        </w:rPr>
        <w:t>אין זה כל כך פשוט</w:t>
      </w:r>
      <w:r>
        <w:rPr>
          <w:rFonts w:ascii="Sitka Small" w:eastAsia="Sitka Small" w:hAnsi="Sitka Small"/>
          <w:sz w:val="20"/>
          <w:rtl/>
        </w:rPr>
        <w:t xml:space="preserve">.  </w:t>
      </w:r>
      <w:r>
        <w:rPr>
          <w:rFonts w:ascii="Sitka Small" w:eastAsia="Sitka Small" w:hAnsi="Sitka Small"/>
          <w:sz w:val="20"/>
          <w:rtl/>
        </w:rPr>
        <w:t>לכאו’</w:t>
      </w:r>
      <w:r>
        <w:rPr>
          <w:rFonts w:ascii="Sitka Small" w:eastAsia="Sitka Small" w:hAnsi="Sitka Small"/>
          <w:sz w:val="20"/>
          <w:rtl/>
        </w:rPr>
        <w:t xml:space="preserve">, </w:t>
      </w:r>
      <w:r>
        <w:rPr>
          <w:rFonts w:ascii="Sitka Small" w:eastAsia="Sitka Small" w:hAnsi="Sitka Small"/>
          <w:sz w:val="20"/>
          <w:rtl/>
        </w:rPr>
        <w:t>שניהם עשו מעשה</w:t>
      </w:r>
      <w:r>
        <w:rPr>
          <w:rFonts w:ascii="Sitka Small" w:eastAsia="Sitka Small" w:hAnsi="Sitka Small"/>
          <w:sz w:val="20"/>
          <w:rtl/>
        </w:rPr>
        <w:t xml:space="preserve">, </w:t>
      </w:r>
      <w:r>
        <w:rPr>
          <w:rFonts w:ascii="Sitka Small" w:eastAsia="Sitka Small" w:hAnsi="Sitka Small"/>
          <w:sz w:val="20"/>
          <w:rtl/>
        </w:rPr>
        <w:t>ובשניהם</w:t>
      </w:r>
      <w:r>
        <w:rPr>
          <w:rFonts w:ascii="Sitka Small" w:eastAsia="Sitka Small" w:hAnsi="Sitka Small"/>
          <w:sz w:val="20"/>
          <w:rtl/>
        </w:rPr>
        <w:t xml:space="preserve">, </w:t>
      </w:r>
      <w:r>
        <w:rPr>
          <w:rFonts w:ascii="Sitka Small" w:eastAsia="Sitka Small" w:hAnsi="Sitka Small"/>
          <w:sz w:val="20"/>
          <w:rtl/>
        </w:rPr>
        <w:t>אותו מעשה הוא סיבה לטמ</w:t>
      </w:r>
      <w:r>
        <w:rPr>
          <w:rFonts w:ascii="Sitka Small" w:eastAsia="Sitka Small" w:hAnsi="Sitka Small"/>
          <w:sz w:val="20"/>
          <w:rtl/>
        </w:rPr>
        <w:t>א</w:t>
      </w:r>
      <w:r>
        <w:rPr>
          <w:rFonts w:ascii="Sitka Small" w:eastAsia="Sitka Small" w:hAnsi="Sitka Small"/>
          <w:sz w:val="20"/>
          <w:rtl/>
        </w:rPr>
        <w:t xml:space="preserve">. </w:t>
      </w:r>
      <w:r>
        <w:rPr>
          <w:rFonts w:ascii="Sitka Small" w:eastAsia="Sitka Small" w:hAnsi="Sitka Small"/>
          <w:sz w:val="20"/>
          <w:rtl/>
        </w:rPr>
        <w:t>נראה שבאחד מהם</w:t>
      </w:r>
      <w:r>
        <w:rPr>
          <w:rFonts w:ascii="Sitka Small" w:eastAsia="Sitka Small" w:hAnsi="Sitka Small"/>
          <w:sz w:val="20"/>
          <w:rtl/>
        </w:rPr>
        <w:t xml:space="preserve">, </w:t>
      </w:r>
      <w:r>
        <w:rPr>
          <w:rFonts w:ascii="Sitka Small" w:eastAsia="Sitka Small" w:hAnsi="Sitka Small"/>
          <w:sz w:val="20"/>
          <w:rtl/>
        </w:rPr>
        <w:t>המעשה היה סיבה ליחס לדבר טומא</w:t>
      </w:r>
      <w:r>
        <w:rPr>
          <w:rFonts w:ascii="Sitka Small" w:eastAsia="Sitka Small" w:hAnsi="Sitka Small"/>
          <w:sz w:val="20"/>
          <w:rtl/>
        </w:rPr>
        <w:t xml:space="preserve">, </w:t>
      </w:r>
      <w:r>
        <w:rPr>
          <w:rFonts w:ascii="Sitka Small" w:eastAsia="Sitka Small" w:hAnsi="Sitka Small"/>
          <w:sz w:val="20"/>
          <w:rtl/>
        </w:rPr>
        <w:t>ובאחד הסיבה היה סיבה להביא טומאה</w:t>
      </w:r>
      <w:r>
        <w:rPr>
          <w:rFonts w:ascii="Sitka Small" w:eastAsia="Sitka Small" w:hAnsi="Sitka Small"/>
          <w:sz w:val="20"/>
          <w:rtl/>
        </w:rPr>
        <w:t xml:space="preserve">. </w:t>
      </w:r>
      <w:r>
        <w:rPr>
          <w:rFonts w:ascii="Sitka Small" w:eastAsia="Sitka Small" w:hAnsi="Sitka Small"/>
          <w:sz w:val="20"/>
          <w:rtl/>
        </w:rPr>
        <w:t>כיון שעשה סיבה להביא טומאה</w:t>
      </w:r>
      <w:r>
        <w:rPr>
          <w:rFonts w:ascii="Sitka Small" w:eastAsia="Sitka Small" w:hAnsi="Sitka Small"/>
          <w:sz w:val="20"/>
          <w:rtl/>
        </w:rPr>
        <w:t xml:space="preserve">, </w:t>
      </w:r>
      <w:r>
        <w:rPr>
          <w:rFonts w:ascii="Sitka Small" w:eastAsia="Sitka Small" w:hAnsi="Sitka Small"/>
          <w:sz w:val="20"/>
          <w:rtl/>
        </w:rPr>
        <w:t>חמור הוא</w:t>
      </w:r>
      <w:r>
        <w:rPr>
          <w:rFonts w:ascii="Sitka Small" w:eastAsia="Sitka Small" w:hAnsi="Sitka Small"/>
          <w:sz w:val="20"/>
          <w:rtl/>
        </w:rPr>
        <w:t xml:space="preserve">. </w:t>
      </w:r>
    </w:p>
    <w:p w14:paraId="7558409A" w14:textId="77777777" w:rsidR="003220F9" w:rsidRDefault="00286B84">
      <w:pPr>
        <w:pStyle w:val="FootnoteText"/>
      </w:pPr>
      <w:r>
        <w:rPr>
          <w:rFonts w:ascii="Sitka Small" w:eastAsia="Sitka Small" w:hAnsi="Sitka Small"/>
          <w:sz w:val="20"/>
          <w:rtl/>
        </w:rPr>
        <w:tab/>
      </w:r>
      <w:r>
        <w:rPr>
          <w:rFonts w:ascii="Sitka Small" w:eastAsia="Sitka Small" w:hAnsi="Sitka Small"/>
          <w:sz w:val="20"/>
          <w:rtl/>
        </w:rPr>
        <w:t>גם אפשר להיות שהענין הוא שאין כל כך חילוק בין אדם שטבל לאדם שלא טבל</w:t>
      </w:r>
      <w:r>
        <w:rPr>
          <w:rFonts w:ascii="Sitka Small" w:eastAsia="Sitka Small" w:hAnsi="Sitka Small"/>
          <w:sz w:val="20"/>
          <w:rtl/>
        </w:rPr>
        <w:t xml:space="preserve">. </w:t>
      </w:r>
      <w:r>
        <w:rPr>
          <w:rFonts w:ascii="Sitka Small" w:eastAsia="Sitka Small" w:hAnsi="Sitka Small"/>
          <w:sz w:val="20"/>
          <w:rtl/>
        </w:rPr>
        <w:t>אז</w:t>
      </w:r>
      <w:r>
        <w:rPr>
          <w:rFonts w:ascii="Sitka Small" w:eastAsia="Sitka Small" w:hAnsi="Sitka Small"/>
          <w:sz w:val="20"/>
          <w:rtl/>
        </w:rPr>
        <w:t xml:space="preserve">, </w:t>
      </w:r>
      <w:r>
        <w:rPr>
          <w:rFonts w:ascii="Sitka Small" w:eastAsia="Sitka Small" w:hAnsi="Sitka Small"/>
          <w:sz w:val="20"/>
          <w:rtl/>
        </w:rPr>
        <w:t>אם רואים שנהפך לטבול יום ממצב של אב הטומאה</w:t>
      </w:r>
      <w:r>
        <w:rPr>
          <w:rFonts w:ascii="Sitka Small" w:eastAsia="Sitka Small" w:hAnsi="Sitka Small"/>
          <w:sz w:val="20"/>
          <w:rtl/>
        </w:rPr>
        <w:t xml:space="preserve">, </w:t>
      </w:r>
      <w:r>
        <w:rPr>
          <w:rFonts w:ascii="Sitka Small" w:eastAsia="Sitka Small" w:hAnsi="Sitka Small"/>
          <w:sz w:val="20"/>
          <w:rtl/>
        </w:rPr>
        <w:t xml:space="preserve">צריך לומר </w:t>
      </w:r>
      <w:r>
        <w:rPr>
          <w:rFonts w:ascii="Sitka Small" w:eastAsia="Sitka Small" w:hAnsi="Sitka Small"/>
          <w:sz w:val="20"/>
          <w:rtl/>
        </w:rPr>
        <w:t>שטבול יום הוא דבר חמור</w:t>
      </w:r>
      <w:r>
        <w:rPr>
          <w:rFonts w:ascii="Sitka Small" w:eastAsia="Sitka Small" w:hAnsi="Sitka Small"/>
          <w:sz w:val="20"/>
          <w:rtl/>
        </w:rPr>
        <w:t xml:space="preserve">. </w:t>
      </w:r>
      <w:r>
        <w:rPr>
          <w:rFonts w:ascii="Sitka Small" w:eastAsia="Sitka Small" w:hAnsi="Sitka Small"/>
          <w:sz w:val="20"/>
          <w:rtl/>
        </w:rPr>
        <w:t>דחוק</w:t>
      </w:r>
      <w:r>
        <w:rPr>
          <w:rFonts w:ascii="Sitka Small" w:eastAsia="Sitka Small" w:hAnsi="Sitka Small"/>
          <w:sz w:val="20"/>
          <w:rtl/>
        </w:rPr>
        <w:t xml:space="preserve">, </w:t>
      </w:r>
      <w:r>
        <w:rPr>
          <w:rFonts w:ascii="Sitka Small" w:eastAsia="Sitka Small" w:hAnsi="Sitka Small"/>
          <w:sz w:val="20"/>
          <w:rtl/>
        </w:rPr>
        <w:t>שקשה למה לא נניח שיש חילוק ושינוי גדול</w:t>
      </w:r>
      <w:r>
        <w:rPr>
          <w:rFonts w:ascii="Sitka Small" w:eastAsia="Sitka Small" w:hAnsi="Sitka Small"/>
          <w:sz w:val="20"/>
          <w:rtl/>
        </w:rPr>
        <w:t>.</w:t>
      </w:r>
    </w:p>
  </w:footnote>
  <w:footnote w:id="6">
    <w:p w14:paraId="55B35113" w14:textId="77777777" w:rsidR="003220F9" w:rsidRDefault="00286B84">
      <w:pPr>
        <w:pStyle w:val="FootnoteText"/>
      </w:pPr>
      <w:r>
        <w:rPr>
          <w:rStyle w:val="FootnoteCharacters"/>
        </w:rPr>
        <w:footnoteRef/>
      </w:r>
      <w:r>
        <w:rPr>
          <w:rFonts w:ascii="Sitka Text" w:hAnsi="Sitka Text"/>
          <w:rtl/>
        </w:rPr>
        <w:tab/>
        <w:t xml:space="preserve"> </w:t>
      </w:r>
      <w:r>
        <w:rPr>
          <w:rFonts w:ascii="Sitka Small" w:eastAsia="Sitka Small" w:hAnsi="Sitka Small"/>
          <w:sz w:val="20"/>
          <w:rtl/>
        </w:rPr>
        <w:t>יש לדון אם מקשה מסברה למה לא ידרוש כן</w:t>
      </w:r>
      <w:r>
        <w:rPr>
          <w:rFonts w:ascii="Sitka Small" w:eastAsia="Sitka Small" w:hAnsi="Sitka Small"/>
          <w:sz w:val="20"/>
          <w:rtl/>
        </w:rPr>
        <w:t xml:space="preserve">, </w:t>
      </w:r>
      <w:r>
        <w:rPr>
          <w:rFonts w:ascii="Sitka Small" w:eastAsia="Sitka Small" w:hAnsi="Sitka Small"/>
          <w:sz w:val="20"/>
          <w:rtl/>
        </w:rPr>
        <w:t>שנראה כדרשה טובה</w:t>
      </w:r>
      <w:r>
        <w:rPr>
          <w:rFonts w:ascii="Sitka Small" w:eastAsia="Sitka Small" w:hAnsi="Sitka Small"/>
          <w:sz w:val="20"/>
          <w:rtl/>
        </w:rPr>
        <w:t xml:space="preserve">, </w:t>
      </w:r>
      <w:r>
        <w:rPr>
          <w:rFonts w:ascii="Sitka Small" w:eastAsia="Sitka Small" w:hAnsi="Sitka Small"/>
          <w:sz w:val="20"/>
          <w:rtl/>
        </w:rPr>
        <w:t>או מהוכחה</w:t>
      </w:r>
      <w:r>
        <w:rPr>
          <w:rFonts w:ascii="Sitka Small" w:eastAsia="Sitka Small" w:hAnsi="Sitka Small"/>
          <w:sz w:val="20"/>
          <w:rtl/>
        </w:rPr>
        <w:t xml:space="preserve">, </w:t>
      </w:r>
      <w:r>
        <w:rPr>
          <w:rFonts w:ascii="Sitka Small" w:eastAsia="Sitka Small" w:hAnsi="Sitka Small"/>
          <w:sz w:val="20"/>
          <w:rtl/>
        </w:rPr>
        <w:t xml:space="preserve">שהרי דורש שאר דינים </w:t>
      </w:r>
      <w:r>
        <w:rPr>
          <w:rFonts w:ascii="Sitka Small" w:eastAsia="Sitka Small" w:hAnsi="Sitka Small"/>
          <w:sz w:val="20"/>
          <w:rtl/>
        </w:rPr>
        <w:t>(</w:t>
      </w:r>
      <w:r>
        <w:rPr>
          <w:rFonts w:ascii="Sitka Small" w:eastAsia="Sitka Small" w:hAnsi="Sitka Small"/>
          <w:sz w:val="20"/>
          <w:rtl/>
        </w:rPr>
        <w:t>שמודה גבי לאו הניתק לעשה וכדומה</w:t>
      </w:r>
      <w:r>
        <w:rPr>
          <w:rFonts w:ascii="Sitka Small" w:eastAsia="Sitka Small" w:hAnsi="Sitka Small"/>
          <w:sz w:val="20"/>
          <w:rtl/>
        </w:rPr>
        <w:t xml:space="preserve">). </w:t>
      </w:r>
      <w:r>
        <w:rPr>
          <w:rFonts w:ascii="Sitka Small" w:eastAsia="Sitka Small" w:hAnsi="Sitka Small"/>
          <w:sz w:val="20"/>
          <w:rtl/>
        </w:rPr>
        <w:t>ותחשב על זה</w:t>
      </w:r>
      <w:r>
        <w:rPr>
          <w:rFonts w:ascii="Sitka Small" w:eastAsia="Sitka Small" w:hAnsi="Sitka Small"/>
          <w:sz w:val="20"/>
          <w:rtl/>
        </w:rPr>
        <w:t>.</w:t>
      </w:r>
    </w:p>
  </w:footnote>
  <w:footnote w:id="7">
    <w:p w14:paraId="5B3A2CED" w14:textId="77777777" w:rsidR="003220F9" w:rsidRDefault="00286B84">
      <w:pPr>
        <w:pStyle w:val="FootnoteText"/>
      </w:pPr>
      <w:r>
        <w:rPr>
          <w:rStyle w:val="FootnoteCharacters"/>
        </w:rPr>
        <w:footnoteRef/>
      </w:r>
      <w:r>
        <w:rPr>
          <w:rFonts w:ascii="Sitka Text" w:hAnsi="Sitka Text"/>
          <w:rtl/>
        </w:rPr>
        <w:tab/>
        <w:t xml:space="preserve"> </w:t>
      </w:r>
      <w:r>
        <w:rPr>
          <w:rFonts w:eastAsia="Times New Roman"/>
          <w:rtl/>
        </w:rPr>
        <w:t>יש שני פעמים שהם לוקים</w:t>
      </w:r>
      <w:r>
        <w:rPr>
          <w:rFonts w:eastAsia="Times New Roman"/>
          <w:rtl/>
        </w:rPr>
        <w:t xml:space="preserve">- </w:t>
      </w:r>
      <w:r>
        <w:rPr>
          <w:rFonts w:eastAsia="Times New Roman"/>
          <w:rtl/>
        </w:rPr>
        <w:t>כשהעידו שאחד חייב מל</w:t>
      </w:r>
      <w:r>
        <w:rPr>
          <w:rFonts w:eastAsia="Times New Roman"/>
          <w:rtl/>
        </w:rPr>
        <w:t>קות וכשהם מעידים על אדם שהוא ב”ג או שחייב גלות</w:t>
      </w:r>
      <w:r>
        <w:rPr>
          <w:rFonts w:eastAsia="Times New Roman"/>
          <w:rtl/>
        </w:rPr>
        <w:t xml:space="preserve">. </w:t>
      </w:r>
      <w:r>
        <w:rPr>
          <w:rFonts w:eastAsia="Times New Roman"/>
          <w:rtl/>
        </w:rPr>
        <w:t>וא”ת אי אפשר שדן בראשון</w:t>
      </w:r>
      <w:r>
        <w:rPr>
          <w:rFonts w:eastAsia="Times New Roman"/>
          <w:rtl/>
        </w:rPr>
        <w:t xml:space="preserve">, </w:t>
      </w:r>
      <w:r>
        <w:rPr>
          <w:rFonts w:eastAsia="Times New Roman"/>
          <w:rtl/>
        </w:rPr>
        <w:t>ששם אינו נענש מלקות</w:t>
      </w:r>
      <w:r>
        <w:rPr>
          <w:rFonts w:eastAsia="Times New Roman"/>
          <w:rtl/>
        </w:rPr>
        <w:t xml:space="preserve">, </w:t>
      </w:r>
      <w:r>
        <w:rPr>
          <w:rFonts w:eastAsia="Times New Roman"/>
          <w:rtl/>
        </w:rPr>
        <w:t>אלא כאשר זמם</w:t>
      </w:r>
      <w:r>
        <w:rPr>
          <w:rFonts w:eastAsia="Times New Roman"/>
          <w:rtl/>
        </w:rPr>
        <w:t xml:space="preserve">, </w:t>
      </w:r>
      <w:r>
        <w:rPr>
          <w:rFonts w:eastAsia="Times New Roman"/>
          <w:rtl/>
        </w:rPr>
        <w:t>ונמצא שזה מכות</w:t>
      </w:r>
      <w:r>
        <w:rPr>
          <w:rFonts w:eastAsia="Times New Roman"/>
          <w:rtl/>
        </w:rPr>
        <w:t xml:space="preserve">. </w:t>
      </w:r>
      <w:r>
        <w:rPr>
          <w:rFonts w:eastAsia="Times New Roman"/>
          <w:rtl/>
        </w:rPr>
        <w:t>עיין במה שכתבנו בביאורים שלנו על הגמ’</w:t>
      </w:r>
      <w:r>
        <w:rPr>
          <w:rFonts w:eastAsia="Times New Roman"/>
          <w:rtl/>
        </w:rPr>
        <w:t xml:space="preserve">, </w:t>
      </w:r>
      <w:r>
        <w:rPr>
          <w:rFonts w:eastAsia="Times New Roman"/>
          <w:rtl/>
        </w:rPr>
        <w:t>שזה לא מוכרח</w:t>
      </w:r>
      <w:r>
        <w:rPr>
          <w:rFonts w:eastAsia="Times New Roman"/>
          <w:rtl/>
        </w:rPr>
        <w:t xml:space="preserve">, </w:t>
      </w:r>
      <w:r>
        <w:rPr>
          <w:rFonts w:eastAsia="Times New Roman"/>
          <w:rtl/>
        </w:rPr>
        <w:t>שיש לומר שעונש שלו הוא מלקות</w:t>
      </w:r>
      <w:r>
        <w:rPr>
          <w:rFonts w:eastAsia="Times New Roman"/>
          <w:rtl/>
        </w:rPr>
        <w:t xml:space="preserve">. </w:t>
      </w:r>
      <w:r>
        <w:rPr>
          <w:rFonts w:eastAsia="Times New Roman"/>
          <w:rtl/>
        </w:rPr>
        <w:t>כן משמע מן הגמ’ שם</w:t>
      </w:r>
      <w:r>
        <w:rPr>
          <w:rFonts w:eastAsia="Times New Roman"/>
          <w:rtl/>
        </w:rPr>
        <w:t>.</w:t>
      </w:r>
    </w:p>
  </w:footnote>
  <w:footnote w:id="8">
    <w:p w14:paraId="61DA76EF" w14:textId="77777777" w:rsidR="003220F9" w:rsidRDefault="00286B84">
      <w:pPr>
        <w:pStyle w:val="FootnoteText"/>
      </w:pPr>
      <w:r>
        <w:rPr>
          <w:rStyle w:val="FootnoteCharacters"/>
        </w:rPr>
        <w:footnoteRef/>
      </w:r>
      <w:r>
        <w:rPr>
          <w:rFonts w:ascii="Sitka Text" w:hAnsi="Sitka Text"/>
          <w:rtl/>
        </w:rPr>
        <w:tab/>
        <w:t xml:space="preserve"> </w:t>
      </w:r>
      <w:r>
        <w:rPr>
          <w:rFonts w:ascii="Sitka Small" w:eastAsia="Sitka Small" w:hAnsi="Sitka Small"/>
          <w:sz w:val="20"/>
          <w:rtl/>
        </w:rPr>
        <w:t>יש להעיר שאם לא לומדים</w:t>
      </w:r>
      <w:r>
        <w:rPr>
          <w:rFonts w:ascii="Sitka Small" w:eastAsia="Sitka Small" w:hAnsi="Sitka Small"/>
          <w:sz w:val="20"/>
          <w:rtl/>
        </w:rPr>
        <w:t xml:space="preserve">, </w:t>
      </w:r>
      <w:r>
        <w:rPr>
          <w:rFonts w:ascii="Sitka Small" w:eastAsia="Sitka Small" w:hAnsi="Sitka Small"/>
          <w:sz w:val="20"/>
          <w:rtl/>
        </w:rPr>
        <w:t>אי</w:t>
      </w:r>
      <w:r>
        <w:rPr>
          <w:rFonts w:ascii="Sitka Small" w:eastAsia="Sitka Small" w:hAnsi="Sitka Small"/>
          <w:sz w:val="20"/>
          <w:rtl/>
        </w:rPr>
        <w:t>נו נכון לומר שאין צריכים התראה</w:t>
      </w:r>
      <w:r>
        <w:rPr>
          <w:rFonts w:ascii="Sitka Small" w:eastAsia="Sitka Small" w:hAnsi="Sitka Small"/>
          <w:sz w:val="20"/>
          <w:rtl/>
        </w:rPr>
        <w:t xml:space="preserve">, </w:t>
      </w:r>
      <w:r>
        <w:rPr>
          <w:rFonts w:ascii="Sitka Small" w:eastAsia="Sitka Small" w:hAnsi="Sitka Small"/>
          <w:sz w:val="20"/>
          <w:rtl/>
        </w:rPr>
        <w:t>שבין כך ובין כך אין לוקים</w:t>
      </w:r>
      <w:r>
        <w:rPr>
          <w:rFonts w:ascii="Sitka Small" w:eastAsia="Sitka Small" w:hAnsi="Sitka Small"/>
          <w:sz w:val="20"/>
          <w:rtl/>
        </w:rPr>
        <w:t xml:space="preserve">. </w:t>
      </w:r>
      <w:r>
        <w:rPr>
          <w:rFonts w:ascii="Sitka Small" w:eastAsia="Sitka Small" w:hAnsi="Sitka Small"/>
          <w:sz w:val="20"/>
          <w:rtl/>
        </w:rPr>
        <w:t>אלא</w:t>
      </w:r>
      <w:r>
        <w:rPr>
          <w:rFonts w:ascii="Sitka Small" w:eastAsia="Sitka Small" w:hAnsi="Sitka Small"/>
          <w:sz w:val="20"/>
          <w:rtl/>
        </w:rPr>
        <w:t xml:space="preserve">, </w:t>
      </w:r>
      <w:r>
        <w:rPr>
          <w:rFonts w:ascii="Sitka Small" w:eastAsia="Sitka Small" w:hAnsi="Sitka Small"/>
          <w:sz w:val="20"/>
          <w:rtl/>
        </w:rPr>
        <w:t>רצה לומר שאף אם היינו לומדים זה מזה</w:t>
      </w:r>
      <w:r>
        <w:rPr>
          <w:rFonts w:ascii="Sitka Small" w:eastAsia="Sitka Small" w:hAnsi="Sitka Small"/>
          <w:sz w:val="20"/>
          <w:rtl/>
        </w:rPr>
        <w:t xml:space="preserve">, </w:t>
      </w:r>
      <w:r>
        <w:rPr>
          <w:rFonts w:ascii="Sitka Small" w:eastAsia="Sitka Small" w:hAnsi="Sitka Small"/>
          <w:sz w:val="20"/>
          <w:rtl/>
        </w:rPr>
        <w:t xml:space="preserve">היה חילוק ביניהם </w:t>
      </w:r>
      <w:r>
        <w:rPr>
          <w:rFonts w:ascii="Sitka Small" w:eastAsia="Sitka Small" w:hAnsi="Sitka Small"/>
          <w:sz w:val="20"/>
          <w:rtl/>
        </w:rPr>
        <w:t>(</w:t>
      </w:r>
      <w:r>
        <w:rPr>
          <w:rFonts w:ascii="Sitka Small" w:eastAsia="Sitka Small" w:hAnsi="Sitka Small"/>
          <w:sz w:val="20"/>
          <w:rtl/>
        </w:rPr>
        <w:t>שמוכרח שלא ללמד דין התראה</w:t>
      </w:r>
      <w:r>
        <w:rPr>
          <w:rFonts w:ascii="Sitka Small" w:eastAsia="Sitka Small" w:hAnsi="Sitka Small"/>
          <w:sz w:val="20"/>
          <w:rtl/>
        </w:rPr>
        <w:t xml:space="preserve">, </w:t>
      </w:r>
      <w:r>
        <w:rPr>
          <w:rFonts w:ascii="Sitka Small" w:eastAsia="Sitka Small" w:hAnsi="Sitka Small"/>
          <w:sz w:val="20"/>
          <w:rtl/>
        </w:rPr>
        <w:t>שהרי פסוק אומר שצריך התראה</w:t>
      </w:r>
      <w:r>
        <w:rPr>
          <w:rFonts w:ascii="Sitka Small" w:eastAsia="Sitka Small" w:hAnsi="Sitka Small"/>
          <w:sz w:val="20"/>
          <w:rtl/>
        </w:rPr>
        <w:t xml:space="preserve">, </w:t>
      </w:r>
      <w:r>
        <w:rPr>
          <w:rFonts w:ascii="Sitka Small" w:eastAsia="Sitka Small" w:hAnsi="Sitka Small"/>
          <w:sz w:val="20"/>
          <w:rtl/>
        </w:rPr>
        <w:t>ומסתבר שהקרא מדבר על כל ציור שאינו מפורש להיפך</w:t>
      </w:r>
      <w:r>
        <w:rPr>
          <w:rFonts w:ascii="Sitka Small" w:eastAsia="Sitka Small" w:hAnsi="Sitka Small"/>
          <w:sz w:val="20"/>
          <w:rtl/>
        </w:rPr>
        <w:t xml:space="preserve">), </w:t>
      </w:r>
      <w:r>
        <w:rPr>
          <w:rFonts w:ascii="Sitka Small" w:eastAsia="Sitka Small" w:hAnsi="Sitka Small"/>
          <w:sz w:val="20"/>
          <w:rtl/>
        </w:rPr>
        <w:t xml:space="preserve">וכיון שבין כך ובין כך מוכרח </w:t>
      </w:r>
      <w:r>
        <w:rPr>
          <w:rFonts w:ascii="Sitka Small" w:eastAsia="Sitka Small" w:hAnsi="Sitka Small"/>
          <w:sz w:val="20"/>
          <w:rtl/>
        </w:rPr>
        <w:t>שלא שווים</w:t>
      </w:r>
      <w:r>
        <w:rPr>
          <w:rFonts w:ascii="Sitka Small" w:eastAsia="Sitka Small" w:hAnsi="Sitka Small"/>
          <w:sz w:val="20"/>
          <w:rtl/>
        </w:rPr>
        <w:t xml:space="preserve">, </w:t>
      </w:r>
      <w:r>
        <w:rPr>
          <w:rFonts w:ascii="Sitka Small" w:eastAsia="Sitka Small" w:hAnsi="Sitka Small"/>
          <w:sz w:val="20"/>
          <w:rtl/>
        </w:rPr>
        <w:t>אין סיבה להניח שהם דומים ככל היכול</w:t>
      </w:r>
      <w:r>
        <w:rPr>
          <w:rFonts w:ascii="Sitka Small" w:eastAsia="Sitka Small" w:hAnsi="Sitka Small"/>
          <w:sz w:val="20"/>
          <w:rtl/>
        </w:rPr>
        <w:t xml:space="preserve">. </w:t>
      </w:r>
      <w:r>
        <w:rPr>
          <w:rFonts w:ascii="Sitka Small" w:eastAsia="Sitka Small" w:hAnsi="Sitka Small"/>
          <w:sz w:val="20"/>
          <w:rtl/>
        </w:rPr>
        <w:t>ותחשב</w:t>
      </w:r>
      <w:r>
        <w:rPr>
          <w:rFonts w:ascii="Sitka Small" w:eastAsia="Sitka Small" w:hAnsi="Sitka Small"/>
          <w:sz w:val="20"/>
          <w:rtl/>
        </w:rPr>
        <w:t>.</w:t>
      </w:r>
    </w:p>
  </w:footnote>
  <w:footnote w:id="9">
    <w:p w14:paraId="15118BD0" w14:textId="77777777" w:rsidR="003220F9" w:rsidRDefault="00286B84">
      <w:pPr>
        <w:pStyle w:val="FootnoteText"/>
        <w:rPr>
          <w:rFonts w:ascii="Sitka Text" w:hAnsi="Sitka Text"/>
        </w:rPr>
      </w:pPr>
      <w:r>
        <w:rPr>
          <w:rStyle w:val="FootnoteCharacters"/>
        </w:rPr>
        <w:footnoteRef/>
      </w:r>
      <w:r>
        <w:rPr>
          <w:rFonts w:ascii="Sitka Text" w:hAnsi="Sitka Text"/>
          <w:rtl/>
        </w:rPr>
        <w:tab/>
        <w:t xml:space="preserve"> </w:t>
      </w:r>
      <w:r>
        <w:rPr>
          <w:rFonts w:ascii="Sitka Small" w:eastAsia="Sitka Small" w:hAnsi="Sitka Small"/>
          <w:sz w:val="20"/>
          <w:rtl/>
        </w:rPr>
        <w:t>שקלא וטריא זה לא פשוט</w:t>
      </w:r>
      <w:r>
        <w:rPr>
          <w:rFonts w:ascii="Sitka Small" w:eastAsia="Sitka Small" w:hAnsi="Sitka Small"/>
          <w:sz w:val="20"/>
          <w:rtl/>
        </w:rPr>
        <w:t xml:space="preserve">, </w:t>
      </w:r>
      <w:r>
        <w:rPr>
          <w:rFonts w:ascii="Sitka Small" w:eastAsia="Sitka Small" w:hAnsi="Sitka Small"/>
          <w:sz w:val="20"/>
          <w:rtl/>
        </w:rPr>
        <w:t>ולכן בחרנו שלא לבאר אותו למעלה</w:t>
      </w:r>
      <w:r>
        <w:rPr>
          <w:rFonts w:ascii="Sitka Small" w:eastAsia="Sitka Small" w:hAnsi="Sitka Small"/>
          <w:sz w:val="20"/>
          <w:rtl/>
        </w:rPr>
        <w:t xml:space="preserve">. </w:t>
      </w:r>
      <w:r>
        <w:rPr>
          <w:rFonts w:ascii="Sitka Small" w:eastAsia="Sitka Small" w:hAnsi="Sitka Small"/>
          <w:sz w:val="20"/>
          <w:rtl/>
        </w:rPr>
        <w:t>לכאו’</w:t>
      </w:r>
      <w:r>
        <w:rPr>
          <w:rFonts w:ascii="Sitka Small" w:eastAsia="Sitka Small" w:hAnsi="Sitka Small"/>
          <w:sz w:val="20"/>
          <w:rtl/>
        </w:rPr>
        <w:t xml:space="preserve">, </w:t>
      </w:r>
      <w:r>
        <w:rPr>
          <w:rFonts w:ascii="Sitka Small" w:eastAsia="Sitka Small" w:hAnsi="Sitka Small"/>
          <w:sz w:val="20"/>
          <w:rtl/>
        </w:rPr>
        <w:t>צריך ביאור מהו הדיחוי שקנס הוא</w:t>
      </w:r>
      <w:r>
        <w:rPr>
          <w:rFonts w:ascii="Sitka Small" w:eastAsia="Sitka Small" w:hAnsi="Sitka Small"/>
          <w:sz w:val="20"/>
          <w:rtl/>
        </w:rPr>
        <w:t xml:space="preserve">. </w:t>
      </w:r>
      <w:r>
        <w:rPr>
          <w:rFonts w:ascii="Sitka Small" w:eastAsia="Sitka Small" w:hAnsi="Sitka Small"/>
          <w:sz w:val="20"/>
          <w:rtl/>
        </w:rPr>
        <w:t>לכאו’</w:t>
      </w:r>
      <w:r>
        <w:rPr>
          <w:rFonts w:ascii="Sitka Small" w:eastAsia="Sitka Small" w:hAnsi="Sitka Small"/>
          <w:sz w:val="20"/>
          <w:rtl/>
        </w:rPr>
        <w:t xml:space="preserve">, </w:t>
      </w:r>
      <w:r>
        <w:rPr>
          <w:rFonts w:ascii="Sitka Small" w:eastAsia="Sitka Small" w:hAnsi="Sitka Small"/>
          <w:sz w:val="20"/>
          <w:rtl/>
        </w:rPr>
        <w:t>הוא שהענוש של מלקות הוא קנס</w:t>
      </w:r>
      <w:r>
        <w:rPr>
          <w:rFonts w:ascii="Sitka Small" w:eastAsia="Sitka Small" w:hAnsi="Sitka Small"/>
          <w:sz w:val="20"/>
          <w:rtl/>
        </w:rPr>
        <w:t xml:space="preserve">, </w:t>
      </w:r>
      <w:r>
        <w:rPr>
          <w:rFonts w:ascii="Sitka Small" w:eastAsia="Sitka Small" w:hAnsi="Sitka Small"/>
          <w:sz w:val="20"/>
          <w:rtl/>
        </w:rPr>
        <w:t>ואינו עונש רגיל</w:t>
      </w:r>
      <w:r>
        <w:rPr>
          <w:rFonts w:ascii="Sitka Small" w:eastAsia="Sitka Small" w:hAnsi="Sitka Small"/>
          <w:sz w:val="20"/>
          <w:rtl/>
        </w:rPr>
        <w:t>.</w:t>
      </w:r>
    </w:p>
    <w:p w14:paraId="5D2D6DFF" w14:textId="77777777" w:rsidR="003220F9" w:rsidRDefault="00286B84">
      <w:pPr>
        <w:pStyle w:val="FootnoteText"/>
      </w:pPr>
      <w:r>
        <w:rPr>
          <w:rFonts w:ascii="Sitka Small" w:eastAsia="Sitka Small" w:hAnsi="Sitka Small"/>
          <w:sz w:val="20"/>
          <w:rtl/>
        </w:rPr>
        <w:tab/>
      </w:r>
      <w:r>
        <w:rPr>
          <w:rFonts w:ascii="Sitka Small" w:eastAsia="Sitka Small" w:hAnsi="Sitka Small"/>
          <w:sz w:val="20"/>
          <w:rtl/>
        </w:rPr>
        <w:t>אז</w:t>
      </w:r>
      <w:r>
        <w:rPr>
          <w:rFonts w:ascii="Sitka Small" w:eastAsia="Sitka Small" w:hAnsi="Sitka Small"/>
          <w:sz w:val="20"/>
          <w:rtl/>
        </w:rPr>
        <w:t xml:space="preserve">, </w:t>
      </w:r>
      <w:r>
        <w:rPr>
          <w:rFonts w:ascii="Sitka Small" w:eastAsia="Sitka Small" w:hAnsi="Sitka Small"/>
          <w:sz w:val="20"/>
          <w:rtl/>
        </w:rPr>
        <w:t>נמצא שיש שני מיני עונש</w:t>
      </w:r>
      <w:r>
        <w:rPr>
          <w:rFonts w:ascii="Sitka Small" w:eastAsia="Sitka Small" w:hAnsi="Sitka Small"/>
          <w:sz w:val="20"/>
          <w:rtl/>
        </w:rPr>
        <w:t xml:space="preserve">- </w:t>
      </w:r>
      <w:r>
        <w:rPr>
          <w:rFonts w:ascii="Sitka Small" w:eastAsia="Sitka Small" w:hAnsi="Sitka Small"/>
          <w:sz w:val="20"/>
          <w:rtl/>
        </w:rPr>
        <w:t>עונש וקנס</w:t>
      </w:r>
      <w:r>
        <w:rPr>
          <w:rFonts w:ascii="Sitka Small" w:eastAsia="Sitka Small" w:hAnsi="Sitka Small"/>
          <w:sz w:val="20"/>
          <w:rtl/>
        </w:rPr>
        <w:t>. (</w:t>
      </w:r>
      <w:r>
        <w:rPr>
          <w:rFonts w:ascii="Sitka Small" w:eastAsia="Sitka Small" w:hAnsi="Sitka Small"/>
          <w:sz w:val="20"/>
          <w:rtl/>
        </w:rPr>
        <w:t>יותר קל לומ</w:t>
      </w:r>
      <w:r>
        <w:rPr>
          <w:rFonts w:ascii="Sitka Small" w:eastAsia="Sitka Small" w:hAnsi="Sitka Small"/>
          <w:sz w:val="20"/>
          <w:rtl/>
        </w:rPr>
        <w:t>ר כן בממון</w:t>
      </w:r>
      <w:r>
        <w:rPr>
          <w:rFonts w:ascii="Sitka Small" w:eastAsia="Sitka Small" w:hAnsi="Sitka Small"/>
          <w:sz w:val="20"/>
          <w:rtl/>
        </w:rPr>
        <w:t xml:space="preserve">, </w:t>
      </w:r>
      <w:r>
        <w:rPr>
          <w:rFonts w:ascii="Sitka Small" w:eastAsia="Sitka Small" w:hAnsi="Sitka Small"/>
          <w:sz w:val="20"/>
          <w:rtl/>
        </w:rPr>
        <w:t>שבממון יכולים לדבר על פיי”רנס</w:t>
      </w:r>
      <w:r>
        <w:rPr>
          <w:rFonts w:ascii="Sitka Small" w:eastAsia="Sitka Small" w:hAnsi="Sitka Small"/>
          <w:sz w:val="20"/>
          <w:rtl/>
        </w:rPr>
        <w:t xml:space="preserve">, </w:t>
      </w:r>
      <w:r>
        <w:rPr>
          <w:rFonts w:ascii="Sitka Small" w:eastAsia="Sitka Small" w:hAnsi="Sitka Small"/>
          <w:sz w:val="20"/>
          <w:rtl/>
        </w:rPr>
        <w:t>ולחלק לככה</w:t>
      </w:r>
      <w:r>
        <w:rPr>
          <w:rFonts w:ascii="Sitka Small" w:eastAsia="Sitka Small" w:hAnsi="Sitka Small"/>
          <w:sz w:val="20"/>
          <w:rtl/>
        </w:rPr>
        <w:t xml:space="preserve">. </w:t>
      </w:r>
      <w:r>
        <w:rPr>
          <w:rFonts w:ascii="Sitka Small" w:eastAsia="Sitka Small" w:hAnsi="Sitka Small"/>
          <w:sz w:val="20"/>
          <w:rtl/>
        </w:rPr>
        <w:t>אבל</w:t>
      </w:r>
      <w:r>
        <w:rPr>
          <w:rFonts w:ascii="Sitka Small" w:eastAsia="Sitka Small" w:hAnsi="Sitka Small"/>
          <w:sz w:val="20"/>
          <w:rtl/>
        </w:rPr>
        <w:t xml:space="preserve">, </w:t>
      </w:r>
      <w:r>
        <w:rPr>
          <w:rFonts w:ascii="Sitka Small" w:eastAsia="Sitka Small" w:hAnsi="Sitka Small"/>
          <w:sz w:val="20"/>
          <w:rtl/>
        </w:rPr>
        <w:t>כאן</w:t>
      </w:r>
      <w:r>
        <w:rPr>
          <w:rFonts w:ascii="Sitka Small" w:eastAsia="Sitka Small" w:hAnsi="Sitka Small"/>
          <w:sz w:val="20"/>
          <w:rtl/>
        </w:rPr>
        <w:t xml:space="preserve">, </w:t>
      </w:r>
      <w:r>
        <w:rPr>
          <w:rFonts w:ascii="Sitka Small" w:eastAsia="Sitka Small" w:hAnsi="Sitka Small"/>
          <w:sz w:val="20"/>
          <w:rtl/>
        </w:rPr>
        <w:t>לא כל כך קל לחלק</w:t>
      </w:r>
      <w:r>
        <w:rPr>
          <w:rFonts w:ascii="Sitka Small" w:eastAsia="Sitka Small" w:hAnsi="Sitka Small"/>
          <w:sz w:val="20"/>
          <w:rtl/>
        </w:rPr>
        <w:t xml:space="preserve">.) </w:t>
      </w:r>
      <w:r>
        <w:rPr>
          <w:rFonts w:ascii="Sitka Small" w:eastAsia="Sitka Small" w:hAnsi="Sitka Small"/>
          <w:sz w:val="20"/>
          <w:rtl/>
        </w:rPr>
        <w:t>גם שומעים שיש שסוברים שעדים זוממים קנס הוא</w:t>
      </w:r>
      <w:r>
        <w:rPr>
          <w:rFonts w:ascii="Sitka Small" w:eastAsia="Sitka Small" w:hAnsi="Sitka Small"/>
          <w:sz w:val="20"/>
          <w:rtl/>
        </w:rPr>
        <w:t xml:space="preserve">. </w:t>
      </w:r>
      <w:r>
        <w:rPr>
          <w:rFonts w:ascii="Sitka Small" w:eastAsia="Sitka Small" w:hAnsi="Sitka Small"/>
          <w:sz w:val="20"/>
          <w:rtl/>
        </w:rPr>
        <w:t>רק רואים שיש שסוברים שע”ז אין בו חיוב ממון</w:t>
      </w:r>
      <w:r>
        <w:rPr>
          <w:rFonts w:ascii="Sitka Small" w:eastAsia="Sitka Small" w:hAnsi="Sitka Small"/>
          <w:sz w:val="20"/>
          <w:rtl/>
        </w:rPr>
        <w:t xml:space="preserve">, </w:t>
      </w:r>
      <w:r>
        <w:rPr>
          <w:rFonts w:ascii="Sitka Small" w:eastAsia="Sitka Small" w:hAnsi="Sitka Small"/>
          <w:sz w:val="20"/>
          <w:rtl/>
        </w:rPr>
        <w:t>אלא כשמשלם ממון</w:t>
      </w:r>
      <w:r>
        <w:rPr>
          <w:rFonts w:ascii="Sitka Small" w:eastAsia="Sitka Small" w:hAnsi="Sitka Small"/>
          <w:sz w:val="20"/>
          <w:rtl/>
        </w:rPr>
        <w:t xml:space="preserve">, </w:t>
      </w:r>
      <w:r>
        <w:rPr>
          <w:rFonts w:ascii="Sitka Small" w:eastAsia="Sitka Small" w:hAnsi="Sitka Small"/>
          <w:sz w:val="20"/>
          <w:rtl/>
        </w:rPr>
        <w:t>קנס הוא</w:t>
      </w:r>
      <w:r>
        <w:rPr>
          <w:rFonts w:ascii="Sitka Small" w:eastAsia="Sitka Small" w:hAnsi="Sitka Small"/>
          <w:sz w:val="20"/>
          <w:rtl/>
        </w:rPr>
        <w:t xml:space="preserve">. </w:t>
      </w:r>
      <w:r>
        <w:rPr>
          <w:rFonts w:ascii="Sitka Small" w:eastAsia="Sitka Small" w:hAnsi="Sitka Small"/>
          <w:sz w:val="20"/>
          <w:rtl/>
        </w:rPr>
        <w:t>אבל</w:t>
      </w:r>
      <w:r>
        <w:rPr>
          <w:rFonts w:ascii="Sitka Small" w:eastAsia="Sitka Small" w:hAnsi="Sitka Small"/>
          <w:sz w:val="20"/>
          <w:rtl/>
        </w:rPr>
        <w:t xml:space="preserve">, </w:t>
      </w:r>
      <w:r>
        <w:rPr>
          <w:rFonts w:ascii="Sitka Small" w:eastAsia="Sitka Small" w:hAnsi="Sitka Small"/>
          <w:sz w:val="20"/>
          <w:rtl/>
        </w:rPr>
        <w:t>לא מצאנו שהוא מין עונש של קנס</w:t>
      </w:r>
      <w:r>
        <w:rPr>
          <w:rFonts w:ascii="Sitka Small" w:eastAsia="Sitka Small" w:hAnsi="Sitka Small"/>
          <w:sz w:val="20"/>
          <w:rtl/>
        </w:rPr>
        <w:t xml:space="preserve">. </w:t>
      </w:r>
      <w:r>
        <w:rPr>
          <w:rFonts w:ascii="Sitka Small" w:eastAsia="Sitka Small" w:hAnsi="Sitka Small"/>
          <w:sz w:val="20"/>
          <w:rtl/>
        </w:rPr>
        <w:t>אולי המקור לזה הוא שממ</w:t>
      </w:r>
      <w:r>
        <w:rPr>
          <w:rFonts w:ascii="Sitka Small" w:eastAsia="Sitka Small" w:hAnsi="Sitka Small"/>
          <w:sz w:val="20"/>
          <w:rtl/>
        </w:rPr>
        <w:t>ון שלו הוא קנס</w:t>
      </w:r>
      <w:r>
        <w:rPr>
          <w:rFonts w:ascii="Sitka Small" w:eastAsia="Sitka Small" w:hAnsi="Sitka Small"/>
          <w:sz w:val="20"/>
          <w:rtl/>
        </w:rPr>
        <w:t xml:space="preserve">, </w:t>
      </w:r>
      <w:r>
        <w:rPr>
          <w:rFonts w:ascii="Sitka Small" w:eastAsia="Sitka Small" w:hAnsi="Sitka Small"/>
          <w:sz w:val="20"/>
          <w:rtl/>
        </w:rPr>
        <w:t>ומסתמא שאר חיובים שלו דומה לחיוב ממון</w:t>
      </w:r>
      <w:r>
        <w:rPr>
          <w:rFonts w:ascii="Sitka Small" w:eastAsia="Sitka Small" w:hAnsi="Sitka Small"/>
          <w:sz w:val="20"/>
          <w:rtl/>
        </w:rPr>
        <w:t xml:space="preserve">. </w:t>
      </w:r>
      <w:r>
        <w:rPr>
          <w:rFonts w:ascii="Sitka Small" w:eastAsia="Sitka Small" w:hAnsi="Sitka Small"/>
          <w:sz w:val="20"/>
          <w:rtl/>
        </w:rPr>
        <w:t>גם אפשר שכמו שקשה איך ישלם ממון אם הצליח</w:t>
      </w:r>
      <w:r>
        <w:rPr>
          <w:rFonts w:ascii="Sitka Small" w:eastAsia="Sitka Small" w:hAnsi="Sitka Small"/>
          <w:sz w:val="20"/>
          <w:rtl/>
        </w:rPr>
        <w:t xml:space="preserve">, </w:t>
      </w:r>
      <w:r>
        <w:rPr>
          <w:rFonts w:ascii="Sitka Small" w:eastAsia="Sitka Small" w:hAnsi="Sitka Small"/>
          <w:sz w:val="20"/>
          <w:rtl/>
        </w:rPr>
        <w:t>כך קשה איך יתחייב אם לא מצליח</w:t>
      </w:r>
      <w:r>
        <w:rPr>
          <w:rFonts w:ascii="Sitka Small" w:eastAsia="Sitka Small" w:hAnsi="Sitka Small"/>
          <w:sz w:val="20"/>
          <w:rtl/>
        </w:rPr>
        <w:t xml:space="preserve">, </w:t>
      </w:r>
      <w:r>
        <w:rPr>
          <w:rFonts w:ascii="Sitka Small" w:eastAsia="Sitka Small" w:hAnsi="Sitka Small"/>
          <w:sz w:val="20"/>
          <w:rtl/>
        </w:rPr>
        <w:t>ולכן צריך לומר שהוא מין אחר של עונש</w:t>
      </w:r>
      <w:r>
        <w:rPr>
          <w:rFonts w:ascii="Sitka Small" w:eastAsia="Sitka Small" w:hAnsi="Sitka Small"/>
          <w:sz w:val="20"/>
          <w:rtl/>
        </w:rPr>
        <w:t xml:space="preserve">- </w:t>
      </w:r>
      <w:r>
        <w:rPr>
          <w:rFonts w:ascii="Sitka Small" w:eastAsia="Sitka Small" w:hAnsi="Sitka Small"/>
          <w:sz w:val="20"/>
          <w:rtl/>
        </w:rPr>
        <w:t>הוא קנס</w:t>
      </w:r>
      <w:r>
        <w:rPr>
          <w:rFonts w:ascii="Sitka Small" w:eastAsia="Sitka Small" w:hAnsi="Sitka Small"/>
          <w:sz w:val="20"/>
          <w:rtl/>
        </w:rPr>
        <w:t xml:space="preserve">. </w:t>
      </w:r>
      <w:r>
        <w:rPr>
          <w:rFonts w:ascii="Sitka Small" w:eastAsia="Sitka Small" w:hAnsi="Sitka Small"/>
          <w:sz w:val="20"/>
          <w:rtl/>
        </w:rPr>
        <w:t>ותחשב</w:t>
      </w:r>
      <w:r>
        <w:rPr>
          <w:rFonts w:ascii="Sitka Small" w:eastAsia="Sitka Small" w:hAnsi="Sitka Small"/>
          <w:sz w:val="20"/>
          <w:rtl/>
        </w:rPr>
        <w:t>.</w:t>
      </w:r>
    </w:p>
  </w:footnote>
  <w:footnote w:id="10">
    <w:p w14:paraId="32E1BBC2" w14:textId="77777777" w:rsidR="003220F9" w:rsidRDefault="00286B84">
      <w:pPr>
        <w:pStyle w:val="FootnoteText"/>
      </w:pPr>
      <w:r>
        <w:rPr>
          <w:rStyle w:val="FootnoteCharacters"/>
        </w:rPr>
        <w:footnoteRef/>
      </w:r>
      <w:r>
        <w:rPr>
          <w:rFonts w:ascii="Sitka Text" w:hAnsi="Sitka Text"/>
          <w:rtl/>
        </w:rPr>
        <w:tab/>
        <w:t xml:space="preserve"> </w:t>
      </w:r>
      <w:r>
        <w:rPr>
          <w:rFonts w:ascii="Sitka Small" w:eastAsia="Sitka Small" w:hAnsi="Sitka Small"/>
          <w:sz w:val="20"/>
          <w:rtl/>
        </w:rPr>
        <w:t>יש להעיר שרבי יהודה עצמו סובר שצד חמור לא פריך במכות</w:t>
      </w:r>
      <w:r>
        <w:rPr>
          <w:rFonts w:ascii="Sitka Small" w:eastAsia="Sitka Small" w:hAnsi="Sitka Small"/>
          <w:sz w:val="20"/>
          <w:rtl/>
        </w:rPr>
        <w:t xml:space="preserve">. </w:t>
      </w:r>
      <w:r>
        <w:rPr>
          <w:rFonts w:ascii="Sitka Small" w:eastAsia="Sitka Small" w:hAnsi="Sitka Small"/>
          <w:sz w:val="20"/>
          <w:rtl/>
        </w:rPr>
        <w:t xml:space="preserve">צריך לומר אחד </w:t>
      </w:r>
      <w:r>
        <w:rPr>
          <w:rFonts w:ascii="Sitka Small" w:eastAsia="Sitka Small" w:hAnsi="Sitka Small"/>
          <w:sz w:val="20"/>
          <w:rtl/>
        </w:rPr>
        <w:t>משני דברים</w:t>
      </w:r>
      <w:r>
        <w:rPr>
          <w:rFonts w:ascii="Sitka Small" w:eastAsia="Sitka Small" w:hAnsi="Sitka Small"/>
          <w:sz w:val="20"/>
          <w:rtl/>
        </w:rPr>
        <w:t xml:space="preserve">- </w:t>
      </w:r>
      <w:r>
        <w:rPr>
          <w:rFonts w:ascii="Sitka Small" w:eastAsia="Sitka Small" w:hAnsi="Sitka Small"/>
          <w:sz w:val="20"/>
          <w:rtl/>
        </w:rPr>
        <w:t>או אפשר לחלק בין זה לצד חמור או אפשר לחלק בין לימוד מצד חמור ופירכא מצד חמור</w:t>
      </w:r>
      <w:r>
        <w:rPr>
          <w:rFonts w:ascii="Sitka Small" w:eastAsia="Sitka Small" w:hAnsi="Sitka Small"/>
          <w:sz w:val="20"/>
          <w:rtl/>
        </w:rPr>
        <w:t xml:space="preserve">. </w:t>
      </w:r>
      <w:r>
        <w:rPr>
          <w:rFonts w:ascii="Sitka Small" w:eastAsia="Sitka Small" w:hAnsi="Sitka Small"/>
          <w:sz w:val="20"/>
          <w:rtl/>
        </w:rPr>
        <w:t>ותחשב</w:t>
      </w:r>
      <w:r>
        <w:rPr>
          <w:rFonts w:ascii="Sitka Small" w:eastAsia="Sitka Small" w:hAnsi="Sitka Small"/>
          <w:sz w:val="20"/>
          <w:rtl/>
        </w:rPr>
        <w:t>.</w:t>
      </w:r>
    </w:p>
  </w:footnote>
  <w:footnote w:id="11">
    <w:p w14:paraId="18ECDF70" w14:textId="77777777" w:rsidR="003220F9" w:rsidRDefault="00286B84">
      <w:pPr>
        <w:pStyle w:val="FootnoteText"/>
      </w:pPr>
      <w:r>
        <w:rPr>
          <w:rStyle w:val="FootnoteCharacters"/>
        </w:rPr>
        <w:footnoteRef/>
      </w:r>
      <w:r>
        <w:rPr>
          <w:rFonts w:ascii="Sitka Text" w:hAnsi="Sitka Text"/>
          <w:rtl/>
        </w:rPr>
        <w:tab/>
        <w:t xml:space="preserve"> </w:t>
      </w:r>
      <w:r>
        <w:rPr>
          <w:rFonts w:ascii="Sitka Small" w:eastAsia="Sitka Small" w:hAnsi="Sitka Small"/>
          <w:sz w:val="20"/>
          <w:rtl/>
        </w:rPr>
        <w:t xml:space="preserve">יש לדחות את זה </w:t>
      </w:r>
      <w:r>
        <w:rPr>
          <w:rFonts w:ascii="Sitka Small" w:eastAsia="Sitka Small" w:hAnsi="Sitka Small"/>
          <w:sz w:val="20"/>
          <w:rtl/>
        </w:rPr>
        <w:t>(</w:t>
      </w:r>
      <w:r>
        <w:rPr>
          <w:rFonts w:ascii="Sitka Small" w:eastAsia="Sitka Small" w:hAnsi="Sitka Small"/>
          <w:sz w:val="20"/>
          <w:rtl/>
        </w:rPr>
        <w:t>אבל</w:t>
      </w:r>
      <w:r>
        <w:rPr>
          <w:rFonts w:ascii="Sitka Small" w:eastAsia="Sitka Small" w:hAnsi="Sitka Small"/>
          <w:sz w:val="20"/>
          <w:rtl/>
        </w:rPr>
        <w:t xml:space="preserve">, </w:t>
      </w:r>
      <w:r>
        <w:rPr>
          <w:rFonts w:ascii="Sitka Small" w:eastAsia="Sitka Small" w:hAnsi="Sitka Small"/>
          <w:sz w:val="20"/>
          <w:rtl/>
        </w:rPr>
        <w:t>אולי לקמן לא יכול דיחוי זה לקום</w:t>
      </w:r>
      <w:r>
        <w:rPr>
          <w:rFonts w:ascii="Sitka Small" w:eastAsia="Sitka Small" w:hAnsi="Sitka Small"/>
          <w:sz w:val="20"/>
          <w:rtl/>
        </w:rPr>
        <w:t xml:space="preserve">). </w:t>
      </w:r>
      <w:r>
        <w:rPr>
          <w:rFonts w:ascii="Sitka Small" w:eastAsia="Sitka Small" w:hAnsi="Sitka Small"/>
          <w:sz w:val="20"/>
          <w:rtl/>
        </w:rPr>
        <w:t>אפשר לומר שרבינו תם בא לבאר מה מאחד את שני החומרות לעשות שמסתבר שהדין תלוי בהם</w:t>
      </w:r>
      <w:r>
        <w:rPr>
          <w:rFonts w:ascii="Sitka Small" w:eastAsia="Sitka Small" w:hAnsi="Sitka Small"/>
          <w:sz w:val="20"/>
          <w:rtl/>
        </w:rPr>
        <w:t xml:space="preserve">, </w:t>
      </w:r>
      <w:r>
        <w:rPr>
          <w:rFonts w:ascii="Sitka Small" w:eastAsia="Sitka Small" w:hAnsi="Sitka Small"/>
          <w:sz w:val="20"/>
          <w:rtl/>
        </w:rPr>
        <w:t xml:space="preserve">והוא ששניהם באים ממה </w:t>
      </w:r>
      <w:r>
        <w:rPr>
          <w:rFonts w:ascii="Sitka Small" w:eastAsia="Sitka Small" w:hAnsi="Sitka Small"/>
          <w:sz w:val="20"/>
          <w:rtl/>
        </w:rPr>
        <w:t>שהיו קודם הדיבור</w:t>
      </w:r>
      <w:r>
        <w:rPr>
          <w:rFonts w:ascii="Sitka Small" w:eastAsia="Sitka Small" w:hAnsi="Sitka Small"/>
          <w:sz w:val="20"/>
          <w:rtl/>
        </w:rPr>
        <w:t xml:space="preserve">. </w:t>
      </w:r>
      <w:r>
        <w:rPr>
          <w:rFonts w:ascii="Sitka Small" w:eastAsia="Sitka Small" w:hAnsi="Sitka Small"/>
          <w:sz w:val="20"/>
          <w:rtl/>
        </w:rPr>
        <w:t>כיון שתקן אותם ה’ להיות קיים לפני הדיבור</w:t>
      </w:r>
      <w:r>
        <w:rPr>
          <w:rFonts w:ascii="Sitka Small" w:eastAsia="Sitka Small" w:hAnsi="Sitka Small"/>
          <w:sz w:val="20"/>
          <w:rtl/>
        </w:rPr>
        <w:t xml:space="preserve">, </w:t>
      </w:r>
      <w:r>
        <w:rPr>
          <w:rFonts w:ascii="Sitka Small" w:eastAsia="Sitka Small" w:hAnsi="Sitka Small"/>
          <w:sz w:val="20"/>
          <w:rtl/>
        </w:rPr>
        <w:t>נתן בהם חומרות אלו</w:t>
      </w:r>
      <w:r>
        <w:rPr>
          <w:rFonts w:ascii="Sitka Small" w:eastAsia="Sitka Small" w:hAnsi="Sitka Small"/>
          <w:sz w:val="20"/>
          <w:rtl/>
        </w:rPr>
        <w:t xml:space="preserve">. </w:t>
      </w:r>
      <w:r>
        <w:rPr>
          <w:rFonts w:ascii="Sitka Small" w:eastAsia="Sitka Small" w:hAnsi="Sitka Small"/>
          <w:sz w:val="20"/>
          <w:rtl/>
        </w:rPr>
        <w:t>כיון שלחומרות אלו יש סיבה אחת</w:t>
      </w:r>
      <w:r>
        <w:rPr>
          <w:rFonts w:ascii="Sitka Small" w:eastAsia="Sitka Small" w:hAnsi="Sitka Small"/>
          <w:sz w:val="20"/>
          <w:rtl/>
        </w:rPr>
        <w:t xml:space="preserve">, </w:t>
      </w:r>
      <w:r>
        <w:rPr>
          <w:rFonts w:ascii="Sitka Small" w:eastAsia="Sitka Small" w:hAnsi="Sitka Small"/>
          <w:sz w:val="20"/>
          <w:rtl/>
        </w:rPr>
        <w:t xml:space="preserve">יש לומר שה’ רק נתן עוד חומרא </w:t>
      </w:r>
      <w:r>
        <w:rPr>
          <w:rFonts w:ascii="Sitka Small" w:eastAsia="Sitka Small" w:hAnsi="Sitka Small"/>
          <w:sz w:val="20"/>
          <w:rtl/>
        </w:rPr>
        <w:t>(</w:t>
      </w:r>
      <w:r>
        <w:rPr>
          <w:rFonts w:ascii="Sitka Small" w:eastAsia="Sitka Small" w:hAnsi="Sitka Small"/>
          <w:sz w:val="20"/>
          <w:rtl/>
        </w:rPr>
        <w:t>מה שדוחה שבת</w:t>
      </w:r>
      <w:r>
        <w:rPr>
          <w:rFonts w:ascii="Sitka Small" w:eastAsia="Sitka Small" w:hAnsi="Sitka Small"/>
          <w:sz w:val="20"/>
          <w:rtl/>
        </w:rPr>
        <w:t xml:space="preserve">) </w:t>
      </w:r>
      <w:r>
        <w:rPr>
          <w:rFonts w:ascii="Sitka Small" w:eastAsia="Sitka Small" w:hAnsi="Sitka Small"/>
          <w:sz w:val="20"/>
          <w:rtl/>
        </w:rPr>
        <w:t>למה שיש לו חומרא כעין זה</w:t>
      </w:r>
      <w:r>
        <w:rPr>
          <w:rFonts w:ascii="Sitka Small" w:eastAsia="Sitka Small" w:hAnsi="Sitka Small"/>
          <w:sz w:val="20"/>
          <w:rtl/>
        </w:rPr>
        <w:t>. (</w:t>
      </w:r>
      <w:r>
        <w:rPr>
          <w:rFonts w:ascii="Sitka Small" w:eastAsia="Sitka Small" w:hAnsi="Sitka Small"/>
          <w:sz w:val="20"/>
          <w:rtl/>
        </w:rPr>
        <w:t>אבל</w:t>
      </w:r>
      <w:r>
        <w:rPr>
          <w:rFonts w:ascii="Sitka Small" w:eastAsia="Sitka Small" w:hAnsi="Sitka Small"/>
          <w:sz w:val="20"/>
          <w:rtl/>
        </w:rPr>
        <w:t xml:space="preserve">, </w:t>
      </w:r>
      <w:r>
        <w:rPr>
          <w:rFonts w:ascii="Sitka Small" w:eastAsia="Sitka Small" w:hAnsi="Sitka Small"/>
          <w:sz w:val="20"/>
          <w:rtl/>
        </w:rPr>
        <w:t>עדיין מה שהוא לפני הדיבור לא מספיק לפני עצמו</w:t>
      </w:r>
      <w:r>
        <w:rPr>
          <w:rFonts w:ascii="Sitka Small" w:eastAsia="Sitka Small" w:hAnsi="Sitka Small"/>
          <w:sz w:val="20"/>
          <w:rtl/>
        </w:rPr>
        <w:t xml:space="preserve">. </w:t>
      </w:r>
      <w:r>
        <w:rPr>
          <w:rFonts w:ascii="Sitka Small" w:eastAsia="Sitka Small" w:hAnsi="Sitka Small"/>
          <w:sz w:val="20"/>
          <w:rtl/>
        </w:rPr>
        <w:t>דחוק</w:t>
      </w:r>
      <w:r>
        <w:rPr>
          <w:rFonts w:ascii="Sitka Small" w:eastAsia="Sitka Small" w:hAnsi="Sitka Small"/>
          <w:sz w:val="20"/>
          <w:rtl/>
        </w:rPr>
        <w:t xml:space="preserve">, </w:t>
      </w:r>
      <w:r>
        <w:rPr>
          <w:rFonts w:ascii="Sitka Small" w:eastAsia="Sitka Small" w:hAnsi="Sitka Small"/>
          <w:sz w:val="20"/>
          <w:rtl/>
        </w:rPr>
        <w:t>שנ”ל שמצאנו מקומו</w:t>
      </w:r>
      <w:r>
        <w:rPr>
          <w:rFonts w:ascii="Sitka Small" w:eastAsia="Sitka Small" w:hAnsi="Sitka Small"/>
          <w:sz w:val="20"/>
          <w:rtl/>
        </w:rPr>
        <w:t>ת בגמ’ שמספיק</w:t>
      </w:r>
      <w:r>
        <w:rPr>
          <w:rFonts w:ascii="Sitka Small" w:eastAsia="Sitka Small" w:hAnsi="Sitka Small"/>
          <w:sz w:val="20"/>
          <w:rtl/>
        </w:rPr>
        <w:t xml:space="preserve">. </w:t>
      </w:r>
      <w:r>
        <w:rPr>
          <w:rFonts w:ascii="Sitka Small" w:eastAsia="Sitka Small" w:hAnsi="Sitka Small"/>
          <w:sz w:val="20"/>
          <w:rtl/>
        </w:rPr>
        <w:t>צריך לומר ששם יש חומרא אחר שלא מזכיר</w:t>
      </w:r>
      <w:r>
        <w:rPr>
          <w:rFonts w:ascii="Sitka Small" w:eastAsia="Sitka Small" w:hAnsi="Sitka Small"/>
          <w:sz w:val="20"/>
          <w:rtl/>
        </w:rPr>
        <w:t xml:space="preserve">. </w:t>
      </w:r>
      <w:r>
        <w:rPr>
          <w:rFonts w:ascii="Sitka Small" w:eastAsia="Sitka Small" w:hAnsi="Sitka Small"/>
          <w:sz w:val="20"/>
          <w:rtl/>
        </w:rPr>
        <w:t>דחוק</w:t>
      </w:r>
      <w:r>
        <w:rPr>
          <w:rFonts w:ascii="Sitka Small" w:eastAsia="Sitka Small" w:hAnsi="Sitka Small"/>
          <w:sz w:val="20"/>
          <w:rtl/>
        </w:rPr>
        <w:t xml:space="preserve">.) </w:t>
      </w:r>
      <w:r>
        <w:rPr>
          <w:rFonts w:ascii="Sitka Small" w:eastAsia="Sitka Small" w:hAnsi="Sitka Small"/>
          <w:sz w:val="20"/>
          <w:rtl/>
        </w:rPr>
        <w:t>אבל</w:t>
      </w:r>
      <w:r>
        <w:rPr>
          <w:rFonts w:ascii="Sitka Small" w:eastAsia="Sitka Small" w:hAnsi="Sitka Small"/>
          <w:sz w:val="20"/>
          <w:rtl/>
        </w:rPr>
        <w:t xml:space="preserve">, </w:t>
      </w:r>
      <w:r>
        <w:rPr>
          <w:rFonts w:ascii="Sitka Small" w:eastAsia="Sitka Small" w:hAnsi="Sitka Small"/>
          <w:sz w:val="20"/>
          <w:rtl/>
        </w:rPr>
        <w:t>עדיין לא משמע שכן מכוון לומר</w:t>
      </w:r>
      <w:r>
        <w:rPr>
          <w:rFonts w:ascii="Sitka Small" w:eastAsia="Sitka Small" w:hAnsi="Sitka Small"/>
          <w:sz w:val="20"/>
          <w:rtl/>
        </w:rPr>
        <w:t xml:space="preserve">. </w:t>
      </w:r>
      <w:r>
        <w:rPr>
          <w:rFonts w:ascii="Sitka Small" w:eastAsia="Sitka Small" w:hAnsi="Sitka Small"/>
          <w:sz w:val="20"/>
          <w:rtl/>
        </w:rPr>
        <w:t>ותחשב על זה</w:t>
      </w:r>
      <w:r>
        <w:rPr>
          <w:rFonts w:ascii="Sitka Small" w:eastAsia="Sitka Small" w:hAnsi="Sitka Small"/>
          <w:sz w:val="20"/>
          <w:rtl/>
        </w:rPr>
        <w:t>.</w:t>
      </w:r>
    </w:p>
  </w:footnote>
  <w:footnote w:id="12">
    <w:p w14:paraId="52449CFC" w14:textId="77777777" w:rsidR="003220F9" w:rsidRDefault="00286B84">
      <w:pPr>
        <w:pStyle w:val="FootnoteText"/>
      </w:pPr>
      <w:r>
        <w:rPr>
          <w:rStyle w:val="FootnoteCharacters"/>
        </w:rPr>
        <w:footnoteRef/>
      </w:r>
      <w:r>
        <w:rPr>
          <w:rFonts w:ascii="Sitka Text" w:hAnsi="Sitka Text"/>
          <w:rtl/>
        </w:rPr>
        <w:tab/>
        <w:t xml:space="preserve"> </w:t>
      </w:r>
      <w:r>
        <w:rPr>
          <w:rFonts w:ascii="Sitka Small" w:eastAsia="Sitka Small" w:hAnsi="Sitka Small"/>
          <w:sz w:val="20"/>
          <w:rtl/>
        </w:rPr>
        <w:t>תוס’ מעורר קושיה זה</w:t>
      </w:r>
      <w:r>
        <w:rPr>
          <w:rFonts w:ascii="Sitka Small" w:eastAsia="Sitka Small" w:hAnsi="Sitka Small"/>
          <w:sz w:val="20"/>
          <w:rtl/>
        </w:rPr>
        <w:t xml:space="preserve">, </w:t>
      </w:r>
      <w:r>
        <w:rPr>
          <w:rFonts w:ascii="Sitka Small" w:eastAsia="Sitka Small" w:hAnsi="Sitka Small"/>
          <w:sz w:val="20"/>
          <w:rtl/>
        </w:rPr>
        <w:t>והיה אפשר לטעון שמעורר אותו על הגמ’</w:t>
      </w:r>
      <w:r>
        <w:rPr>
          <w:rFonts w:ascii="Sitka Small" w:eastAsia="Sitka Small" w:hAnsi="Sitka Small"/>
          <w:sz w:val="20"/>
          <w:rtl/>
        </w:rPr>
        <w:t xml:space="preserve">. </w:t>
      </w:r>
      <w:r>
        <w:rPr>
          <w:rFonts w:ascii="Sitka Small" w:eastAsia="Sitka Small" w:hAnsi="Sitka Small"/>
          <w:sz w:val="20"/>
          <w:rtl/>
        </w:rPr>
        <w:t>אבל</w:t>
      </w:r>
      <w:r>
        <w:rPr>
          <w:rFonts w:ascii="Sitka Small" w:eastAsia="Sitka Small" w:hAnsi="Sitka Small"/>
          <w:sz w:val="20"/>
          <w:rtl/>
        </w:rPr>
        <w:t xml:space="preserve">, </w:t>
      </w:r>
      <w:r>
        <w:rPr>
          <w:rFonts w:ascii="Sitka Small" w:eastAsia="Sitka Small" w:hAnsi="Sitka Small"/>
          <w:sz w:val="20"/>
          <w:rtl/>
        </w:rPr>
        <w:t>מקומו בתוך התוס’ לא משמע כן</w:t>
      </w:r>
      <w:r>
        <w:rPr>
          <w:rFonts w:ascii="Sitka Small" w:eastAsia="Sitka Small" w:hAnsi="Sitka Small"/>
          <w:sz w:val="20"/>
          <w:rtl/>
        </w:rPr>
        <w:t xml:space="preserve">. </w:t>
      </w:r>
      <w:r>
        <w:rPr>
          <w:rFonts w:ascii="Sitka Small" w:eastAsia="Sitka Small" w:hAnsi="Sitka Small"/>
          <w:sz w:val="20"/>
          <w:rtl/>
        </w:rPr>
        <w:t>יותר נראה שכוונתו לומר ככה</w:t>
      </w:r>
      <w:r>
        <w:rPr>
          <w:rFonts w:ascii="Sitka Small" w:eastAsia="Sitka Small" w:hAnsi="Sitka Small"/>
          <w:sz w:val="20"/>
          <w:rtl/>
        </w:rPr>
        <w:t xml:space="preserve">- </w:t>
      </w:r>
      <w:r>
        <w:rPr>
          <w:rFonts w:ascii="Sitka Small" w:eastAsia="Sitka Small" w:hAnsi="Sitka Small"/>
          <w:sz w:val="20"/>
          <w:rtl/>
        </w:rPr>
        <w:t>אפשר להיות שעקימת שפתים ה</w:t>
      </w:r>
      <w:r>
        <w:rPr>
          <w:rFonts w:ascii="Sitka Small" w:eastAsia="Sitka Small" w:hAnsi="Sitka Small"/>
          <w:sz w:val="20"/>
          <w:rtl/>
        </w:rPr>
        <w:t>וא מעשה</w:t>
      </w:r>
      <w:r>
        <w:rPr>
          <w:rFonts w:ascii="Sitka Small" w:eastAsia="Sitka Small" w:hAnsi="Sitka Small"/>
          <w:sz w:val="20"/>
          <w:rtl/>
        </w:rPr>
        <w:t xml:space="preserve">. </w:t>
      </w:r>
      <w:r>
        <w:rPr>
          <w:rFonts w:ascii="Sitka Small" w:eastAsia="Sitka Small" w:hAnsi="Sitka Small"/>
          <w:sz w:val="20"/>
          <w:rtl/>
        </w:rPr>
        <w:t>אבל</w:t>
      </w:r>
      <w:r>
        <w:rPr>
          <w:rFonts w:ascii="Sitka Small" w:eastAsia="Sitka Small" w:hAnsi="Sitka Small"/>
          <w:sz w:val="20"/>
          <w:rtl/>
        </w:rPr>
        <w:t xml:space="preserve">, </w:t>
      </w:r>
      <w:r>
        <w:rPr>
          <w:rFonts w:ascii="Sitka Small" w:eastAsia="Sitka Small" w:hAnsi="Sitka Small"/>
          <w:sz w:val="20"/>
          <w:rtl/>
        </w:rPr>
        <w:t>אינו מעשה כביאה</w:t>
      </w:r>
      <w:r>
        <w:rPr>
          <w:rFonts w:ascii="Sitka Small" w:eastAsia="Sitka Small" w:hAnsi="Sitka Small"/>
          <w:sz w:val="20"/>
          <w:rtl/>
        </w:rPr>
        <w:t xml:space="preserve">. </w:t>
      </w:r>
      <w:r>
        <w:rPr>
          <w:rFonts w:ascii="Sitka Small" w:eastAsia="Sitka Small" w:hAnsi="Sitka Small"/>
          <w:sz w:val="20"/>
          <w:rtl/>
        </w:rPr>
        <w:t>אז</w:t>
      </w:r>
      <w:r>
        <w:rPr>
          <w:rFonts w:ascii="Sitka Small" w:eastAsia="Sitka Small" w:hAnsi="Sitka Small"/>
          <w:sz w:val="20"/>
          <w:rtl/>
        </w:rPr>
        <w:t xml:space="preserve">, </w:t>
      </w:r>
      <w:r>
        <w:rPr>
          <w:rFonts w:ascii="Sitka Small" w:eastAsia="Sitka Small" w:hAnsi="Sitka Small"/>
          <w:sz w:val="20"/>
          <w:rtl/>
        </w:rPr>
        <w:t>לא קשה שייחשב חומרה</w:t>
      </w:r>
      <w:r>
        <w:rPr>
          <w:rFonts w:ascii="Sitka Small" w:eastAsia="Sitka Small" w:hAnsi="Sitka Small"/>
          <w:sz w:val="20"/>
          <w:rtl/>
        </w:rPr>
        <w:t xml:space="preserve">. </w:t>
      </w:r>
      <w:r>
        <w:rPr>
          <w:rFonts w:ascii="Sitka Small" w:eastAsia="Sitka Small" w:hAnsi="Sitka Small"/>
          <w:sz w:val="20"/>
          <w:rtl/>
        </w:rPr>
        <w:t>אבל</w:t>
      </w:r>
      <w:r>
        <w:rPr>
          <w:rFonts w:ascii="Sitka Small" w:eastAsia="Sitka Small" w:hAnsi="Sitka Small"/>
          <w:sz w:val="20"/>
          <w:rtl/>
        </w:rPr>
        <w:t xml:space="preserve">, </w:t>
      </w:r>
      <w:r>
        <w:rPr>
          <w:rFonts w:ascii="Sitka Small" w:eastAsia="Sitka Small" w:hAnsi="Sitka Small"/>
          <w:sz w:val="20"/>
          <w:rtl/>
        </w:rPr>
        <w:t>בוודאי אינו חומרא גדולה</w:t>
      </w:r>
      <w:r>
        <w:rPr>
          <w:rFonts w:ascii="Sitka Small" w:eastAsia="Sitka Small" w:hAnsi="Sitka Small"/>
          <w:sz w:val="20"/>
          <w:rtl/>
        </w:rPr>
        <w:t xml:space="preserve">, </w:t>
      </w:r>
      <w:r>
        <w:rPr>
          <w:rFonts w:ascii="Sitka Small" w:eastAsia="Sitka Small" w:hAnsi="Sitka Small"/>
          <w:sz w:val="20"/>
          <w:rtl/>
        </w:rPr>
        <w:t>כיון שסוף סוף מעשה הוא</w:t>
      </w:r>
      <w:r>
        <w:rPr>
          <w:rFonts w:ascii="Sitka Small" w:eastAsia="Sitka Small" w:hAnsi="Sitka Small"/>
          <w:sz w:val="20"/>
          <w:rtl/>
        </w:rPr>
        <w:t>.</w:t>
      </w:r>
    </w:p>
  </w:footnote>
  <w:footnote w:id="13">
    <w:p w14:paraId="2D474C76" w14:textId="77777777" w:rsidR="003220F9" w:rsidRDefault="00286B84">
      <w:pPr>
        <w:pStyle w:val="FootnoteText"/>
      </w:pPr>
      <w:r>
        <w:rPr>
          <w:rStyle w:val="FootnoteCharacters"/>
        </w:rPr>
        <w:footnoteRef/>
      </w:r>
      <w:r>
        <w:rPr>
          <w:rFonts w:ascii="Sitka Text" w:hAnsi="Sitka Text"/>
          <w:rtl/>
        </w:rPr>
        <w:tab/>
        <w:t xml:space="preserve"> </w:t>
      </w:r>
      <w:r>
        <w:rPr>
          <w:rFonts w:ascii="Sitka Small" w:eastAsia="Sitka Small" w:hAnsi="Sitka Small"/>
          <w:sz w:val="20"/>
          <w:rtl/>
        </w:rPr>
        <w:t xml:space="preserve">כך אומר גמ’ בסנהדרין </w:t>
      </w:r>
      <w:r>
        <w:rPr>
          <w:rFonts w:ascii="Sitka Small" w:eastAsia="Sitka Small" w:hAnsi="Sitka Small"/>
          <w:sz w:val="20"/>
          <w:rtl/>
        </w:rPr>
        <w:t>(</w:t>
      </w:r>
      <w:r>
        <w:rPr>
          <w:rFonts w:ascii="Sitka Small" w:eastAsia="Sitka Small" w:hAnsi="Sitka Small"/>
          <w:sz w:val="20"/>
          <w:rtl/>
        </w:rPr>
        <w:t>וכריתות</w:t>
      </w:r>
      <w:r>
        <w:rPr>
          <w:rFonts w:ascii="Sitka Small" w:eastAsia="Sitka Small" w:hAnsi="Sitka Small"/>
          <w:sz w:val="20"/>
          <w:rtl/>
        </w:rPr>
        <w:t xml:space="preserve">). </w:t>
      </w:r>
      <w:r>
        <w:rPr>
          <w:rFonts w:ascii="Sitka Small" w:eastAsia="Sitka Small" w:hAnsi="Sitka Small"/>
          <w:sz w:val="20"/>
          <w:rtl/>
        </w:rPr>
        <w:t>לא פשוט מהו התי’</w:t>
      </w:r>
      <w:r>
        <w:rPr>
          <w:rFonts w:ascii="Sitka Small" w:eastAsia="Sitka Small" w:hAnsi="Sitka Small"/>
          <w:sz w:val="20"/>
          <w:rtl/>
        </w:rPr>
        <w:t xml:space="preserve">, </w:t>
      </w:r>
      <w:r>
        <w:rPr>
          <w:rFonts w:ascii="Sitka Small" w:eastAsia="Sitka Small" w:hAnsi="Sitka Small"/>
          <w:sz w:val="20"/>
          <w:rtl/>
        </w:rPr>
        <w:t>שהרי לא ראו</w:t>
      </w:r>
      <w:r>
        <w:rPr>
          <w:rFonts w:ascii="Sitka Small" w:eastAsia="Sitka Small" w:hAnsi="Sitka Small"/>
          <w:sz w:val="20"/>
          <w:rtl/>
        </w:rPr>
        <w:t xml:space="preserve">, </w:t>
      </w:r>
      <w:r>
        <w:rPr>
          <w:rFonts w:ascii="Sitka Small" w:eastAsia="Sitka Small" w:hAnsi="Sitka Small"/>
          <w:sz w:val="20"/>
          <w:rtl/>
        </w:rPr>
        <w:t>והאיסור הוא שמשקרים לבית דין</w:t>
      </w:r>
      <w:r>
        <w:rPr>
          <w:rFonts w:ascii="Sitka Small" w:eastAsia="Sitka Small" w:hAnsi="Sitka Small"/>
          <w:sz w:val="20"/>
          <w:rtl/>
        </w:rPr>
        <w:t xml:space="preserve">. </w:t>
      </w:r>
      <w:r>
        <w:rPr>
          <w:rFonts w:ascii="Sitka Small" w:eastAsia="Sitka Small" w:hAnsi="Sitka Small"/>
          <w:sz w:val="20"/>
          <w:rtl/>
        </w:rPr>
        <w:t>ותחשב</w:t>
      </w:r>
      <w:r>
        <w:rPr>
          <w:rFonts w:ascii="Sitka Small" w:eastAsia="Sitka Small" w:hAnsi="Sitka Small"/>
          <w:sz w:val="20"/>
          <w:rtl/>
        </w:rPr>
        <w:t>.</w:t>
      </w:r>
    </w:p>
  </w:footnote>
  <w:footnote w:id="14">
    <w:p w14:paraId="234D0756" w14:textId="77777777" w:rsidR="003220F9" w:rsidRDefault="00286B84">
      <w:pPr>
        <w:pStyle w:val="FootnoteText"/>
      </w:pPr>
      <w:r>
        <w:rPr>
          <w:rStyle w:val="FootnoteCharacters"/>
        </w:rPr>
        <w:footnoteRef/>
      </w:r>
      <w:r>
        <w:rPr>
          <w:rFonts w:ascii="Sitka Text" w:hAnsi="Sitka Text"/>
          <w:rtl/>
        </w:rPr>
        <w:tab/>
        <w:t xml:space="preserve"> </w:t>
      </w:r>
      <w:r>
        <w:rPr>
          <w:rFonts w:ascii="Sitka Small" w:eastAsia="Sitka Small" w:hAnsi="Sitka Small"/>
          <w:sz w:val="20"/>
          <w:rtl/>
        </w:rPr>
        <w:t>בכמה מקומות מצאנו כעין זה</w:t>
      </w:r>
      <w:r>
        <w:rPr>
          <w:rFonts w:ascii="Sitka Small" w:eastAsia="Sitka Small" w:hAnsi="Sitka Small"/>
          <w:sz w:val="20"/>
          <w:rtl/>
        </w:rPr>
        <w:t xml:space="preserve">, </w:t>
      </w:r>
      <w:r>
        <w:rPr>
          <w:rFonts w:ascii="Sitka Small" w:eastAsia="Sitka Small" w:hAnsi="Sitka Small"/>
          <w:sz w:val="20"/>
          <w:rtl/>
        </w:rPr>
        <w:t xml:space="preserve">והוא </w:t>
      </w:r>
      <w:r>
        <w:rPr>
          <w:rFonts w:ascii="Sitka Small" w:eastAsia="Sitka Small" w:hAnsi="Sitka Small"/>
          <w:sz w:val="20"/>
          <w:rtl/>
        </w:rPr>
        <w:t>שמזכיר מה שיש לו דין</w:t>
      </w:r>
      <w:r>
        <w:rPr>
          <w:rFonts w:ascii="Sitka Small" w:eastAsia="Sitka Small" w:hAnsi="Sitka Small"/>
          <w:sz w:val="20"/>
          <w:rtl/>
        </w:rPr>
        <w:t xml:space="preserve">, </w:t>
      </w:r>
      <w:r>
        <w:rPr>
          <w:rFonts w:ascii="Sitka Small" w:eastAsia="Sitka Small" w:hAnsi="Sitka Small"/>
          <w:sz w:val="20"/>
          <w:rtl/>
        </w:rPr>
        <w:t>אף שיש לו סיבה שלא יהיה לו הדין</w:t>
      </w:r>
      <w:r>
        <w:rPr>
          <w:rFonts w:ascii="Sitka Small" w:eastAsia="Sitka Small" w:hAnsi="Sitka Small"/>
          <w:sz w:val="20"/>
          <w:rtl/>
        </w:rPr>
        <w:t xml:space="preserve">. </w:t>
      </w:r>
      <w:r>
        <w:rPr>
          <w:rFonts w:ascii="Sitka Small" w:eastAsia="Sitka Small" w:hAnsi="Sitka Small"/>
          <w:sz w:val="20"/>
          <w:rtl/>
        </w:rPr>
        <w:t>מעניין שזה נחשב חומרא</w:t>
      </w:r>
      <w:r>
        <w:rPr>
          <w:rFonts w:ascii="Sitka Small" w:eastAsia="Sitka Small" w:hAnsi="Sitka Small"/>
          <w:sz w:val="20"/>
          <w:rtl/>
        </w:rPr>
        <w:t xml:space="preserve">, </w:t>
      </w:r>
      <w:r>
        <w:rPr>
          <w:rFonts w:ascii="Sitka Small" w:eastAsia="Sitka Small" w:hAnsi="Sitka Small"/>
          <w:sz w:val="20"/>
          <w:rtl/>
        </w:rPr>
        <w:t>שהייתי אומר שאף שרואים גודל כוח אחד</w:t>
      </w:r>
      <w:r>
        <w:rPr>
          <w:rFonts w:ascii="Sitka Small" w:eastAsia="Sitka Small" w:hAnsi="Sitka Small"/>
          <w:sz w:val="20"/>
          <w:rtl/>
        </w:rPr>
        <w:t xml:space="preserve">, </w:t>
      </w:r>
      <w:r>
        <w:rPr>
          <w:rFonts w:ascii="Sitka Small" w:eastAsia="Sitka Small" w:hAnsi="Sitka Small"/>
          <w:sz w:val="20"/>
          <w:rtl/>
        </w:rPr>
        <w:t>במה שבא לו דין אף בלי טומאה שיוצא מגופו</w:t>
      </w:r>
      <w:r>
        <w:rPr>
          <w:rFonts w:ascii="Sitka Small" w:eastAsia="Sitka Small" w:hAnsi="Sitka Small"/>
          <w:sz w:val="20"/>
          <w:rtl/>
        </w:rPr>
        <w:t xml:space="preserve">, </w:t>
      </w:r>
      <w:r>
        <w:rPr>
          <w:rFonts w:ascii="Sitka Small" w:eastAsia="Sitka Small" w:hAnsi="Sitka Small"/>
          <w:sz w:val="20"/>
          <w:rtl/>
        </w:rPr>
        <w:t>רואים מיעוט</w:t>
      </w:r>
      <w:r>
        <w:rPr>
          <w:rFonts w:ascii="Sitka Small" w:eastAsia="Sitka Small" w:hAnsi="Sitka Small"/>
          <w:sz w:val="20"/>
          <w:rtl/>
        </w:rPr>
        <w:t xml:space="preserve">, </w:t>
      </w:r>
      <w:r>
        <w:rPr>
          <w:rFonts w:ascii="Sitka Small" w:eastAsia="Sitka Small" w:hAnsi="Sitka Small"/>
          <w:sz w:val="20"/>
          <w:rtl/>
        </w:rPr>
        <w:t>במה שטומאה לא בא מגופו</w:t>
      </w:r>
      <w:r>
        <w:rPr>
          <w:rFonts w:ascii="Sitka Small" w:eastAsia="Sitka Small" w:hAnsi="Sitka Small"/>
          <w:sz w:val="20"/>
          <w:rtl/>
        </w:rPr>
        <w:t xml:space="preserve">. </w:t>
      </w:r>
      <w:r>
        <w:rPr>
          <w:rFonts w:ascii="Sitka Small" w:eastAsia="Sitka Small" w:hAnsi="Sitka Small"/>
          <w:sz w:val="20"/>
          <w:rtl/>
        </w:rPr>
        <w:t xml:space="preserve">אפשר שהענין הוא שרואים מכאן שיש חומרא שאין אנו מבינים כל כך </w:t>
      </w:r>
      <w:r>
        <w:rPr>
          <w:rFonts w:ascii="Sitka Small" w:eastAsia="Sitka Small" w:hAnsi="Sitka Small"/>
          <w:sz w:val="20"/>
          <w:rtl/>
        </w:rPr>
        <w:t>(</w:t>
      </w:r>
      <w:r>
        <w:rPr>
          <w:rFonts w:ascii="Sitka Small" w:eastAsia="Sitka Small" w:hAnsi="Sitka Small"/>
          <w:sz w:val="20"/>
          <w:rtl/>
        </w:rPr>
        <w:t>שא</w:t>
      </w:r>
      <w:r>
        <w:rPr>
          <w:rFonts w:ascii="Sitka Small" w:eastAsia="Sitka Small" w:hAnsi="Sitka Small"/>
          <w:sz w:val="20"/>
          <w:rtl/>
        </w:rPr>
        <w:t>נו היינו אומרים שלא יכול להיות כל כך חמור בלי היות הטומאה יוצא מגופו</w:t>
      </w:r>
      <w:r>
        <w:rPr>
          <w:rFonts w:ascii="Sitka Small" w:eastAsia="Sitka Small" w:hAnsi="Sitka Small"/>
          <w:sz w:val="20"/>
          <w:rtl/>
        </w:rPr>
        <w:t xml:space="preserve">). </w:t>
      </w:r>
      <w:r>
        <w:rPr>
          <w:rFonts w:ascii="Sitka Small" w:eastAsia="Sitka Small" w:hAnsi="Sitka Small"/>
          <w:sz w:val="20"/>
          <w:rtl/>
        </w:rPr>
        <w:t>אז</w:t>
      </w:r>
      <w:r>
        <w:rPr>
          <w:rFonts w:ascii="Sitka Small" w:eastAsia="Sitka Small" w:hAnsi="Sitka Small"/>
          <w:sz w:val="20"/>
          <w:rtl/>
        </w:rPr>
        <w:t xml:space="preserve">, </w:t>
      </w:r>
      <w:r>
        <w:rPr>
          <w:rFonts w:ascii="Sitka Small" w:eastAsia="Sitka Small" w:hAnsi="Sitka Small"/>
          <w:sz w:val="20"/>
          <w:rtl/>
        </w:rPr>
        <w:t>לא נדע שאינו חמור באופן משונה</w:t>
      </w:r>
      <w:r>
        <w:rPr>
          <w:rFonts w:ascii="Sitka Small" w:eastAsia="Sitka Small" w:hAnsi="Sitka Small"/>
          <w:sz w:val="20"/>
          <w:rtl/>
        </w:rPr>
        <w:t xml:space="preserve">, </w:t>
      </w:r>
      <w:r>
        <w:rPr>
          <w:rFonts w:ascii="Sitka Small" w:eastAsia="Sitka Small" w:hAnsi="Sitka Small"/>
          <w:sz w:val="20"/>
          <w:rtl/>
        </w:rPr>
        <w:t>ואז לא נוכל ללמוד ממנו</w:t>
      </w:r>
      <w:r>
        <w:rPr>
          <w:rFonts w:ascii="Sitka Small" w:eastAsia="Sitka Small" w:hAnsi="Sitka Small"/>
          <w:sz w:val="20"/>
          <w:rtl/>
        </w:rPr>
        <w:t xml:space="preserve">. </w:t>
      </w:r>
      <w:r>
        <w:rPr>
          <w:rFonts w:ascii="Sitka Small" w:eastAsia="Sitka Small" w:hAnsi="Sitka Small"/>
          <w:sz w:val="20"/>
          <w:rtl/>
        </w:rPr>
        <w:t>דחוק</w:t>
      </w:r>
      <w:r>
        <w:rPr>
          <w:rFonts w:ascii="Sitka Small" w:eastAsia="Sitka Small" w:hAnsi="Sitka Small"/>
          <w:sz w:val="20"/>
          <w:rtl/>
        </w:rPr>
        <w:t>.</w:t>
      </w:r>
    </w:p>
  </w:footnote>
  <w:footnote w:id="15">
    <w:p w14:paraId="5D1F381F" w14:textId="77777777" w:rsidR="003220F9" w:rsidRDefault="00286B84">
      <w:pPr>
        <w:pStyle w:val="FootnoteText"/>
      </w:pPr>
      <w:r>
        <w:rPr>
          <w:rStyle w:val="FootnoteCharacters"/>
        </w:rPr>
        <w:footnoteRef/>
      </w:r>
      <w:r>
        <w:rPr>
          <w:rFonts w:ascii="Sitka Text" w:hAnsi="Sitka Text"/>
          <w:rtl/>
        </w:rPr>
        <w:tab/>
        <w:t xml:space="preserve"> </w:t>
      </w:r>
      <w:r>
        <w:rPr>
          <w:rFonts w:ascii="Sitka Small" w:eastAsia="Sitka Small" w:hAnsi="Sitka Small"/>
          <w:sz w:val="20"/>
          <w:rtl/>
        </w:rPr>
        <w:t>כמו שהערנו לעיל</w:t>
      </w:r>
      <w:r>
        <w:rPr>
          <w:rFonts w:ascii="Sitka Small" w:eastAsia="Sitka Small" w:hAnsi="Sitka Small"/>
          <w:sz w:val="20"/>
          <w:rtl/>
        </w:rPr>
        <w:t xml:space="preserve">, </w:t>
      </w:r>
      <w:r>
        <w:rPr>
          <w:rFonts w:ascii="Sitka Small" w:eastAsia="Sitka Small" w:hAnsi="Sitka Small"/>
          <w:sz w:val="20"/>
          <w:rtl/>
        </w:rPr>
        <w:t>נמצא שיש קולא</w:t>
      </w:r>
      <w:r>
        <w:rPr>
          <w:rFonts w:ascii="Sitka Small" w:eastAsia="Sitka Small" w:hAnsi="Sitka Small"/>
          <w:sz w:val="20"/>
          <w:rtl/>
        </w:rPr>
        <w:t xml:space="preserve">, </w:t>
      </w:r>
      <w:r>
        <w:rPr>
          <w:rFonts w:ascii="Sitka Small" w:eastAsia="Sitka Small" w:hAnsi="Sitka Small"/>
          <w:sz w:val="20"/>
          <w:rtl/>
        </w:rPr>
        <w:t>במה שאין בו עמשה</w:t>
      </w:r>
      <w:r>
        <w:rPr>
          <w:rFonts w:ascii="Sitka Small" w:eastAsia="Sitka Small" w:hAnsi="Sitka Small"/>
          <w:sz w:val="20"/>
          <w:rtl/>
        </w:rPr>
        <w:t xml:space="preserve">, </w:t>
      </w:r>
      <w:r>
        <w:rPr>
          <w:rFonts w:ascii="Sitka Small" w:eastAsia="Sitka Small" w:hAnsi="Sitka Small"/>
          <w:sz w:val="20"/>
          <w:rtl/>
        </w:rPr>
        <w:t>ונמצא שיש חומרא</w:t>
      </w:r>
      <w:r>
        <w:rPr>
          <w:rFonts w:ascii="Sitka Small" w:eastAsia="Sitka Small" w:hAnsi="Sitka Small"/>
          <w:sz w:val="20"/>
          <w:rtl/>
        </w:rPr>
        <w:t xml:space="preserve">, </w:t>
      </w:r>
      <w:r>
        <w:rPr>
          <w:rFonts w:ascii="Sitka Small" w:eastAsia="Sitka Small" w:hAnsi="Sitka Small"/>
          <w:sz w:val="20"/>
          <w:rtl/>
        </w:rPr>
        <w:t>במה שלא צריך מעשה</w:t>
      </w:r>
      <w:r>
        <w:rPr>
          <w:rFonts w:ascii="Sitka Small" w:eastAsia="Sitka Small" w:hAnsi="Sitka Small"/>
          <w:sz w:val="20"/>
          <w:rtl/>
        </w:rPr>
        <w:t xml:space="preserve">. </w:t>
      </w:r>
      <w:r>
        <w:rPr>
          <w:rFonts w:ascii="Sitka Small" w:eastAsia="Sitka Small" w:hAnsi="Sitka Small"/>
          <w:sz w:val="20"/>
          <w:rtl/>
        </w:rPr>
        <w:t>לכאו’</w:t>
      </w:r>
      <w:r>
        <w:rPr>
          <w:rFonts w:ascii="Sitka Small" w:eastAsia="Sitka Small" w:hAnsi="Sitka Small"/>
          <w:sz w:val="20"/>
          <w:rtl/>
        </w:rPr>
        <w:t xml:space="preserve">, </w:t>
      </w:r>
      <w:r>
        <w:rPr>
          <w:rFonts w:ascii="Sitka Small" w:eastAsia="Sitka Small" w:hAnsi="Sitka Small"/>
          <w:sz w:val="20"/>
          <w:rtl/>
        </w:rPr>
        <w:t>הענין הוא שמוכיח שיש דבר</w:t>
      </w:r>
      <w:r>
        <w:rPr>
          <w:rFonts w:ascii="Sitka Small" w:eastAsia="Sitka Small" w:hAnsi="Sitka Small"/>
          <w:sz w:val="20"/>
          <w:rtl/>
        </w:rPr>
        <w:t xml:space="preserve"> אחר שהוא מאד חמור</w:t>
      </w:r>
      <w:r>
        <w:rPr>
          <w:rFonts w:ascii="Sitka Small" w:eastAsia="Sitka Small" w:hAnsi="Sitka Small"/>
          <w:sz w:val="20"/>
          <w:rtl/>
        </w:rPr>
        <w:t xml:space="preserve">, </w:t>
      </w:r>
      <w:r>
        <w:rPr>
          <w:rFonts w:ascii="Sitka Small" w:eastAsia="Sitka Small" w:hAnsi="Sitka Small"/>
          <w:sz w:val="20"/>
          <w:rtl/>
        </w:rPr>
        <w:t>כדי להלקות אף שאין בו מעשה</w:t>
      </w:r>
      <w:r>
        <w:rPr>
          <w:rFonts w:ascii="Sitka Small" w:eastAsia="Sitka Small" w:hAnsi="Sitka Small"/>
          <w:sz w:val="20"/>
          <w:rtl/>
        </w:rPr>
        <w:t xml:space="preserve">. </w:t>
      </w:r>
      <w:r>
        <w:rPr>
          <w:rFonts w:ascii="Sitka Small" w:eastAsia="Sitka Small" w:hAnsi="Sitka Small"/>
          <w:sz w:val="20"/>
          <w:rtl/>
        </w:rPr>
        <w:t>אז</w:t>
      </w:r>
      <w:r>
        <w:rPr>
          <w:rFonts w:ascii="Sitka Small" w:eastAsia="Sitka Small" w:hAnsi="Sitka Small"/>
          <w:sz w:val="20"/>
          <w:rtl/>
        </w:rPr>
        <w:t xml:space="preserve">, </w:t>
      </w:r>
      <w:r>
        <w:rPr>
          <w:rFonts w:ascii="Sitka Small" w:eastAsia="Sitka Small" w:hAnsi="Sitka Small"/>
          <w:sz w:val="20"/>
          <w:rtl/>
        </w:rPr>
        <w:t>יש בו קולא</w:t>
      </w:r>
      <w:r>
        <w:rPr>
          <w:rFonts w:ascii="Sitka Small" w:eastAsia="Sitka Small" w:hAnsi="Sitka Small"/>
          <w:sz w:val="20"/>
          <w:rtl/>
        </w:rPr>
        <w:t xml:space="preserve">, </w:t>
      </w:r>
      <w:r>
        <w:rPr>
          <w:rFonts w:ascii="Sitka Small" w:eastAsia="Sitka Small" w:hAnsi="Sitka Small"/>
          <w:sz w:val="20"/>
          <w:rtl/>
        </w:rPr>
        <w:t>במה שאין בו מעשה</w:t>
      </w:r>
      <w:r>
        <w:rPr>
          <w:rFonts w:ascii="Sitka Small" w:eastAsia="Sitka Small" w:hAnsi="Sitka Small"/>
          <w:sz w:val="20"/>
          <w:rtl/>
        </w:rPr>
        <w:t xml:space="preserve">, </w:t>
      </w:r>
      <w:r>
        <w:rPr>
          <w:rFonts w:ascii="Sitka Small" w:eastAsia="Sitka Small" w:hAnsi="Sitka Small"/>
          <w:sz w:val="20"/>
          <w:rtl/>
        </w:rPr>
        <w:t>ויש בו חומרא אחרת</w:t>
      </w:r>
      <w:r>
        <w:rPr>
          <w:rFonts w:ascii="Sitka Small" w:eastAsia="Sitka Small" w:hAnsi="Sitka Small"/>
          <w:sz w:val="20"/>
          <w:rtl/>
        </w:rPr>
        <w:t xml:space="preserve">, </w:t>
      </w:r>
      <w:r>
        <w:rPr>
          <w:rFonts w:ascii="Sitka Small" w:eastAsia="Sitka Small" w:hAnsi="Sitka Small"/>
          <w:sz w:val="20"/>
          <w:rtl/>
        </w:rPr>
        <w:t>שמוכיחים ממה שמבקל מלקות אף בלי דיבור</w:t>
      </w:r>
      <w:r>
        <w:rPr>
          <w:rFonts w:ascii="Sitka Small" w:eastAsia="Sitka Small" w:hAnsi="Sitka Small"/>
          <w:sz w:val="20"/>
          <w:rtl/>
        </w:rPr>
        <w:t xml:space="preserve">. </w:t>
      </w:r>
      <w:r>
        <w:rPr>
          <w:rFonts w:ascii="Sitka Small" w:eastAsia="Sitka Small" w:hAnsi="Sitka Small"/>
          <w:sz w:val="20"/>
          <w:rtl/>
        </w:rPr>
        <w:t>ותחשב על זה</w:t>
      </w:r>
      <w:r>
        <w:rPr>
          <w:rFonts w:ascii="Sitka Small" w:eastAsia="Sitka Small" w:hAnsi="Sitka Small"/>
          <w:sz w:val="20"/>
          <w:rtl/>
        </w:rPr>
        <w:t>.</w:t>
      </w:r>
    </w:p>
  </w:footnote>
  <w:footnote w:id="16">
    <w:p w14:paraId="11B8DADA" w14:textId="77777777" w:rsidR="003220F9" w:rsidRDefault="00286B84">
      <w:pPr>
        <w:pStyle w:val="FootnoteText"/>
      </w:pPr>
      <w:r>
        <w:rPr>
          <w:rStyle w:val="FootnoteCharacters"/>
        </w:rPr>
        <w:footnoteRef/>
      </w:r>
      <w:r>
        <w:rPr>
          <w:rFonts w:ascii="Sitka Text" w:hAnsi="Sitka Text"/>
          <w:rtl/>
        </w:rPr>
        <w:tab/>
        <w:t xml:space="preserve"> </w:t>
      </w:r>
      <w:r>
        <w:rPr>
          <w:rFonts w:ascii="Sitka Small" w:eastAsia="Sitka Small" w:hAnsi="Sitka Small"/>
          <w:sz w:val="20"/>
          <w:rtl/>
        </w:rPr>
        <w:t xml:space="preserve">יש להעיר </w:t>
      </w:r>
      <w:r>
        <w:rPr>
          <w:rFonts w:ascii="Sitka Small" w:eastAsia="Sitka Small" w:hAnsi="Sitka Small"/>
          <w:sz w:val="20"/>
          <w:rtl/>
        </w:rPr>
        <w:t>(</w:t>
      </w:r>
      <w:r>
        <w:rPr>
          <w:rFonts w:ascii="Sitka Small" w:eastAsia="Sitka Small" w:hAnsi="Sitka Small"/>
          <w:sz w:val="20"/>
          <w:rtl/>
        </w:rPr>
        <w:t>והוא קצת פשוט</w:t>
      </w:r>
      <w:r>
        <w:rPr>
          <w:rFonts w:ascii="Sitka Small" w:eastAsia="Sitka Small" w:hAnsi="Sitka Small"/>
          <w:sz w:val="20"/>
          <w:rtl/>
        </w:rPr>
        <w:t xml:space="preserve">) </w:t>
      </w:r>
      <w:r>
        <w:rPr>
          <w:rFonts w:ascii="Sitka Small" w:eastAsia="Sitka Small" w:hAnsi="Sitka Small"/>
          <w:sz w:val="20"/>
          <w:rtl/>
        </w:rPr>
        <w:t>שצריך להיות שרבי יוחנן בן זכאי לא מודה לפירכא של איזה צד</w:t>
      </w:r>
      <w:r>
        <w:rPr>
          <w:rFonts w:ascii="Sitka Small" w:eastAsia="Sitka Small" w:hAnsi="Sitka Small"/>
          <w:sz w:val="20"/>
          <w:rtl/>
        </w:rPr>
        <w:t xml:space="preserve">, </w:t>
      </w:r>
      <w:r>
        <w:rPr>
          <w:rFonts w:ascii="Sitka Small" w:eastAsia="Sitka Small" w:hAnsi="Sitka Small"/>
          <w:sz w:val="20"/>
          <w:rtl/>
        </w:rPr>
        <w:t xml:space="preserve">שאם מודה אף </w:t>
      </w:r>
      <w:r>
        <w:rPr>
          <w:rFonts w:ascii="Sitka Small" w:eastAsia="Sitka Small" w:hAnsi="Sitka Small"/>
          <w:sz w:val="20"/>
          <w:rtl/>
        </w:rPr>
        <w:t>לאחד מהם</w:t>
      </w:r>
      <w:r>
        <w:rPr>
          <w:rFonts w:ascii="Sitka Small" w:eastAsia="Sitka Small" w:hAnsi="Sitka Small"/>
          <w:sz w:val="20"/>
          <w:rtl/>
        </w:rPr>
        <w:t xml:space="preserve">, </w:t>
      </w:r>
      <w:r>
        <w:rPr>
          <w:rFonts w:ascii="Sitka Small" w:eastAsia="Sitka Small" w:hAnsi="Sitka Small"/>
          <w:sz w:val="20"/>
          <w:rtl/>
        </w:rPr>
        <w:t>אין לו לימוד</w:t>
      </w:r>
      <w:r>
        <w:rPr>
          <w:rFonts w:ascii="Sitka Small" w:eastAsia="Sitka Small" w:hAnsi="Sitka Small"/>
          <w:sz w:val="20"/>
          <w:rtl/>
        </w:rPr>
        <w:t xml:space="preserve">. </w:t>
      </w:r>
      <w:r>
        <w:rPr>
          <w:rFonts w:ascii="Sitka Small" w:eastAsia="Sitka Small" w:hAnsi="Sitka Small"/>
          <w:sz w:val="20"/>
          <w:rtl/>
        </w:rPr>
        <w:t xml:space="preserve">הדיון הוא רק איזה פירכא מביא הגמ’ </w:t>
      </w:r>
      <w:r>
        <w:rPr>
          <w:rFonts w:ascii="Sitka Small" w:eastAsia="Sitka Small" w:hAnsi="Sitka Small"/>
          <w:sz w:val="20"/>
          <w:rtl/>
        </w:rPr>
        <w:t>(</w:t>
      </w:r>
      <w:r>
        <w:rPr>
          <w:rFonts w:ascii="Sitka Small" w:eastAsia="Sitka Small" w:hAnsi="Sitka Small"/>
          <w:sz w:val="20"/>
          <w:rtl/>
        </w:rPr>
        <w:t>מה סוברים דור אחרון</w:t>
      </w:r>
      <w:r>
        <w:rPr>
          <w:rFonts w:ascii="Sitka Small" w:eastAsia="Sitka Small" w:hAnsi="Sitka Small"/>
          <w:sz w:val="20"/>
          <w:rtl/>
        </w:rPr>
        <w:t xml:space="preserve">), </w:t>
      </w:r>
      <w:r>
        <w:rPr>
          <w:rFonts w:ascii="Sitka Small" w:eastAsia="Sitka Small" w:hAnsi="Sitka Small"/>
          <w:sz w:val="20"/>
          <w:rtl/>
        </w:rPr>
        <w:t>שעליו אומר שרבי יוחנן בן זכאי לא דורש אותו</w:t>
      </w:r>
      <w:r>
        <w:rPr>
          <w:rFonts w:ascii="Sitka Small" w:eastAsia="Sitka Small" w:hAnsi="Sitka Small"/>
          <w:sz w:val="20"/>
          <w:rtl/>
        </w:rPr>
        <w:t xml:space="preserve">. </w:t>
      </w:r>
      <w:r>
        <w:rPr>
          <w:rFonts w:ascii="Sitka Small" w:eastAsia="Sitka Small" w:hAnsi="Sitka Small"/>
          <w:sz w:val="20"/>
          <w:rtl/>
        </w:rPr>
        <w:t>ותו”ת</w:t>
      </w:r>
      <w:r>
        <w:rPr>
          <w:rFonts w:ascii="Sitka Small" w:eastAsia="Sitka Small" w:hAnsi="Sitka Small"/>
          <w:sz w:val="20"/>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24D6C" w14:textId="77777777" w:rsidR="003220F9" w:rsidRDefault="00286B84">
    <w:pPr>
      <w:pStyle w:val="Header"/>
      <w:bidi/>
      <w:jc w:val="center"/>
      <w:rPr>
        <w:lang w:bidi="he-IL"/>
      </w:rPr>
    </w:pPr>
    <w:r>
      <w:rPr>
        <w:rtl/>
        <w:lang w:bidi="he-IL"/>
      </w:rPr>
      <w:t>צד חמור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7BF3"/>
    <w:multiLevelType w:val="multilevel"/>
    <w:tmpl w:val="D8025C82"/>
    <w:lvl w:ilvl="0">
      <w:start w:val="1"/>
      <w:numFmt w:val="bullet"/>
      <w:lvlText w:val="•"/>
      <w:lvlJc w:val="left"/>
      <w:pPr>
        <w:tabs>
          <w:tab w:val="num" w:pos="0"/>
        </w:tabs>
        <w:ind w:left="1707" w:hanging="1185"/>
      </w:pPr>
      <w:rPr>
        <w:rFonts w:ascii="Times New Roman" w:hAnsi="Times New Roman" w:cs="Times New Roman" w:hint="default"/>
        <w:b w:val="0"/>
        <w:i w:val="0"/>
        <w:sz w:val="24"/>
      </w:rPr>
    </w:lvl>
    <w:lvl w:ilvl="1">
      <w:start w:val="1"/>
      <w:numFmt w:val="bullet"/>
      <w:lvlText w:val="◦"/>
      <w:lvlJc w:val="left"/>
      <w:pPr>
        <w:tabs>
          <w:tab w:val="num" w:pos="0"/>
        </w:tabs>
        <w:ind w:left="3413" w:hanging="1185"/>
      </w:pPr>
      <w:rPr>
        <w:rFonts w:ascii="Times New Roman" w:hAnsi="Times New Roman" w:cs="Times New Roman" w:hint="default"/>
        <w:b w:val="0"/>
        <w:i w:val="0"/>
        <w:sz w:val="24"/>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81F41D3"/>
    <w:multiLevelType w:val="multilevel"/>
    <w:tmpl w:val="D9D08E00"/>
    <w:lvl w:ilvl="0">
      <w:start w:val="1"/>
      <w:numFmt w:val="bullet"/>
      <w:lvlText w:val="•"/>
      <w:lvlJc w:val="left"/>
      <w:pPr>
        <w:tabs>
          <w:tab w:val="num" w:pos="0"/>
        </w:tabs>
        <w:ind w:left="3035" w:hanging="2107"/>
      </w:pPr>
      <w:rPr>
        <w:rFonts w:ascii="Times New Roman" w:hAnsi="Times New Roman" w:cs="Times New Roman" w:hint="default"/>
        <w:b w:val="0"/>
        <w:i w:val="0"/>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8F95C65"/>
    <w:multiLevelType w:val="multilevel"/>
    <w:tmpl w:val="B92EAA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F40764D"/>
    <w:multiLevelType w:val="multilevel"/>
    <w:tmpl w:val="9836C434"/>
    <w:lvl w:ilvl="0">
      <w:start w:val="1"/>
      <w:numFmt w:val="decimal"/>
      <w:lvlText w:val="%1."/>
      <w:lvlJc w:val="left"/>
      <w:pPr>
        <w:tabs>
          <w:tab w:val="num" w:pos="0"/>
        </w:tabs>
        <w:ind w:left="960" w:hanging="667"/>
      </w:pPr>
      <w:rPr>
        <w:rFonts w:ascii="Times New Roman" w:hAnsi="Times New Roman"/>
        <w:b w:val="0"/>
        <w:i w:val="0"/>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20F9"/>
    <w:rsid w:val="001B15B4"/>
    <w:rsid w:val="00286B84"/>
    <w:rsid w:val="003220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DAB49"/>
  <w15:docId w15:val="{6AF4DEC7-0CDD-41D7-A424-07F8A037B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Narkisim"/>
        <w:kern w:val="2"/>
        <w:sz w:val="24"/>
        <w:szCs w:val="22"/>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qFormat/>
  </w:style>
  <w:style w:type="character" w:customStyle="1" w:styleId="EndnoteCharacters">
    <w:name w:val="Endnote Characters"/>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BodyTextChar">
    <w:name w:val="Body Text Char"/>
    <w:qFormat/>
    <w:rPr>
      <w:rFonts w:ascii="Calibri" w:eastAsia="Calibri" w:hAnsi="Calibri" w:cs="Times New Roman"/>
      <w:color w:val="000000"/>
      <w:sz w:val="22"/>
    </w:rPr>
  </w:style>
  <w:style w:type="character" w:customStyle="1" w:styleId="Comment">
    <w:name w:val="Comment"/>
    <w:qFormat/>
    <w:rPr>
      <w:vanish/>
    </w:rPr>
  </w:style>
  <w:style w:type="character" w:customStyle="1" w:styleId="HTMLMarkup">
    <w:name w:val="HTML Markup"/>
    <w:qFormat/>
    <w:rPr>
      <w:vanish/>
      <w:color w:val="FF0000"/>
    </w:rPr>
  </w:style>
  <w:style w:type="character" w:customStyle="1" w:styleId="Typewriter">
    <w:name w:val="Typewriter"/>
    <w:qFormat/>
    <w:rPr>
      <w:rFonts w:ascii="Courier New" w:hAnsi="Courier New"/>
      <w:sz w:val="20"/>
    </w:rPr>
  </w:style>
  <w:style w:type="character" w:customStyle="1" w:styleId="Sample">
    <w:name w:val="Sample"/>
    <w:qFormat/>
    <w:rPr>
      <w:rFonts w:ascii="Courier New" w:hAnsi="Courier New"/>
    </w:rPr>
  </w:style>
  <w:style w:type="character" w:customStyle="1" w:styleId="Keyboard">
    <w:name w:val="Keyboard"/>
    <w:qFormat/>
    <w:rPr>
      <w:rFonts w:ascii="Courier New" w:hAnsi="Courier New"/>
      <w:b/>
      <w:sz w:val="20"/>
    </w:rPr>
  </w:style>
  <w:style w:type="character" w:customStyle="1" w:styleId="CODE">
    <w:name w:val="CODE"/>
    <w:qFormat/>
    <w:rPr>
      <w:rFonts w:ascii="Courier New" w:hAnsi="Courier New"/>
      <w:sz w:val="20"/>
    </w:rPr>
  </w:style>
  <w:style w:type="character" w:customStyle="1" w:styleId="CITE">
    <w:name w:val="CITE"/>
    <w:qFormat/>
    <w:rPr>
      <w:i/>
    </w:rPr>
  </w:style>
  <w:style w:type="character" w:customStyle="1" w:styleId="a">
    <w:name w:val="סמלי מספור"/>
    <w:qFormat/>
  </w:style>
  <w:style w:type="character" w:styleId="Strong">
    <w:name w:val="Strong"/>
    <w:qFormat/>
    <w:rPr>
      <w:b/>
    </w:rPr>
  </w:style>
  <w:style w:type="character" w:customStyle="1" w:styleId="a0">
    <w:name w:val="תווי הערת שוליים"/>
    <w:qFormat/>
    <w:rPr>
      <w:vertAlign w:val="superscript"/>
    </w:rPr>
  </w:style>
  <w:style w:type="character" w:customStyle="1" w:styleId="a1">
    <w:name w:val="תווי הערת סיום"/>
    <w:qFormat/>
    <w:rPr>
      <w:vertAlign w:val="superscript"/>
    </w:rPr>
  </w:style>
  <w:style w:type="character" w:customStyle="1" w:styleId="Heading9Char">
    <w:name w:val="Heading 9 Char"/>
    <w:qFormat/>
    <w:rPr>
      <w:rFonts w:ascii="Calibri Light" w:eastAsia="DengXian Light" w:hAnsi="Calibri Light" w:cs="Noto Rashi Hebrew Light"/>
      <w:bCs/>
      <w:i/>
      <w:color w:val="000000"/>
      <w:sz w:val="21"/>
      <w:szCs w:val="20"/>
    </w:rPr>
  </w:style>
  <w:style w:type="character" w:customStyle="1" w:styleId="Heading5Char">
    <w:name w:val="Heading 5 Char"/>
    <w:qFormat/>
    <w:rPr>
      <w:rFonts w:ascii="Calibri Light" w:eastAsia="SimSun" w:hAnsi="Calibri Light" w:cs="DengXian Light"/>
      <w:color w:val="2F5496"/>
      <w:sz w:val="24"/>
      <w:szCs w:val="24"/>
    </w:rPr>
  </w:style>
  <w:style w:type="character" w:customStyle="1" w:styleId="Heading4Char">
    <w:name w:val="Heading 4 Char"/>
    <w:qFormat/>
    <w:rPr>
      <w:rFonts w:ascii="Calibri Light" w:eastAsia="SimSun" w:hAnsi="Calibri Light" w:cs="DengXian Light"/>
      <w:i/>
      <w:iCs/>
      <w:color w:val="2F5496"/>
      <w:sz w:val="24"/>
      <w:szCs w:val="24"/>
    </w:rPr>
  </w:style>
  <w:style w:type="character" w:customStyle="1" w:styleId="Heading3Char">
    <w:name w:val="Heading 3 Char"/>
    <w:qFormat/>
    <w:rPr>
      <w:rFonts w:ascii="Calibri Light" w:eastAsia="SimSun" w:hAnsi="Calibri Light" w:cs="DengXian Light"/>
      <w:color w:val="1F3864"/>
      <w:szCs w:val="24"/>
    </w:rPr>
  </w:style>
  <w:style w:type="character" w:customStyle="1" w:styleId="Heading2Char">
    <w:name w:val="Heading 2 Char"/>
    <w:qFormat/>
    <w:rPr>
      <w:rFonts w:ascii="Calibri Light" w:eastAsia="SimSun" w:hAnsi="Calibri Light" w:cs="DengXian Light"/>
      <w:color w:val="2F5496"/>
      <w:sz w:val="26"/>
      <w:szCs w:val="26"/>
    </w:rPr>
  </w:style>
  <w:style w:type="character" w:customStyle="1" w:styleId="Heading1Char">
    <w:name w:val="Heading 1 Char"/>
    <w:qFormat/>
    <w:rPr>
      <w:rFonts w:ascii="Calibri Light" w:eastAsia="SimSun" w:hAnsi="Calibri Light" w:cs="DengXian Light"/>
      <w:color w:val="2F5496"/>
      <w:sz w:val="32"/>
      <w:szCs w:val="32"/>
    </w:rPr>
  </w:style>
  <w:style w:type="character" w:customStyle="1" w:styleId="Char">
    <w:name w:val="אגב Char"/>
    <w:qFormat/>
    <w:rPr>
      <w:rFonts w:ascii="Arial" w:eastAsia="Times New Roman" w:hAnsi="Arial" w:cs="Noto Rashi Hebrew Light"/>
      <w:color w:val="000000"/>
      <w:sz w:val="24"/>
      <w:szCs w:val="20"/>
    </w:rPr>
  </w:style>
  <w:style w:type="character" w:customStyle="1" w:styleId="FootnoteTextChar">
    <w:name w:val="Footnote Text Char"/>
    <w:qFormat/>
    <w:rPr>
      <w:rFonts w:eastAsia="Calibri" w:cs="Guttman Rashi"/>
      <w:color w:val="000000"/>
      <w:sz w:val="24"/>
      <w:szCs w:val="24"/>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next w:val="Normal"/>
    <w:qFormat/>
    <w:pPr>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bidi/>
      <w:ind w:left="340" w:hanging="340"/>
    </w:pPr>
    <w:rPr>
      <w:szCs w:val="20"/>
    </w:rPr>
  </w:style>
  <w:style w:type="paragraph" w:styleId="EndnoteText">
    <w:name w:val="endnote text"/>
    <w:basedOn w:val="Normal"/>
    <w:pPr>
      <w:suppressLineNumbers/>
      <w:ind w:left="340" w:hanging="340"/>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customStyle="1" w:styleId="TableNormal1">
    <w:name w:val="Table Normal1"/>
    <w:qFormat/>
    <w:rPr>
      <w:rFonts w:eastAsia="SimSun" w:cs="Times New Roman"/>
      <w:sz w:val="20"/>
      <w:szCs w:val="20"/>
      <w:lang w:bidi="he-IL"/>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val="en-US"/>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val="en-US"/>
    </w:r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customStyle="1" w:styleId="Blockquote">
    <w:name w:val="Blockquote"/>
    <w:basedOn w:val="Normal"/>
    <w:qFormat/>
    <w:pPr>
      <w:spacing w:before="100" w:after="100"/>
      <w:ind w:left="360" w:right="360"/>
    </w:pPr>
  </w:style>
  <w:style w:type="paragraph" w:customStyle="1" w:styleId="Address">
    <w:name w:val="Address"/>
    <w:basedOn w:val="Normal"/>
    <w:next w:val="Normal"/>
    <w:qFormat/>
    <w:rPr>
      <w:i/>
    </w:rPr>
  </w:style>
  <w:style w:type="paragraph" w:customStyle="1" w:styleId="H6">
    <w:name w:val="H6"/>
    <w:basedOn w:val="Normal"/>
    <w:next w:val="Normal"/>
    <w:qFormat/>
    <w:pPr>
      <w:keepNext/>
      <w:spacing w:before="100" w:after="100"/>
    </w:pPr>
    <w:rPr>
      <w:b/>
      <w:sz w:val="16"/>
    </w:rPr>
  </w:style>
  <w:style w:type="paragraph" w:customStyle="1" w:styleId="H5">
    <w:name w:val="H5"/>
    <w:basedOn w:val="Normal"/>
    <w:next w:val="Normal"/>
    <w:qFormat/>
    <w:pPr>
      <w:keepNext/>
      <w:spacing w:before="100" w:after="100"/>
    </w:pPr>
    <w:rPr>
      <w:b/>
      <w:sz w:val="20"/>
    </w:rPr>
  </w:style>
  <w:style w:type="paragraph" w:customStyle="1" w:styleId="H4">
    <w:name w:val="H4"/>
    <w:basedOn w:val="Normal"/>
    <w:next w:val="Normal"/>
    <w:qFormat/>
    <w:pPr>
      <w:keepNext/>
      <w:spacing w:before="100" w:after="100"/>
    </w:pPr>
    <w:rPr>
      <w:b/>
    </w:rPr>
  </w:style>
  <w:style w:type="paragraph" w:customStyle="1" w:styleId="H3">
    <w:name w:val="H3"/>
    <w:basedOn w:val="Normal"/>
    <w:next w:val="Normal"/>
    <w:qFormat/>
    <w:pPr>
      <w:keepNext/>
      <w:spacing w:before="100" w:after="100"/>
    </w:pPr>
    <w:rPr>
      <w:b/>
      <w:sz w:val="28"/>
    </w:rPr>
  </w:style>
  <w:style w:type="paragraph" w:customStyle="1" w:styleId="H2">
    <w:name w:val="H2"/>
    <w:basedOn w:val="Normal"/>
    <w:next w:val="Normal"/>
    <w:qFormat/>
    <w:pPr>
      <w:keepNext/>
      <w:spacing w:before="100" w:after="100"/>
    </w:pPr>
    <w:rPr>
      <w:b/>
      <w:sz w:val="36"/>
    </w:rPr>
  </w:style>
  <w:style w:type="paragraph" w:customStyle="1" w:styleId="H1">
    <w:name w:val="H1"/>
    <w:basedOn w:val="Normal"/>
    <w:next w:val="Normal"/>
    <w:qFormat/>
    <w:pPr>
      <w:keepNext/>
      <w:spacing w:before="100" w:after="100"/>
    </w:pPr>
    <w:rPr>
      <w:b/>
      <w:sz w:val="48"/>
    </w:rPr>
  </w:style>
  <w:style w:type="paragraph" w:customStyle="1" w:styleId="DefinitionList">
    <w:name w:val="Definition List"/>
    <w:basedOn w:val="Normal"/>
    <w:qFormat/>
    <w:pPr>
      <w:ind w:left="360"/>
    </w:pPr>
  </w:style>
  <w:style w:type="paragraph" w:customStyle="1" w:styleId="DefinitionTerm">
    <w:name w:val="Definition Term"/>
    <w:basedOn w:val="Normal"/>
    <w:qFormat/>
  </w:style>
  <w:style w:type="paragraph" w:customStyle="1" w:styleId="Style2">
    <w:name w:val="Style2"/>
    <w:qFormat/>
    <w:pPr>
      <w:spacing w:line="240" w:lineRule="exact"/>
      <w:contextualSpacing/>
    </w:pPr>
    <w:rPr>
      <w:rFonts w:cs="BenOr Rashi"/>
    </w:rPr>
  </w:style>
  <w:style w:type="paragraph" w:customStyle="1" w:styleId="Style1">
    <w:name w:val="Style1"/>
    <w:basedOn w:val="Normal"/>
    <w:qFormat/>
    <w:pPr>
      <w:spacing w:line="240" w:lineRule="exact"/>
      <w:contextualSpacing/>
    </w:pPr>
    <w:rPr>
      <w:rFonts w:cs="Shofar"/>
    </w:rPr>
  </w:style>
  <w:style w:type="paragraph" w:customStyle="1" w:styleId="a2">
    <w:name w:val="מפתחות"/>
    <w:basedOn w:val="Normal"/>
    <w:qFormat/>
  </w:style>
  <w:style w:type="paragraph" w:customStyle="1" w:styleId="a3">
    <w:name w:val="שורת כותרת"/>
    <w:basedOn w:val="Normal"/>
    <w:qFormat/>
    <w:pPr>
      <w:keepNext/>
      <w:spacing w:before="240" w:after="120"/>
    </w:pPr>
    <w:rPr>
      <w:rFonts w:ascii="Arial" w:eastAsia="Microsoft YaHei" w:hAnsi="Arial"/>
      <w:sz w:val="28"/>
      <w:szCs w:val="28"/>
    </w:rPr>
  </w:style>
  <w:style w:type="paragraph" w:customStyle="1" w:styleId="a4">
    <w:name w:val="אגב"/>
    <w:basedOn w:val="Normal"/>
    <w:qFormat/>
    <w:rPr>
      <w:rFonts w:ascii="Arial" w:hAnsi="Arial" w:cs="Noto Rashi Hebrew Light"/>
      <w:szCs w:val="20"/>
    </w:rPr>
  </w:style>
  <w:style w:type="paragraph" w:styleId="NormalWeb">
    <w:name w:val="Normal (Web)"/>
    <w:qFormat/>
    <w:pPr>
      <w:widowControl w:val="0"/>
      <w:bidi/>
      <w:spacing w:before="280" w:after="280"/>
      <w:jc w:val="right"/>
    </w:pPr>
    <w:rPr>
      <w:rFonts w:ascii="SBL Hebrew" w:eastAsia="0" w:hAnsi="SBL Hebrew" w:cs="SBL Hebrew"/>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4249</Words>
  <Characters>24225</Characters>
  <Application>Microsoft Office Word</Application>
  <DocSecurity>0</DocSecurity>
  <Lines>201</Lines>
  <Paragraphs>56</Paragraphs>
  <ScaleCrop>false</ScaleCrop>
  <Company/>
  <LinksUpToDate>false</LinksUpToDate>
  <CharactersWithSpaces>28418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7</cp:revision>
  <dcterms:created xsi:type="dcterms:W3CDTF">2024-07-23T01:21:00Z</dcterms:created>
  <dcterms:modified xsi:type="dcterms:W3CDTF">2024-07-23T01:22:00Z</dcterms:modified>
  <dc:language>en-GB</dc:language>
</cp:coreProperties>
</file>