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36D64" w14:textId="77777777" w:rsidR="000D32B0" w:rsidRPr="0082383C" w:rsidRDefault="00484C2F">
      <w:pPr>
        <w:bidi/>
        <w:rPr>
          <w:rFonts w:ascii="Narkisim" w:hAnsi="Narkisim" w:cs="Narkisim"/>
        </w:rPr>
      </w:pPr>
      <w:r w:rsidRPr="0082383C">
        <w:rPr>
          <w:rFonts w:ascii="Narkisim" w:hAnsi="Narkisim" w:cs="Narkisim"/>
          <w:rtl/>
        </w:rPr>
        <w:t>כשאדם נהנה מחבירו או מחפץ של חבירו, חייב לשלם לו דמי אותו הנאה. לכאו’, יכולים למנות ארבע סיבות למה חייב לשלם לו כך:</w:t>
      </w:r>
    </w:p>
    <w:p w14:paraId="5DD85457" w14:textId="77777777" w:rsidR="000D32B0" w:rsidRPr="0082383C" w:rsidRDefault="00484C2F">
      <w:pPr>
        <w:numPr>
          <w:ilvl w:val="0"/>
          <w:numId w:val="2"/>
        </w:numPr>
        <w:bidi/>
        <w:rPr>
          <w:rFonts w:ascii="Narkisim" w:hAnsi="Narkisim" w:cs="Narkisim"/>
        </w:rPr>
      </w:pPr>
      <w:r w:rsidRPr="0082383C">
        <w:rPr>
          <w:rFonts w:ascii="Narkisim" w:hAnsi="Narkisim" w:cs="Narkisim"/>
          <w:rtl/>
        </w:rPr>
        <w:t xml:space="preserve">אפשר שהוא חייב מפני שהוא פיי“ר שאם אדם נתן לו הנאה שהוא יתן לחברו הנאה. בזה, נראה שיש לדון אם הוא פיי“ר מחמת יחס של חפץ שלו לאותו הנאה או </w:t>
      </w:r>
      <w:r w:rsidRPr="0082383C">
        <w:rPr>
          <w:rFonts w:ascii="Narkisim" w:hAnsi="Narkisim" w:cs="Narkisim"/>
          <w:rtl/>
        </w:rPr>
        <w:t>מחמת יחסו לאותו הנאה.</w:t>
      </w:r>
    </w:p>
    <w:p w14:paraId="4F288497" w14:textId="77777777" w:rsidR="000D32B0" w:rsidRPr="0082383C" w:rsidRDefault="00484C2F">
      <w:pPr>
        <w:numPr>
          <w:ilvl w:val="0"/>
          <w:numId w:val="2"/>
        </w:numPr>
        <w:bidi/>
        <w:rPr>
          <w:rFonts w:ascii="Narkisim" w:hAnsi="Narkisim" w:cs="Narkisim"/>
        </w:rPr>
      </w:pPr>
      <w:r w:rsidRPr="0082383C">
        <w:rPr>
          <w:rFonts w:ascii="Narkisim" w:hAnsi="Narkisim" w:cs="Narkisim"/>
          <w:rtl/>
        </w:rPr>
        <w:t>אפשר שהוא חייב מפני שהוא פיי“ר שהנאת חפצים של אדם ילך לו. אז, כל פעם שנותן הנאה, צריך להיות שההנאה הולך לו. אז, כשמהנה לאחר, אותו אחר צריך לתת דמי הנאה לבעל, כדי שנמצא, אז, שבא לו הנאה מן החפץ (שגרם שחברו משלם לו).</w:t>
      </w:r>
    </w:p>
    <w:p w14:paraId="60737FC7" w14:textId="77777777" w:rsidR="000D32B0" w:rsidRPr="0082383C" w:rsidRDefault="00484C2F">
      <w:pPr>
        <w:numPr>
          <w:ilvl w:val="0"/>
          <w:numId w:val="2"/>
        </w:numPr>
        <w:bidi/>
        <w:rPr>
          <w:rFonts w:ascii="Narkisim" w:hAnsi="Narkisim" w:cs="Narkisim"/>
        </w:rPr>
      </w:pPr>
      <w:r w:rsidRPr="0082383C">
        <w:rPr>
          <w:rFonts w:ascii="Narkisim" w:hAnsi="Narkisim" w:cs="Narkisim"/>
          <w:rtl/>
        </w:rPr>
        <w:t>אפשר שהוא חייב מפני</w:t>
      </w:r>
      <w:r w:rsidRPr="0082383C">
        <w:rPr>
          <w:rFonts w:ascii="Narkisim" w:hAnsi="Narkisim" w:cs="Narkisim"/>
          <w:rtl/>
        </w:rPr>
        <w:t xml:space="preserve"> שאילו היה מקבל ההנאה בלי הבעל, היה צריך לתת כסף. אז, מה שנשאר אותו כסף לו הוא מחת הבעל, ואז הכסף מיוחס לו.</w:t>
      </w:r>
    </w:p>
    <w:p w14:paraId="49F9D6D9" w14:textId="77777777" w:rsidR="000D32B0" w:rsidRPr="0082383C" w:rsidRDefault="00484C2F">
      <w:pPr>
        <w:numPr>
          <w:ilvl w:val="0"/>
          <w:numId w:val="2"/>
        </w:numPr>
        <w:bidi/>
        <w:rPr>
          <w:rFonts w:ascii="Narkisim" w:hAnsi="Narkisim" w:cs="Narkisim"/>
        </w:rPr>
      </w:pPr>
      <w:r w:rsidRPr="0082383C">
        <w:rPr>
          <w:rFonts w:ascii="Narkisim" w:hAnsi="Narkisim" w:cs="Narkisim"/>
          <w:rtl/>
        </w:rPr>
        <w:t>אפשר שהוא חייב רק למה שהוזק חברו, והוא מפני שמיוחס לאותו היזק, כיון שנהנה ממנו.</w:t>
      </w:r>
    </w:p>
    <w:p w14:paraId="10B42FB5" w14:textId="77777777" w:rsidR="000D32B0" w:rsidRPr="0082383C" w:rsidRDefault="00484C2F">
      <w:pPr>
        <w:bidi/>
        <w:rPr>
          <w:rFonts w:ascii="Narkisim" w:hAnsi="Narkisim" w:cs="Narkisim"/>
        </w:rPr>
      </w:pPr>
      <w:r w:rsidRPr="0082383C">
        <w:rPr>
          <w:rFonts w:ascii="Narkisim" w:hAnsi="Narkisim" w:cs="Narkisim"/>
          <w:rtl/>
        </w:rPr>
        <w:t>דן גמ’ באם יש חיוב הנאה אף אם חברו לא חסר. צריכים לדון, אז, למה יהיה</w:t>
      </w:r>
      <w:r w:rsidRPr="0082383C">
        <w:rPr>
          <w:rFonts w:ascii="Narkisim" w:hAnsi="Narkisim" w:cs="Narkisim"/>
          <w:rtl/>
        </w:rPr>
        <w:t xml:space="preserve"> חייב ולמה יהיה פטור. (יש להעיר שאפשר שהנידון הוא מהו הביאור של החיוב. ותו"ת.)</w:t>
      </w:r>
    </w:p>
    <w:p w14:paraId="6B96E34E" w14:textId="77777777" w:rsidR="000D32B0" w:rsidRPr="0082383C" w:rsidRDefault="00484C2F">
      <w:pPr>
        <w:bidi/>
        <w:rPr>
          <w:rFonts w:ascii="Narkisim" w:hAnsi="Narkisim" w:cs="Narkisim"/>
        </w:rPr>
      </w:pPr>
      <w:r w:rsidRPr="0082383C">
        <w:rPr>
          <w:rFonts w:ascii="Narkisim" w:hAnsi="Narkisim" w:cs="Narkisim"/>
          <w:rtl/>
        </w:rPr>
        <w:t>נדון בכל אחד מהם:</w:t>
      </w:r>
    </w:p>
    <w:p w14:paraId="169B1C27" w14:textId="77777777" w:rsidR="000D32B0" w:rsidRPr="0082383C" w:rsidRDefault="00484C2F">
      <w:pPr>
        <w:numPr>
          <w:ilvl w:val="0"/>
          <w:numId w:val="3"/>
        </w:numPr>
        <w:bidi/>
        <w:rPr>
          <w:rFonts w:ascii="Narkisim" w:hAnsi="Narkisim" w:cs="Narkisim"/>
        </w:rPr>
      </w:pPr>
      <w:r w:rsidRPr="0082383C">
        <w:rPr>
          <w:rFonts w:ascii="Narkisim" w:hAnsi="Narkisim" w:cs="Narkisim"/>
          <w:rtl/>
        </w:rPr>
        <w:t>בתוך צד ראשון, היה מסתבר לומר שחייב על זה נהנה וזה לא חסר. הרי, נהנה מחבירו, ואז פיי“ר הוא שיחזיר לחבירו. נראה שיש לדחות:</w:t>
      </w:r>
    </w:p>
    <w:p w14:paraId="5793BE89" w14:textId="77777777" w:rsidR="000D32B0" w:rsidRPr="0082383C" w:rsidRDefault="00484C2F">
      <w:pPr>
        <w:numPr>
          <w:ilvl w:val="1"/>
          <w:numId w:val="3"/>
        </w:numPr>
        <w:bidi/>
        <w:rPr>
          <w:rFonts w:ascii="Narkisim" w:hAnsi="Narkisim" w:cs="Narkisim"/>
        </w:rPr>
      </w:pPr>
      <w:r w:rsidRPr="0082383C">
        <w:rPr>
          <w:rFonts w:ascii="Narkisim" w:hAnsi="Narkisim" w:cs="Narkisim"/>
          <w:rtl/>
        </w:rPr>
        <w:t>כדי לחייב על הנאה, צריך להיות מאד מיו</w:t>
      </w:r>
      <w:r w:rsidRPr="0082383C">
        <w:rPr>
          <w:rFonts w:ascii="Narkisim" w:hAnsi="Narkisim" w:cs="Narkisim"/>
          <w:rtl/>
        </w:rPr>
        <w:t>חס למה שנהנה. הדרך שנעשה מיוחס הוא שנהנה ממנו במעשה חשוב. כיון שמה שמחשיב מעשה הוא התוצאות שלו, צריך להות שנהנה ממנו במעשה שיש בו תוצאות חשובות. אז, צריך להיות שגם הזיק בתוך אותו מעשה. (לא די שיזיק לחבר אחר, שזה לא מחשיב אותו לענין חבר שממנו נהנה. כמו“כ נר</w:t>
      </w:r>
      <w:r w:rsidRPr="0082383C">
        <w:rPr>
          <w:rFonts w:ascii="Narkisim" w:hAnsi="Narkisim" w:cs="Narkisim"/>
          <w:rtl/>
        </w:rPr>
        <w:t>אה שמה שהיזק הוא יותר חשוב מד“א הוא שהיזק הוא דבר שהוא חשוב לענין ממון.)</w:t>
      </w:r>
    </w:p>
    <w:p w14:paraId="5A017AB7" w14:textId="77777777" w:rsidR="000D32B0" w:rsidRPr="0082383C" w:rsidRDefault="00484C2F">
      <w:pPr>
        <w:numPr>
          <w:ilvl w:val="1"/>
          <w:numId w:val="3"/>
        </w:numPr>
        <w:bidi/>
        <w:rPr>
          <w:rFonts w:ascii="Narkisim" w:hAnsi="Narkisim" w:cs="Narkisim"/>
        </w:rPr>
      </w:pPr>
      <w:r w:rsidRPr="0082383C">
        <w:rPr>
          <w:rFonts w:ascii="Narkisim" w:hAnsi="Narkisim" w:cs="Narkisim"/>
          <w:rtl/>
        </w:rPr>
        <w:t xml:space="preserve">יש חיוב שחישלם, אבל לא אפשר לשלם. אילו משלם, נמצא שנתן לחברו הנאה עם חיסרון במקום הנאה בלי חסרון. אז, אינו יוצא שהוא פיי“ר. יש לדון אם זה מפני שכמו שהוא פיי“ר שיהיה הנאה נגד הנאה, כך </w:t>
      </w:r>
      <w:r w:rsidRPr="0082383C">
        <w:rPr>
          <w:rFonts w:ascii="Narkisim" w:hAnsi="Narkisim" w:cs="Narkisim"/>
          <w:rtl/>
        </w:rPr>
        <w:t>פיי“ר שיהיה חסרון נגד חסרון; או מפני שמה שמהנה על ידי חסרון אינו שווה למה שמהנה בלי חסרון, שיותר מיוחס לו אם גורם לו חסרון.</w:t>
      </w:r>
    </w:p>
    <w:p w14:paraId="05CD9C5F" w14:textId="77777777" w:rsidR="000D32B0" w:rsidRPr="0082383C" w:rsidRDefault="00484C2F">
      <w:pPr>
        <w:numPr>
          <w:ilvl w:val="1"/>
          <w:numId w:val="3"/>
        </w:numPr>
        <w:bidi/>
        <w:rPr>
          <w:rFonts w:ascii="Narkisim" w:hAnsi="Narkisim" w:cs="Narkisim"/>
        </w:rPr>
      </w:pPr>
      <w:r w:rsidRPr="0082383C">
        <w:rPr>
          <w:rFonts w:ascii="Narkisim" w:hAnsi="Narkisim" w:cs="Narkisim"/>
          <w:rtl/>
        </w:rPr>
        <w:lastRenderedPageBreak/>
        <w:t>יש חיוב לשלם למי שמהנה אותו. כדי לייחס למעשה של מהנה, צריך להיות לא רק שבא מן החפץ שלו, אלא שגרם לו תוצאה (ע“י ההנאה) של חיסרון.</w:t>
      </w:r>
    </w:p>
    <w:p w14:paraId="3BF48C7A" w14:textId="77777777" w:rsidR="000D32B0" w:rsidRPr="0082383C" w:rsidRDefault="00484C2F">
      <w:pPr>
        <w:numPr>
          <w:ilvl w:val="1"/>
          <w:numId w:val="3"/>
        </w:numPr>
        <w:bidi/>
        <w:rPr>
          <w:rFonts w:ascii="Narkisim" w:hAnsi="Narkisim" w:cs="Narkisim"/>
        </w:rPr>
      </w:pPr>
      <w:r w:rsidRPr="0082383C">
        <w:rPr>
          <w:rFonts w:ascii="Narkisim" w:hAnsi="Narkisim" w:cs="Narkisim"/>
          <w:rtl/>
        </w:rPr>
        <w:t>אול</w:t>
      </w:r>
      <w:r w:rsidRPr="0082383C">
        <w:rPr>
          <w:rFonts w:ascii="Narkisim" w:hAnsi="Narkisim" w:cs="Narkisim"/>
          <w:rtl/>
        </w:rPr>
        <w:t>י מניחים שאם היה שואל לחבירו היה אומר שיכול להשתמש עמו. (כמו“כ, יש לומר שחייב להרשות לו להשתמש עמו.) כיון שכן, כאילו כבר נתן לו הבעל אותו יכולת להשתמש עמו. לא נראה כן, שלא היינו כופים לבעל (וגם לא היה מרשה) אילו ידע שהיה דר בו ומשלם אם לא מרשה. אבל, כמובן,</w:t>
      </w:r>
      <w:r w:rsidRPr="0082383C">
        <w:rPr>
          <w:rFonts w:ascii="Narkisim" w:hAnsi="Narkisim" w:cs="Narkisim"/>
          <w:rtl/>
        </w:rPr>
        <w:t xml:space="preserve"> זה גלגל החוזר. ותחשב. ויש לומר שעדיין מניחים שיתן אותו, שבני אדם רגילים לעשות טובות כזה. רק לא מניחים שיעשה כן אם מחמת זה מפסיד (ולא שלא משתכר).</w:t>
      </w:r>
      <w:r w:rsidRPr="0082383C">
        <w:rPr>
          <w:rStyle w:val="FootnoteReference"/>
          <w:rFonts w:ascii="Narkisim" w:hAnsi="Narkisim" w:cs="Narkisim"/>
          <w:rtl/>
        </w:rPr>
        <w:footnoteReference w:id="1"/>
      </w:r>
    </w:p>
    <w:p w14:paraId="2FBE055B" w14:textId="77777777" w:rsidR="000D32B0" w:rsidRPr="0082383C" w:rsidRDefault="00484C2F">
      <w:pPr>
        <w:numPr>
          <w:ilvl w:val="0"/>
          <w:numId w:val="3"/>
        </w:numPr>
        <w:bidi/>
        <w:rPr>
          <w:rFonts w:ascii="Narkisim" w:hAnsi="Narkisim" w:cs="Narkisim"/>
        </w:rPr>
      </w:pPr>
      <w:r w:rsidRPr="0082383C">
        <w:rPr>
          <w:rFonts w:ascii="Narkisim" w:hAnsi="Narkisim" w:cs="Narkisim"/>
          <w:rtl/>
        </w:rPr>
        <w:t>בתוך צד שני, היה מסתבר לומר שחייב על זה נהנה וזה לא חסר. הרי, נהנה ממה שהיה ראוי לחברו, וצריך שיהיה ההנאה הו</w:t>
      </w:r>
      <w:r w:rsidRPr="0082383C">
        <w:rPr>
          <w:rFonts w:ascii="Narkisim" w:hAnsi="Narkisim" w:cs="Narkisim"/>
          <w:rtl/>
        </w:rPr>
        <w:t>לך לחברו. יש לדחות:</w:t>
      </w:r>
    </w:p>
    <w:p w14:paraId="27E03027" w14:textId="77777777" w:rsidR="000D32B0" w:rsidRPr="0082383C" w:rsidRDefault="00484C2F">
      <w:pPr>
        <w:numPr>
          <w:ilvl w:val="1"/>
          <w:numId w:val="3"/>
        </w:numPr>
        <w:bidi/>
        <w:rPr>
          <w:rFonts w:ascii="Narkisim" w:hAnsi="Narkisim" w:cs="Narkisim"/>
        </w:rPr>
      </w:pPr>
      <w:r w:rsidRPr="0082383C">
        <w:rPr>
          <w:rFonts w:ascii="Narkisim" w:hAnsi="Narkisim" w:cs="Narkisim"/>
          <w:rtl/>
        </w:rPr>
        <w:t xml:space="preserve">כצד </w:t>
      </w:r>
      <w:r w:rsidRPr="0082383C">
        <w:rPr>
          <w:rFonts w:ascii="Narkisim" w:hAnsi="Narkisim" w:cs="Narkisim"/>
        </w:rPr>
        <w:t>1</w:t>
      </w:r>
      <w:r w:rsidRPr="0082383C">
        <w:rPr>
          <w:rFonts w:ascii="Narkisim" w:hAnsi="Narkisim" w:cs="Narkisim"/>
          <w:rtl/>
        </w:rPr>
        <w:t xml:space="preserve"> שב</w:t>
      </w:r>
      <w:r w:rsidRPr="0082383C">
        <w:rPr>
          <w:rFonts w:ascii="Narkisim" w:hAnsi="Narkisim" w:cs="Narkisim"/>
        </w:rPr>
        <w:t>1</w:t>
      </w:r>
      <w:r w:rsidRPr="0082383C">
        <w:rPr>
          <w:rFonts w:ascii="Narkisim" w:hAnsi="Narkisim" w:cs="Narkisim"/>
          <w:rtl/>
        </w:rPr>
        <w:t>.</w:t>
      </w:r>
    </w:p>
    <w:p w14:paraId="5EA41591" w14:textId="77777777" w:rsidR="000D32B0" w:rsidRPr="0082383C" w:rsidRDefault="00484C2F">
      <w:pPr>
        <w:numPr>
          <w:ilvl w:val="1"/>
          <w:numId w:val="3"/>
        </w:numPr>
        <w:bidi/>
        <w:rPr>
          <w:rFonts w:ascii="Narkisim" w:hAnsi="Narkisim" w:cs="Narkisim"/>
        </w:rPr>
      </w:pPr>
      <w:r w:rsidRPr="0082383C">
        <w:rPr>
          <w:rFonts w:ascii="Narkisim" w:hAnsi="Narkisim" w:cs="Narkisim"/>
          <w:rtl/>
        </w:rPr>
        <w:t>אולי רק יש לו זכות לקבל הנאה שבא על ידי חסרון, ולא שאר הנאות.</w:t>
      </w:r>
    </w:p>
    <w:p w14:paraId="57DC4DDE" w14:textId="77777777" w:rsidR="000D32B0" w:rsidRPr="0082383C" w:rsidRDefault="00484C2F">
      <w:pPr>
        <w:numPr>
          <w:ilvl w:val="1"/>
          <w:numId w:val="3"/>
        </w:numPr>
        <w:bidi/>
        <w:rPr>
          <w:rFonts w:ascii="Narkisim" w:hAnsi="Narkisim" w:cs="Narkisim"/>
        </w:rPr>
      </w:pPr>
      <w:r w:rsidRPr="0082383C">
        <w:rPr>
          <w:rFonts w:ascii="Narkisim" w:hAnsi="Narkisim" w:cs="Narkisim"/>
          <w:rtl/>
        </w:rPr>
        <w:t xml:space="preserve">כצד </w:t>
      </w:r>
      <w:r w:rsidRPr="0082383C">
        <w:rPr>
          <w:rFonts w:ascii="Narkisim" w:hAnsi="Narkisim" w:cs="Narkisim"/>
        </w:rPr>
        <w:t>4</w:t>
      </w:r>
      <w:r w:rsidRPr="0082383C">
        <w:rPr>
          <w:rFonts w:ascii="Narkisim" w:hAnsi="Narkisim" w:cs="Narkisim"/>
          <w:rtl/>
        </w:rPr>
        <w:t xml:space="preserve"> שב</w:t>
      </w:r>
      <w:r w:rsidRPr="0082383C">
        <w:rPr>
          <w:rFonts w:ascii="Narkisim" w:hAnsi="Narkisim" w:cs="Narkisim"/>
        </w:rPr>
        <w:t>1</w:t>
      </w:r>
      <w:r w:rsidRPr="0082383C">
        <w:rPr>
          <w:rFonts w:ascii="Narkisim" w:hAnsi="Narkisim" w:cs="Narkisim"/>
          <w:rtl/>
        </w:rPr>
        <w:t>.</w:t>
      </w:r>
    </w:p>
    <w:p w14:paraId="39A41098" w14:textId="77777777" w:rsidR="000D32B0" w:rsidRPr="0082383C" w:rsidRDefault="00484C2F">
      <w:pPr>
        <w:numPr>
          <w:ilvl w:val="0"/>
          <w:numId w:val="3"/>
        </w:numPr>
        <w:bidi/>
        <w:rPr>
          <w:rFonts w:ascii="Narkisim" w:hAnsi="Narkisim" w:cs="Narkisim"/>
        </w:rPr>
      </w:pPr>
      <w:r w:rsidRPr="0082383C">
        <w:rPr>
          <w:rFonts w:ascii="Narkisim" w:hAnsi="Narkisim" w:cs="Narkisim"/>
          <w:rtl/>
        </w:rPr>
        <w:t>בתוך צד שלישי, היה מסתבר לומר שחייב על זה נהנה וזה לא חסר. הרי, אף אם לא חסר, הוא גרם שיהיה ממון לחברו. יש לדחות:</w:t>
      </w:r>
    </w:p>
    <w:p w14:paraId="661D73FA" w14:textId="77777777" w:rsidR="000D32B0" w:rsidRPr="0082383C" w:rsidRDefault="00484C2F">
      <w:pPr>
        <w:numPr>
          <w:ilvl w:val="1"/>
          <w:numId w:val="3"/>
        </w:numPr>
        <w:bidi/>
        <w:rPr>
          <w:rFonts w:ascii="Narkisim" w:hAnsi="Narkisim" w:cs="Narkisim"/>
        </w:rPr>
      </w:pPr>
      <w:r w:rsidRPr="0082383C">
        <w:rPr>
          <w:rFonts w:ascii="Narkisim" w:hAnsi="Narkisim" w:cs="Narkisim"/>
          <w:rtl/>
        </w:rPr>
        <w:t xml:space="preserve">כצד </w:t>
      </w:r>
      <w:r w:rsidRPr="0082383C">
        <w:rPr>
          <w:rFonts w:ascii="Narkisim" w:hAnsi="Narkisim" w:cs="Narkisim"/>
        </w:rPr>
        <w:t>3</w:t>
      </w:r>
      <w:r w:rsidRPr="0082383C">
        <w:rPr>
          <w:rFonts w:ascii="Narkisim" w:hAnsi="Narkisim" w:cs="Narkisim"/>
          <w:rtl/>
        </w:rPr>
        <w:t xml:space="preserve"> שב</w:t>
      </w:r>
      <w:r w:rsidRPr="0082383C">
        <w:rPr>
          <w:rFonts w:ascii="Narkisim" w:hAnsi="Narkisim" w:cs="Narkisim"/>
        </w:rPr>
        <w:t>1</w:t>
      </w:r>
      <w:r w:rsidRPr="0082383C">
        <w:rPr>
          <w:rFonts w:ascii="Narkisim" w:hAnsi="Narkisim" w:cs="Narkisim"/>
          <w:rtl/>
        </w:rPr>
        <w:t>.</w:t>
      </w:r>
    </w:p>
    <w:p w14:paraId="12F73915" w14:textId="77777777" w:rsidR="000D32B0" w:rsidRPr="0082383C" w:rsidRDefault="00484C2F">
      <w:pPr>
        <w:numPr>
          <w:ilvl w:val="1"/>
          <w:numId w:val="3"/>
        </w:numPr>
        <w:bidi/>
        <w:rPr>
          <w:rFonts w:ascii="Narkisim" w:hAnsi="Narkisim" w:cs="Narkisim"/>
        </w:rPr>
      </w:pPr>
      <w:r w:rsidRPr="0082383C">
        <w:rPr>
          <w:rFonts w:ascii="Narkisim" w:hAnsi="Narkisim" w:cs="Narkisim"/>
          <w:rtl/>
        </w:rPr>
        <w:t>לא מניחים שישלם ממון לזה, כ</w:t>
      </w:r>
      <w:r w:rsidRPr="0082383C">
        <w:rPr>
          <w:rFonts w:ascii="Narkisim" w:hAnsi="Narkisim" w:cs="Narkisim"/>
          <w:rtl/>
        </w:rPr>
        <w:t>יון שלא חסר חברו בעדו. אז, יפצור בחברו לתת אותו לו (ומסתמא יצליח). גם יש להעיר שאילו זה נהנה וזה לא חסר לא חייב, מסתבר שלא חייב, שהרי היה נהנה משל חברו. (ויש לדון, שעדיין יש לומר שהוא אסור אבל פטור מלשלם.)</w:t>
      </w:r>
    </w:p>
    <w:p w14:paraId="31558663" w14:textId="77777777" w:rsidR="000D32B0" w:rsidRPr="0082383C" w:rsidRDefault="00484C2F">
      <w:pPr>
        <w:numPr>
          <w:ilvl w:val="1"/>
          <w:numId w:val="3"/>
        </w:numPr>
        <w:bidi/>
        <w:rPr>
          <w:rFonts w:ascii="Narkisim" w:hAnsi="Narkisim" w:cs="Narkisim"/>
        </w:rPr>
      </w:pPr>
      <w:r w:rsidRPr="0082383C">
        <w:rPr>
          <w:rFonts w:ascii="Narkisim" w:hAnsi="Narkisim" w:cs="Narkisim"/>
          <w:rtl/>
        </w:rPr>
        <w:t xml:space="preserve">כצד </w:t>
      </w:r>
      <w:r w:rsidRPr="0082383C">
        <w:rPr>
          <w:rFonts w:ascii="Narkisim" w:hAnsi="Narkisim" w:cs="Narkisim"/>
        </w:rPr>
        <w:t>4</w:t>
      </w:r>
      <w:r w:rsidRPr="0082383C">
        <w:rPr>
          <w:rFonts w:ascii="Narkisim" w:hAnsi="Narkisim" w:cs="Narkisim"/>
          <w:rtl/>
        </w:rPr>
        <w:t xml:space="preserve"> שב</w:t>
      </w:r>
      <w:r w:rsidRPr="0082383C">
        <w:rPr>
          <w:rFonts w:ascii="Narkisim" w:hAnsi="Narkisim" w:cs="Narkisim"/>
        </w:rPr>
        <w:t>1</w:t>
      </w:r>
      <w:r w:rsidRPr="0082383C">
        <w:rPr>
          <w:rFonts w:ascii="Narkisim" w:hAnsi="Narkisim" w:cs="Narkisim"/>
          <w:rtl/>
        </w:rPr>
        <w:t>.</w:t>
      </w:r>
    </w:p>
    <w:p w14:paraId="391160CD" w14:textId="77777777" w:rsidR="000D32B0" w:rsidRPr="0082383C" w:rsidRDefault="00484C2F">
      <w:pPr>
        <w:numPr>
          <w:ilvl w:val="0"/>
          <w:numId w:val="3"/>
        </w:numPr>
        <w:bidi/>
        <w:rPr>
          <w:rFonts w:ascii="Narkisim" w:hAnsi="Narkisim" w:cs="Narkisim"/>
        </w:rPr>
      </w:pPr>
      <w:r w:rsidRPr="0082383C">
        <w:rPr>
          <w:rFonts w:ascii="Narkisim" w:hAnsi="Narkisim" w:cs="Narkisim"/>
          <w:rtl/>
        </w:rPr>
        <w:t xml:space="preserve">בתוך צד </w:t>
      </w:r>
      <w:r w:rsidRPr="0082383C">
        <w:rPr>
          <w:rFonts w:ascii="Narkisim" w:hAnsi="Narkisim" w:cs="Narkisim"/>
        </w:rPr>
        <w:t>4</w:t>
      </w:r>
      <w:r w:rsidRPr="0082383C">
        <w:rPr>
          <w:rFonts w:ascii="Narkisim" w:hAnsi="Narkisim" w:cs="Narkisim"/>
          <w:rtl/>
        </w:rPr>
        <w:t xml:space="preserve">, מסתבר שפטור בזה נהנה וזה לא </w:t>
      </w:r>
      <w:r w:rsidRPr="0082383C">
        <w:rPr>
          <w:rFonts w:ascii="Narkisim" w:hAnsi="Narkisim" w:cs="Narkisim"/>
          <w:rtl/>
        </w:rPr>
        <w:t xml:space="preserve">חסר, ששם אין חסרון ואין היזק לשלם לו. כן מסתבר, אבל נראה לי שיש אפשרות לדחות. נראה שיש דרכים שונים לדון בהיזק. למשל, נוכל לומר ששינה בבית נחשב היזק, כיון שבין הכל, כיון שרוב בתים הם עומדים לתשמיש, יש הפסד. בדרך כלל, לא מיוחס די </w:t>
      </w:r>
      <w:r w:rsidRPr="0082383C">
        <w:rPr>
          <w:rFonts w:ascii="Narkisim" w:hAnsi="Narkisim" w:cs="Narkisim"/>
          <w:rtl/>
        </w:rPr>
        <w:lastRenderedPageBreak/>
        <w:t>לאותו רעה כדי לחייב עליו, שב</w:t>
      </w:r>
      <w:r w:rsidRPr="0082383C">
        <w:rPr>
          <w:rFonts w:ascii="Narkisim" w:hAnsi="Narkisim" w:cs="Narkisim"/>
          <w:rtl/>
        </w:rPr>
        <w:t>ין יחסו לאותו רע, נמצא שרק עשה רע קטן. אבל, כאן, כיון שעשה אותו באופן שהוא מאד מיוחס לו, בין יחסו לרע, הרי הוא חייב. ותחשב.</w:t>
      </w:r>
    </w:p>
    <w:p w14:paraId="6ABB7455" w14:textId="77777777" w:rsidR="000D32B0" w:rsidRPr="0082383C" w:rsidRDefault="00484C2F">
      <w:pPr>
        <w:bidi/>
        <w:rPr>
          <w:rFonts w:ascii="Narkisim" w:hAnsi="Narkisim" w:cs="Narkisim"/>
        </w:rPr>
      </w:pPr>
      <w:r w:rsidRPr="0082383C">
        <w:rPr>
          <w:rFonts w:ascii="Narkisim" w:hAnsi="Narkisim" w:cs="Narkisim"/>
          <w:rtl/>
        </w:rPr>
        <w:t xml:space="preserve">תוס’ כ’ שאף אם צריך להיות זה נהנה וזה לא חסר כדי לחייב, יכול לחייב על יותר מדמי חסרון. צריך ביאור למה. לפני שנדון בכל צדדים אלו, יש </w:t>
      </w:r>
      <w:r w:rsidRPr="0082383C">
        <w:rPr>
          <w:rFonts w:ascii="Narkisim" w:hAnsi="Narkisim" w:cs="Narkisim"/>
          <w:rtl/>
        </w:rPr>
        <w:t>להקדים שאפשר להיות שהוא רק מחמת איזה אגב. לפעמים מצאנו (ואין אני יודע למה) שכיון שמקצת של דבר מסויים יש בו דין, כל אותו דבר יש לו הדין. אז, יש לומר שהדבר מסויים כאן הוא סכום הממון של הנאה. כיון שחייב מקצת ממנו, מחמת ההיזק, חייב כולו. חוץ מזה, נדון מה יש לו</w:t>
      </w:r>
      <w:r w:rsidRPr="0082383C">
        <w:rPr>
          <w:rFonts w:ascii="Narkisim" w:hAnsi="Narkisim" w:cs="Narkisim"/>
          <w:rtl/>
        </w:rPr>
        <w:t>מר:</w:t>
      </w:r>
    </w:p>
    <w:p w14:paraId="346AD53E" w14:textId="77777777" w:rsidR="000D32B0" w:rsidRPr="0082383C" w:rsidRDefault="00484C2F">
      <w:pPr>
        <w:numPr>
          <w:ilvl w:val="0"/>
          <w:numId w:val="4"/>
        </w:numPr>
        <w:bidi/>
        <w:rPr>
          <w:rFonts w:ascii="Narkisim" w:hAnsi="Narkisim" w:cs="Narkisim"/>
        </w:rPr>
      </w:pPr>
      <w:r w:rsidRPr="0082383C">
        <w:rPr>
          <w:rFonts w:ascii="Narkisim" w:hAnsi="Narkisim" w:cs="Narkisim"/>
          <w:rtl/>
        </w:rPr>
        <w:t xml:space="preserve">לצד </w:t>
      </w:r>
      <w:r w:rsidRPr="0082383C">
        <w:rPr>
          <w:rFonts w:ascii="Narkisim" w:hAnsi="Narkisim" w:cs="Narkisim"/>
        </w:rPr>
        <w:t>1</w:t>
      </w:r>
      <w:r w:rsidRPr="0082383C">
        <w:rPr>
          <w:rFonts w:ascii="Narkisim" w:hAnsi="Narkisim" w:cs="Narkisim"/>
          <w:rtl/>
        </w:rPr>
        <w:t>:</w:t>
      </w:r>
    </w:p>
    <w:p w14:paraId="018388BD" w14:textId="77777777" w:rsidR="000D32B0" w:rsidRPr="0082383C" w:rsidRDefault="00484C2F">
      <w:pPr>
        <w:numPr>
          <w:ilvl w:val="1"/>
          <w:numId w:val="4"/>
        </w:numPr>
        <w:bidi/>
        <w:rPr>
          <w:rFonts w:ascii="Narkisim" w:hAnsi="Narkisim" w:cs="Narkisim"/>
        </w:rPr>
      </w:pPr>
      <w:r w:rsidRPr="0082383C">
        <w:rPr>
          <w:rFonts w:ascii="Narkisim" w:hAnsi="Narkisim" w:cs="Narkisim"/>
          <w:rtl/>
        </w:rPr>
        <w:t xml:space="preserve">לצד </w:t>
      </w:r>
      <w:r w:rsidRPr="0082383C">
        <w:rPr>
          <w:rFonts w:ascii="Narkisim" w:hAnsi="Narkisim" w:cs="Narkisim"/>
        </w:rPr>
        <w:t>1</w:t>
      </w:r>
      <w:r w:rsidRPr="0082383C">
        <w:rPr>
          <w:rFonts w:ascii="Narkisim" w:hAnsi="Narkisim" w:cs="Narkisim"/>
          <w:rtl/>
        </w:rPr>
        <w:t xml:space="preserve">- יש לומר שכיון שגרם חסרון, מיוחס לו. אז, חייב על ההנאה. אבל, יש להעיר שמעניין, שכיון ששילם, נמצא שאין חסרון. אולי כיון שהיה חסרון (או שעדיין אין לו החפץ שלו, אלא דבר אחר), לא אומרים כן. גם יש לומר שמיד חל עליו החיוב לשלם. אף שלאחר זמן </w:t>
      </w:r>
      <w:r w:rsidRPr="0082383C">
        <w:rPr>
          <w:rFonts w:ascii="Narkisim" w:hAnsi="Narkisim" w:cs="Narkisim"/>
          <w:rtl/>
        </w:rPr>
        <w:t>יכול לעשות שאין חסרון, זה לא מהני, שכבר חל עליו חיוב לשלם. מעניין שיהיה כן, אף שהחיוב בהכרח, אז, עושה שיקיים כשאין צורך לו. ותו"ת. והערה זה יש להעיר על כל צד.</w:t>
      </w:r>
    </w:p>
    <w:p w14:paraId="2E216CA4" w14:textId="77777777" w:rsidR="000D32B0" w:rsidRPr="0082383C" w:rsidRDefault="00484C2F">
      <w:pPr>
        <w:numPr>
          <w:ilvl w:val="1"/>
          <w:numId w:val="4"/>
        </w:numPr>
        <w:bidi/>
        <w:rPr>
          <w:rFonts w:ascii="Narkisim" w:hAnsi="Narkisim" w:cs="Narkisim"/>
        </w:rPr>
      </w:pPr>
      <w:r w:rsidRPr="0082383C">
        <w:rPr>
          <w:rFonts w:ascii="Narkisim" w:hAnsi="Narkisim" w:cs="Narkisim"/>
          <w:rtl/>
        </w:rPr>
        <w:t xml:space="preserve">לצד </w:t>
      </w:r>
      <w:r w:rsidRPr="0082383C">
        <w:rPr>
          <w:rFonts w:ascii="Narkisim" w:hAnsi="Narkisim" w:cs="Narkisim"/>
        </w:rPr>
        <w:t>2</w:t>
      </w:r>
      <w:r w:rsidRPr="0082383C">
        <w:rPr>
          <w:rFonts w:ascii="Narkisim" w:hAnsi="Narkisim" w:cs="Narkisim"/>
          <w:rtl/>
        </w:rPr>
        <w:t>- צריך לומר שהנאה עם חסרון הוא חילוף של הנאה עם חסרון, אף שאין החסרונות שוות. זה יותר טוב לצ</w:t>
      </w:r>
      <w:r w:rsidRPr="0082383C">
        <w:rPr>
          <w:rFonts w:ascii="Narkisim" w:hAnsi="Narkisim" w:cs="Narkisim"/>
          <w:rtl/>
        </w:rPr>
        <w:t>ד שצריך כך כדי לייחס ההנאה לו, אבל אף שם מעניין, שהו“א שמה שיש לו יותר חסרון הוא יותר מיוחס לו, ואז אינם שווים. ותחשב.</w:t>
      </w:r>
    </w:p>
    <w:p w14:paraId="535188F9" w14:textId="77777777" w:rsidR="000D32B0" w:rsidRPr="0082383C" w:rsidRDefault="00484C2F">
      <w:pPr>
        <w:numPr>
          <w:ilvl w:val="1"/>
          <w:numId w:val="4"/>
        </w:numPr>
        <w:bidi/>
        <w:rPr>
          <w:rFonts w:ascii="Narkisim" w:hAnsi="Narkisim" w:cs="Narkisim"/>
        </w:rPr>
      </w:pPr>
      <w:r w:rsidRPr="0082383C">
        <w:rPr>
          <w:rFonts w:ascii="Narkisim" w:hAnsi="Narkisim" w:cs="Narkisim"/>
          <w:rtl/>
        </w:rPr>
        <w:t xml:space="preserve">לצד </w:t>
      </w:r>
      <w:r w:rsidRPr="0082383C">
        <w:rPr>
          <w:rFonts w:ascii="Narkisim" w:hAnsi="Narkisim" w:cs="Narkisim"/>
        </w:rPr>
        <w:t>3</w:t>
      </w:r>
      <w:r w:rsidRPr="0082383C">
        <w:rPr>
          <w:rFonts w:ascii="Narkisim" w:hAnsi="Narkisim" w:cs="Narkisim"/>
          <w:rtl/>
        </w:rPr>
        <w:t>- יש לומר שכיון שיש חסרון לו, מיוחס לו, ואז הוא המהנה.</w:t>
      </w:r>
    </w:p>
    <w:p w14:paraId="7A00A30A" w14:textId="77777777" w:rsidR="000D32B0" w:rsidRPr="0082383C" w:rsidRDefault="00484C2F">
      <w:pPr>
        <w:numPr>
          <w:ilvl w:val="1"/>
          <w:numId w:val="4"/>
        </w:numPr>
        <w:bidi/>
        <w:rPr>
          <w:rFonts w:ascii="Narkisim" w:hAnsi="Narkisim" w:cs="Narkisim"/>
        </w:rPr>
      </w:pPr>
      <w:r w:rsidRPr="0082383C">
        <w:rPr>
          <w:rFonts w:ascii="Narkisim" w:hAnsi="Narkisim" w:cs="Narkisim"/>
          <w:rtl/>
        </w:rPr>
        <w:t>יש לומר שכיון שיש חסרון לא מוחל. אולי לא חושב על מחלילה על מקצת דמי ההנאה, אל</w:t>
      </w:r>
      <w:r w:rsidRPr="0082383C">
        <w:rPr>
          <w:rFonts w:ascii="Narkisim" w:hAnsi="Narkisim" w:cs="Narkisim"/>
          <w:rtl/>
        </w:rPr>
        <w:t>א על כולו. כיון שלא מוחל, לא מוחל על כולו. (ויש לדון למה חושב עליו במילים של הנאה, ולא במילים של חסרון, לומר שלא מוחל על כולו. ויש לומר שהוא  מפני שאין החסרון גורם חיוב, אלא ההנאה. אז, יש לדון במקרה ששניהם גורמים חיוב. אבל, היה יוצא, אז, שאם הזיק ממש, יהיה</w:t>
      </w:r>
      <w:r w:rsidRPr="0082383C">
        <w:rPr>
          <w:rFonts w:ascii="Narkisim" w:hAnsi="Narkisim" w:cs="Narkisim"/>
          <w:rtl/>
        </w:rPr>
        <w:t xml:space="preserve"> פטור מיותר מדמי חסרון. אבל, אם לא ממש הזיק, יהיה חייב יותר. זה נראה כחוכא, ואז אולי היו רבנן משנים את הדין. ותחשב.</w:t>
      </w:r>
    </w:p>
    <w:p w14:paraId="057BB26B" w14:textId="77777777" w:rsidR="000D32B0" w:rsidRPr="0082383C" w:rsidRDefault="00484C2F">
      <w:pPr>
        <w:numPr>
          <w:ilvl w:val="0"/>
          <w:numId w:val="4"/>
        </w:numPr>
        <w:bidi/>
        <w:rPr>
          <w:rFonts w:ascii="Narkisim" w:hAnsi="Narkisim" w:cs="Narkisim"/>
        </w:rPr>
      </w:pPr>
      <w:r w:rsidRPr="0082383C">
        <w:rPr>
          <w:rFonts w:ascii="Narkisim" w:hAnsi="Narkisim" w:cs="Narkisim"/>
          <w:rtl/>
        </w:rPr>
        <w:t xml:space="preserve">לצד </w:t>
      </w:r>
      <w:r w:rsidRPr="0082383C">
        <w:rPr>
          <w:rFonts w:ascii="Narkisim" w:hAnsi="Narkisim" w:cs="Narkisim"/>
        </w:rPr>
        <w:t>2</w:t>
      </w:r>
      <w:r w:rsidRPr="0082383C">
        <w:rPr>
          <w:rFonts w:ascii="Narkisim" w:hAnsi="Narkisim" w:cs="Narkisim"/>
          <w:rtl/>
        </w:rPr>
        <w:t>:</w:t>
      </w:r>
    </w:p>
    <w:p w14:paraId="7578690B" w14:textId="77777777" w:rsidR="000D32B0" w:rsidRPr="0082383C" w:rsidRDefault="00484C2F">
      <w:pPr>
        <w:numPr>
          <w:ilvl w:val="1"/>
          <w:numId w:val="4"/>
        </w:numPr>
        <w:bidi/>
        <w:rPr>
          <w:rFonts w:ascii="Narkisim" w:hAnsi="Narkisim" w:cs="Narkisim"/>
        </w:rPr>
      </w:pPr>
      <w:r w:rsidRPr="0082383C">
        <w:rPr>
          <w:rFonts w:ascii="Narkisim" w:hAnsi="Narkisim" w:cs="Narkisim"/>
          <w:rtl/>
        </w:rPr>
        <w:t xml:space="preserve">לצד </w:t>
      </w:r>
      <w:r w:rsidRPr="0082383C">
        <w:rPr>
          <w:rFonts w:ascii="Narkisim" w:hAnsi="Narkisim" w:cs="Narkisim"/>
        </w:rPr>
        <w:t>1</w:t>
      </w:r>
      <w:r w:rsidRPr="0082383C">
        <w:rPr>
          <w:rFonts w:ascii="Narkisim" w:hAnsi="Narkisim" w:cs="Narkisim"/>
          <w:rtl/>
        </w:rPr>
        <w:t>- י“ל כמש"כ.</w:t>
      </w:r>
    </w:p>
    <w:p w14:paraId="2762B15A" w14:textId="77777777" w:rsidR="000D32B0" w:rsidRPr="0082383C" w:rsidRDefault="00484C2F">
      <w:pPr>
        <w:numPr>
          <w:ilvl w:val="1"/>
          <w:numId w:val="4"/>
        </w:numPr>
        <w:bidi/>
        <w:rPr>
          <w:rFonts w:ascii="Narkisim" w:hAnsi="Narkisim" w:cs="Narkisim"/>
        </w:rPr>
      </w:pPr>
      <w:r w:rsidRPr="0082383C">
        <w:rPr>
          <w:rFonts w:ascii="Narkisim" w:hAnsi="Narkisim" w:cs="Narkisim"/>
          <w:rtl/>
        </w:rPr>
        <w:lastRenderedPageBreak/>
        <w:t xml:space="preserve">לצד </w:t>
      </w:r>
      <w:r w:rsidRPr="0082383C">
        <w:rPr>
          <w:rFonts w:ascii="Narkisim" w:hAnsi="Narkisim" w:cs="Narkisim"/>
        </w:rPr>
        <w:t>2</w:t>
      </w:r>
      <w:r w:rsidRPr="0082383C">
        <w:rPr>
          <w:rFonts w:ascii="Narkisim" w:hAnsi="Narkisim" w:cs="Narkisim"/>
          <w:rtl/>
        </w:rPr>
        <w:t>- יש לומר שכיון שיש קצת חסרון, יהיה מיוחס לו, ויקבל.</w:t>
      </w:r>
    </w:p>
    <w:p w14:paraId="103A81F8" w14:textId="77777777" w:rsidR="000D32B0" w:rsidRPr="0082383C" w:rsidRDefault="00484C2F">
      <w:pPr>
        <w:numPr>
          <w:ilvl w:val="1"/>
          <w:numId w:val="4"/>
        </w:numPr>
        <w:bidi/>
        <w:rPr>
          <w:rFonts w:ascii="Narkisim" w:hAnsi="Narkisim" w:cs="Narkisim"/>
        </w:rPr>
      </w:pPr>
      <w:r w:rsidRPr="0082383C">
        <w:rPr>
          <w:rFonts w:ascii="Narkisim" w:hAnsi="Narkisim" w:cs="Narkisim"/>
          <w:rtl/>
        </w:rPr>
        <w:t xml:space="preserve">לצד </w:t>
      </w:r>
      <w:r w:rsidRPr="0082383C">
        <w:rPr>
          <w:rFonts w:ascii="Narkisim" w:hAnsi="Narkisim" w:cs="Narkisim"/>
        </w:rPr>
        <w:t>3</w:t>
      </w:r>
      <w:r w:rsidRPr="0082383C">
        <w:rPr>
          <w:rFonts w:ascii="Narkisim" w:hAnsi="Narkisim" w:cs="Narkisim"/>
          <w:rtl/>
        </w:rPr>
        <w:t>- י“ל כמש“כ.</w:t>
      </w:r>
    </w:p>
    <w:p w14:paraId="2F98CA61" w14:textId="77777777" w:rsidR="000D32B0" w:rsidRPr="0082383C" w:rsidRDefault="00484C2F">
      <w:pPr>
        <w:numPr>
          <w:ilvl w:val="0"/>
          <w:numId w:val="4"/>
        </w:numPr>
        <w:bidi/>
        <w:rPr>
          <w:rFonts w:ascii="Narkisim" w:hAnsi="Narkisim" w:cs="Narkisim"/>
        </w:rPr>
      </w:pPr>
      <w:r w:rsidRPr="0082383C">
        <w:rPr>
          <w:rFonts w:ascii="Narkisim" w:hAnsi="Narkisim" w:cs="Narkisim"/>
          <w:rtl/>
        </w:rPr>
        <w:t xml:space="preserve">לצד </w:t>
      </w:r>
      <w:r w:rsidRPr="0082383C">
        <w:rPr>
          <w:rFonts w:ascii="Narkisim" w:hAnsi="Narkisim" w:cs="Narkisim"/>
        </w:rPr>
        <w:t>3</w:t>
      </w:r>
      <w:r w:rsidRPr="0082383C">
        <w:rPr>
          <w:rFonts w:ascii="Narkisim" w:hAnsi="Narkisim" w:cs="Narkisim"/>
          <w:rtl/>
        </w:rPr>
        <w:t>:</w:t>
      </w:r>
    </w:p>
    <w:p w14:paraId="1398C96D" w14:textId="77777777" w:rsidR="000D32B0" w:rsidRPr="0082383C" w:rsidRDefault="00484C2F">
      <w:pPr>
        <w:numPr>
          <w:ilvl w:val="1"/>
          <w:numId w:val="4"/>
        </w:numPr>
        <w:bidi/>
        <w:rPr>
          <w:rFonts w:ascii="Narkisim" w:hAnsi="Narkisim" w:cs="Narkisim"/>
        </w:rPr>
      </w:pPr>
      <w:r w:rsidRPr="0082383C">
        <w:rPr>
          <w:rFonts w:ascii="Narkisim" w:hAnsi="Narkisim" w:cs="Narkisim"/>
          <w:rtl/>
        </w:rPr>
        <w:t xml:space="preserve">לצד </w:t>
      </w:r>
      <w:r w:rsidRPr="0082383C">
        <w:rPr>
          <w:rFonts w:ascii="Narkisim" w:hAnsi="Narkisim" w:cs="Narkisim"/>
        </w:rPr>
        <w:t>1</w:t>
      </w:r>
      <w:r w:rsidRPr="0082383C">
        <w:rPr>
          <w:rFonts w:ascii="Narkisim" w:hAnsi="Narkisim" w:cs="Narkisim"/>
          <w:rtl/>
        </w:rPr>
        <w:t>- י“ל כמש“כ.</w:t>
      </w:r>
    </w:p>
    <w:p w14:paraId="67741A6F" w14:textId="77777777" w:rsidR="000D32B0" w:rsidRPr="0082383C" w:rsidRDefault="00484C2F">
      <w:pPr>
        <w:numPr>
          <w:ilvl w:val="1"/>
          <w:numId w:val="4"/>
        </w:numPr>
        <w:bidi/>
        <w:rPr>
          <w:rFonts w:ascii="Narkisim" w:hAnsi="Narkisim" w:cs="Narkisim"/>
        </w:rPr>
      </w:pPr>
      <w:r w:rsidRPr="0082383C">
        <w:rPr>
          <w:rFonts w:ascii="Narkisim" w:hAnsi="Narkisim" w:cs="Narkisim"/>
          <w:rtl/>
        </w:rPr>
        <w:t xml:space="preserve">לצד </w:t>
      </w:r>
      <w:r w:rsidRPr="0082383C">
        <w:rPr>
          <w:rFonts w:ascii="Narkisim" w:hAnsi="Narkisim" w:cs="Narkisim"/>
        </w:rPr>
        <w:t>2</w:t>
      </w:r>
      <w:r w:rsidRPr="0082383C">
        <w:rPr>
          <w:rFonts w:ascii="Narkisim" w:hAnsi="Narkisim" w:cs="Narkisim"/>
          <w:rtl/>
        </w:rPr>
        <w:t xml:space="preserve">- </w:t>
      </w:r>
      <w:r w:rsidRPr="0082383C">
        <w:rPr>
          <w:rFonts w:ascii="Narkisim" w:hAnsi="Narkisim" w:cs="Narkisim"/>
          <w:rtl/>
        </w:rPr>
        <w:t>לכאו’, קשה, שלא ישלם יותר מן החסרון לזה, שרוב בנ“א יתנו לו לחסרון. אז, לא גרם לו הרבה ממון, אלא רק דמי חסרון.</w:t>
      </w:r>
    </w:p>
    <w:p w14:paraId="6C270B3C" w14:textId="77777777" w:rsidR="000D32B0" w:rsidRPr="0082383C" w:rsidRDefault="00484C2F">
      <w:pPr>
        <w:numPr>
          <w:ilvl w:val="1"/>
          <w:numId w:val="4"/>
        </w:numPr>
        <w:bidi/>
        <w:rPr>
          <w:rFonts w:ascii="Narkisim" w:hAnsi="Narkisim" w:cs="Narkisim"/>
        </w:rPr>
      </w:pPr>
      <w:r w:rsidRPr="0082383C">
        <w:rPr>
          <w:rFonts w:ascii="Narkisim" w:hAnsi="Narkisim" w:cs="Narkisim"/>
          <w:rtl/>
        </w:rPr>
        <w:t xml:space="preserve">לצד </w:t>
      </w:r>
      <w:r w:rsidRPr="0082383C">
        <w:rPr>
          <w:rFonts w:ascii="Narkisim" w:hAnsi="Narkisim" w:cs="Narkisim"/>
        </w:rPr>
        <w:t>3</w:t>
      </w:r>
      <w:r w:rsidRPr="0082383C">
        <w:rPr>
          <w:rFonts w:ascii="Narkisim" w:hAnsi="Narkisim" w:cs="Narkisim"/>
          <w:rtl/>
        </w:rPr>
        <w:t>- י“ל כמש“כ.</w:t>
      </w:r>
    </w:p>
    <w:p w14:paraId="30E6E0C1" w14:textId="77777777" w:rsidR="000D32B0" w:rsidRPr="0082383C" w:rsidRDefault="00484C2F">
      <w:pPr>
        <w:numPr>
          <w:ilvl w:val="0"/>
          <w:numId w:val="4"/>
        </w:numPr>
        <w:bidi/>
        <w:rPr>
          <w:rFonts w:ascii="Narkisim" w:hAnsi="Narkisim" w:cs="Narkisim"/>
        </w:rPr>
      </w:pPr>
      <w:r w:rsidRPr="0082383C">
        <w:rPr>
          <w:rFonts w:ascii="Narkisim" w:hAnsi="Narkisim" w:cs="Narkisim"/>
          <w:rtl/>
        </w:rPr>
        <w:t xml:space="preserve">לצד </w:t>
      </w:r>
      <w:r w:rsidRPr="0082383C">
        <w:rPr>
          <w:rFonts w:ascii="Narkisim" w:hAnsi="Narkisim" w:cs="Narkisim"/>
        </w:rPr>
        <w:t>4</w:t>
      </w:r>
      <w:r w:rsidRPr="0082383C">
        <w:rPr>
          <w:rFonts w:ascii="Narkisim" w:hAnsi="Narkisim" w:cs="Narkisim"/>
          <w:rtl/>
        </w:rPr>
        <w:t>- קשה, שחיובו הוא רק על היזק, ולא על יותר מן ההיזק.</w:t>
      </w:r>
    </w:p>
    <w:sectPr w:rsidR="000D32B0" w:rsidRPr="0082383C">
      <w:headerReference w:type="default" r:id="rId7"/>
      <w:footerReference w:type="default" r:id="rId8"/>
      <w:pgSz w:w="8391" w:h="11906"/>
      <w:pgMar w:top="1440" w:right="1080" w:bottom="1440" w:left="1080"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91549" w14:textId="77777777" w:rsidR="00484C2F" w:rsidRDefault="00484C2F">
      <w:r>
        <w:separator/>
      </w:r>
    </w:p>
  </w:endnote>
  <w:endnote w:type="continuationSeparator" w:id="0">
    <w:p w14:paraId="60AC553C" w14:textId="77777777" w:rsidR="00484C2F" w:rsidRDefault="00484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auto"/>
    <w:pitch w:val="default"/>
    <w:sig w:usb0="E0000AFF" w:usb1="500078FF" w:usb2="00000021" w:usb3="00000000" w:csb0="600001BF" w:csb1="DFF70000"/>
  </w:font>
  <w:font w:name="NSimSun">
    <w:panose1 w:val="02010609030101010101"/>
    <w:charset w:val="86"/>
    <w:family w:val="modern"/>
    <w:pitch w:val="fixed"/>
    <w:sig w:usb0="0000020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Liberation Sans">
    <w:altName w:val="Arial"/>
    <w:charset w:val="01"/>
    <w:family w:val="auto"/>
    <w:pitch w:val="default"/>
    <w:sig w:usb0="E0000AFF" w:usb1="500078FF" w:usb2="00000021" w:usb3="00000000" w:csb0="600001BF" w:csb1="DFF70000"/>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015C1" w14:textId="77777777" w:rsidR="000D32B0" w:rsidRDefault="00484C2F">
    <w:pPr>
      <w:pStyle w:val="Footer"/>
      <w:bidi/>
      <w:jc w:val="center"/>
    </w:pPr>
    <w:r>
      <w:rPr>
        <w:rtl/>
      </w:rPr>
      <w:t xml:space="preserve">חרב </w:t>
    </w:r>
    <w:r>
      <w:rPr>
        <w:rtl/>
      </w:rPr>
      <w:t>אל הבדים- אלו נערות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43C21" w14:textId="77777777" w:rsidR="00484C2F" w:rsidRDefault="00484C2F">
      <w:r>
        <w:separator/>
      </w:r>
    </w:p>
  </w:footnote>
  <w:footnote w:type="continuationSeparator" w:id="0">
    <w:p w14:paraId="022972D7" w14:textId="77777777" w:rsidR="00484C2F" w:rsidRDefault="00484C2F">
      <w:r>
        <w:continuationSeparator/>
      </w:r>
    </w:p>
  </w:footnote>
  <w:footnote w:id="1">
    <w:p w14:paraId="1CC2226B" w14:textId="77777777" w:rsidR="000D32B0" w:rsidRDefault="00484C2F">
      <w:pPr>
        <w:pStyle w:val="FootnoteText"/>
        <w:bidi/>
      </w:pPr>
      <w:r>
        <w:rPr>
          <w:rStyle w:val="FootnoteCharacters"/>
        </w:rPr>
        <w:footnoteRef/>
      </w:r>
      <w:r>
        <w:rPr>
          <w:rtl/>
        </w:rPr>
        <w:tab/>
        <w:t xml:space="preserve">אף </w:t>
      </w:r>
      <w:r>
        <w:rPr>
          <w:rtl/>
        </w:rPr>
        <w:t>שאין כל כך חילוק, נראה לי שבני אדם מדרהרים חילוק גדול, בין מה שחסר למה שלא נהנה. כמו“כ מצאנו, באמת, בתחילת ב“מ.</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98A0B" w14:textId="77777777" w:rsidR="000D32B0" w:rsidRDefault="00484C2F">
    <w:pPr>
      <w:pStyle w:val="Header"/>
      <w:bidi/>
      <w:jc w:val="center"/>
    </w:pPr>
    <w:r>
      <w:rPr>
        <w:rtl/>
      </w:rPr>
      <w:t>זה נהנה וזה לא חסר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1"/>
      <w:numFmt w:val="decimal"/>
      <w:lvlText w:val="%1."/>
      <w:lvlJc w:val="right"/>
      <w:pPr>
        <w:tabs>
          <w:tab w:val="left" w:pos="720"/>
        </w:tabs>
        <w:ind w:left="720" w:hanging="360"/>
      </w:pPr>
    </w:lvl>
    <w:lvl w:ilvl="1">
      <w:start w:val="1"/>
      <w:numFmt w:val="decimal"/>
      <w:lvlText w:val="%2."/>
      <w:lvlJc w:val="right"/>
      <w:pPr>
        <w:tabs>
          <w:tab w:val="left" w:pos="1080"/>
        </w:tabs>
        <w:ind w:left="1080" w:hanging="360"/>
      </w:pPr>
    </w:lvl>
    <w:lvl w:ilvl="2">
      <w:start w:val="1"/>
      <w:numFmt w:val="decimal"/>
      <w:lvlText w:val="%3."/>
      <w:lvlJc w:val="right"/>
      <w:pPr>
        <w:tabs>
          <w:tab w:val="left" w:pos="1440"/>
        </w:tabs>
        <w:ind w:left="1440" w:hanging="360"/>
      </w:pPr>
    </w:lvl>
    <w:lvl w:ilvl="3">
      <w:start w:val="1"/>
      <w:numFmt w:val="decimal"/>
      <w:lvlText w:val="%4."/>
      <w:lvlJc w:val="right"/>
      <w:pPr>
        <w:tabs>
          <w:tab w:val="left" w:pos="1800"/>
        </w:tabs>
        <w:ind w:left="1800" w:hanging="360"/>
      </w:pPr>
    </w:lvl>
    <w:lvl w:ilvl="4">
      <w:start w:val="1"/>
      <w:numFmt w:val="decimal"/>
      <w:lvlText w:val="%5."/>
      <w:lvlJc w:val="right"/>
      <w:pPr>
        <w:tabs>
          <w:tab w:val="left" w:pos="2160"/>
        </w:tabs>
        <w:ind w:left="2160" w:hanging="360"/>
      </w:pPr>
    </w:lvl>
    <w:lvl w:ilvl="5">
      <w:start w:val="1"/>
      <w:numFmt w:val="decimal"/>
      <w:lvlText w:val="%6."/>
      <w:lvlJc w:val="right"/>
      <w:pPr>
        <w:tabs>
          <w:tab w:val="left" w:pos="2520"/>
        </w:tabs>
        <w:ind w:left="2520" w:hanging="360"/>
      </w:pPr>
    </w:lvl>
    <w:lvl w:ilvl="6">
      <w:start w:val="1"/>
      <w:numFmt w:val="decimal"/>
      <w:lvlText w:val="%7."/>
      <w:lvlJc w:val="right"/>
      <w:pPr>
        <w:tabs>
          <w:tab w:val="left" w:pos="2880"/>
        </w:tabs>
        <w:ind w:left="2880" w:hanging="360"/>
      </w:pPr>
    </w:lvl>
    <w:lvl w:ilvl="7">
      <w:start w:val="1"/>
      <w:numFmt w:val="decimal"/>
      <w:lvlText w:val="%8."/>
      <w:lvlJc w:val="right"/>
      <w:pPr>
        <w:tabs>
          <w:tab w:val="left" w:pos="3240"/>
        </w:tabs>
        <w:ind w:left="3240" w:hanging="360"/>
      </w:pPr>
    </w:lvl>
    <w:lvl w:ilvl="8">
      <w:start w:val="1"/>
      <w:numFmt w:val="decimal"/>
      <w:lvlText w:val="%9."/>
      <w:lvlJc w:val="right"/>
      <w:pPr>
        <w:tabs>
          <w:tab w:val="left" w:pos="3600"/>
        </w:tabs>
        <w:ind w:left="3600" w:hanging="360"/>
      </w:pPr>
    </w:lvl>
  </w:abstractNum>
  <w:abstractNum w:abstractNumId="1" w15:restartNumberingAfterBreak="0">
    <w:nsid w:val="0248C179"/>
    <w:multiLevelType w:val="multilevel"/>
    <w:tmpl w:val="0248C179"/>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pStyle w:val="Heading7"/>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2" w15:restartNumberingAfterBreak="0">
    <w:nsid w:val="2A8F537B"/>
    <w:multiLevelType w:val="multilevel"/>
    <w:tmpl w:val="2A8F537B"/>
    <w:lvl w:ilvl="0">
      <w:start w:val="1"/>
      <w:numFmt w:val="decimal"/>
      <w:lvlText w:val="%1."/>
      <w:lvlJc w:val="right"/>
      <w:pPr>
        <w:tabs>
          <w:tab w:val="left" w:pos="720"/>
        </w:tabs>
        <w:ind w:left="720" w:hanging="360"/>
      </w:pPr>
    </w:lvl>
    <w:lvl w:ilvl="1">
      <w:start w:val="1"/>
      <w:numFmt w:val="decimal"/>
      <w:lvlText w:val="%2."/>
      <w:lvlJc w:val="right"/>
      <w:pPr>
        <w:tabs>
          <w:tab w:val="left" w:pos="1080"/>
        </w:tabs>
        <w:ind w:left="1080" w:hanging="360"/>
      </w:pPr>
    </w:lvl>
    <w:lvl w:ilvl="2">
      <w:start w:val="1"/>
      <w:numFmt w:val="decimal"/>
      <w:lvlText w:val="%3."/>
      <w:lvlJc w:val="right"/>
      <w:pPr>
        <w:tabs>
          <w:tab w:val="left" w:pos="1440"/>
        </w:tabs>
        <w:ind w:left="1440" w:hanging="360"/>
      </w:pPr>
    </w:lvl>
    <w:lvl w:ilvl="3">
      <w:start w:val="1"/>
      <w:numFmt w:val="decimal"/>
      <w:lvlText w:val="%4."/>
      <w:lvlJc w:val="right"/>
      <w:pPr>
        <w:tabs>
          <w:tab w:val="left" w:pos="1800"/>
        </w:tabs>
        <w:ind w:left="1800" w:hanging="360"/>
      </w:pPr>
    </w:lvl>
    <w:lvl w:ilvl="4">
      <w:start w:val="1"/>
      <w:numFmt w:val="decimal"/>
      <w:lvlText w:val="%5."/>
      <w:lvlJc w:val="right"/>
      <w:pPr>
        <w:tabs>
          <w:tab w:val="left" w:pos="2160"/>
        </w:tabs>
        <w:ind w:left="2160" w:hanging="360"/>
      </w:pPr>
    </w:lvl>
    <w:lvl w:ilvl="5">
      <w:start w:val="1"/>
      <w:numFmt w:val="decimal"/>
      <w:lvlText w:val="%6."/>
      <w:lvlJc w:val="right"/>
      <w:pPr>
        <w:tabs>
          <w:tab w:val="left" w:pos="2520"/>
        </w:tabs>
        <w:ind w:left="2520" w:hanging="360"/>
      </w:pPr>
    </w:lvl>
    <w:lvl w:ilvl="6">
      <w:start w:val="1"/>
      <w:numFmt w:val="decimal"/>
      <w:lvlText w:val="%7."/>
      <w:lvlJc w:val="right"/>
      <w:pPr>
        <w:tabs>
          <w:tab w:val="left" w:pos="2880"/>
        </w:tabs>
        <w:ind w:left="2880" w:hanging="360"/>
      </w:pPr>
    </w:lvl>
    <w:lvl w:ilvl="7">
      <w:start w:val="1"/>
      <w:numFmt w:val="decimal"/>
      <w:lvlText w:val="%8."/>
      <w:lvlJc w:val="right"/>
      <w:pPr>
        <w:tabs>
          <w:tab w:val="left" w:pos="3240"/>
        </w:tabs>
        <w:ind w:left="3240" w:hanging="360"/>
      </w:pPr>
    </w:lvl>
    <w:lvl w:ilvl="8">
      <w:start w:val="1"/>
      <w:numFmt w:val="decimal"/>
      <w:lvlText w:val="%9."/>
      <w:lvlJc w:val="right"/>
      <w:pPr>
        <w:tabs>
          <w:tab w:val="left" w:pos="3600"/>
        </w:tabs>
        <w:ind w:left="3600" w:hanging="360"/>
      </w:pPr>
    </w:lvl>
  </w:abstractNum>
  <w:abstractNum w:abstractNumId="3" w15:restartNumberingAfterBreak="0">
    <w:nsid w:val="5A241D34"/>
    <w:multiLevelType w:val="multilevel"/>
    <w:tmpl w:val="5A241D34"/>
    <w:lvl w:ilvl="0">
      <w:start w:val="1"/>
      <w:numFmt w:val="decimal"/>
      <w:lvlText w:val="%1."/>
      <w:lvlJc w:val="right"/>
      <w:pPr>
        <w:tabs>
          <w:tab w:val="left" w:pos="720"/>
        </w:tabs>
        <w:ind w:left="720" w:hanging="360"/>
      </w:pPr>
    </w:lvl>
    <w:lvl w:ilvl="1">
      <w:start w:val="1"/>
      <w:numFmt w:val="decimal"/>
      <w:lvlText w:val="%2."/>
      <w:lvlJc w:val="right"/>
      <w:pPr>
        <w:tabs>
          <w:tab w:val="left" w:pos="1080"/>
        </w:tabs>
        <w:ind w:left="1080" w:hanging="360"/>
      </w:pPr>
    </w:lvl>
    <w:lvl w:ilvl="2">
      <w:start w:val="1"/>
      <w:numFmt w:val="decimal"/>
      <w:lvlText w:val="%3."/>
      <w:lvlJc w:val="right"/>
      <w:pPr>
        <w:tabs>
          <w:tab w:val="left" w:pos="1440"/>
        </w:tabs>
        <w:ind w:left="1440" w:hanging="360"/>
      </w:pPr>
    </w:lvl>
    <w:lvl w:ilvl="3">
      <w:start w:val="1"/>
      <w:numFmt w:val="decimal"/>
      <w:lvlText w:val="%4."/>
      <w:lvlJc w:val="right"/>
      <w:pPr>
        <w:tabs>
          <w:tab w:val="left" w:pos="1800"/>
        </w:tabs>
        <w:ind w:left="1800" w:hanging="360"/>
      </w:pPr>
    </w:lvl>
    <w:lvl w:ilvl="4">
      <w:start w:val="1"/>
      <w:numFmt w:val="decimal"/>
      <w:lvlText w:val="%5."/>
      <w:lvlJc w:val="right"/>
      <w:pPr>
        <w:tabs>
          <w:tab w:val="left" w:pos="2160"/>
        </w:tabs>
        <w:ind w:left="2160" w:hanging="360"/>
      </w:pPr>
    </w:lvl>
    <w:lvl w:ilvl="5">
      <w:start w:val="1"/>
      <w:numFmt w:val="decimal"/>
      <w:lvlText w:val="%6."/>
      <w:lvlJc w:val="right"/>
      <w:pPr>
        <w:tabs>
          <w:tab w:val="left" w:pos="2520"/>
        </w:tabs>
        <w:ind w:left="2520" w:hanging="360"/>
      </w:pPr>
    </w:lvl>
    <w:lvl w:ilvl="6">
      <w:start w:val="1"/>
      <w:numFmt w:val="decimal"/>
      <w:lvlText w:val="%7."/>
      <w:lvlJc w:val="right"/>
      <w:pPr>
        <w:tabs>
          <w:tab w:val="left" w:pos="2880"/>
        </w:tabs>
        <w:ind w:left="2880" w:hanging="360"/>
      </w:pPr>
    </w:lvl>
    <w:lvl w:ilvl="7">
      <w:start w:val="1"/>
      <w:numFmt w:val="decimal"/>
      <w:lvlText w:val="%8."/>
      <w:lvlJc w:val="right"/>
      <w:pPr>
        <w:tabs>
          <w:tab w:val="left" w:pos="3240"/>
        </w:tabs>
        <w:ind w:left="3240" w:hanging="360"/>
      </w:pPr>
    </w:lvl>
    <w:lvl w:ilvl="8">
      <w:start w:val="1"/>
      <w:numFmt w:val="decimal"/>
      <w:lvlText w:val="%9."/>
      <w:lvlJc w:val="right"/>
      <w:pPr>
        <w:tabs>
          <w:tab w:val="left" w:pos="3600"/>
        </w:tabs>
        <w:ind w:left="360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2B0"/>
    <w:rsid w:val="000D32B0"/>
    <w:rsid w:val="00484C2F"/>
    <w:rsid w:val="0082383C"/>
    <w:rsid w:val="1A693411"/>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4C8E"/>
  <w15:docId w15:val="{94FF8996-3301-4825-8B7D-B563CDADD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Shofar"/>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footnote text" w:qFormat="1"/>
    <w:lsdException w:name="header" w:qFormat="1"/>
    <w:lsdException w:name="footer" w:qFormat="1"/>
    <w:lsdException w:name="caption" w:qFormat="1"/>
    <w:lsdException w:name="footnote reference" w:qFormat="1"/>
    <w:lsdException w:name="line number" w:qFormat="1"/>
    <w:lsdException w:name="endnote reference"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kern w:val="2"/>
      <w:sz w:val="24"/>
      <w:szCs w:val="24"/>
      <w:lang w:eastAsia="zh-CN"/>
    </w:rPr>
  </w:style>
  <w:style w:type="paragraph" w:styleId="Heading7">
    <w:name w:val="heading 7"/>
    <w:basedOn w:val="Heading"/>
    <w:next w:val="BodyText"/>
    <w:qFormat/>
    <w:pPr>
      <w:numPr>
        <w:ilvl w:val="6"/>
        <w:numId w:val="1"/>
      </w:numPr>
      <w:spacing w:before="86" w:after="86"/>
      <w:ind w:left="1584"/>
      <w:outlineLvl w:val="6"/>
    </w:pPr>
    <w:rPr>
      <w:b/>
      <w:bCs/>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i/>
      <w:iCs/>
    </w:rPr>
  </w:style>
  <w:style w:type="character" w:styleId="EndnoteReference">
    <w:name w:val="endnote reference"/>
    <w:qFormat/>
    <w:rPr>
      <w:vertAlign w:val="superscript"/>
    </w:rPr>
  </w:style>
  <w:style w:type="paragraph" w:styleId="Footer">
    <w:name w:val="footer"/>
    <w:basedOn w:val="HeaderandFooter"/>
    <w:qFormat/>
  </w:style>
  <w:style w:type="paragraph" w:customStyle="1" w:styleId="HeaderandFooter">
    <w:name w:val="Header and Footer"/>
    <w:basedOn w:val="Normal"/>
    <w:qFormat/>
    <w:pPr>
      <w:suppressLineNumbers/>
      <w:tabs>
        <w:tab w:val="center" w:pos="4986"/>
        <w:tab w:val="right" w:pos="9972"/>
      </w:tabs>
    </w:pPr>
  </w:style>
  <w:style w:type="character" w:styleId="FootnoteReference">
    <w:name w:val="footnote reference"/>
    <w:qFormat/>
    <w:rPr>
      <w:vertAlign w:val="superscript"/>
    </w:rPr>
  </w:style>
  <w:style w:type="paragraph" w:styleId="FootnoteText">
    <w:name w:val="footnote text"/>
    <w:basedOn w:val="Normal"/>
    <w:qFormat/>
    <w:pPr>
      <w:suppressLineNumbers/>
      <w:ind w:left="340" w:hanging="340"/>
    </w:pPr>
    <w:rPr>
      <w:sz w:val="20"/>
      <w:szCs w:val="20"/>
    </w:rPr>
  </w:style>
  <w:style w:type="paragraph" w:styleId="Header">
    <w:name w:val="header"/>
    <w:basedOn w:val="HeaderandFooter"/>
    <w:qFormat/>
  </w:style>
  <w:style w:type="character" w:styleId="LineNumber">
    <w:name w:val="line number"/>
    <w:qFormat/>
  </w:style>
  <w:style w:type="paragraph" w:styleId="List">
    <w:name w:val="List"/>
    <w:basedOn w:val="BodyText"/>
  </w:style>
  <w:style w:type="character" w:customStyle="1" w:styleId="FootnoteCharacters">
    <w:name w:val="Footnote Characters"/>
    <w:qFormat/>
    <w:rPr>
      <w:vertAlign w:val="superscript"/>
    </w:rPr>
  </w:style>
  <w:style w:type="character" w:customStyle="1" w:styleId="NumberingSymbols">
    <w:name w:val="Numbering Symbols"/>
    <w:qFormat/>
  </w:style>
  <w:style w:type="character" w:customStyle="1" w:styleId="EndnoteCharacters">
    <w:name w:val="Endnote Characters"/>
    <w:qFormat/>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4</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שאול יואל הכהן חייט</dc:creator>
  <cp:lastModifiedBy>Admin</cp:lastModifiedBy>
  <cp:revision>11</cp:revision>
  <dcterms:created xsi:type="dcterms:W3CDTF">2024-01-29T08:47:00Z</dcterms:created>
  <dcterms:modified xsi:type="dcterms:W3CDTF">2024-08-01T20:03:00Z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1B2188DB20F14C7BA5AC05E439E5A07E_12</vt:lpwstr>
  </property>
</Properties>
</file>