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83" w:after="283"/>
        <w:rPr>
          <w:rFonts w:ascii="Calibri Light" w:hAnsi="Calibri Light" w:cs="Calibri Light"/>
          <w:szCs w:val="32"/>
        </w:rPr>
      </w:pPr>
      <w:r>
        <w:rPr>
          <w:rFonts w:ascii="Shofar" w:hAnsi="Shofar"/>
          <w:sz w:val="22"/>
          <w:sz w:val="22"/>
          <w:rtl w:val="true"/>
        </w:rPr>
        <w:t>ביאור תוס</w:t>
      </w:r>
      <w:r>
        <w:rPr>
          <w:rFonts w:cs="Calibri Light"/>
          <w:szCs w:val="32"/>
          <w:rtl w:val="true"/>
        </w:rPr>
        <w:t xml:space="preserve">' </w:t>
      </w:r>
      <w:r>
        <w:rPr>
          <w:rFonts w:ascii="Shofar" w:hAnsi="Shofar"/>
          <w:sz w:val="22"/>
          <w:sz w:val="22"/>
          <w:rtl w:val="true"/>
        </w:rPr>
        <w:t>ד</w:t>
      </w:r>
      <w:r>
        <w:rPr>
          <w:rFonts w:cs="Calibri Light"/>
          <w:szCs w:val="32"/>
          <w:rtl w:val="true"/>
        </w:rPr>
        <w:t>"</w:t>
      </w:r>
      <w:r>
        <w:rPr>
          <w:rFonts w:ascii="Shofar" w:hAnsi="Shofar"/>
          <w:sz w:val="22"/>
          <w:sz w:val="22"/>
          <w:rtl w:val="true"/>
        </w:rPr>
        <w:t>ה שהגביהו</w:t>
      </w:r>
      <w:r>
        <w:rPr>
          <w:rFonts w:cs="Calibri Light"/>
          <w:szCs w:val="32"/>
          <w:rtl w:val="true"/>
        </w:rPr>
        <w:t>:</w:t>
      </w:r>
    </w:p>
    <w:p>
      <w:pPr>
        <w:pStyle w:val="Heading2"/>
        <w:rPr>
          <w:rFonts w:ascii="Calibri Light" w:hAnsi="Calibri Light" w:cs="Calibri Light"/>
          <w:szCs w:val="26"/>
        </w:rPr>
      </w:pPr>
      <w:r>
        <w:rPr>
          <w:rFonts w:ascii="Shofar" w:hAnsi="Shofar"/>
          <w:sz w:val="22"/>
          <w:sz w:val="22"/>
          <w:rtl w:val="true"/>
        </w:rPr>
        <w:t>קושיית תוס</w:t>
      </w:r>
      <w:r>
        <w:rPr>
          <w:rFonts w:cs="Calibri Light"/>
          <w:szCs w:val="26"/>
          <w:rtl w:val="true"/>
        </w:rPr>
        <w:t>':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 xml:space="preserve">מבאר שהציור שאף לפי רבי אבין יחייב הוא כשמגביה אותו על מנת להצניעו </w:t>
      </w:r>
      <w:r>
        <w:rPr>
          <w:rtl w:val="true"/>
        </w:rPr>
        <w:t>(</w:t>
      </w:r>
      <w:r>
        <w:rPr>
          <w:rFonts w:ascii="Shofar" w:hAnsi="Shofar" w:cs="Shofar"/>
          <w:rtl w:val="true"/>
        </w:rPr>
        <w:t>שלא על מנת להוציאו</w:t>
      </w:r>
      <w:r>
        <w:rPr>
          <w:rtl w:val="true"/>
        </w:rPr>
        <w:t xml:space="preserve">). </w:t>
      </w:r>
      <w:r>
        <w:rPr>
          <w:rFonts w:ascii="Shofar" w:hAnsi="Shofar" w:cs="Shofar"/>
          <w:rtl w:val="true"/>
        </w:rPr>
        <w:t>מקשה 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שנמצא שסובר 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שעל הוצאה כזה חייב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צריך לומר שאף עם עקירה כזה חייב</w:t>
      </w:r>
      <w:r>
        <w:rPr>
          <w:rtl w:val="true"/>
        </w:rPr>
        <w:t>. (</w:t>
      </w:r>
      <w:r>
        <w:rPr>
          <w:rFonts w:ascii="Shofar" w:hAnsi="Shofar" w:cs="Shofar"/>
          <w:rtl w:val="true"/>
        </w:rPr>
        <w:t>יש לדון למה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אפשר שלא צריך כוונה בעקירה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ואפשר שכיון שמכוון להוציא אותו ממקומו המדויק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יש כוונה מספקת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או שבכל זמן שאדם עוקר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כוונתו העיקרית היא שעוקר כדי שיהיה בידים שלו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כדי שיעשה עמו מה שרוצה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ואז יש לו כוונה הראוייה</w:t>
      </w:r>
      <w:r>
        <w:rPr>
          <w:rtl w:val="true"/>
        </w:rPr>
        <w:t xml:space="preserve">.)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נמצא שעקירה ראשונה היא העקירה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ועדיין נוכל להקשות שעקירה צורך הנחה היא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 xml:space="preserve">היה אפשר לדחות שעקירה מצטרף רק כשיש עקירה </w:t>
      </w:r>
      <w:r>
        <w:rPr>
          <w:rtl w:val="true"/>
        </w:rPr>
        <w:t>(</w:t>
      </w:r>
      <w:r>
        <w:rPr>
          <w:rFonts w:ascii="Shofar" w:hAnsi="Shofar" w:cs="Shofar"/>
          <w:rtl w:val="true"/>
        </w:rPr>
        <w:t>עם כוונה נכונה</w:t>
      </w:r>
      <w:r>
        <w:rPr>
          <w:rtl w:val="true"/>
        </w:rPr>
        <w:t xml:space="preserve">).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כאן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שאין כוונה בעקירה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לא צריכים עקירה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ואין עקירה חלק מן ההוצאה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כשיש עקירת חיוב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זה חלק מן המחייב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וחלק מאותו מעשה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ותחשב</w:t>
      </w:r>
      <w:r>
        <w:rPr>
          <w:rtl w:val="true"/>
        </w:rPr>
        <w:t>. (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עדיין צריכים שום עקירה להתחייב</w:t>
      </w:r>
      <w:r>
        <w:rPr>
          <w:rtl w:val="true"/>
        </w:rPr>
        <w:t xml:space="preserve">; </w:t>
      </w:r>
      <w:r>
        <w:rPr>
          <w:rFonts w:ascii="Shofar" w:hAnsi="Shofar" w:cs="Shofar"/>
          <w:rtl w:val="true"/>
        </w:rPr>
        <w:t>מסתמא מה שיש עקירה משנה את ההנחה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זה לא די לעשות שהוא צורך הנחה</w:t>
      </w:r>
      <w:r>
        <w:rPr>
          <w:rtl w:val="true"/>
        </w:rPr>
        <w:t>.)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גם אפשר לדחות שמה שעושה שלא אומרים שעקירה צורך הנחה אינו מה שעקירה זו אינה עקירה של החיוב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שיש חילוק אחר ביניהם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שהיה שינוי דעת ביניהם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יש לומר את זה לשני פנים</w:t>
      </w:r>
      <w:r>
        <w:rPr>
          <w:rtl w:val="true"/>
        </w:rPr>
        <w:t xml:space="preserve">- </w:t>
      </w:r>
      <w:r>
        <w:rPr>
          <w:rtl w:val="true"/>
        </w:rPr>
        <w:t>אולי יש הרחק ביניהם כיון שלא היו אותו דעת או אולי בדרך כלל יש עוד יחס בין שניהם</w:t>
      </w:r>
      <w:r>
        <w:rPr>
          <w:rtl w:val="true"/>
        </w:rPr>
        <w:t xml:space="preserve">, </w:t>
      </w:r>
      <w:r>
        <w:rPr>
          <w:rtl w:val="true"/>
        </w:rPr>
        <w:t>במה שראשון נעשה לשני</w:t>
      </w:r>
      <w:r>
        <w:rPr>
          <w:rtl w:val="true"/>
        </w:rPr>
        <w:t xml:space="preserve">, </w:t>
      </w:r>
      <w:r>
        <w:rPr>
          <w:rtl w:val="true"/>
        </w:rPr>
        <w:t>מה שאין כן כאן</w:t>
      </w:r>
      <w:r>
        <w:rPr>
          <w:rtl w:val="true"/>
        </w:rPr>
        <w:t>.)</w:t>
      </w:r>
    </w:p>
    <w:p>
      <w:pPr>
        <w:pStyle w:val="Heading2"/>
        <w:rPr>
          <w:rFonts w:ascii="Calibri Light" w:hAnsi="Calibri Light" w:cs="Calibri Light"/>
          <w:szCs w:val="26"/>
        </w:rPr>
      </w:pPr>
      <w:r>
        <w:rPr>
          <w:rFonts w:ascii="Shofar" w:hAnsi="Shofar"/>
          <w:sz w:val="22"/>
          <w:sz w:val="22"/>
          <w:rtl w:val="true"/>
        </w:rPr>
        <w:t>תי</w:t>
      </w:r>
      <w:r>
        <w:rPr>
          <w:rFonts w:cs="Calibri Light"/>
          <w:szCs w:val="26"/>
          <w:rtl w:val="true"/>
        </w:rPr>
        <w:t xml:space="preserve">' </w:t>
      </w:r>
      <w:r>
        <w:rPr>
          <w:rFonts w:ascii="Shofar" w:hAnsi="Shofar"/>
          <w:sz w:val="22"/>
          <w:sz w:val="22"/>
          <w:rtl w:val="true"/>
        </w:rPr>
        <w:t>תוס</w:t>
      </w:r>
      <w:r>
        <w:rPr>
          <w:rFonts w:cs="Calibri Light"/>
          <w:szCs w:val="26"/>
          <w:rtl w:val="true"/>
        </w:rPr>
        <w:t>':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תי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שלא סובר הגמ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שחייב מחמת עקירה ראשונה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שחייב מחמת עקירה של שעת שינוי דעתו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ואם תאמר לא עקר אותו ממקום מונח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ונראה שכיון שכוון להניח אותו באותו רשות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הוא כמונח שם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שהוא עומד להיות מונח שם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בלי יציאה מן הרשות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גם אפשר שעקירה לא טוען שיהיה מונח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טוען שיעשה בו שינוי גדול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שינוי בדעתו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איפה להוציא אותו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מספיק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זה נראה מחודש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וקשה להגדיר אותו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וצריך לחשוב על זה</w:t>
      </w:r>
      <w:r>
        <w:rPr>
          <w:rtl w:val="true"/>
        </w:rPr>
        <w:t>.</w:t>
      </w:r>
    </w:p>
    <w:p>
      <w:pPr>
        <w:pStyle w:val="Heading1"/>
        <w:rPr>
          <w:rFonts w:ascii="Calibri Light" w:hAnsi="Calibri Light" w:cs="Calibri Light"/>
          <w:szCs w:val="32"/>
        </w:rPr>
      </w:pPr>
      <w:r>
        <w:rPr>
          <w:rFonts w:ascii="Shofar" w:hAnsi="Shofar"/>
          <w:sz w:val="22"/>
          <w:sz w:val="22"/>
          <w:rtl w:val="true"/>
        </w:rPr>
        <w:t>ביאור תוס</w:t>
      </w:r>
      <w:r>
        <w:rPr>
          <w:rFonts w:cs="Calibri Light"/>
          <w:szCs w:val="32"/>
          <w:rtl w:val="true"/>
        </w:rPr>
        <w:t xml:space="preserve">' </w:t>
      </w:r>
      <w:r>
        <w:rPr>
          <w:rFonts w:ascii="Shofar" w:hAnsi="Shofar"/>
          <w:sz w:val="22"/>
          <w:sz w:val="22"/>
          <w:rtl w:val="true"/>
        </w:rPr>
        <w:t>ד</w:t>
      </w:r>
      <w:r>
        <w:rPr>
          <w:rFonts w:cs="Calibri Light"/>
          <w:szCs w:val="32"/>
          <w:rtl w:val="true"/>
        </w:rPr>
        <w:t>"</w:t>
      </w:r>
      <w:r>
        <w:rPr>
          <w:rFonts w:ascii="Shofar" w:hAnsi="Shofar"/>
          <w:sz w:val="22"/>
          <w:sz w:val="22"/>
          <w:rtl w:val="true"/>
        </w:rPr>
        <w:t>ה אבל לכתף מאי</w:t>
      </w:r>
      <w:r>
        <w:rPr>
          <w:rFonts w:cs="Calibri Light"/>
          <w:szCs w:val="32"/>
          <w:rtl w:val="true"/>
        </w:rPr>
        <w:t>:</w:t>
      </w:r>
    </w:p>
    <w:p>
      <w:pPr>
        <w:pStyle w:val="Heading2"/>
        <w:rPr>
          <w:rFonts w:ascii="Calibri Light" w:hAnsi="Calibri Light" w:cs="Calibri Light"/>
          <w:szCs w:val="26"/>
        </w:rPr>
      </w:pPr>
      <w:r>
        <w:rPr>
          <w:rFonts w:ascii="Shofar" w:hAnsi="Shofar"/>
          <w:sz w:val="22"/>
          <w:sz w:val="22"/>
          <w:rtl w:val="true"/>
        </w:rPr>
        <w:t>הערת תוס</w:t>
      </w:r>
      <w:r>
        <w:rPr>
          <w:rFonts w:cs="Calibri Light"/>
          <w:szCs w:val="26"/>
          <w:rtl w:val="true"/>
        </w:rPr>
        <w:t>':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מבאר שאם עמד בינתיים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צריך להיות שעמד לפוש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ולא שעמד לכתף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מקשה שהסיפא יכול להיות כשעמד לכתף</w:t>
      </w:r>
      <w:r>
        <w:rPr>
          <w:rtl w:val="true"/>
        </w:rPr>
        <w:t xml:space="preserve">; </w:t>
      </w:r>
      <w:r>
        <w:rPr>
          <w:rFonts w:ascii="Shofar" w:hAnsi="Shofar" w:cs="Shofar"/>
          <w:rtl w:val="true"/>
        </w:rPr>
        <w:t>לכן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מה שלא שנה את הסיפא כן משמע שלא כרבי אבין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מעורר שבין כך ובין כך היה ציור אחר שהיה לו לומר בסיפא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היה לו לומר שסיפא הוא כשלא עמד בינתיים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בדיוק הציור של רבי אבין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ששם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לפי רבי אבין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חיוב מיתה פפוטר את חיוב ממון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לכאו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אפשר לדחות שגמ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דן בעומד לפוש ועומד לכתף כדי להקשות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דן בו כדי לבאר תירוץ של הגמ</w:t>
      </w:r>
      <w:r>
        <w:rPr>
          <w:rtl w:val="true"/>
        </w:rPr>
        <w:t>'. (</w:t>
      </w:r>
      <w:r>
        <w:rPr>
          <w:rFonts w:ascii="Shofar" w:hAnsi="Shofar" w:cs="Shofar"/>
          <w:rtl w:val="true"/>
        </w:rPr>
        <w:t>נמצא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אז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שיבאר תי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שלא יקום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יש לדון בזה</w:t>
      </w:r>
      <w:r>
        <w:rPr>
          <w:rtl w:val="true"/>
        </w:rPr>
        <w:t xml:space="preserve">.) </w:t>
      </w:r>
      <w:r>
        <w:rPr>
          <w:rFonts w:ascii="Shofar" w:hAnsi="Shofar" w:cs="Shofar"/>
          <w:rtl w:val="true"/>
        </w:rPr>
        <w:t>כיון שבאר כן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יותר יש לו להקשות כמו שהקשה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כיון שיותר היה לו לומר בסיפא ציור שעמד לכתף מלומר ציור שלא עמד</w:t>
      </w:r>
      <w:r>
        <w:rPr>
          <w:rtl w:val="true"/>
        </w:rPr>
        <w:t>.</w:t>
      </w:r>
    </w:p>
    <w:p>
      <w:pPr>
        <w:pStyle w:val="Western"/>
        <w:spacing w:lineRule="auto" w:line="259" w:beforeAutospacing="0" w:before="115" w:after="115"/>
        <w:rPr/>
      </w:pPr>
      <w:r>
        <w:rPr>
          <w:rFonts w:ascii="Shofar" w:hAnsi="Shofar" w:cs="Shofar"/>
          <w:rtl w:val="true"/>
        </w:rPr>
        <w:t>אפשר שתוס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מתרץ זה כיון שהוא פשוט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גם אפשר שתוס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מתרץ את זה כיון שסובר שאינו נכון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אולי סובר שאין כוונת גמ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בדיון שלו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לבאר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אלא להקשות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אבל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מקום של קושיית תוס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שהוא על הקושיה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ולא על הביאור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לא משמע כן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ויש לדון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גם אפשר שתוס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לא חש לתרץ כך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כיון שסבר שהקושיה לא חזקה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שרק מקשה ל</w:t>
      </w:r>
      <w:r>
        <w:rPr>
          <w:rtl w:val="true"/>
        </w:rPr>
        <w:t>"</w:t>
      </w:r>
      <w:r>
        <w:rPr>
          <w:rFonts w:ascii="Shofar" w:hAnsi="Shofar" w:cs="Shofar"/>
          <w:rtl w:val="true"/>
        </w:rPr>
        <w:t>ל הקשה 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קושיה אחרת שהיא קצת יותר קצרה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אולי אינו בעיה גדולה אם גמ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משמש בקושיה קצת יותר ארוכה</w:t>
      </w:r>
      <w:r>
        <w:rPr>
          <w:rtl w:val="true"/>
        </w:rPr>
        <w:t xml:space="preserve">. </w:t>
      </w:r>
      <w:r>
        <w:rPr>
          <w:rFonts w:ascii="Shofar" w:hAnsi="Shofar" w:cs="Shofar"/>
          <w:rtl w:val="true"/>
        </w:rPr>
        <w:t>ויש לדון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מהלך כעומד דמי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בן עזאי סובר שמהלך כעומד דמי</w:t>
      </w:r>
      <w:r>
        <w:rPr>
          <w:rtl w:val="true"/>
        </w:rPr>
        <w:t xml:space="preserve">, </w:t>
      </w:r>
      <w:r>
        <w:rPr>
          <w:rtl w:val="true"/>
        </w:rPr>
        <w:t>שמי שהולך נחשב כאילו הוא עומד</w:t>
      </w:r>
      <w:r>
        <w:rPr>
          <w:rtl w:val="true"/>
        </w:rPr>
        <w:t xml:space="preserve">. </w:t>
      </w:r>
      <w:r>
        <w:rPr>
          <w:rtl w:val="true"/>
        </w:rPr>
        <w:t>מקשה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איך יכול להיות שאדם חייב על העברת ד</w:t>
      </w:r>
      <w:r>
        <w:rPr>
          <w:rtl w:val="true"/>
        </w:rPr>
        <w:t>"</w:t>
      </w:r>
      <w:r>
        <w:rPr>
          <w:rtl w:val="true"/>
        </w:rPr>
        <w:t>א ברשות הרבים</w:t>
      </w:r>
      <w:r>
        <w:rPr>
          <w:rtl w:val="true"/>
        </w:rPr>
        <w:t xml:space="preserve">. </w:t>
      </w:r>
      <w:r>
        <w:rPr>
          <w:rtl w:val="true"/>
        </w:rPr>
        <w:t>אם אדם עומד בתוך העברתו ברשות הרבים</w:t>
      </w:r>
      <w:r>
        <w:rPr>
          <w:rtl w:val="true"/>
        </w:rPr>
        <w:t xml:space="preserve">, </w:t>
      </w:r>
      <w:r>
        <w:rPr>
          <w:rtl w:val="true"/>
        </w:rPr>
        <w:t>אינו חייב</w:t>
      </w:r>
      <w:r>
        <w:rPr>
          <w:rtl w:val="true"/>
        </w:rPr>
        <w:t xml:space="preserve">, </w:t>
      </w:r>
      <w:r>
        <w:rPr>
          <w:rtl w:val="true"/>
        </w:rPr>
        <w:t>כיון שצריך להוציא ד</w:t>
      </w:r>
      <w:r>
        <w:rPr>
          <w:rtl w:val="true"/>
        </w:rPr>
        <w:t>"</w:t>
      </w:r>
      <w:r>
        <w:rPr>
          <w:rtl w:val="true"/>
        </w:rPr>
        <w:t>א ממקומו בתחילת המעשה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לפי בן עזאי תמיד לא יחייב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אפשר לומר שנחשב מונח</w:t>
      </w:r>
      <w:r>
        <w:rPr>
          <w:rtl w:val="true"/>
        </w:rPr>
        <w:t xml:space="preserve">, </w:t>
      </w:r>
      <w:r>
        <w:rPr>
          <w:rtl w:val="true"/>
        </w:rPr>
        <w:t>אבל לא נחשב מונח די עד שהוא מקומו הראשון של המעשה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שהוא די לעשות שאדם יפטור מחמת הנחה במקום פטור</w:t>
      </w:r>
      <w:r>
        <w:rPr>
          <w:rtl w:val="true"/>
        </w:rPr>
        <w:t xml:space="preserve">. </w:t>
      </w:r>
      <w:r>
        <w:rPr>
          <w:rtl w:val="true"/>
        </w:rPr>
        <w:t>אם אדם הולך מרשות היחיד למק</w:t>
      </w:r>
      <w:r>
        <w:rPr>
          <w:rtl w:val="true"/>
        </w:rPr>
        <w:t>"</w:t>
      </w:r>
      <w:r>
        <w:rPr>
          <w:rtl w:val="true"/>
        </w:rPr>
        <w:t>פ לרשות הרבים</w:t>
      </w:r>
      <w:r>
        <w:rPr>
          <w:rtl w:val="true"/>
        </w:rPr>
        <w:t xml:space="preserve">, </w:t>
      </w:r>
      <w:r>
        <w:rPr>
          <w:rtl w:val="true"/>
        </w:rPr>
        <w:t>לפי ב</w:t>
      </w:r>
      <w:r>
        <w:rPr>
          <w:rtl w:val="true"/>
        </w:rPr>
        <w:t>"</w:t>
      </w:r>
      <w:r>
        <w:rPr>
          <w:rtl w:val="true"/>
        </w:rPr>
        <w:t>ע פטור הוא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שעושה לו מקום אחר שם</w:t>
      </w:r>
      <w:r>
        <w:rPr>
          <w:rtl w:val="true"/>
        </w:rPr>
        <w:t xml:space="preserve">, </w:t>
      </w:r>
      <w:r>
        <w:rPr>
          <w:rtl w:val="true"/>
        </w:rPr>
        <w:t>כמו כן יעשה לו מקום אחר כאן</w:t>
      </w:r>
      <w:r>
        <w:rPr>
          <w:rtl w:val="true"/>
        </w:rPr>
        <w:t xml:space="preserve">. </w:t>
      </w:r>
      <w:r>
        <w:rPr>
          <w:rtl w:val="true"/>
        </w:rPr>
        <w:t>ויש לדון אם צ</w:t>
      </w:r>
      <w:r>
        <w:rPr>
          <w:rtl w:val="true"/>
        </w:rPr>
        <w:t>"</w:t>
      </w:r>
      <w:r>
        <w:rPr>
          <w:rtl w:val="true"/>
        </w:rPr>
        <w:t>ל שתלויים זה בזה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אולי אין הכי נמי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, </w:t>
      </w:r>
      <w:r>
        <w:rPr>
          <w:rtl w:val="true"/>
        </w:rPr>
        <w:t>אין בן עזאי מודה לכל דין של העברה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ויש לומר שלא אפשר שיהיה חולק על דבר זה</w:t>
      </w:r>
      <w:r>
        <w:rPr>
          <w:rtl w:val="true"/>
        </w:rPr>
        <w:t xml:space="preserve">, </w:t>
      </w:r>
      <w:r>
        <w:rPr>
          <w:rtl w:val="true"/>
        </w:rPr>
        <w:t>שמובא בהרבה משניות</w:t>
      </w:r>
      <w:r>
        <w:rPr>
          <w:rtl w:val="true"/>
        </w:rPr>
        <w:t xml:space="preserve">, </w:t>
      </w:r>
      <w:r>
        <w:rPr>
          <w:rtl w:val="true"/>
        </w:rPr>
        <w:t>שלא יובא שיטתו בפירוש</w:t>
      </w:r>
      <w:r>
        <w:rPr>
          <w:rtl w:val="true"/>
        </w:rPr>
        <w:t>. (</w:t>
      </w:r>
      <w:r>
        <w:rPr>
          <w:rtl w:val="true"/>
        </w:rPr>
        <w:t>עיין בתי</w:t>
      </w:r>
      <w:r>
        <w:rPr>
          <w:rtl w:val="true"/>
        </w:rPr>
        <w:t xml:space="preserve">' </w:t>
      </w:r>
      <w:r>
        <w:rPr>
          <w:rtl w:val="true"/>
        </w:rPr>
        <w:t>שיביא תוס</w:t>
      </w:r>
      <w:r>
        <w:rPr>
          <w:rtl w:val="true"/>
        </w:rPr>
        <w:t xml:space="preserve">' </w:t>
      </w:r>
      <w:r>
        <w:rPr>
          <w:rtl w:val="true"/>
        </w:rPr>
        <w:t>מירו</w:t>
      </w:r>
      <w:r>
        <w:rPr>
          <w:rtl w:val="true"/>
        </w:rPr>
        <w:t xml:space="preserve">', </w:t>
      </w:r>
      <w:r>
        <w:rPr>
          <w:rtl w:val="true"/>
        </w:rPr>
        <w:t>שלא משמע כן</w:t>
      </w:r>
      <w:r>
        <w:rPr>
          <w:rtl w:val="true"/>
        </w:rPr>
        <w:t xml:space="preserve">, </w:t>
      </w:r>
      <w:r>
        <w:rPr>
          <w:rtl w:val="true"/>
        </w:rPr>
        <w:t>כיון שגם יש הרבה משניות שהם דוחקים גדולים על פי זה</w:t>
      </w:r>
      <w:r>
        <w:rPr>
          <w:rtl w:val="true"/>
        </w:rPr>
        <w:t xml:space="preserve">.) </w:t>
      </w:r>
      <w:r>
        <w:rPr>
          <w:rtl w:val="true"/>
        </w:rPr>
        <w:t>גם אפשר שכיון שהלכה למשה מסיני הוא</w:t>
      </w:r>
      <w:r>
        <w:rPr>
          <w:rtl w:val="true"/>
        </w:rPr>
        <w:t xml:space="preserve">, </w:t>
      </w:r>
      <w:r>
        <w:rPr>
          <w:rtl w:val="true"/>
        </w:rPr>
        <w:t>מסתבר שאין חולק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א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הרבה קושיות על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ולא פשוט איך לפרש אותו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4"/>
      </w:r>
    </w:p>
    <w:p>
      <w:pPr>
        <w:pStyle w:val="Normal"/>
        <w:rPr/>
      </w:pPr>
      <w:r>
        <w:rPr>
          <w:rtl w:val="true"/>
        </w:rPr>
        <w:t>היה אפשר לפרש שחלק מן הסיבה שהליכה נחשב כעמידה הוא שיש לבוד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להוקים את זה כשהולך למעלה משלש טפחים</w:t>
      </w:r>
      <w:r>
        <w:rPr>
          <w:rtl w:val="true"/>
        </w:rPr>
        <w:t xml:space="preserve">, </w:t>
      </w:r>
      <w:r>
        <w:rPr>
          <w:rtl w:val="true"/>
        </w:rPr>
        <w:t>שאין לבוד</w:t>
      </w:r>
      <w:r>
        <w:rPr>
          <w:rtl w:val="true"/>
        </w:rPr>
        <w:t xml:space="preserve">.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מפרש ככה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להעיר שרש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שהנחת פסיעה הוא הנחת עצמו</w:t>
      </w:r>
      <w:r>
        <w:rPr>
          <w:rtl w:val="true"/>
        </w:rPr>
        <w:t xml:space="preserve">. </w:t>
      </w:r>
      <w:r>
        <w:rPr>
          <w:rtl w:val="true"/>
        </w:rPr>
        <w:t>לא כל כך פשוט איך להגדיר את זה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אבל אולי אז נמצא שלא מניח את עצמו בכלל אם הוא דוחף את עצמו או הוא סקי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שם לא נחשב שעקר את עצמו בכלל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אומר שהלכה למשה מסיני הוא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יש מקור מיוחד לו</w:t>
      </w:r>
      <w:r>
        <w:rPr>
          <w:rtl w:val="true"/>
        </w:rPr>
        <w:t xml:space="preserve">, </w:t>
      </w:r>
      <w:r>
        <w:rPr>
          <w:rtl w:val="true"/>
        </w:rPr>
        <w:t xml:space="preserve">וגזירת הכתוב </w:t>
      </w:r>
      <w:r>
        <w:rPr>
          <w:rtl w:val="true"/>
        </w:rPr>
        <w:t>(</w:t>
      </w:r>
      <w:r>
        <w:rPr>
          <w:rtl w:val="true"/>
        </w:rPr>
        <w:t>המסור</w:t>
      </w:r>
      <w:r>
        <w:rPr>
          <w:rtl w:val="true"/>
        </w:rPr>
        <w:t xml:space="preserve">) </w:t>
      </w:r>
      <w:r>
        <w:rPr>
          <w:rtl w:val="true"/>
        </w:rPr>
        <w:t>הוא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ואם תאמר מה היה קושיית תוס</w:t>
      </w:r>
      <w:r>
        <w:rPr>
          <w:rtl w:val="true"/>
        </w:rPr>
        <w:t xml:space="preserve">', </w:t>
      </w:r>
      <w:r>
        <w:rPr>
          <w:rtl w:val="true"/>
        </w:rPr>
        <w:t>שפשוט לתרץ כך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כל כך פשוט שהלכה למשה מסיני הוא</w:t>
      </w:r>
      <w:r>
        <w:rPr>
          <w:rtl w:val="true"/>
        </w:rPr>
        <w:t xml:space="preserve">, </w:t>
      </w:r>
      <w:r>
        <w:rPr>
          <w:rtl w:val="true"/>
        </w:rPr>
        <w:t>אלא יש גמרא אחד שאומר כן</w:t>
      </w:r>
      <w:r>
        <w:rPr>
          <w:rtl w:val="true"/>
        </w:rPr>
        <w:t xml:space="preserve">. </w:t>
      </w:r>
      <w:r>
        <w:rPr>
          <w:rtl w:val="true"/>
        </w:rPr>
        <w:t>הרבה פעמים תוס</w:t>
      </w:r>
      <w:r>
        <w:rPr>
          <w:rtl w:val="true"/>
        </w:rPr>
        <w:t xml:space="preserve">' </w:t>
      </w:r>
      <w:r>
        <w:rPr>
          <w:rtl w:val="true"/>
        </w:rPr>
        <w:t>מקשה מה שמפורש בגמ</w:t>
      </w:r>
      <w:r>
        <w:rPr>
          <w:rtl w:val="true"/>
        </w:rPr>
        <w:t xml:space="preserve">'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שעיקר של קושיית תוס</w:t>
      </w:r>
      <w:r>
        <w:rPr>
          <w:rtl w:val="true"/>
        </w:rPr>
        <w:t xml:space="preserve">' </w:t>
      </w:r>
      <w:r>
        <w:rPr>
          <w:rtl w:val="true"/>
        </w:rPr>
        <w:t>הוא מה שיקשה על פי תי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- </w:t>
      </w:r>
      <w:r>
        <w:rPr>
          <w:rtl w:val="true"/>
        </w:rPr>
        <w:t>אם כן למה לא לומדים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למה לא לומדים משם שלא נחשב הנחה</w:t>
      </w:r>
      <w:r>
        <w:rPr>
          <w:rtl w:val="true"/>
        </w:rPr>
        <w:t xml:space="preserve">. </w:t>
      </w:r>
      <w:r>
        <w:rPr>
          <w:rtl w:val="true"/>
        </w:rPr>
        <w:t>ואם תאמר הרי אין לומדים מהל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שמחלקת תנאים הוא </w:t>
      </w:r>
      <w:r>
        <w:rPr>
          <w:rtl w:val="true"/>
        </w:rPr>
        <w:t>(</w:t>
      </w:r>
      <w:r>
        <w:rPr>
          <w:rtl w:val="true"/>
        </w:rPr>
        <w:t>ששם מקשה ר</w:t>
      </w:r>
      <w:r>
        <w:rPr>
          <w:rtl w:val="true"/>
        </w:rPr>
        <w:t>"</w:t>
      </w:r>
      <w:r>
        <w:rPr>
          <w:rtl w:val="true"/>
        </w:rPr>
        <w:t>א על ר</w:t>
      </w:r>
      <w:r>
        <w:rPr>
          <w:rtl w:val="true"/>
        </w:rPr>
        <w:t>"</w:t>
      </w:r>
      <w:r>
        <w:rPr>
          <w:rtl w:val="true"/>
        </w:rPr>
        <w:t>ע מחמת זה</w:t>
      </w:r>
      <w:r>
        <w:rPr>
          <w:rtl w:val="true"/>
        </w:rPr>
        <w:t xml:space="preserve">; </w:t>
      </w:r>
      <w:r>
        <w:rPr>
          <w:rtl w:val="true"/>
        </w:rPr>
        <w:t>ויש לדון אם קבל ר</w:t>
      </w:r>
      <w:r>
        <w:rPr>
          <w:rtl w:val="true"/>
        </w:rPr>
        <w:t>"</w:t>
      </w:r>
      <w:r>
        <w:rPr>
          <w:rtl w:val="true"/>
        </w:rPr>
        <w:t>ע אותו</w:t>
      </w:r>
      <w:r>
        <w:rPr>
          <w:rtl w:val="true"/>
        </w:rPr>
        <w:t xml:space="preserve">). </w:t>
      </w:r>
    </w:p>
    <w:p>
      <w:pPr>
        <w:pStyle w:val="Normal"/>
        <w:rPr/>
      </w:pPr>
      <w:r>
        <w:rPr>
          <w:rtl w:val="true"/>
        </w:rPr>
        <w:t>גם יש לומר שהדיון הוא רק אם נאמרו שלש עשרה מדות שהתורה נדרשת בהם ללמוד מהלכה למשה מסיני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בוודאי יכולים ללמוד ממה מצינו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כל קל וחומר יכול להיות נדרש מתורת מה מצינו</w:t>
      </w:r>
      <w:r>
        <w:rPr>
          <w:rtl w:val="true"/>
        </w:rPr>
        <w:t xml:space="preserve">, </w:t>
      </w:r>
      <w:r>
        <w:rPr>
          <w:rtl w:val="true"/>
        </w:rPr>
        <w:t>ולא מתורת קל וחומר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נראה שזה נכון</w:t>
      </w:r>
      <w:r>
        <w:rPr>
          <w:rtl w:val="true"/>
        </w:rPr>
        <w:t xml:space="preserve">, </w:t>
      </w:r>
      <w:r>
        <w:rPr>
          <w:rtl w:val="true"/>
        </w:rPr>
        <w:t>שלפעמים אומרים קל וחומר כששני הדברים לא שייכים כל כך</w:t>
      </w:r>
      <w:r>
        <w:rPr>
          <w:rtl w:val="true"/>
        </w:rPr>
        <w:t xml:space="preserve">, </w:t>
      </w:r>
      <w:r>
        <w:rPr>
          <w:rtl w:val="true"/>
        </w:rPr>
        <w:t>ואין כל כך הכרח מן הסברה ללמוד מזה לזה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שלא יכולים ללמוד ממנו כיון ששם הלך בתוך מקום חיוב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כוונת תוס</w:t>
      </w:r>
      <w:r>
        <w:rPr>
          <w:rtl w:val="true"/>
        </w:rPr>
        <w:t xml:space="preserve">' </w:t>
      </w:r>
      <w:r>
        <w:rPr>
          <w:rtl w:val="true"/>
        </w:rPr>
        <w:t>הוא כמו שבארנו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יפטור רק כיון שמונח שם</w:t>
      </w:r>
      <w:r>
        <w:rPr>
          <w:rtl w:val="true"/>
        </w:rPr>
        <w:t xml:space="preserve">, </w:t>
      </w:r>
      <w:r>
        <w:rPr>
          <w:rtl w:val="true"/>
        </w:rPr>
        <w:t>ואז עוקר אותו ממקום פטור</w:t>
      </w:r>
      <w:r>
        <w:rPr>
          <w:rtl w:val="true"/>
        </w:rPr>
        <w:t xml:space="preserve">, </w:t>
      </w:r>
      <w:r>
        <w:rPr>
          <w:rtl w:val="true"/>
        </w:rPr>
        <w:t>אלא כיון שהוא מונח שם</w:t>
      </w:r>
      <w:r>
        <w:rPr>
          <w:rtl w:val="true"/>
        </w:rPr>
        <w:t xml:space="preserve">, </w:t>
      </w:r>
      <w:r>
        <w:rPr>
          <w:rtl w:val="true"/>
        </w:rPr>
        <w:t>ואז מקומו נשתנה</w:t>
      </w:r>
      <w:r>
        <w:rPr>
          <w:rtl w:val="true"/>
        </w:rPr>
        <w:t xml:space="preserve">. </w:t>
      </w:r>
      <w:r>
        <w:rPr>
          <w:rtl w:val="true"/>
        </w:rPr>
        <w:t>לא נחשב מונח די עד שמקומו נשתנה</w:t>
      </w:r>
      <w:r>
        <w:rPr>
          <w:rtl w:val="true"/>
        </w:rPr>
        <w:t>. (</w:t>
      </w:r>
      <w:r>
        <w:rPr>
          <w:rtl w:val="true"/>
        </w:rPr>
        <w:t>הביאור בלשון יותר טקניקל</w:t>
      </w:r>
      <w:r>
        <w:rPr>
          <w:rtl w:val="true"/>
        </w:rPr>
        <w:t>"</w:t>
      </w:r>
      <w:r>
        <w:rPr>
          <w:rtl w:val="true"/>
        </w:rPr>
        <w:t>י יהיה כך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הדרך לדחות הוא לומר אחד משני דברים</w:t>
      </w:r>
      <w:r>
        <w:rPr>
          <w:rtl w:val="true"/>
        </w:rPr>
        <w:t xml:space="preserve">. </w:t>
      </w:r>
      <w:r>
        <w:rPr>
          <w:rtl w:val="true"/>
        </w:rPr>
        <w:t>אולי אינו כל כך נחשב מונח או אולי מה שהוא מונח לא מזיק לחיוב כל כך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מסתבר לומר שכיון שהוא במקום חיוב לא נחשב כל כך מונח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אפשר לדחות שהכוונה הוא שהוא מקום חיוב</w:t>
      </w:r>
      <w:r>
        <w:rPr>
          <w:rtl w:val="true"/>
        </w:rPr>
        <w:t xml:space="preserve">, </w:t>
      </w:r>
      <w:r>
        <w:rPr>
          <w:rtl w:val="true"/>
        </w:rPr>
        <w:t>כמו מקום עקירה ראשונה</w:t>
      </w:r>
      <w:r>
        <w:rPr>
          <w:rtl w:val="true"/>
        </w:rPr>
        <w:t xml:space="preserve">. </w:t>
      </w:r>
      <w:r>
        <w:rPr>
          <w:rtl w:val="true"/>
        </w:rPr>
        <w:t>כיון שהנחה שם לא שינה את מקומו כל כך</w:t>
      </w:r>
      <w:r>
        <w:rPr>
          <w:rtl w:val="true"/>
        </w:rPr>
        <w:t xml:space="preserve">, </w:t>
      </w:r>
      <w:r>
        <w:rPr>
          <w:rtl w:val="true"/>
        </w:rPr>
        <w:t>אינו הנחה כל כך חשובה</w:t>
      </w:r>
      <w:r>
        <w:rPr>
          <w:rtl w:val="true"/>
        </w:rPr>
        <w:t xml:space="preserve">, </w:t>
      </w:r>
      <w:r>
        <w:rPr>
          <w:rtl w:val="true"/>
        </w:rPr>
        <w:t>ואז לא משנה את הדין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לא מזיק לחיוב</w:t>
      </w:r>
      <w:r>
        <w:rPr>
          <w:rtl w:val="true"/>
        </w:rPr>
        <w:t xml:space="preserve">. </w:t>
      </w:r>
      <w:r>
        <w:rPr>
          <w:rtl w:val="true"/>
        </w:rPr>
        <w:t>קשה למה לא יזיק לחיוב</w:t>
      </w:r>
      <w:r>
        <w:rPr>
          <w:rtl w:val="true"/>
        </w:rPr>
        <w:t xml:space="preserve">. </w:t>
      </w:r>
      <w:r>
        <w:rPr>
          <w:rtl w:val="true"/>
        </w:rPr>
        <w:t>כמו כל הנחה ברשות הרבים</w:t>
      </w:r>
      <w:r>
        <w:rPr>
          <w:rtl w:val="true"/>
        </w:rPr>
        <w:t xml:space="preserve">, </w:t>
      </w:r>
      <w:r>
        <w:rPr>
          <w:rtl w:val="true"/>
        </w:rPr>
        <w:t>ישנה את מקום החפץ</w:t>
      </w:r>
      <w:r>
        <w:rPr>
          <w:rtl w:val="true"/>
        </w:rPr>
        <w:t xml:space="preserve">, </w:t>
      </w:r>
      <w:r>
        <w:rPr>
          <w:rtl w:val="true"/>
        </w:rPr>
        <w:t>ועכשיו יצטרך להוציא ארבע אמות משם</w:t>
      </w:r>
      <w:r>
        <w:rPr>
          <w:rtl w:val="true"/>
        </w:rPr>
        <w:t xml:space="preserve">. </w:t>
      </w:r>
      <w:r>
        <w:rPr>
          <w:rtl w:val="true"/>
        </w:rPr>
        <w:t>צריך לומר שיותר קשה לשנות את מקום החפץ מלעשות שהוא נח במקום פטור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אפשר לומר שבן עזאי מחייב מוליך ד</w:t>
      </w:r>
      <w:r>
        <w:rPr>
          <w:rtl w:val="true"/>
        </w:rPr>
        <w:t>"</w:t>
      </w:r>
      <w:r>
        <w:rPr>
          <w:rtl w:val="true"/>
        </w:rPr>
        <w:t>א ברה</w:t>
      </w:r>
      <w:r>
        <w:rPr>
          <w:rtl w:val="true"/>
        </w:rPr>
        <w:t>"</w:t>
      </w:r>
      <w:r>
        <w:rPr>
          <w:rtl w:val="true"/>
        </w:rPr>
        <w:t>ר אף אם ממש נח באמצע</w:t>
      </w:r>
      <w:r>
        <w:rPr>
          <w:rtl w:val="true"/>
        </w:rPr>
        <w:t xml:space="preserve">, </w:t>
      </w:r>
      <w:r>
        <w:rPr>
          <w:rtl w:val="true"/>
        </w:rPr>
        <w:t>ולומד אותו מזה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על קושיית תוס</w:t>
      </w:r>
      <w:r>
        <w:rPr>
          <w:rtl w:val="true"/>
        </w:rPr>
        <w:t xml:space="preserve">', </w:t>
      </w:r>
      <w:r>
        <w:rPr>
          <w:rtl w:val="true"/>
        </w:rPr>
        <w:t>יש להקשות שגם כשמביא מרה</w:t>
      </w:r>
      <w:r>
        <w:rPr>
          <w:rtl w:val="true"/>
        </w:rPr>
        <w:t>"</w:t>
      </w:r>
      <w:r>
        <w:rPr>
          <w:rtl w:val="true"/>
        </w:rPr>
        <w:t>ר לרה</w:t>
      </w:r>
      <w:r>
        <w:rPr>
          <w:rtl w:val="true"/>
        </w:rPr>
        <w:t>"</w:t>
      </w:r>
      <w:r>
        <w:rPr>
          <w:rtl w:val="true"/>
        </w:rPr>
        <w:t>י או להיפך</w:t>
      </w:r>
      <w:r>
        <w:rPr>
          <w:rtl w:val="true"/>
        </w:rPr>
        <w:t xml:space="preserve">, </w:t>
      </w:r>
      <w:r>
        <w:rPr>
          <w:rtl w:val="true"/>
        </w:rPr>
        <w:t>מקום חיוב הוא</w:t>
      </w:r>
      <w:r>
        <w:rPr>
          <w:rtl w:val="true"/>
        </w:rPr>
        <w:t xml:space="preserve">, </w:t>
      </w:r>
      <w:r>
        <w:rPr>
          <w:rtl w:val="true"/>
        </w:rPr>
        <w:t>למי שבא מרה</w:t>
      </w:r>
      <w:r>
        <w:rPr>
          <w:rtl w:val="true"/>
        </w:rPr>
        <w:t>"</w:t>
      </w:r>
      <w:r>
        <w:rPr>
          <w:rtl w:val="true"/>
        </w:rPr>
        <w:t>ר או מרה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נאמר שלפי בן עזאי</w:t>
      </w:r>
      <w:r>
        <w:rPr>
          <w:rtl w:val="true"/>
        </w:rPr>
        <w:t xml:space="preserve">, </w:t>
      </w:r>
      <w:r>
        <w:rPr>
          <w:rtl w:val="true"/>
        </w:rPr>
        <w:t>אם מוציא אותו מרשות היחיד</w:t>
      </w:r>
      <w:r>
        <w:rPr>
          <w:rtl w:val="true"/>
        </w:rPr>
        <w:t xml:space="preserve">, </w:t>
      </w:r>
      <w:r>
        <w:rPr>
          <w:rtl w:val="true"/>
        </w:rPr>
        <w:t>לא נח בתוך רשות היחיד</w:t>
      </w:r>
      <w:r>
        <w:rPr>
          <w:rtl w:val="true"/>
        </w:rPr>
        <w:t xml:space="preserve">. </w:t>
      </w:r>
      <w:r>
        <w:rPr>
          <w:rtl w:val="true"/>
        </w:rPr>
        <w:t>ונראה שאף לב</w:t>
      </w:r>
      <w:r>
        <w:rPr>
          <w:rtl w:val="true"/>
        </w:rPr>
        <w:t>"</w:t>
      </w:r>
      <w:r>
        <w:rPr>
          <w:rtl w:val="true"/>
        </w:rPr>
        <w:t>ע אף במקום חיוב נח</w:t>
      </w:r>
      <w:r>
        <w:rPr>
          <w:rtl w:val="true"/>
        </w:rPr>
        <w:t xml:space="preserve">, </w:t>
      </w:r>
      <w:r>
        <w:rPr>
          <w:rtl w:val="true"/>
        </w:rPr>
        <w:t>אלא שזה לא פוטר אותו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ירושלמי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ירושלמי תי</w:t>
      </w:r>
      <w:r>
        <w:rPr>
          <w:rtl w:val="true"/>
        </w:rPr>
        <w:t xml:space="preserve">' </w:t>
      </w:r>
      <w:r>
        <w:rPr>
          <w:rtl w:val="true"/>
        </w:rPr>
        <w:t>שנמצא אם קופץ</w:t>
      </w:r>
      <w:r>
        <w:rPr>
          <w:rtl w:val="true"/>
        </w:rPr>
        <w:t xml:space="preserve">. </w:t>
      </w:r>
      <w:r>
        <w:rPr>
          <w:rtl w:val="true"/>
        </w:rPr>
        <w:t>לא מצאתי תי</w:t>
      </w:r>
      <w:r>
        <w:rPr>
          <w:rtl w:val="true"/>
        </w:rPr>
        <w:t xml:space="preserve">' </w:t>
      </w:r>
      <w:r>
        <w:rPr>
          <w:rtl w:val="true"/>
        </w:rPr>
        <w:t>זה בירושלמי שלנו</w:t>
      </w:r>
      <w:r>
        <w:rPr>
          <w:rtl w:val="true"/>
        </w:rPr>
        <w:t xml:space="preserve">; </w:t>
      </w:r>
      <w:r>
        <w:rPr>
          <w:rtl w:val="true"/>
        </w:rPr>
        <w:t>נראה שהוא רק בגי</w:t>
      </w:r>
      <w:r>
        <w:rPr>
          <w:rtl w:val="true"/>
        </w:rPr>
        <w:t xml:space="preserve">' </w:t>
      </w:r>
      <w:r>
        <w:rPr>
          <w:rtl w:val="true"/>
        </w:rPr>
        <w:t>של תוס</w:t>
      </w:r>
      <w:r>
        <w:rPr>
          <w:rtl w:val="true"/>
        </w:rPr>
        <w:t xml:space="preserve">' </w:t>
      </w:r>
      <w:r>
        <w:rPr>
          <w:rtl w:val="true"/>
        </w:rPr>
        <w:t>בירושלמי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שירו</w:t>
      </w:r>
      <w:r>
        <w:rPr>
          <w:rtl w:val="true"/>
        </w:rPr>
        <w:t xml:space="preserve">' </w:t>
      </w:r>
      <w:r>
        <w:rPr>
          <w:rtl w:val="true"/>
        </w:rPr>
        <w:t>סובר שבלי נגיעה בארץ</w:t>
      </w:r>
      <w:r>
        <w:rPr>
          <w:rtl w:val="true"/>
        </w:rPr>
        <w:t xml:space="preserve">, </w:t>
      </w:r>
      <w:r>
        <w:rPr>
          <w:rtl w:val="true"/>
        </w:rPr>
        <w:t>לא יכול להיחשב מונח</w:t>
      </w:r>
      <w:r>
        <w:rPr>
          <w:rtl w:val="true"/>
        </w:rPr>
        <w:t xml:space="preserve">. </w:t>
      </w:r>
      <w:r>
        <w:rPr>
          <w:rtl w:val="true"/>
        </w:rPr>
        <w:t>אין זה מוכרח</w:t>
      </w:r>
      <w:r>
        <w:rPr>
          <w:rtl w:val="true"/>
        </w:rPr>
        <w:t xml:space="preserve">, </w:t>
      </w:r>
      <w:r>
        <w:rPr>
          <w:rtl w:val="true"/>
        </w:rPr>
        <w:t>שהיה אפשר לומר שמה שאדם עומד נחשב מונח הוא מפני שעומד להיות מונח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כן נאמר כן גם גבי זריקה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ירו</w:t>
      </w:r>
      <w:r>
        <w:rPr>
          <w:rtl w:val="true"/>
        </w:rPr>
        <w:t xml:space="preserve">' </w:t>
      </w:r>
      <w:r>
        <w:rPr>
          <w:rtl w:val="true"/>
        </w:rPr>
        <w:t>מצדד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לדון בזה</w:t>
      </w:r>
      <w:r>
        <w:rPr>
          <w:rtl w:val="true"/>
        </w:rPr>
        <w:t xml:space="preserve">, </w:t>
      </w:r>
      <w:r>
        <w:rPr>
          <w:rtl w:val="true"/>
        </w:rPr>
        <w:t>שיש לומר שאף שעומד להיות נח</w:t>
      </w:r>
      <w:r>
        <w:rPr>
          <w:rtl w:val="true"/>
        </w:rPr>
        <w:t xml:space="preserve">, </w:t>
      </w:r>
      <w:r>
        <w:rPr>
          <w:rtl w:val="true"/>
        </w:rPr>
        <w:t>אי אפשר להיות נח עכשיו</w:t>
      </w:r>
      <w:r>
        <w:rPr>
          <w:rtl w:val="true"/>
        </w:rPr>
        <w:t xml:space="preserve">, </w:t>
      </w:r>
      <w:r>
        <w:rPr>
          <w:rtl w:val="true"/>
        </w:rPr>
        <w:t>ואז אי אפשר להחשיב אותו נח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לומר שמה שהוא מונח על אדם עושה שהוא מונח </w:t>
      </w:r>
      <w:r>
        <w:rPr>
          <w:rtl w:val="true"/>
        </w:rPr>
        <w:t>(</w:t>
      </w:r>
      <w:r>
        <w:rPr>
          <w:rtl w:val="true"/>
        </w:rPr>
        <w:t>במק</w:t>
      </w:r>
      <w:r>
        <w:rPr>
          <w:rtl w:val="true"/>
        </w:rPr>
        <w:t>"</w:t>
      </w:r>
      <w:r>
        <w:rPr>
          <w:rtl w:val="true"/>
        </w:rPr>
        <w:t>א בארנו את זה</w:t>
      </w:r>
      <w:r>
        <w:rPr>
          <w:rtl w:val="true"/>
        </w:rPr>
        <w:t xml:space="preserve">) </w:t>
      </w:r>
      <w:r>
        <w:rPr>
          <w:rtl w:val="true"/>
        </w:rPr>
        <w:t xml:space="preserve">או שמה שאדם באופן רגיל שלו </w:t>
      </w:r>
      <w:r>
        <w:rPr>
          <w:rtl w:val="true"/>
        </w:rPr>
        <w:t>(</w:t>
      </w:r>
      <w:r>
        <w:rPr>
          <w:rtl w:val="true"/>
        </w:rPr>
        <w:t>שגם הליכה דבר רגיל לו</w:t>
      </w:r>
      <w:r>
        <w:rPr>
          <w:rtl w:val="true"/>
        </w:rPr>
        <w:t xml:space="preserve">) </w:t>
      </w:r>
      <w:r>
        <w:rPr>
          <w:rtl w:val="true"/>
        </w:rPr>
        <w:t>עושה שהוא מונח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להעיר שלא מצוי שאדם יקפוץ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הרבה גמרות ומשניות שלא נמצאים</w:t>
      </w:r>
      <w:r>
        <w:rPr>
          <w:rtl w:val="true"/>
        </w:rPr>
        <w:t xml:space="preserve">, </w:t>
      </w:r>
      <w:r>
        <w:rPr>
          <w:rtl w:val="true"/>
        </w:rPr>
        <w:t>או שהם דחוקים מאד</w:t>
      </w:r>
      <w:r>
        <w:rPr>
          <w:rtl w:val="true"/>
        </w:rPr>
        <w:t xml:space="preserve">, </w:t>
      </w:r>
      <w:r>
        <w:rPr>
          <w:rtl w:val="true"/>
        </w:rPr>
        <w:t>לפי בן עזאי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לדון למה אינו נחשב שינוי</w:t>
      </w:r>
      <w:r>
        <w:rPr>
          <w:rtl w:val="true"/>
        </w:rPr>
        <w:t xml:space="preserve">. </w:t>
      </w:r>
      <w:r>
        <w:rPr>
          <w:rtl w:val="true"/>
        </w:rPr>
        <w:t>אפשר שאינו מוזר די לזה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שאין זה כל כך קרק</w:t>
      </w:r>
      <w:r>
        <w:rPr>
          <w:rtl w:val="true"/>
        </w:rPr>
        <w:t xml:space="preserve">' </w:t>
      </w:r>
      <w:r>
        <w:rPr>
          <w:rtl w:val="true"/>
        </w:rPr>
        <w:t>של הוצאה</w:t>
      </w:r>
      <w:r>
        <w:rPr>
          <w:rtl w:val="true"/>
        </w:rPr>
        <w:t xml:space="preserve">, </w:t>
      </w:r>
      <w:r>
        <w:rPr>
          <w:rtl w:val="true"/>
        </w:rPr>
        <w:t>ואז לא עושה שאינו כדרכו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; </w:t>
      </w:r>
      <w:r>
        <w:rPr>
          <w:rtl w:val="true"/>
        </w:rPr>
        <w:t>נראה שהוא קרק</w:t>
      </w:r>
      <w:r>
        <w:rPr>
          <w:rtl w:val="true"/>
        </w:rPr>
        <w:t xml:space="preserve">' </w:t>
      </w:r>
      <w:r>
        <w:rPr>
          <w:rtl w:val="true"/>
        </w:rPr>
        <w:t>של ההוצאה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ויש להעיר שלכאו</w:t>
      </w:r>
      <w:r>
        <w:rPr>
          <w:rtl w:val="true"/>
        </w:rPr>
        <w:t xml:space="preserve">' </w:t>
      </w:r>
      <w:r>
        <w:rPr>
          <w:rtl w:val="true"/>
        </w:rPr>
        <w:t>הירושלמי הוא קשיא על תוס</w:t>
      </w:r>
      <w:r>
        <w:rPr>
          <w:rtl w:val="true"/>
        </w:rPr>
        <w:t xml:space="preserve">'. </w:t>
      </w:r>
      <w:r>
        <w:rPr>
          <w:rtl w:val="true"/>
        </w:rPr>
        <w:t>לא רק נמצא שירו</w:t>
      </w:r>
      <w:r>
        <w:rPr>
          <w:rtl w:val="true"/>
        </w:rPr>
        <w:t xml:space="preserve">'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על 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', </w:t>
      </w:r>
      <w:r>
        <w:rPr>
          <w:rtl w:val="true"/>
        </w:rPr>
        <w:t>אלא קשה איך נאמר 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אחרי שיש תי</w:t>
      </w:r>
      <w:r>
        <w:rPr>
          <w:rtl w:val="true"/>
        </w:rPr>
        <w:t xml:space="preserve">' </w:t>
      </w:r>
      <w:r>
        <w:rPr>
          <w:rtl w:val="true"/>
        </w:rPr>
        <w:t>של ירושלמי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 תוס</w:t>
      </w:r>
      <w:r>
        <w:rPr>
          <w:rtl w:val="true"/>
        </w:rPr>
        <w:t xml:space="preserve">' </w:t>
      </w:r>
      <w:r>
        <w:rPr>
          <w:rtl w:val="true"/>
        </w:rPr>
        <w:t>מיוסד על הוכחה שבא מן ההלכה למשה מסיני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שנוכל להוקים אותו בקופץ</w:t>
      </w:r>
      <w:r>
        <w:rPr>
          <w:rtl w:val="true"/>
        </w:rPr>
        <w:t xml:space="preserve">, </w:t>
      </w:r>
      <w:r>
        <w:rPr>
          <w:rtl w:val="true"/>
        </w:rPr>
        <w:t>קשה מהיכי תיתי לומר בו שלא מחשבים הולך כעומד</w:t>
      </w:r>
      <w:r>
        <w:rPr>
          <w:rtl w:val="true"/>
        </w:rPr>
        <w:t xml:space="preserve">. </w:t>
      </w:r>
      <w:r>
        <w:rPr>
          <w:rtl w:val="true"/>
        </w:rPr>
        <w:t>צריך לומר או שסובר תוס</w:t>
      </w:r>
      <w:r>
        <w:rPr>
          <w:rtl w:val="true"/>
        </w:rPr>
        <w:t xml:space="preserve">' </w:t>
      </w:r>
      <w:r>
        <w:rPr>
          <w:rtl w:val="true"/>
        </w:rPr>
        <w:t xml:space="preserve">שמסתבר לחלק </w:t>
      </w:r>
      <w:r>
        <w:rPr>
          <w:rtl w:val="true"/>
        </w:rPr>
        <w:t>(</w:t>
      </w:r>
      <w:r>
        <w:rPr>
          <w:rtl w:val="true"/>
        </w:rPr>
        <w:t>נמצא שחוזר מתי</w:t>
      </w:r>
      <w:r>
        <w:rPr>
          <w:rtl w:val="true"/>
        </w:rPr>
        <w:t xml:space="preserve">'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>אחרי שתי</w:t>
      </w:r>
      <w:r>
        <w:rPr>
          <w:rtl w:val="true"/>
        </w:rPr>
        <w:t xml:space="preserve">' </w:t>
      </w:r>
      <w:r>
        <w:rPr>
          <w:rtl w:val="true"/>
        </w:rPr>
        <w:t>את הקושיה עליו</w:t>
      </w:r>
      <w:r>
        <w:rPr>
          <w:rtl w:val="true"/>
        </w:rPr>
        <w:t xml:space="preserve">) </w:t>
      </w:r>
      <w:r>
        <w:rPr>
          <w:rtl w:val="true"/>
        </w:rPr>
        <w:t>או שתוס</w:t>
      </w:r>
      <w:r>
        <w:rPr>
          <w:rtl w:val="true"/>
        </w:rPr>
        <w:t xml:space="preserve">' </w:t>
      </w:r>
      <w:r>
        <w:rPr>
          <w:rtl w:val="true"/>
        </w:rPr>
        <w:t xml:space="preserve">סובר שלא מסתבר שיהיה הלכה למשה מסיני רק בציור כזה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ההלכה יזכיר שהוא רק בציור זה</w:t>
      </w:r>
      <w:r>
        <w:rPr>
          <w:rtl w:val="true"/>
        </w:rPr>
        <w:t xml:space="preserve">). </w:t>
      </w:r>
      <w:r>
        <w:rPr>
          <w:rtl w:val="true"/>
        </w:rPr>
        <w:t>גם אפשר שתוס</w:t>
      </w:r>
      <w:r>
        <w:rPr>
          <w:rtl w:val="true"/>
        </w:rPr>
        <w:t xml:space="preserve">' </w:t>
      </w:r>
      <w:r>
        <w:rPr>
          <w:rtl w:val="true"/>
        </w:rPr>
        <w:t>סובר שלא יחייב בקופץ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כן מסברה</w:t>
      </w:r>
      <w:r>
        <w:rPr>
          <w:rtl w:val="true"/>
        </w:rPr>
        <w:t xml:space="preserve">, </w:t>
      </w:r>
      <w:r>
        <w:rPr>
          <w:rtl w:val="true"/>
        </w:rPr>
        <w:t>שמה לי זריקת החפץ</w:t>
      </w:r>
      <w:r>
        <w:rPr>
          <w:rtl w:val="true"/>
        </w:rPr>
        <w:t xml:space="preserve">, </w:t>
      </w:r>
      <w:r>
        <w:rPr>
          <w:rtl w:val="true"/>
        </w:rPr>
        <w:t>ששם ב</w:t>
      </w:r>
      <w:r>
        <w:rPr>
          <w:rtl w:val="true"/>
        </w:rPr>
        <w:t>"</w:t>
      </w:r>
      <w:r>
        <w:rPr>
          <w:rtl w:val="true"/>
        </w:rPr>
        <w:t>ע מודה</w:t>
      </w:r>
      <w:r>
        <w:rPr>
          <w:rtl w:val="true"/>
        </w:rPr>
        <w:t xml:space="preserve">, </w:t>
      </w:r>
      <w:r>
        <w:rPr>
          <w:rtl w:val="true"/>
        </w:rPr>
        <w:t>ומה לי זריקת עצמו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Heading1"/>
        <w:rPr/>
      </w:pPr>
      <w:r>
        <w:rPr>
          <w:rtl w:val="true"/>
        </w:rPr>
        <w:t>ביאור תוד</w:t>
      </w:r>
      <w:r>
        <w:rPr>
          <w:rtl w:val="true"/>
        </w:rPr>
        <w:t>"</w:t>
      </w:r>
      <w:r>
        <w:rPr>
          <w:rtl w:val="true"/>
        </w:rPr>
        <w:t>ה אבל זורק מאי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מנסה להוקים רישא של המשנה</w:t>
      </w:r>
      <w:r>
        <w:rPr>
          <w:rtl w:val="true"/>
        </w:rPr>
        <w:t xml:space="preserve">, </w:t>
      </w:r>
      <w:r>
        <w:rPr>
          <w:rtl w:val="true"/>
        </w:rPr>
        <w:t>שמחייב גנב שמוציא חפץ מרשות בעליו בשבת</w:t>
      </w:r>
      <w:r>
        <w:rPr>
          <w:rtl w:val="true"/>
        </w:rPr>
        <w:t xml:space="preserve">, </w:t>
      </w:r>
      <w:r>
        <w:rPr>
          <w:rtl w:val="true"/>
        </w:rPr>
        <w:t>כבן עזאי</w:t>
      </w:r>
      <w:r>
        <w:rPr>
          <w:rtl w:val="true"/>
        </w:rPr>
        <w:t xml:space="preserve">. </w:t>
      </w:r>
      <w:r>
        <w:rPr>
          <w:rtl w:val="true"/>
        </w:rPr>
        <w:t>מקשה שאז סיפא</w:t>
      </w:r>
      <w:r>
        <w:rPr>
          <w:rtl w:val="true"/>
        </w:rPr>
        <w:t xml:space="preserve">, </w:t>
      </w:r>
      <w:r>
        <w:rPr>
          <w:rtl w:val="true"/>
        </w:rPr>
        <w:t>שפוטר</w:t>
      </w:r>
      <w:r>
        <w:rPr>
          <w:rtl w:val="true"/>
        </w:rPr>
        <w:t xml:space="preserve">, </w:t>
      </w:r>
      <w:r>
        <w:rPr>
          <w:rtl w:val="true"/>
        </w:rPr>
        <w:t>היה לו להיות כשזרק אותו</w:t>
      </w:r>
      <w:r>
        <w:rPr>
          <w:rtl w:val="true"/>
        </w:rPr>
        <w:t xml:space="preserve">, </w:t>
      </w:r>
      <w:r>
        <w:rPr>
          <w:rtl w:val="true"/>
        </w:rPr>
        <w:t>ששם עקירה צורך הנחה הוא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"/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למה יותר טוב שיהיה הציור כן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יכול להיות שני ציורים למה יותר טוב למנות ציור זה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הוא יותר דומה לרישא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>הוא יותר מחודש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"/>
      </w:r>
    </w:p>
    <w:p>
      <w:pPr>
        <w:pStyle w:val="Normal"/>
        <w:rPr/>
      </w:pPr>
      <w:r>
        <w:rPr>
          <w:rtl w:val="true"/>
        </w:rPr>
        <w:t>צריך לבאר איזה מהם הניח תוס</w:t>
      </w:r>
      <w:r>
        <w:rPr>
          <w:rtl w:val="true"/>
        </w:rPr>
        <w:t xml:space="preserve">' </w:t>
      </w:r>
      <w:r>
        <w:rPr>
          <w:rtl w:val="true"/>
        </w:rPr>
        <w:t xml:space="preserve">לעיל </w:t>
      </w:r>
      <w:r>
        <w:rPr>
          <w:rtl w:val="true"/>
        </w:rPr>
        <w:t>(</w:t>
      </w:r>
      <w:r>
        <w:rPr>
          <w:rtl w:val="true"/>
        </w:rPr>
        <w:t>גבי עומד לכתף</w:t>
      </w:r>
      <w:r>
        <w:rPr>
          <w:rtl w:val="true"/>
        </w:rPr>
        <w:t xml:space="preserve">). </w:t>
      </w:r>
      <w:r>
        <w:rPr>
          <w:rtl w:val="true"/>
        </w:rPr>
        <w:t>אם נאמר כראשון</w:t>
      </w:r>
      <w:r>
        <w:rPr>
          <w:rtl w:val="true"/>
        </w:rPr>
        <w:t xml:space="preserve">, </w:t>
      </w:r>
      <w:r>
        <w:rPr>
          <w:rtl w:val="true"/>
        </w:rPr>
        <w:t>יש לדון למה לא נאמר שגם כאן הוא יותר דומה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וזה נראה מסתבר</w:t>
      </w:r>
      <w:r>
        <w:rPr>
          <w:rtl w:val="true"/>
        </w:rPr>
        <w:t xml:space="preserve">, </w:t>
      </w:r>
      <w:r>
        <w:rPr>
          <w:rtl w:val="true"/>
        </w:rPr>
        <w:t>שלא סובר תוס</w:t>
      </w:r>
      <w:r>
        <w:rPr>
          <w:rtl w:val="true"/>
        </w:rPr>
        <w:t xml:space="preserve">' </w:t>
      </w:r>
      <w:r>
        <w:rPr>
          <w:rtl w:val="true"/>
        </w:rPr>
        <w:t>שזריקה יותר דומה להוצאה משגרירה דומה להוצאה</w:t>
      </w:r>
      <w:r>
        <w:rPr>
          <w:rtl w:val="true"/>
        </w:rPr>
        <w:t xml:space="preserve">. </w:t>
      </w:r>
      <w:r>
        <w:rPr>
          <w:rtl w:val="true"/>
        </w:rPr>
        <w:t xml:space="preserve">זה נראה נכון </w:t>
      </w:r>
      <w:r>
        <w:rPr>
          <w:rtl w:val="true"/>
        </w:rPr>
        <w:t>(</w:t>
      </w:r>
      <w:r>
        <w:rPr>
          <w:rtl w:val="true"/>
        </w:rPr>
        <w:t>אבל יש להוסיף שמגמ</w:t>
      </w:r>
      <w:r>
        <w:rPr>
          <w:rtl w:val="true"/>
        </w:rPr>
        <w:t xml:space="preserve">' </w:t>
      </w:r>
      <w:r>
        <w:rPr>
          <w:rtl w:val="true"/>
        </w:rPr>
        <w:t>לקמן יוצא שגרירה רק מחייב אותו בחפץ שדרכו בגרירה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זרירה והוצאה הם בחפצים חלוקים</w:t>
      </w:r>
      <w:r>
        <w:rPr>
          <w:rtl w:val="true"/>
        </w:rPr>
        <w:t xml:space="preserve">, </w:t>
      </w:r>
      <w:r>
        <w:rPr>
          <w:rtl w:val="true"/>
        </w:rPr>
        <w:t>מה שאין כן בזריקה והוצאה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כצד שני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יותר חידוש אם היינו אומרים זריקה</w:t>
      </w:r>
      <w:r>
        <w:rPr>
          <w:rtl w:val="true"/>
        </w:rPr>
        <w:t xml:space="preserve">, </w:t>
      </w:r>
      <w:r>
        <w:rPr>
          <w:rtl w:val="true"/>
        </w:rPr>
        <w:t>והוא כרבי אבין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שתוס</w:t>
      </w:r>
      <w:r>
        <w:rPr>
          <w:rtl w:val="true"/>
        </w:rPr>
        <w:t xml:space="preserve">' </w:t>
      </w:r>
      <w:r>
        <w:rPr>
          <w:rtl w:val="true"/>
        </w:rPr>
        <w:t>לא פי</w:t>
      </w:r>
      <w:r>
        <w:rPr>
          <w:rtl w:val="true"/>
        </w:rPr>
        <w:t xml:space="preserve">' </w:t>
      </w:r>
      <w:r>
        <w:rPr>
          <w:rtl w:val="true"/>
        </w:rPr>
        <w:t>שהיה לו לומר ציור של עומד לכתף מפני צד שני</w:t>
      </w:r>
      <w:r>
        <w:rPr>
          <w:rtl w:val="true"/>
        </w:rPr>
        <w:t xml:space="preserve">, </w:t>
      </w:r>
      <w:r>
        <w:rPr>
          <w:rtl w:val="true"/>
        </w:rPr>
        <w:t>וגם סובר שאי אפשר להיות מפני צד שני</w:t>
      </w:r>
      <w:r>
        <w:rPr>
          <w:rtl w:val="true"/>
        </w:rPr>
        <w:t xml:space="preserve">. </w:t>
      </w:r>
      <w:r>
        <w:rPr>
          <w:rtl w:val="true"/>
        </w:rPr>
        <w:t>זאת אומרת</w:t>
      </w:r>
      <w:r>
        <w:rPr>
          <w:rtl w:val="true"/>
        </w:rPr>
        <w:t xml:space="preserve">, </w:t>
      </w:r>
      <w:r>
        <w:rPr>
          <w:rtl w:val="true"/>
        </w:rPr>
        <w:t>קשה למה אין צד שני סיבה</w:t>
      </w:r>
      <w:r>
        <w:rPr>
          <w:rtl w:val="true"/>
        </w:rPr>
        <w:t xml:space="preserve">, </w:t>
      </w:r>
      <w:r>
        <w:rPr>
          <w:rtl w:val="true"/>
        </w:rPr>
        <w:t>ולמה אין זה משיב לקושייתו</w:t>
      </w:r>
      <w:r>
        <w:rPr>
          <w:rtl w:val="true"/>
        </w:rPr>
        <w:t xml:space="preserve">. </w:t>
      </w:r>
      <w:r>
        <w:rPr>
          <w:rtl w:val="true"/>
        </w:rPr>
        <w:t>נראה שהדרך לבאר הוא שפשוט לגמ</w:t>
      </w:r>
      <w:r>
        <w:rPr>
          <w:rtl w:val="true"/>
        </w:rPr>
        <w:t xml:space="preserve">' </w:t>
      </w:r>
      <w:r>
        <w:rPr>
          <w:rtl w:val="true"/>
        </w:rPr>
        <w:t>שיש חידוש גם בסיפא</w:t>
      </w:r>
      <w:r>
        <w:rPr>
          <w:rtl w:val="true"/>
        </w:rPr>
        <w:t xml:space="preserve">, </w:t>
      </w:r>
      <w:r>
        <w:rPr>
          <w:rtl w:val="true"/>
        </w:rPr>
        <w:t>כמו שמתרץ</w:t>
      </w:r>
      <w:r>
        <w:rPr>
          <w:rtl w:val="true"/>
        </w:rPr>
        <w:t xml:space="preserve">, </w:t>
      </w:r>
      <w:r>
        <w:rPr>
          <w:rtl w:val="true"/>
        </w:rPr>
        <w:t>ואז יש חי</w:t>
      </w:r>
      <w:r>
        <w:rPr>
          <w:rtl w:val="true"/>
        </w:rPr>
        <w:t xml:space="preserve">' </w:t>
      </w:r>
      <w:r>
        <w:rPr>
          <w:rtl w:val="true"/>
        </w:rPr>
        <w:t>בזה ויש חי</w:t>
      </w:r>
      <w:r>
        <w:rPr>
          <w:rtl w:val="true"/>
        </w:rPr>
        <w:t xml:space="preserve">' </w:t>
      </w:r>
      <w:r>
        <w:rPr>
          <w:rtl w:val="true"/>
        </w:rPr>
        <w:t>בזה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לנקוט איזה שרוצה</w:t>
      </w:r>
      <w:r>
        <w:rPr>
          <w:rtl w:val="true"/>
        </w:rPr>
        <w:t xml:space="preserve">. </w:t>
      </w:r>
      <w:r>
        <w:rPr>
          <w:rtl w:val="true"/>
        </w:rPr>
        <w:t>רק ינקוט אחד</w:t>
      </w:r>
      <w:r>
        <w:rPr>
          <w:rtl w:val="true"/>
        </w:rPr>
        <w:t xml:space="preserve">- </w:t>
      </w:r>
      <w:r>
        <w:rPr>
          <w:rtl w:val="true"/>
        </w:rPr>
        <w:t>ולכן מקשה גמ</w:t>
      </w:r>
      <w:r>
        <w:rPr>
          <w:rtl w:val="true"/>
        </w:rPr>
        <w:t xml:space="preserve">'- </w:t>
      </w:r>
      <w:r>
        <w:rPr>
          <w:rtl w:val="true"/>
        </w:rPr>
        <w:t>כיון שהוא יותר דומה לרישא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שהוצאה יותר דומה לזריקה משדומה לגרירה</w:t>
      </w:r>
      <w:r>
        <w:rPr>
          <w:rtl w:val="true"/>
        </w:rPr>
        <w:t xml:space="preserve">. </w:t>
      </w:r>
      <w:r>
        <w:rPr>
          <w:rtl w:val="true"/>
        </w:rPr>
        <w:t xml:space="preserve">הדמיון הוא מה שרק שייך לכאן </w:t>
      </w:r>
      <w:r>
        <w:rPr>
          <w:rtl w:val="true"/>
        </w:rPr>
        <w:t>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שאנו דנים כאן</w:t>
      </w:r>
      <w:r>
        <w:rPr>
          <w:rtl w:val="true"/>
        </w:rPr>
        <w:t xml:space="preserve">, </w:t>
      </w:r>
      <w:r>
        <w:rPr>
          <w:rtl w:val="true"/>
        </w:rPr>
        <w:t>הוא דמיון חשוב</w:t>
      </w:r>
      <w:r>
        <w:rPr>
          <w:rtl w:val="true"/>
        </w:rPr>
        <w:t xml:space="preserve">), </w:t>
      </w:r>
      <w:r>
        <w:rPr>
          <w:rtl w:val="true"/>
        </w:rPr>
        <w:t>והוא שבהוצאה וזריקה</w:t>
      </w:r>
      <w:r>
        <w:rPr>
          <w:rtl w:val="true"/>
        </w:rPr>
        <w:t xml:space="preserve">, </w:t>
      </w:r>
      <w:r>
        <w:rPr>
          <w:rtl w:val="true"/>
        </w:rPr>
        <w:t>הקנין בא קודם ההנחה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בגרירה</w:t>
      </w:r>
      <w:r>
        <w:rPr>
          <w:rtl w:val="true"/>
        </w:rPr>
        <w:t xml:space="preserve">, </w:t>
      </w:r>
      <w:r>
        <w:rPr>
          <w:rtl w:val="true"/>
        </w:rPr>
        <w:t>החיוב בא בזמן ההנחה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היה אפשר לחלק לומר שבזריקה ועקירה</w:t>
      </w:r>
      <w:r>
        <w:rPr>
          <w:rtl w:val="true"/>
        </w:rPr>
        <w:t xml:space="preserve">, </w:t>
      </w:r>
      <w:r>
        <w:rPr>
          <w:rtl w:val="true"/>
        </w:rPr>
        <w:t>בא גניבה מעקירה ראשונה</w:t>
      </w:r>
      <w:r>
        <w:rPr>
          <w:rtl w:val="true"/>
        </w:rPr>
        <w:t xml:space="preserve">, </w:t>
      </w:r>
      <w:r>
        <w:rPr>
          <w:rtl w:val="true"/>
        </w:rPr>
        <w:t>ולא מקנין משיכה שלאחר כן</w:t>
      </w:r>
      <w:r>
        <w:rPr>
          <w:rtl w:val="true"/>
        </w:rPr>
        <w:t>. (</w:t>
      </w:r>
      <w:r>
        <w:rPr>
          <w:rtl w:val="true"/>
        </w:rPr>
        <w:t>זה דומה למש</w:t>
      </w:r>
      <w:r>
        <w:rPr>
          <w:rtl w:val="true"/>
        </w:rPr>
        <w:t>"</w:t>
      </w:r>
      <w:r>
        <w:rPr>
          <w:rtl w:val="true"/>
        </w:rPr>
        <w:t>כ תוס</w:t>
      </w:r>
      <w:r>
        <w:rPr>
          <w:rtl w:val="true"/>
        </w:rPr>
        <w:t xml:space="preserve">', </w:t>
      </w:r>
      <w:r>
        <w:rPr>
          <w:rtl w:val="true"/>
        </w:rPr>
        <w:t>אבל חלוק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מגרר ויוצא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צריכים לדעת שקלא וטריא של הגמ</w:t>
      </w:r>
      <w:r>
        <w:rPr>
          <w:rtl w:val="true"/>
        </w:rPr>
        <w:t xml:space="preserve">' </w:t>
      </w:r>
      <w:r>
        <w:rPr>
          <w:rtl w:val="true"/>
        </w:rPr>
        <w:t>קודם שנוכל להבין את הקושיא של תוס</w:t>
      </w:r>
      <w:r>
        <w:rPr>
          <w:rtl w:val="true"/>
        </w:rPr>
        <w:t xml:space="preserve">'.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מקשה על רבי אבין</w:t>
      </w:r>
      <w:r>
        <w:rPr>
          <w:rtl w:val="true"/>
        </w:rPr>
        <w:t xml:space="preserve">. </w:t>
      </w:r>
      <w:r>
        <w:rPr>
          <w:rtl w:val="true"/>
        </w:rPr>
        <w:t>כדי לתרץ</w:t>
      </w:r>
      <w:r>
        <w:rPr>
          <w:rtl w:val="true"/>
        </w:rPr>
        <w:t xml:space="preserve">, </w:t>
      </w:r>
      <w:r>
        <w:rPr>
          <w:rtl w:val="true"/>
        </w:rPr>
        <w:t>מוקים רישא בעומד בינתיים לפוש</w:t>
      </w:r>
      <w:r>
        <w:rPr>
          <w:rtl w:val="true"/>
        </w:rPr>
        <w:t xml:space="preserve">. </w:t>
      </w:r>
      <w:r>
        <w:rPr>
          <w:rtl w:val="true"/>
        </w:rPr>
        <w:t>מקשה שאז סיפא יהיה בעומד לפוש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את התי</w:t>
      </w:r>
      <w:r>
        <w:rPr>
          <w:rtl w:val="true"/>
        </w:rPr>
        <w:t xml:space="preserve">'- </w:t>
      </w:r>
      <w:r>
        <w:rPr>
          <w:rtl w:val="true"/>
        </w:rPr>
        <w:t>חוזר בו מאותו תי</w:t>
      </w:r>
      <w:r>
        <w:rPr>
          <w:rtl w:val="true"/>
        </w:rPr>
        <w:t xml:space="preserve">' </w:t>
      </w:r>
      <w:r>
        <w:rPr>
          <w:rtl w:val="true"/>
        </w:rPr>
        <w:t>הראשון</w:t>
      </w:r>
      <w:r>
        <w:rPr>
          <w:rtl w:val="true"/>
        </w:rPr>
        <w:t xml:space="preserve">- </w:t>
      </w:r>
      <w:r>
        <w:rPr>
          <w:rtl w:val="true"/>
        </w:rPr>
        <w:t>ואומר שרישא הוא כבן עזאי</w:t>
      </w:r>
      <w:r>
        <w:rPr>
          <w:rtl w:val="true"/>
        </w:rPr>
        <w:t xml:space="preserve">. </w:t>
      </w:r>
      <w:r>
        <w:rPr>
          <w:rtl w:val="true"/>
        </w:rPr>
        <w:t>מקשה כמעט אותו קושיה</w:t>
      </w:r>
      <w:r>
        <w:rPr>
          <w:rtl w:val="true"/>
        </w:rPr>
        <w:t xml:space="preserve">, </w:t>
      </w:r>
      <w:r>
        <w:rPr>
          <w:rtl w:val="true"/>
        </w:rPr>
        <w:t>שאז נעשה שהסיפא הוא כששיטת בן עזאי לא שייך</w:t>
      </w:r>
      <w:r>
        <w:rPr>
          <w:rtl w:val="true"/>
        </w:rPr>
        <w:t xml:space="preserve">, </w:t>
      </w:r>
      <w:r>
        <w:rPr>
          <w:rtl w:val="true"/>
        </w:rPr>
        <w:t>כשזרק אותו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תירץ גמ</w:t>
      </w:r>
      <w:r>
        <w:rPr>
          <w:rtl w:val="true"/>
        </w:rPr>
        <w:t xml:space="preserve">' </w:t>
      </w:r>
      <w:r>
        <w:rPr>
          <w:rtl w:val="true"/>
        </w:rPr>
        <w:t>שרצה שסיפא יהיה אותו ציור שהוא</w:t>
      </w:r>
      <w:r>
        <w:rPr>
          <w:rtl w:val="true"/>
        </w:rPr>
        <w:t xml:space="preserve">, </w:t>
      </w:r>
      <w:r>
        <w:rPr>
          <w:rtl w:val="true"/>
        </w:rPr>
        <w:t>שיש בו חידוש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למה מתרץ גמ</w:t>
      </w:r>
      <w:r>
        <w:rPr>
          <w:rtl w:val="true"/>
        </w:rPr>
        <w:t xml:space="preserve">' </w:t>
      </w:r>
      <w:r>
        <w:rPr>
          <w:rtl w:val="true"/>
        </w:rPr>
        <w:t>כן</w:t>
      </w:r>
      <w:r>
        <w:rPr>
          <w:rtl w:val="true"/>
        </w:rPr>
        <w:t xml:space="preserve">- </w:t>
      </w:r>
      <w:r>
        <w:rPr>
          <w:rtl w:val="true"/>
        </w:rPr>
        <w:t xml:space="preserve">שיש חידוש בציור של סיפא </w:t>
      </w:r>
      <w:r>
        <w:rPr>
          <w:rtl w:val="true"/>
        </w:rPr>
        <w:t>(</w:t>
      </w:r>
      <w:r>
        <w:rPr>
          <w:rtl w:val="true"/>
        </w:rPr>
        <w:t>מגרר</w:t>
      </w:r>
      <w:r>
        <w:rPr>
          <w:rtl w:val="true"/>
        </w:rPr>
        <w:t xml:space="preserve">), </w:t>
      </w:r>
      <w:r>
        <w:rPr>
          <w:rtl w:val="true"/>
        </w:rPr>
        <w:t>ולכן לא רצה לשנות ציור אחר</w:t>
      </w:r>
      <w:r>
        <w:rPr>
          <w:rtl w:val="true"/>
        </w:rPr>
        <w:t xml:space="preserve">- </w:t>
      </w:r>
      <w:r>
        <w:rPr>
          <w:rtl w:val="true"/>
        </w:rPr>
        <w:t xml:space="preserve">רק כשמתרץ לקושיה שנית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הוקים את הסיפא בזורק אליבא דבן עזאי</w:t>
      </w:r>
      <w:r>
        <w:rPr>
          <w:rtl w:val="true"/>
        </w:rPr>
        <w:t xml:space="preserve">), </w:t>
      </w:r>
      <w:r>
        <w:rPr>
          <w:rtl w:val="true"/>
        </w:rPr>
        <w:t xml:space="preserve">ולא כשמתרץ לקושיה ראשונה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מוקים את הסיפא בעומד לכתף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מניח שגמ</w:t>
      </w:r>
      <w:r>
        <w:rPr>
          <w:rtl w:val="true"/>
        </w:rPr>
        <w:t xml:space="preserve">' </w:t>
      </w:r>
      <w:r>
        <w:rPr>
          <w:rtl w:val="true"/>
        </w:rPr>
        <w:t>רק מתרץ כן לקושיה שנית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. </w:t>
      </w:r>
      <w:r>
        <w:rPr>
          <w:rtl w:val="true"/>
        </w:rPr>
        <w:t>לא נראה שזה מוכרח</w:t>
      </w:r>
      <w:r>
        <w:rPr>
          <w:rtl w:val="true"/>
        </w:rPr>
        <w:t xml:space="preserve">. </w:t>
      </w:r>
      <w:r>
        <w:rPr>
          <w:rtl w:val="true"/>
        </w:rPr>
        <w:t>אפשר לומר שגמ</w:t>
      </w:r>
      <w:r>
        <w:rPr>
          <w:rtl w:val="true"/>
        </w:rPr>
        <w:t xml:space="preserve">' </w:t>
      </w:r>
      <w:r>
        <w:rPr>
          <w:rtl w:val="true"/>
        </w:rPr>
        <w:t>חוזר לשניהם ומתרץ כן</w:t>
      </w:r>
      <w:r>
        <w:rPr>
          <w:rtl w:val="true"/>
        </w:rPr>
        <w:t xml:space="preserve">. </w:t>
      </w:r>
      <w:r>
        <w:rPr>
          <w:rtl w:val="true"/>
        </w:rPr>
        <w:t>ואם תאמר ל</w:t>
      </w:r>
      <w:r>
        <w:rPr>
          <w:rtl w:val="true"/>
        </w:rPr>
        <w:t>"</w:t>
      </w:r>
      <w:r>
        <w:rPr>
          <w:rtl w:val="true"/>
        </w:rPr>
        <w:t>ל תי</w:t>
      </w:r>
      <w:r>
        <w:rPr>
          <w:rtl w:val="true"/>
        </w:rPr>
        <w:t xml:space="preserve">' </w:t>
      </w:r>
      <w:r>
        <w:rPr>
          <w:rtl w:val="true"/>
        </w:rPr>
        <w:t>כן מיד אחרי קושיה ראשונה</w:t>
      </w:r>
      <w:r>
        <w:rPr>
          <w:rtl w:val="true"/>
        </w:rPr>
        <w:t xml:space="preserve">. </w:t>
      </w:r>
      <w:r>
        <w:rPr>
          <w:rtl w:val="true"/>
        </w:rPr>
        <w:t>ויש לומר שרצה לבדוק</w:t>
      </w:r>
      <w:r>
        <w:rPr>
          <w:rtl w:val="true"/>
        </w:rPr>
        <w:t xml:space="preserve">,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למצוא תירוצים אחרים</w:t>
      </w:r>
      <w:r>
        <w:rPr>
          <w:rtl w:val="true"/>
        </w:rPr>
        <w:t xml:space="preserve">. </w:t>
      </w:r>
      <w:r>
        <w:rPr>
          <w:rtl w:val="true"/>
        </w:rPr>
        <w:t>אפשר שהוא מפני שתי</w:t>
      </w:r>
      <w:r>
        <w:rPr>
          <w:rtl w:val="true"/>
        </w:rPr>
        <w:t xml:space="preserve">' </w:t>
      </w:r>
      <w:r>
        <w:rPr>
          <w:rtl w:val="true"/>
        </w:rPr>
        <w:t>זה דחוק הוא</w:t>
      </w:r>
      <w:r>
        <w:rPr>
          <w:rtl w:val="true"/>
        </w:rPr>
        <w:t xml:space="preserve">, </w:t>
      </w:r>
      <w:r>
        <w:rPr>
          <w:rtl w:val="true"/>
        </w:rPr>
        <w:t>ויהיה יותר טוב אם ימצא תירוצים אחרים</w:t>
      </w:r>
      <w:r>
        <w:rPr>
          <w:rtl w:val="true"/>
        </w:rPr>
        <w:t xml:space="preserve">. </w:t>
      </w:r>
      <w:r>
        <w:rPr>
          <w:rtl w:val="true"/>
        </w:rPr>
        <w:t>גם יכול להיות מפני שכך דרך הגמ</w:t>
      </w:r>
      <w:r>
        <w:rPr>
          <w:rtl w:val="true"/>
        </w:rPr>
        <w:t xml:space="preserve">', </w:t>
      </w:r>
      <w:r>
        <w:rPr>
          <w:rtl w:val="true"/>
        </w:rPr>
        <w:t>להגדיל את התורה ולהאדירה על ידי מציאת כל הפירושים שיכולים למצוא</w:t>
      </w:r>
      <w:r>
        <w:rPr>
          <w:rtl w:val="true"/>
        </w:rPr>
        <w:t xml:space="preserve">. </w:t>
      </w:r>
      <w:r>
        <w:rPr>
          <w:rtl w:val="true"/>
        </w:rPr>
        <w:t>יש להוסיף שכאן לא רק חפש</w:t>
      </w:r>
      <w:r>
        <w:rPr>
          <w:rtl w:val="true"/>
        </w:rPr>
        <w:t xml:space="preserve">, </w:t>
      </w:r>
      <w:r>
        <w:rPr>
          <w:rtl w:val="true"/>
        </w:rPr>
        <w:t>אלא חפש ומצא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עוד דרך לבאר את המשנה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יש לדון מהו הוכחת תוס</w:t>
      </w:r>
      <w:r>
        <w:rPr>
          <w:rtl w:val="true"/>
        </w:rPr>
        <w:t xml:space="preserve">' </w:t>
      </w:r>
      <w:r>
        <w:rPr>
          <w:rtl w:val="true"/>
        </w:rPr>
        <w:t>נגד זה</w:t>
      </w:r>
      <w:r>
        <w:rPr>
          <w:rtl w:val="true"/>
        </w:rPr>
        <w:t xml:space="preserve">. </w:t>
      </w:r>
      <w:r>
        <w:rPr>
          <w:rtl w:val="true"/>
        </w:rPr>
        <w:t>אולי והא מפני שהביא תי</w:t>
      </w:r>
      <w:r>
        <w:rPr>
          <w:rtl w:val="true"/>
        </w:rPr>
        <w:t xml:space="preserve">'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ולא רק המשיך עם תי</w:t>
      </w:r>
      <w:r>
        <w:rPr>
          <w:rtl w:val="true"/>
        </w:rPr>
        <w:t xml:space="preserve">' </w:t>
      </w:r>
      <w:r>
        <w:rPr>
          <w:rtl w:val="true"/>
        </w:rPr>
        <w:t xml:space="preserve">ראשון </w:t>
      </w:r>
      <w:r>
        <w:rPr>
          <w:rtl w:val="true"/>
        </w:rPr>
        <w:t>(</w:t>
      </w:r>
      <w:r>
        <w:rPr>
          <w:rtl w:val="true"/>
        </w:rPr>
        <w:t>ולא רצה לת</w:t>
      </w:r>
      <w:r>
        <w:rPr>
          <w:rtl w:val="true"/>
        </w:rPr>
        <w:t xml:space="preserve">' </w:t>
      </w:r>
      <w:r>
        <w:rPr>
          <w:rtl w:val="true"/>
        </w:rPr>
        <w:t>כמו שכתבנו</w:t>
      </w:r>
      <w:r>
        <w:rPr>
          <w:rtl w:val="true"/>
        </w:rPr>
        <w:t xml:space="preserve">), </w:t>
      </w:r>
      <w:r>
        <w:rPr>
          <w:rtl w:val="true"/>
        </w:rPr>
        <w:t>ואולי הוא מפני שלא חזר לומר שעכשיו יכולים לומר כתי</w:t>
      </w:r>
      <w:r>
        <w:rPr>
          <w:rtl w:val="true"/>
        </w:rPr>
        <w:t xml:space="preserve">' </w:t>
      </w:r>
      <w:r>
        <w:rPr>
          <w:rtl w:val="true"/>
        </w:rPr>
        <w:t>ראשון</w:t>
      </w:r>
      <w:r>
        <w:rPr>
          <w:rtl w:val="true"/>
        </w:rPr>
        <w:t>. (</w:t>
      </w:r>
      <w:r>
        <w:rPr>
          <w:rtl w:val="true"/>
        </w:rPr>
        <w:t>ואם תאמר למה יאמר כן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שהוא מפני שתי</w:t>
      </w:r>
      <w:r>
        <w:rPr>
          <w:rtl w:val="true"/>
        </w:rPr>
        <w:t xml:space="preserve">' </w:t>
      </w:r>
      <w:r>
        <w:rPr>
          <w:rtl w:val="true"/>
        </w:rPr>
        <w:t>ראשון יותר טוב</w:t>
      </w:r>
      <w:r>
        <w:rPr>
          <w:rtl w:val="true"/>
        </w:rPr>
        <w:t xml:space="preserve">, </w:t>
      </w:r>
      <w:r>
        <w:rPr>
          <w:rtl w:val="true"/>
        </w:rPr>
        <w:t>שלכן התחיל בו</w:t>
      </w:r>
      <w:r>
        <w:rPr>
          <w:rtl w:val="true"/>
        </w:rPr>
        <w:t xml:space="preserve">.) </w:t>
      </w:r>
      <w:r>
        <w:rPr>
          <w:rtl w:val="true"/>
        </w:rPr>
        <w:t>יש לדחות לומר שלא צריכים לומר כן</w:t>
      </w:r>
      <w:r>
        <w:rPr>
          <w:rtl w:val="true"/>
        </w:rPr>
        <w:t xml:space="preserve">, </w:t>
      </w:r>
      <w:r>
        <w:rPr>
          <w:rtl w:val="true"/>
        </w:rPr>
        <w:t>שפשוט הוא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תירוץ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שנראה לגמ</w:t>
      </w:r>
      <w:r>
        <w:rPr>
          <w:rtl w:val="true"/>
        </w:rPr>
        <w:t xml:space="preserve">' </w:t>
      </w:r>
      <w:r>
        <w:rPr>
          <w:rtl w:val="true"/>
        </w:rPr>
        <w:t xml:space="preserve">שחידוש של לכתף </w:t>
      </w:r>
      <w:r>
        <w:rPr>
          <w:rtl w:val="true"/>
        </w:rPr>
        <w:t>(</w:t>
      </w:r>
      <w:r>
        <w:rPr>
          <w:rtl w:val="true"/>
        </w:rPr>
        <w:t>שכולל חידוש של רבי אבין עם חידוש שלא נחשב עמידה</w:t>
      </w:r>
      <w:r>
        <w:rPr>
          <w:rtl w:val="true"/>
        </w:rPr>
        <w:t xml:space="preserve">) </w:t>
      </w:r>
      <w:r>
        <w:rPr>
          <w:rtl w:val="true"/>
        </w:rPr>
        <w:t>יותר גדול מחידוש של מגרר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אותו תי</w:t>
      </w:r>
      <w:r>
        <w:rPr>
          <w:rtl w:val="true"/>
        </w:rPr>
        <w:t xml:space="preserve">' </w:t>
      </w:r>
      <w:r>
        <w:rPr>
          <w:rtl w:val="true"/>
        </w:rPr>
        <w:t>שאומר עכשיו לא יתרץ שם</w:t>
      </w:r>
      <w:r>
        <w:rPr>
          <w:rtl w:val="true"/>
        </w:rPr>
        <w:t xml:space="preserve">, </w:t>
      </w:r>
      <w:r>
        <w:rPr>
          <w:rtl w:val="true"/>
        </w:rPr>
        <w:t>שלא מספיק לעשות שישנה ציור של מגרר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תירוץ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גם מת</w:t>
      </w:r>
      <w:r>
        <w:rPr>
          <w:rtl w:val="true"/>
        </w:rPr>
        <w:t xml:space="preserve">' </w:t>
      </w:r>
      <w:r>
        <w:rPr>
          <w:rtl w:val="true"/>
        </w:rPr>
        <w:t>שאין כל כך סיבה לשנות סיפא בזורק</w:t>
      </w:r>
      <w:r>
        <w:rPr>
          <w:rtl w:val="true"/>
        </w:rPr>
        <w:t xml:space="preserve">, </w:t>
      </w:r>
      <w:r>
        <w:rPr>
          <w:rtl w:val="true"/>
        </w:rPr>
        <w:t>שאין זורק כל כך דומה למוציא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סיבה גדולה לשנות סיפא בשעמד לכתף</w:t>
      </w:r>
      <w:r>
        <w:rPr>
          <w:rtl w:val="true"/>
        </w:rPr>
        <w:t xml:space="preserve">, </w:t>
      </w:r>
      <w:r>
        <w:rPr>
          <w:rtl w:val="true"/>
        </w:rPr>
        <w:t>שאותו ציור מאד דומה לעומד לפוש</w:t>
      </w:r>
      <w:r>
        <w:rPr>
          <w:rtl w:val="true"/>
        </w:rPr>
        <w:t>. (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המשך מתוס</w:t>
      </w:r>
      <w:r>
        <w:rPr>
          <w:rtl w:val="true"/>
        </w:rPr>
        <w:t xml:space="preserve">' </w:t>
      </w:r>
      <w:r>
        <w:rPr>
          <w:rtl w:val="true"/>
        </w:rPr>
        <w:t>שלפני כן לתוס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שלפני כן העיר שלא פשוט למה טוב לשנות זורק בסיפא</w:t>
      </w:r>
      <w:r>
        <w:rPr>
          <w:rtl w:val="true"/>
        </w:rPr>
        <w:t xml:space="preserve">, </w:t>
      </w:r>
      <w:r>
        <w:rPr>
          <w:rtl w:val="true"/>
        </w:rPr>
        <w:t>ועכשיו אומר תוס</w:t>
      </w:r>
      <w:r>
        <w:rPr>
          <w:rtl w:val="true"/>
        </w:rPr>
        <w:t xml:space="preserve">' </w:t>
      </w:r>
      <w:r>
        <w:rPr>
          <w:rtl w:val="true"/>
        </w:rPr>
        <w:t>שאין כל כך סיבה</w:t>
      </w:r>
      <w:r>
        <w:rPr>
          <w:rtl w:val="true"/>
        </w:rPr>
        <w:t xml:space="preserve">, </w:t>
      </w:r>
      <w:r>
        <w:rPr>
          <w:rtl w:val="true"/>
        </w:rPr>
        <w:t>ולכן יכול גמ</w:t>
      </w:r>
      <w:r>
        <w:rPr>
          <w:rtl w:val="true"/>
        </w:rPr>
        <w:t xml:space="preserve">' </w:t>
      </w:r>
      <w:r>
        <w:rPr>
          <w:rtl w:val="true"/>
        </w:rPr>
        <w:t>לתרץ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12"/>
      </w:r>
    </w:p>
    <w:p>
      <w:pPr>
        <w:pStyle w:val="Normal"/>
        <w:rPr/>
      </w:pPr>
      <w:r>
        <w:rPr>
          <w:rtl w:val="true"/>
        </w:rPr>
        <w:t>נקודה זו</w:t>
      </w:r>
      <w:r>
        <w:rPr>
          <w:rtl w:val="true"/>
        </w:rPr>
        <w:t xml:space="preserve">, </w:t>
      </w:r>
      <w:r>
        <w:rPr>
          <w:rtl w:val="true"/>
        </w:rPr>
        <w:t>שקושיה שנית של הגמ</w:t>
      </w:r>
      <w:r>
        <w:rPr>
          <w:rtl w:val="true"/>
        </w:rPr>
        <w:t xml:space="preserve">' </w:t>
      </w:r>
      <w:r>
        <w:rPr>
          <w:rtl w:val="true"/>
        </w:rPr>
        <w:t>יותר קלוש מקושיה ראשונה הוא מסתבר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בעצם אותו קושיה הוא</w:t>
      </w:r>
      <w:r>
        <w:rPr>
          <w:rtl w:val="true"/>
        </w:rPr>
        <w:t xml:space="preserve">, </w:t>
      </w:r>
      <w:r>
        <w:rPr>
          <w:rtl w:val="true"/>
        </w:rPr>
        <w:t>ואז קשה מה חשב גמ</w:t>
      </w:r>
      <w:r>
        <w:rPr>
          <w:rtl w:val="true"/>
        </w:rPr>
        <w:t xml:space="preserve">' </w:t>
      </w:r>
      <w:r>
        <w:rPr>
          <w:rtl w:val="true"/>
        </w:rPr>
        <w:t>כשאמר שבן עזאי הוא</w:t>
      </w:r>
      <w:r>
        <w:rPr>
          <w:rtl w:val="true"/>
        </w:rPr>
        <w:t xml:space="preserve">. </w:t>
      </w:r>
      <w:r>
        <w:rPr>
          <w:rtl w:val="true"/>
        </w:rPr>
        <w:t>צריך לומר שגמ</w:t>
      </w:r>
      <w:r>
        <w:rPr>
          <w:rtl w:val="true"/>
        </w:rPr>
        <w:t xml:space="preserve">' </w:t>
      </w:r>
      <w:r>
        <w:rPr>
          <w:rtl w:val="true"/>
        </w:rPr>
        <w:t>הכיר שאין כל כך סיבה להקשות כמו שהקשינו</w:t>
      </w:r>
      <w:r>
        <w:rPr>
          <w:rtl w:val="true"/>
        </w:rPr>
        <w:t xml:space="preserve">.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מסתבר שאף כשמקשה</w:t>
      </w:r>
      <w:r>
        <w:rPr>
          <w:rtl w:val="true"/>
        </w:rPr>
        <w:t xml:space="preserve">, </w:t>
      </w:r>
      <w:r>
        <w:rPr>
          <w:rtl w:val="true"/>
        </w:rPr>
        <w:t>אינו מקשה עם אותו תוקף</w:t>
      </w:r>
      <w:r>
        <w:rPr>
          <w:rtl w:val="true"/>
        </w:rPr>
        <w:t xml:space="preserve">, </w:t>
      </w:r>
      <w:r>
        <w:rPr>
          <w:rtl w:val="true"/>
        </w:rPr>
        <w:t>אלא מקשה שאף שאין הקושיה כל כך חזקה</w:t>
      </w:r>
      <w:r>
        <w:rPr>
          <w:rtl w:val="true"/>
        </w:rPr>
        <w:t xml:space="preserve">, </w:t>
      </w:r>
      <w:r>
        <w:rPr>
          <w:rtl w:val="true"/>
        </w:rPr>
        <w:t>עדיין הקושיה עומדת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"/>
      </w:r>
    </w:p>
    <w:p>
      <w:pPr>
        <w:pStyle w:val="Heading1"/>
        <w:rPr/>
      </w:pPr>
      <w:r>
        <w:rPr>
          <w:rtl w:val="true"/>
        </w:rPr>
        <w:t>ביאור תוד</w:t>
      </w:r>
      <w:r>
        <w:rPr>
          <w:rtl w:val="true"/>
        </w:rPr>
        <w:t>"</w:t>
      </w:r>
      <w:r>
        <w:rPr>
          <w:rtl w:val="true"/>
        </w:rPr>
        <w:t>ה אלא במיצעי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גמ’ הביא בריי’ שאומר שאם גנב מגרר כלי לגנוב אותו בשבת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פטור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שקנין וחיוב שבת בא בזמן אחד</w:t>
      </w:r>
      <w:r>
        <w:rPr>
          <w:rFonts w:eastAsia="Shofar"/>
          <w:rtl w:val="true"/>
        </w:rPr>
        <w:t xml:space="preserve">- </w:t>
      </w:r>
      <w:r>
        <w:rPr>
          <w:rFonts w:eastAsia="Shofar"/>
          <w:rtl w:val="true"/>
        </w:rPr>
        <w:t>בזמן שמושך אותו חוץ לרשות הבעל</w:t>
      </w:r>
      <w:r>
        <w:rPr>
          <w:rFonts w:eastAsia="Shofar"/>
          <w:rtl w:val="true"/>
        </w:rPr>
        <w:t>.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יש שני גמרות שמבארות מין כלי של הבריי’ שבארנו</w:t>
      </w:r>
      <w:r>
        <w:rPr>
          <w:rFonts w:eastAsia="Shofar"/>
          <w:rtl w:val="true"/>
        </w:rPr>
        <w:t>:</w:t>
      </w:r>
    </w:p>
    <w:p>
      <w:pPr>
        <w:pStyle w:val="ListParagraph"/>
        <w:numPr>
          <w:ilvl w:val="0"/>
          <w:numId w:val="4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גמ’ שלנו יש לו שני הוכחות</w:t>
      </w:r>
      <w:r>
        <w:rPr>
          <w:rFonts w:eastAsia="Shofar"/>
          <w:rtl w:val="true"/>
        </w:rPr>
        <w:t>:</w:t>
      </w:r>
    </w:p>
    <w:p>
      <w:pPr>
        <w:pStyle w:val="ListParagraph"/>
        <w:numPr>
          <w:ilvl w:val="1"/>
          <w:numId w:val="4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צריך להיות דרך הוצאה בכך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לשון גמ’ משמע שמכוון לומר שצריך להיות שכך דרך הוצאה כדי שיתחייב מיתה כיון שהוציא בשבת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15"/>
      </w:r>
    </w:p>
    <w:p>
      <w:pPr>
        <w:pStyle w:val="ListParagraph"/>
        <w:numPr>
          <w:ilvl w:val="1"/>
          <w:numId w:val="4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צריך להיות שיש חידוש במה שדרך הוצאה בכך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כן מוכרח לפי רבי אבין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שבלי זה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קשה למה לא אמר ציור היותר מחודש של גנב שבוציא מיד בזריקה</w:t>
      </w:r>
      <w:r>
        <w:rPr>
          <w:rFonts w:eastAsia="Shofar"/>
          <w:rtl w:val="true"/>
        </w:rPr>
        <w:t>.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יש שלש מיני כלים</w:t>
      </w:r>
      <w:r>
        <w:rPr>
          <w:rFonts w:eastAsia="Shofar"/>
          <w:rtl w:val="true"/>
        </w:rPr>
        <w:t xml:space="preserve">- </w:t>
      </w:r>
      <w:r>
        <w:rPr>
          <w:rFonts w:eastAsia="Shofar"/>
          <w:rtl w:val="true"/>
        </w:rPr>
        <w:t>גדולים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בינונים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וקטנים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ממעטים קטנים מהוכחה ראשונה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וממעטים גדולים מהוכחה שנית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אז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נמצא שהבריי’ צריך להיות בבינונים</w:t>
      </w:r>
      <w:r>
        <w:rPr>
          <w:rFonts w:eastAsia="Shofar"/>
          <w:rtl w:val="true"/>
        </w:rPr>
        <w:t>.</w:t>
      </w:r>
    </w:p>
    <w:p>
      <w:pPr>
        <w:pStyle w:val="ListParagraph"/>
        <w:numPr>
          <w:ilvl w:val="0"/>
          <w:numId w:val="3"/>
        </w:numPr>
        <w:spacing w:lineRule="auto" w:line="252"/>
        <w:rPr>
          <w:rFonts w:eastAsia="Shofar"/>
        </w:rPr>
      </w:pPr>
      <w:r>
        <w:rPr>
          <w:rFonts w:eastAsia="Shofar"/>
          <w:rtl w:val="true"/>
        </w:rPr>
        <w:t>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בב”ב יש לו הוכחה אחת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שם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מביא מימרא שאומר שחפץ שרגילים בני אדם להגביה אינו נקנה במשיכה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גמ’ מבאר שצריך להיות שחפץ זה אינו רגיל להגביה אותו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16"/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מקשה תוס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שאף בלי הוכחה של הגמ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בב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ב</w:t>
      </w:r>
      <w:r>
        <w:rPr>
          <w:rStyle w:val="FootnoteAnchor"/>
          <w:rFonts w:eastAsia="Shofar"/>
          <w:rtl w:val="true"/>
        </w:rPr>
        <w:footnoteReference w:id="17"/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היה לנו כבר הוכחה של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שלנו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כבר רואים מגמ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שלנו שלא מדברים על דבר שדרכו להגביה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שאז אין דרכו להוציא אותו ככה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אז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קשה איך יקשה מהנחה שכלים של הבריי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הם כלים קטנים</w:t>
      </w:r>
      <w:r>
        <w:rPr>
          <w:rFonts w:eastAsia="Shofar"/>
          <w:rtl w:val="true"/>
        </w:rPr>
        <w:t>.</w:t>
      </w:r>
    </w:p>
    <w:p>
      <w:pPr>
        <w:pStyle w:val="Normal"/>
        <w:spacing w:lineRule="auto" w:line="252"/>
        <w:rPr>
          <w:rFonts w:eastAsia="Shofar"/>
        </w:rPr>
      </w:pPr>
      <w:r>
        <w:rPr>
          <w:rFonts w:eastAsia="Shofar"/>
          <w:rtl w:val="true"/>
        </w:rPr>
        <w:t>כנראה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תוס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מניח ששני הגדרים שווים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אין זה מוכרח</w:t>
      </w:r>
      <w:r>
        <w:rPr>
          <w:rStyle w:val="FootnoteAnchor"/>
          <w:rFonts w:eastAsia="Shofar"/>
          <w:rtl w:val="true"/>
        </w:rPr>
        <w:footnoteReference w:id="18"/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גדר אחד הוא ש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דרכו להוציא</w:t>
      </w:r>
      <w:r>
        <w:rPr>
          <w:rFonts w:eastAsia="Shofar"/>
          <w:rtl w:val="true"/>
        </w:rPr>
        <w:t xml:space="preserve">" </w:t>
      </w:r>
      <w:r>
        <w:rPr>
          <w:rFonts w:eastAsia="Shofar"/>
          <w:rtl w:val="true"/>
        </w:rPr>
        <w:t>אותו כן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גדר שני הוא ש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אין דרכו להגביה</w:t>
      </w:r>
      <w:r>
        <w:rPr>
          <w:rFonts w:eastAsia="Shofar"/>
          <w:rtl w:val="true"/>
        </w:rPr>
        <w:t xml:space="preserve">." </w:t>
      </w:r>
      <w:r>
        <w:rPr>
          <w:rFonts w:eastAsia="Shofar"/>
          <w:rtl w:val="true"/>
        </w:rPr>
        <w:t>היה אפשר לומר שיש דברים שדרכם להגביה ודרכם למשוך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אז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הוכחה ראשונה לא נגיד לנו שהבריי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לא מדבר בהם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שהרי דרך הוצאתם הוא כן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אבל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הוכחה שניה יאמר לנו שלא מדבר בהם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כיון שדרכם להגביה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ותחשב</w:t>
      </w:r>
      <w:r>
        <w:rPr>
          <w:rFonts w:eastAsia="Shofar"/>
          <w:rtl w:val="true"/>
        </w:rPr>
        <w:t>. (</w:t>
      </w:r>
      <w:r>
        <w:rPr>
          <w:rFonts w:eastAsia="Shofar"/>
          <w:rtl w:val="true"/>
        </w:rPr>
        <w:t>באמת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הייתי אומר שאותו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מוכרח לחלוק על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שלנו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ולכן פרש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י שחולק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כיון שדבר שלא פשוט אם דרך הוצאתו הוא במשיכה או לא הוא בוודאי דבר שדרכו להגביה אותו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ותחשב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19"/>
      </w:r>
      <w:r>
        <w:rPr>
          <w:rStyle w:val="FootnoteAnchor"/>
          <w:rFonts w:eastAsia="Shofar"/>
          <w:rtl w:val="true"/>
        </w:rPr>
        <w:footnoteReference w:id="20"/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ראשון של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 xml:space="preserve">שיש חילוק בין </w:t>
      </w:r>
      <w:r>
        <w:rPr>
          <w:rtl w:val="true"/>
        </w:rPr>
        <w:t>"</w:t>
      </w:r>
      <w:r>
        <w:rPr>
          <w:rtl w:val="true"/>
        </w:rPr>
        <w:t>דרכו להגביה</w:t>
      </w:r>
      <w:r>
        <w:rPr>
          <w:rtl w:val="true"/>
        </w:rPr>
        <w:t xml:space="preserve">"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דרך הוצאתו</w:t>
      </w:r>
      <w:r>
        <w:rPr>
          <w:rtl w:val="true"/>
        </w:rPr>
        <w:t xml:space="preserve">." </w:t>
      </w:r>
      <w:r>
        <w:rPr>
          <w:rtl w:val="true"/>
        </w:rPr>
        <w:t>דרכו להגביה תלוי רק בחפץ</w:t>
      </w:r>
      <w:r>
        <w:rPr>
          <w:rtl w:val="true"/>
        </w:rPr>
        <w:t xml:space="preserve">- </w:t>
      </w:r>
      <w:r>
        <w:rPr>
          <w:rtl w:val="true"/>
        </w:rPr>
        <w:t>מה בדרך כלל עושה עם החפץ</w:t>
      </w:r>
      <w:r>
        <w:rPr>
          <w:rtl w:val="true"/>
        </w:rPr>
        <w:t xml:space="preserve">. </w:t>
      </w:r>
      <w:r>
        <w:rPr>
          <w:rtl w:val="true"/>
        </w:rPr>
        <w:t>דרך הוצאתו תלוי במצב החפץ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יכול להיות שאדם יוציא חפץ שדרכו להגביה באופן שדרך הוצאתו בכך</w:t>
      </w:r>
      <w:r>
        <w:rPr>
          <w:rtl w:val="true"/>
        </w:rPr>
        <w:t xml:space="preserve">. </w:t>
      </w:r>
      <w:r>
        <w:rPr>
          <w:rtl w:val="true"/>
        </w:rPr>
        <w:t>ציור של תוס</w:t>
      </w:r>
      <w:r>
        <w:rPr>
          <w:rtl w:val="true"/>
        </w:rPr>
        <w:t xml:space="preserve">' </w:t>
      </w:r>
      <w:r>
        <w:rPr>
          <w:rtl w:val="true"/>
        </w:rPr>
        <w:t>הוא שמוציא דבר קטן ממחתרת</w:t>
      </w:r>
      <w:r>
        <w:rPr>
          <w:rtl w:val="true"/>
        </w:rPr>
        <w:t xml:space="preserve">. </w:t>
      </w:r>
      <w:r>
        <w:rPr>
          <w:rtl w:val="true"/>
        </w:rPr>
        <w:t>החפץ הוא עוד דרכו להגביה</w:t>
      </w:r>
      <w:r>
        <w:rPr>
          <w:rtl w:val="true"/>
        </w:rPr>
        <w:t xml:space="preserve">, </w:t>
      </w:r>
      <w:r>
        <w:rPr>
          <w:rtl w:val="true"/>
        </w:rPr>
        <w:t>אבל מצב החפץ עושה שדרך הוצאה שלו בגרירה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הוכחה שנית</w:t>
      </w:r>
      <w:r>
        <w:rPr>
          <w:rtl w:val="true"/>
        </w:rPr>
        <w:t xml:space="preserve">, </w:t>
      </w:r>
      <w:r>
        <w:rPr>
          <w:rtl w:val="true"/>
        </w:rPr>
        <w:t>שהוא המוכיח שלא רק צריך להיות גדול שדרך הוצאתו בכל</w:t>
      </w:r>
      <w:r>
        <w:rPr>
          <w:rtl w:val="true"/>
        </w:rPr>
        <w:t xml:space="preserve">, </w:t>
      </w:r>
      <w:r>
        <w:rPr>
          <w:rtl w:val="true"/>
        </w:rPr>
        <w:t>אלא גם צריך להיות שאין דרכו להגביה אותו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שלפי תוס</w:t>
      </w:r>
      <w:r>
        <w:rPr>
          <w:rtl w:val="true"/>
        </w:rPr>
        <w:t xml:space="preserve">', </w:t>
      </w:r>
      <w:r>
        <w:rPr>
          <w:rtl w:val="true"/>
        </w:rPr>
        <w:t>כשאומר גמ</w:t>
      </w:r>
      <w:r>
        <w:rPr>
          <w:rtl w:val="true"/>
        </w:rPr>
        <w:t xml:space="preserve">' </w:t>
      </w:r>
      <w:r>
        <w:rPr>
          <w:rtl w:val="true"/>
        </w:rPr>
        <w:t>שאי אפשר שמדברים על כלים קטנים כיון שאין דרך הוצאה בכך</w:t>
      </w:r>
      <w:r>
        <w:rPr>
          <w:rtl w:val="true"/>
        </w:rPr>
        <w:t xml:space="preserve">, </w:t>
      </w:r>
      <w:r>
        <w:rPr>
          <w:rtl w:val="true"/>
        </w:rPr>
        <w:t>אינו דווקא</w:t>
      </w:r>
      <w:r>
        <w:rPr>
          <w:rtl w:val="true"/>
        </w:rPr>
        <w:t xml:space="preserve">, </w:t>
      </w:r>
      <w:r>
        <w:rPr>
          <w:rtl w:val="true"/>
        </w:rPr>
        <w:t>שהיה אפשר להיות מדבר על כלים קטנים שדרך הוצאתם בכך</w:t>
      </w:r>
      <w:r>
        <w:rPr>
          <w:rtl w:val="true"/>
        </w:rPr>
        <w:t xml:space="preserve">, </w:t>
      </w:r>
      <w:r>
        <w:rPr>
          <w:rtl w:val="true"/>
        </w:rPr>
        <w:t>כמו אלו שמוציא ממחתרת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 שני של תוס</w:t>
      </w:r>
      <w:r>
        <w:rPr>
          <w:rtl w:val="true"/>
        </w:rPr>
        <w:t>':</w:t>
      </w:r>
    </w:p>
    <w:p>
      <w:pPr>
        <w:pStyle w:val="Normal"/>
        <w:spacing w:lineRule="auto" w:line="252"/>
        <w:rPr>
          <w:rFonts w:eastAsia="SimSun" w:cs="Times New Roman"/>
          <w:sz w:val="24"/>
          <w:szCs w:val="24"/>
        </w:rPr>
      </w:pPr>
      <w:r>
        <w:rPr>
          <w:rFonts w:eastAsia="Shofar"/>
          <w:rtl w:val="true"/>
        </w:rPr>
        <w:t>תוס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גם מתרץ שאינו קשה שיהיה כן</w:t>
      </w:r>
      <w:r>
        <w:rPr>
          <w:rFonts w:eastAsia="Shofar"/>
          <w:rtl w:val="true"/>
        </w:rPr>
        <w:t xml:space="preserve">- </w:t>
      </w:r>
      <w:r>
        <w:rPr>
          <w:rFonts w:eastAsia="Shofar"/>
          <w:rtl w:val="true"/>
        </w:rPr>
        <w:t>אינו קשה שהיה יכול גמ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להוכיח כן מהוכחה ראשונה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ואינו קשה שהק</w:t>
      </w:r>
      <w:r>
        <w:rPr>
          <w:rFonts w:eastAsia="Shofar"/>
          <w:rtl w:val="true"/>
        </w:rPr>
        <w:t xml:space="preserve">' </w:t>
      </w:r>
      <w:r>
        <w:rPr>
          <w:rFonts w:eastAsia="Shofar"/>
          <w:rtl w:val="true"/>
        </w:rPr>
        <w:t>מה שמכריח הוכחה שניה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ולא היתה הוכחה ראשונה מספקת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שכך הוא דרך הגמ</w:t>
      </w:r>
      <w:r>
        <w:rPr>
          <w:rFonts w:eastAsia="Shofar"/>
          <w:rtl w:val="true"/>
        </w:rPr>
        <w:t xml:space="preserve">', </w:t>
      </w:r>
      <w:r>
        <w:rPr>
          <w:rFonts w:eastAsia="Shofar"/>
          <w:rtl w:val="true"/>
        </w:rPr>
        <w:t>שמקשה קושיות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ואף אם יש קושיה אחרת שיוכיח שקושיה זו לא יעמוד</w:t>
      </w:r>
      <w:r>
        <w:rPr>
          <w:rFonts w:eastAsia="Shofar"/>
          <w:rtl w:val="true"/>
        </w:rPr>
        <w:t xml:space="preserve">, </w:t>
      </w:r>
      <w:r>
        <w:rPr>
          <w:rFonts w:eastAsia="Shofar"/>
          <w:rtl w:val="true"/>
        </w:rPr>
        <w:t>ולא יהיה יכול להיות ראיה לכלום</w:t>
      </w:r>
      <w:r>
        <w:rPr>
          <w:rFonts w:eastAsia="Shofar"/>
          <w:rtl w:val="true"/>
        </w:rPr>
        <w:t xml:space="preserve">. </w:t>
      </w:r>
      <w:r>
        <w:rPr>
          <w:rFonts w:eastAsia="Shofar"/>
          <w:rtl w:val="true"/>
        </w:rPr>
        <w:t>ותו</w:t>
      </w:r>
      <w:r>
        <w:rPr>
          <w:rFonts w:eastAsia="Shofar"/>
          <w:rtl w:val="true"/>
        </w:rPr>
        <w:t>"</w:t>
      </w:r>
      <w:r>
        <w:rPr>
          <w:rFonts w:eastAsia="Shofar"/>
          <w:rtl w:val="true"/>
        </w:rPr>
        <w:t>ת</w:t>
      </w:r>
      <w:r>
        <w:rPr>
          <w:rFonts w:eastAsia="Shofar"/>
          <w:rtl w:val="true"/>
        </w:rPr>
        <w:t>.</w:t>
      </w:r>
      <w:r>
        <w:rPr>
          <w:rStyle w:val="FootnoteAnchor"/>
          <w:rFonts w:eastAsia="Shofar"/>
          <w:rtl w:val="true"/>
        </w:rPr>
        <w:footnoteReference w:id="21"/>
      </w:r>
      <w:r>
        <w:rPr>
          <w:rtl w:val="true"/>
        </w:rPr>
        <w:t xml:space="preserve"> 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אי דאפקיה לרה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2"/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מנסה לבאר בריי</w:t>
      </w:r>
      <w:r>
        <w:rPr>
          <w:rtl w:val="true"/>
        </w:rPr>
        <w:t xml:space="preserve">' </w:t>
      </w:r>
      <w:r>
        <w:rPr>
          <w:rtl w:val="true"/>
        </w:rPr>
        <w:t>שהובא בגמ</w:t>
      </w:r>
      <w:r>
        <w:rPr>
          <w:rtl w:val="true"/>
        </w:rPr>
        <w:t xml:space="preserve">' </w:t>
      </w:r>
      <w:r>
        <w:rPr>
          <w:rtl w:val="true"/>
        </w:rPr>
        <w:t>דרך אגב</w:t>
      </w:r>
      <w:r>
        <w:rPr>
          <w:rtl w:val="true"/>
        </w:rPr>
        <w:t xml:space="preserve">. </w:t>
      </w:r>
      <w:r>
        <w:rPr>
          <w:rtl w:val="true"/>
        </w:rPr>
        <w:t>הבריי</w:t>
      </w:r>
      <w:r>
        <w:rPr>
          <w:rtl w:val="true"/>
        </w:rPr>
        <w:t xml:space="preserve">' </w:t>
      </w:r>
      <w:r>
        <w:rPr>
          <w:rtl w:val="true"/>
        </w:rPr>
        <w:t>מדבר במי שגונב דבר מרשות חברו על ידי גרירתו מרשות חברו</w:t>
      </w:r>
      <w:r>
        <w:rPr>
          <w:rtl w:val="true"/>
        </w:rPr>
        <w:t xml:space="preserve">. </w:t>
      </w:r>
      <w:r>
        <w:rPr>
          <w:rtl w:val="true"/>
        </w:rPr>
        <w:t>יוצא מן הבריי</w:t>
      </w:r>
      <w:r>
        <w:rPr>
          <w:rtl w:val="true"/>
        </w:rPr>
        <w:t xml:space="preserve">' </w:t>
      </w:r>
      <w:r>
        <w:rPr>
          <w:rtl w:val="true"/>
        </w:rPr>
        <w:t>שקונה באותו זמן שמחייב עליו חיוב שבת</w:t>
      </w:r>
      <w:r>
        <w:rPr>
          <w:rtl w:val="true"/>
        </w:rPr>
        <w:t xml:space="preserve">. </w:t>
      </w: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שרק חייב חיוב שבת אם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ואז לא קונה אותו</w:t>
      </w:r>
      <w:r>
        <w:rPr>
          <w:rtl w:val="true"/>
        </w:rPr>
        <w:t xml:space="preserve">, </w:t>
      </w:r>
      <w:r>
        <w:rPr>
          <w:rtl w:val="true"/>
        </w:rPr>
        <w:t>שבקנין משיכה קונה</w:t>
      </w:r>
      <w:r>
        <w:rPr>
          <w:rtl w:val="true"/>
        </w:rPr>
        <w:t xml:space="preserve">, </w:t>
      </w:r>
      <w:r>
        <w:rPr>
          <w:rtl w:val="true"/>
        </w:rPr>
        <w:t>ואין קנין משיכה ברה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קושיית 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מקשה תוס</w:t>
      </w:r>
      <w:r>
        <w:rPr>
          <w:rtl w:val="true"/>
        </w:rPr>
        <w:t xml:space="preserve">' </w:t>
      </w:r>
      <w:r>
        <w:rPr>
          <w:rtl w:val="true"/>
        </w:rPr>
        <w:t>שרק לא יכול לקנות ברשות הרבים אם קונה בקנין משיכה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קנין אחר שעושה קנין ברשות הרבים</w:t>
      </w:r>
      <w:r>
        <w:rPr>
          <w:rtl w:val="true"/>
        </w:rPr>
        <w:t xml:space="preserve">, </w:t>
      </w:r>
      <w:r>
        <w:rPr>
          <w:rtl w:val="true"/>
        </w:rPr>
        <w:t>והוא קנין ארבע אמות</w:t>
      </w:r>
      <w:r>
        <w:rPr>
          <w:rtl w:val="true"/>
        </w:rPr>
        <w:t xml:space="preserve">. </w:t>
      </w:r>
      <w:r>
        <w:rPr>
          <w:rtl w:val="true"/>
        </w:rPr>
        <w:t>נבאר קנין ארבע אמות</w:t>
      </w:r>
      <w:r>
        <w:rPr>
          <w:rtl w:val="true"/>
        </w:rPr>
        <w:t xml:space="preserve">, </w:t>
      </w:r>
      <w:r>
        <w:rPr>
          <w:rtl w:val="true"/>
        </w:rPr>
        <w:t>ואז נחזור לקושיית תוס</w:t>
      </w:r>
      <w:r>
        <w:rPr>
          <w:rtl w:val="true"/>
        </w:rPr>
        <w:t>'.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rtl w:val="true"/>
        </w:rPr>
        <w:t>אומר שתקנו רבנן שד</w:t>
      </w:r>
      <w:r>
        <w:rPr>
          <w:rtl w:val="true"/>
        </w:rPr>
        <w:t>"</w:t>
      </w:r>
      <w:r>
        <w:rPr>
          <w:rtl w:val="true"/>
        </w:rPr>
        <w:t>א של אדם קונה לו</w:t>
      </w:r>
      <w:r>
        <w:rPr>
          <w:rtl w:val="true"/>
        </w:rPr>
        <w:t xml:space="preserve">, </w:t>
      </w:r>
      <w:r>
        <w:rPr>
          <w:rtl w:val="true"/>
        </w:rPr>
        <w:t>כדי שלא יהיו ריבים בין 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מביא ברי</w:t>
      </w:r>
      <w:r>
        <w:rPr>
          <w:rtl w:val="true"/>
        </w:rPr>
        <w:t xml:space="preserve">' </w:t>
      </w:r>
      <w:r>
        <w:rPr>
          <w:rtl w:val="true"/>
        </w:rPr>
        <w:t>שבו אין קנין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מביא שני תי</w:t>
      </w:r>
      <w:r>
        <w:rPr>
          <w:rtl w:val="true"/>
        </w:rPr>
        <w:t xml:space="preserve">'.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ראשון הוא שלא קונה אם רואים שמכוון לקנות בקנין אחר</w:t>
      </w:r>
      <w:r>
        <w:rPr>
          <w:rtl w:val="true"/>
        </w:rPr>
        <w:t xml:space="preserve">.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שני הוא שלא קונה ברשות הרבים</w:t>
      </w:r>
      <w:r>
        <w:rPr>
          <w:rtl w:val="true"/>
        </w:rPr>
        <w:t xml:space="preserve">, </w:t>
      </w:r>
      <w:r>
        <w:rPr>
          <w:rtl w:val="true"/>
        </w:rPr>
        <w:t>אם יש הרבה בנ</w:t>
      </w:r>
      <w:r>
        <w:rPr>
          <w:rtl w:val="true"/>
        </w:rPr>
        <w:t>"</w:t>
      </w:r>
      <w:r>
        <w:rPr>
          <w:rtl w:val="true"/>
        </w:rPr>
        <w:t>א שדוחקים אותו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שכאן יקנה בקנין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למה לא יאמר גמ</w:t>
      </w:r>
      <w:r>
        <w:rPr>
          <w:rtl w:val="true"/>
        </w:rPr>
        <w:t xml:space="preserve">' </w:t>
      </w:r>
      <w:r>
        <w:rPr>
          <w:rtl w:val="true"/>
        </w:rPr>
        <w:t>שלפי מד</w:t>
      </w:r>
      <w:r>
        <w:rPr>
          <w:rtl w:val="true"/>
        </w:rPr>
        <w:t>"</w:t>
      </w:r>
      <w:r>
        <w:rPr>
          <w:rtl w:val="true"/>
        </w:rPr>
        <w:t>א ראשון בב</w:t>
      </w:r>
      <w:r>
        <w:rPr>
          <w:rtl w:val="true"/>
        </w:rPr>
        <w:t>"</w:t>
      </w:r>
      <w:r>
        <w:rPr>
          <w:rtl w:val="true"/>
        </w:rPr>
        <w:t>מ אין קושיה</w:t>
      </w:r>
      <w:r>
        <w:rPr>
          <w:rtl w:val="true"/>
        </w:rPr>
        <w:t xml:space="preserve">, </w:t>
      </w:r>
      <w:r>
        <w:rPr>
          <w:rtl w:val="true"/>
        </w:rPr>
        <w:t>שקונה בד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 (</w:t>
      </w:r>
      <w:r>
        <w:rPr>
          <w:rtl w:val="true"/>
        </w:rPr>
        <w:t>היה אפשר לומר שגם לפי מד</w:t>
      </w:r>
      <w:r>
        <w:rPr>
          <w:rtl w:val="true"/>
        </w:rPr>
        <w:t>"</w:t>
      </w:r>
      <w:r>
        <w:rPr>
          <w:rtl w:val="true"/>
        </w:rPr>
        <w:t>א שני יש תי</w:t>
      </w:r>
      <w:r>
        <w:rPr>
          <w:rtl w:val="true"/>
        </w:rPr>
        <w:t xml:space="preserve">', </w:t>
      </w:r>
      <w:r>
        <w:rPr>
          <w:rtl w:val="true"/>
        </w:rPr>
        <w:t>שאולי רק ברשות הרבים שדוחקים בני אדם סובר שלא קונה</w:t>
      </w:r>
      <w:r>
        <w:rPr>
          <w:rtl w:val="true"/>
        </w:rPr>
        <w:t xml:space="preserve">, </w:t>
      </w:r>
      <w:r>
        <w:rPr>
          <w:rtl w:val="true"/>
        </w:rPr>
        <w:t>אבל בסתם רה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, </w:t>
      </w:r>
      <w:r>
        <w:rPr>
          <w:rtl w:val="true"/>
        </w:rPr>
        <w:t>קונה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שם בגמ</w:t>
      </w:r>
      <w:r>
        <w:rPr>
          <w:rtl w:val="true"/>
        </w:rPr>
        <w:t xml:space="preserve">', </w:t>
      </w:r>
      <w:r>
        <w:rPr>
          <w:rtl w:val="true"/>
        </w:rPr>
        <w:t>שלא משמע כן</w:t>
      </w:r>
      <w:r>
        <w:rPr>
          <w:rtl w:val="true"/>
        </w:rPr>
        <w:t xml:space="preserve">, </w:t>
      </w:r>
      <w:r>
        <w:rPr>
          <w:rtl w:val="true"/>
        </w:rPr>
        <w:t>ששם דן בלשון ריש לקיש</w:t>
      </w:r>
      <w:r>
        <w:rPr>
          <w:rtl w:val="true"/>
        </w:rPr>
        <w:t xml:space="preserve">, </w:t>
      </w:r>
      <w:r>
        <w:rPr>
          <w:rtl w:val="true"/>
        </w:rPr>
        <w:t>שאמר ש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א קונות בכל מקום</w:t>
      </w:r>
      <w:r>
        <w:rPr>
          <w:rtl w:val="true"/>
        </w:rPr>
        <w:t xml:space="preserve">," </w:t>
      </w:r>
      <w:r>
        <w:rPr>
          <w:rtl w:val="true"/>
        </w:rPr>
        <w:t>ואומר ש</w:t>
      </w:r>
      <w:r>
        <w:rPr>
          <w:rtl w:val="true"/>
        </w:rPr>
        <w:t>"</w:t>
      </w:r>
      <w:r>
        <w:rPr>
          <w:rtl w:val="true"/>
        </w:rPr>
        <w:t>בכל מקום</w:t>
      </w:r>
      <w:r>
        <w:rPr>
          <w:rtl w:val="true"/>
        </w:rPr>
        <w:t xml:space="preserve">," </w:t>
      </w:r>
      <w:r>
        <w:rPr>
          <w:rtl w:val="true"/>
        </w:rPr>
        <w:t>לפי תי</w:t>
      </w:r>
      <w:r>
        <w:rPr>
          <w:rtl w:val="true"/>
        </w:rPr>
        <w:t xml:space="preserve">' </w:t>
      </w:r>
      <w:r>
        <w:rPr>
          <w:rtl w:val="true"/>
        </w:rPr>
        <w:t>שני רק מרבה צדי רשות הרבים</w:t>
      </w:r>
      <w:r>
        <w:rPr>
          <w:rtl w:val="true"/>
        </w:rPr>
        <w:t xml:space="preserve">. </w:t>
      </w:r>
      <w:r>
        <w:rPr>
          <w:rtl w:val="true"/>
        </w:rPr>
        <w:t>אילו היה גם ברה</w:t>
      </w:r>
      <w:r>
        <w:rPr>
          <w:rtl w:val="true"/>
        </w:rPr>
        <w:t>"</w:t>
      </w:r>
      <w:r>
        <w:rPr>
          <w:rtl w:val="true"/>
        </w:rPr>
        <w:t>ר כשאין דוחק</w:t>
      </w:r>
      <w:r>
        <w:rPr>
          <w:rtl w:val="true"/>
        </w:rPr>
        <w:t xml:space="preserve">, </w:t>
      </w:r>
      <w:r>
        <w:rPr>
          <w:rtl w:val="true"/>
        </w:rPr>
        <w:t>והיה קונה במקום שאין משיכה קונה</w:t>
      </w:r>
      <w:r>
        <w:rPr>
          <w:rtl w:val="true"/>
        </w:rPr>
        <w:t xml:space="preserve">, </w:t>
      </w:r>
      <w:r>
        <w:rPr>
          <w:rtl w:val="true"/>
        </w:rPr>
        <w:t>היה לו לומר שמרבה אותו מקום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 </w:t>
      </w:r>
      <w:r>
        <w:rPr>
          <w:rtl w:val="true"/>
        </w:rPr>
        <w:t>לשון תוס</w:t>
      </w:r>
      <w:r>
        <w:rPr>
          <w:rtl w:val="true"/>
        </w:rPr>
        <w:t xml:space="preserve">',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יש מד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...," </w:t>
      </w:r>
      <w:r>
        <w:rPr>
          <w:rtl w:val="true"/>
        </w:rPr>
        <w:t>לא משמע כן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יש להעיר שלפי מקצת צדדים שבגמ</w:t>
      </w:r>
      <w:r>
        <w:rPr>
          <w:rtl w:val="true"/>
        </w:rPr>
        <w:t>'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, </w:t>
      </w:r>
      <w:r>
        <w:rPr>
          <w:rtl w:val="true"/>
        </w:rPr>
        <w:t>צריך להיות שקונה בזמן שמניח אותו</w:t>
      </w:r>
      <w:r>
        <w:rPr>
          <w:rtl w:val="true"/>
        </w:rPr>
        <w:t xml:space="preserve">, </w:t>
      </w:r>
      <w:r>
        <w:rPr>
          <w:rtl w:val="true"/>
        </w:rPr>
        <w:t>ולא בזמן שמוציא אותו</w:t>
      </w:r>
      <w:r>
        <w:rPr>
          <w:rtl w:val="true"/>
        </w:rPr>
        <w:t xml:space="preserve">. </w:t>
      </w:r>
      <w:r>
        <w:rPr>
          <w:rtl w:val="true"/>
        </w:rPr>
        <w:t>אם קונה במשיכה</w:t>
      </w:r>
      <w:r>
        <w:rPr>
          <w:rtl w:val="true"/>
        </w:rPr>
        <w:t xml:space="preserve">, </w:t>
      </w:r>
      <w:r>
        <w:rPr>
          <w:rtl w:val="true"/>
        </w:rPr>
        <w:t>זה לא קשה</w:t>
      </w:r>
      <w:r>
        <w:rPr>
          <w:rtl w:val="true"/>
        </w:rPr>
        <w:t xml:space="preserve">, </w:t>
      </w:r>
      <w:r>
        <w:rPr>
          <w:rtl w:val="true"/>
        </w:rPr>
        <w:t>שנגיד שמשיכה קונה רק בסוף המשיכה</w:t>
      </w:r>
      <w:r>
        <w:rPr>
          <w:rtl w:val="true"/>
        </w:rPr>
        <w:t xml:space="preserve">. </w:t>
      </w:r>
      <w:r>
        <w:rPr>
          <w:rtl w:val="true"/>
        </w:rPr>
        <w:t>אם קונה בד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צריכים לחדש שרק קונה כשהוא מונח בתוך ד</w:t>
      </w:r>
      <w:r>
        <w:rPr>
          <w:rtl w:val="true"/>
        </w:rPr>
        <w:t>"</w:t>
      </w:r>
      <w:r>
        <w:rPr>
          <w:rtl w:val="true"/>
        </w:rPr>
        <w:t>א שלו</w:t>
      </w:r>
      <w:r>
        <w:rPr>
          <w:rtl w:val="true"/>
        </w:rPr>
        <w:t xml:space="preserve">, </w:t>
      </w:r>
      <w:r>
        <w:rPr>
          <w:rtl w:val="true"/>
        </w:rPr>
        <w:t>ולכן לא גוזל עד אז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קצת יש לדון למה יהיה כן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>':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שלא לכל דבר ולא בכל ציור עשו קנין של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רק מצאנו שני מקומות שבהם יש קנין זה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 xml:space="preserve">גבי מציאה </w:t>
      </w:r>
      <w:r>
        <w:rPr>
          <w:rtl w:val="true"/>
        </w:rPr>
        <w:t>(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מ שהזכרנו</w:t>
      </w:r>
      <w:r>
        <w:rPr>
          <w:rtl w:val="true"/>
        </w:rPr>
        <w:t xml:space="preserve">). </w:t>
      </w:r>
      <w:r>
        <w:rPr>
          <w:rtl w:val="true"/>
        </w:rPr>
        <w:t xml:space="preserve">שם יש קנין זה כדי שלא יבואו לידי מחלקת </w:t>
      </w:r>
      <w:r>
        <w:rPr>
          <w:rtl w:val="true"/>
        </w:rPr>
        <w:t>(</w:t>
      </w:r>
      <w:r>
        <w:rPr>
          <w:rtl w:val="true"/>
        </w:rPr>
        <w:t>מי זוכה במציאה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במקומות אחרים</w:t>
      </w:r>
      <w:r>
        <w:rPr>
          <w:rtl w:val="true"/>
        </w:rPr>
        <w:t xml:space="preserve">- </w:t>
      </w:r>
      <w:r>
        <w:rPr>
          <w:rtl w:val="true"/>
        </w:rPr>
        <w:t>כמו כאן</w:t>
      </w:r>
      <w:r>
        <w:rPr>
          <w:rtl w:val="true"/>
        </w:rPr>
        <w:t xml:space="preserve">, </w:t>
      </w:r>
      <w:r>
        <w:rPr>
          <w:rtl w:val="true"/>
        </w:rPr>
        <w:t>שגונב אותו</w:t>
      </w:r>
      <w:r>
        <w:rPr>
          <w:rtl w:val="true"/>
        </w:rPr>
        <w:t xml:space="preserve">- </w:t>
      </w:r>
      <w:r>
        <w:rPr>
          <w:rtl w:val="true"/>
        </w:rPr>
        <w:t>לא תקנו אותו רבנן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tl w:val="true"/>
        </w:rPr>
        <w:t xml:space="preserve">גבי גט </w:t>
      </w:r>
      <w:r>
        <w:rPr>
          <w:rtl w:val="true"/>
        </w:rPr>
        <w:t>(</w:t>
      </w:r>
      <w:r>
        <w:rPr>
          <w:rtl w:val="true"/>
        </w:rPr>
        <w:t>בגיטין</w:t>
      </w:r>
      <w:r>
        <w:rPr>
          <w:rtl w:val="true"/>
        </w:rPr>
        <w:t xml:space="preserve">. </w:t>
      </w:r>
      <w:r>
        <w:rPr>
          <w:rtl w:val="true"/>
        </w:rPr>
        <w:t xml:space="preserve">שם יש קנין זה כדי שלא תתעגן </w:t>
      </w:r>
      <w:r>
        <w:rPr>
          <w:rtl w:val="true"/>
        </w:rPr>
        <w:t>(</w:t>
      </w:r>
      <w:r>
        <w:rPr>
          <w:rtl w:val="true"/>
        </w:rPr>
        <w:t>שלפעמים הבעל זורק הגט לה</w:t>
      </w:r>
      <w:r>
        <w:rPr>
          <w:rtl w:val="true"/>
        </w:rPr>
        <w:t xml:space="preserve">, </w:t>
      </w:r>
      <w:r>
        <w:rPr>
          <w:rtl w:val="true"/>
        </w:rPr>
        <w:t>ויוצא למדינת הים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תקנו קנין זה לגרום לו להיות נחשב גנב</w:t>
      </w:r>
      <w:r>
        <w:rPr>
          <w:rtl w:val="true"/>
        </w:rPr>
        <w:t xml:space="preserve">, </w:t>
      </w:r>
      <w:r>
        <w:rPr>
          <w:rtl w:val="true"/>
        </w:rPr>
        <w:t>שאין סיבה להם לתקן</w:t>
      </w:r>
      <w:r>
        <w:rPr>
          <w:rtl w:val="true"/>
        </w:rPr>
        <w:t>. (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שזה מציל לניזק</w:t>
      </w:r>
      <w:r>
        <w:rPr>
          <w:rtl w:val="true"/>
        </w:rPr>
        <w:t xml:space="preserve">, </w:t>
      </w:r>
      <w:r>
        <w:rPr>
          <w:rtl w:val="true"/>
        </w:rPr>
        <w:t>שמחייב את הגנב בקנס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מניח שאין זה סיבה די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מה שאומר</w:t>
      </w:r>
      <w:r>
        <w:rPr>
          <w:rtl w:val="true"/>
        </w:rPr>
        <w:t xml:space="preserve">, </w:t>
      </w:r>
      <w:r>
        <w:rPr>
          <w:rtl w:val="true"/>
        </w:rPr>
        <w:t>שלא קונה בכל מקום</w:t>
      </w:r>
      <w:r>
        <w:rPr>
          <w:rtl w:val="true"/>
        </w:rPr>
        <w:t xml:space="preserve">, </w:t>
      </w:r>
      <w:r>
        <w:rPr>
          <w:rtl w:val="true"/>
        </w:rPr>
        <w:t>הוא גמ</w:t>
      </w:r>
      <w:r>
        <w:rPr>
          <w:rtl w:val="true"/>
        </w:rPr>
        <w:t xml:space="preserve">' </w:t>
      </w:r>
      <w:r>
        <w:rPr>
          <w:rtl w:val="true"/>
        </w:rPr>
        <w:t xml:space="preserve">מפורשת בגיטין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:). </w:t>
        <w:tab/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במשיכה אינו כן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הענין הוא שסיבה של משיכה שייכת בכל ציור</w:t>
      </w:r>
      <w:r>
        <w:rPr>
          <w:rtl w:val="true"/>
        </w:rPr>
        <w:t xml:space="preserve">. </w:t>
      </w:r>
      <w:r>
        <w:rPr>
          <w:rtl w:val="true"/>
        </w:rPr>
        <w:t>אם אדם קונה דבר מחברו</w:t>
      </w:r>
      <w:r>
        <w:rPr>
          <w:rtl w:val="true"/>
        </w:rPr>
        <w:t xml:space="preserve">, </w:t>
      </w:r>
      <w:r>
        <w:rPr>
          <w:rtl w:val="true"/>
        </w:rPr>
        <w:t>יש משיכה</w:t>
      </w:r>
      <w:r>
        <w:rPr>
          <w:rtl w:val="true"/>
        </w:rPr>
        <w:t xml:space="preserve">, </w:t>
      </w:r>
      <w:r>
        <w:rPr>
          <w:rtl w:val="true"/>
        </w:rPr>
        <w:t>כיון שחוששים שלא יקח אותו ממנו</w:t>
      </w:r>
      <w:r>
        <w:rPr>
          <w:rtl w:val="true"/>
        </w:rPr>
        <w:t xml:space="preserve">, </w:t>
      </w:r>
      <w:r>
        <w:rPr>
          <w:rtl w:val="true"/>
        </w:rPr>
        <w:t>וישרף ולא יהיה ניצול</w:t>
      </w:r>
      <w:r>
        <w:rPr>
          <w:rtl w:val="true"/>
        </w:rPr>
        <w:t xml:space="preserve">, </w:t>
      </w:r>
      <w:r>
        <w:rPr>
          <w:rtl w:val="true"/>
        </w:rPr>
        <w:t>ואם אדם גונב דבר מחברו</w:t>
      </w:r>
      <w:r>
        <w:rPr>
          <w:rtl w:val="true"/>
        </w:rPr>
        <w:t xml:space="preserve">, </w:t>
      </w:r>
      <w:r>
        <w:rPr>
          <w:rtl w:val="true"/>
        </w:rPr>
        <w:t>יש משיכה</w:t>
      </w:r>
      <w:r>
        <w:rPr>
          <w:rtl w:val="true"/>
        </w:rPr>
        <w:t xml:space="preserve">, </w:t>
      </w:r>
      <w:r>
        <w:rPr>
          <w:rtl w:val="true"/>
        </w:rPr>
        <w:t>שחוששים שישרף בבית גנב</w:t>
      </w:r>
      <w:r>
        <w:rPr>
          <w:rtl w:val="true"/>
        </w:rPr>
        <w:t xml:space="preserve">, </w:t>
      </w:r>
      <w:r>
        <w:rPr>
          <w:rtl w:val="true"/>
        </w:rPr>
        <w:t>ולא יציל אותו כיון שלא חייב על אונסו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רב אשי אמר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עיין בביאורים על הגמ</w:t>
      </w:r>
      <w:r>
        <w:rPr>
          <w:rtl w:val="true"/>
        </w:rPr>
        <w:t xml:space="preserve">', </w:t>
      </w:r>
      <w:r>
        <w:rPr>
          <w:rtl w:val="true"/>
        </w:rPr>
        <w:t>שבארנו כל התוס</w:t>
      </w:r>
      <w:r>
        <w:rPr>
          <w:rtl w:val="true"/>
        </w:rPr>
        <w:t xml:space="preserve">' </w:t>
      </w:r>
      <w:r>
        <w:rPr>
          <w:rtl w:val="true"/>
        </w:rPr>
        <w:t>שם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וברשות הרבים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מזכיר מחלקת אמוראים בקנין משיכה ברשות הרבים</w:t>
      </w:r>
      <w:r>
        <w:rPr>
          <w:rtl w:val="true"/>
        </w:rPr>
        <w:t xml:space="preserve">- </w:t>
      </w:r>
      <w:r>
        <w:rPr>
          <w:rtl w:val="true"/>
        </w:rPr>
        <w:t>רב אחא סובר שלא קונה ורבינא סובר שקונה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משנה אחד</w:t>
      </w:r>
      <w:r>
        <w:rPr>
          <w:rtl w:val="true"/>
        </w:rPr>
        <w:t xml:space="preserve">, </w:t>
      </w:r>
      <w:r>
        <w:rPr>
          <w:rtl w:val="true"/>
        </w:rPr>
        <w:t>ומבאר איך שניהם מביאים ראיה מן המשנה לשיטתם</w:t>
      </w:r>
      <w:r>
        <w:rPr>
          <w:rtl w:val="true"/>
        </w:rPr>
        <w:t xml:space="preserve">. </w:t>
      </w:r>
      <w:r>
        <w:rPr>
          <w:rtl w:val="true"/>
        </w:rPr>
        <w:t>דיון של 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, </w:t>
      </w:r>
      <w:r>
        <w:rPr>
          <w:rtl w:val="true"/>
        </w:rPr>
        <w:t>וכן ענין של המשנה</w:t>
      </w:r>
      <w:r>
        <w:rPr>
          <w:rtl w:val="true"/>
        </w:rPr>
        <w:t xml:space="preserve">, </w:t>
      </w:r>
      <w:r>
        <w:rPr>
          <w:rtl w:val="true"/>
        </w:rPr>
        <w:t>הוא קנין של גניבה</w:t>
      </w:r>
      <w:r>
        <w:rPr>
          <w:rtl w:val="true"/>
        </w:rPr>
        <w:t xml:space="preserve">. </w:t>
      </w:r>
      <w:r>
        <w:rPr>
          <w:rtl w:val="true"/>
        </w:rPr>
        <w:t xml:space="preserve">כדי שאדם יהיה גנב </w:t>
      </w:r>
      <w:r>
        <w:rPr>
          <w:rtl w:val="true"/>
        </w:rPr>
        <w:t>(</w:t>
      </w:r>
      <w:r>
        <w:rPr>
          <w:rtl w:val="true"/>
        </w:rPr>
        <w:t>והנפקא מינא הוא שאז חייב לשלם אף אם נאנס החפץ</w:t>
      </w:r>
      <w:r>
        <w:rPr>
          <w:rtl w:val="true"/>
        </w:rPr>
        <w:t xml:space="preserve">, </w:t>
      </w:r>
      <w:r>
        <w:rPr>
          <w:rtl w:val="true"/>
        </w:rPr>
        <w:t>וכן שאז חייב לשלם קנסות של גניבה</w:t>
      </w:r>
      <w:r>
        <w:rPr>
          <w:rtl w:val="true"/>
        </w:rPr>
        <w:t xml:space="preserve">), </w:t>
      </w:r>
      <w:r>
        <w:rPr>
          <w:rtl w:val="true"/>
        </w:rPr>
        <w:t>צריך לעשות בו מעשה קנין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הנידון כאן הוא אם משיכה ברשות הרבים הוא מעשה קנין או אינו מעשה קנין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שאלה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בבבא בתרא</w:t>
      </w:r>
      <w:r>
        <w:rPr>
          <w:rtl w:val="true"/>
        </w:rPr>
        <w:t xml:space="preserve">, </w:t>
      </w:r>
      <w:r>
        <w:rPr>
          <w:rtl w:val="true"/>
        </w:rPr>
        <w:t>אביי ורבא אומרים שקנין משיכה לא קונה ברשות הרבים</w:t>
      </w:r>
      <w:r>
        <w:rPr>
          <w:rtl w:val="true"/>
        </w:rPr>
        <w:t xml:space="preserve">. </w:t>
      </w:r>
      <w:r>
        <w:rPr>
          <w:rtl w:val="true"/>
        </w:rPr>
        <w:t>שואל תוס</w:t>
      </w:r>
      <w:r>
        <w:rPr>
          <w:rtl w:val="true"/>
        </w:rPr>
        <w:t xml:space="preserve">' </w:t>
      </w:r>
      <w:r>
        <w:rPr>
          <w:rtl w:val="true"/>
        </w:rPr>
        <w:t>אם רבא ואביי סוברים כרב אחא</w:t>
      </w:r>
      <w:r>
        <w:rPr>
          <w:rtl w:val="true"/>
        </w:rPr>
        <w:t xml:space="preserve">, </w:t>
      </w:r>
      <w:r>
        <w:rPr>
          <w:rtl w:val="true"/>
        </w:rPr>
        <w:t>או אפשר שסוברים כרבינא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אינו קשה שיחלוק רבינא על רבא ואביי</w:t>
      </w:r>
      <w:r>
        <w:rPr>
          <w:rtl w:val="true"/>
        </w:rPr>
        <w:t xml:space="preserve">, </w:t>
      </w:r>
      <w:r>
        <w:rPr>
          <w:rtl w:val="true"/>
        </w:rPr>
        <w:t>שגם רבינא אמורא כמותם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היה מאד אחריהם</w:t>
      </w:r>
      <w:r>
        <w:rPr>
          <w:rtl w:val="true"/>
        </w:rPr>
        <w:t xml:space="preserve">, </w:t>
      </w:r>
      <w:r>
        <w:rPr>
          <w:rtl w:val="true"/>
        </w:rPr>
        <w:t xml:space="preserve">שאביי נפטר קודם רבא </w:t>
      </w:r>
      <w:r>
        <w:rPr>
          <w:rtl w:val="true"/>
        </w:rPr>
        <w:t>(</w:t>
      </w:r>
      <w:r>
        <w:rPr>
          <w:rtl w:val="true"/>
        </w:rPr>
        <w:t>יבמות</w:t>
      </w:r>
      <w:r>
        <w:rPr>
          <w:rtl w:val="true"/>
        </w:rPr>
        <w:t xml:space="preserve">), </w:t>
      </w:r>
      <w:r>
        <w:rPr>
          <w:rtl w:val="true"/>
        </w:rPr>
        <w:t xml:space="preserve">ורב אשי נולד ביום שמת רבא </w:t>
      </w:r>
      <w:r>
        <w:rPr>
          <w:rtl w:val="true"/>
        </w:rPr>
        <w:t>(</w:t>
      </w:r>
      <w:r>
        <w:rPr>
          <w:rtl w:val="true"/>
        </w:rPr>
        <w:t>קידושין</w:t>
      </w:r>
      <w:r>
        <w:rPr>
          <w:rtl w:val="true"/>
        </w:rPr>
        <w:t xml:space="preserve">), </w:t>
      </w:r>
      <w:r>
        <w:rPr>
          <w:rtl w:val="true"/>
        </w:rPr>
        <w:t>ורבינא היה תלמיד של רב אשי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שיש רבינא אחר</w:t>
      </w:r>
      <w:r>
        <w:rPr>
          <w:rtl w:val="true"/>
        </w:rPr>
        <w:t xml:space="preserve">, </w:t>
      </w:r>
      <w:r>
        <w:rPr>
          <w:rtl w:val="true"/>
        </w:rPr>
        <w:t>שהיה קדמון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6"/>
      </w:r>
    </w:p>
    <w:p>
      <w:pPr>
        <w:pStyle w:val="Normal"/>
        <w:rPr/>
      </w:pPr>
      <w:r>
        <w:rPr>
          <w:rtl w:val="true"/>
        </w:rPr>
        <w:t>ויש להעיר שיהיה נפקא מינא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בקביעות פסק</w:t>
      </w:r>
      <w:r>
        <w:rPr>
          <w:rtl w:val="true"/>
        </w:rPr>
        <w:t xml:space="preserve">, </w:t>
      </w:r>
      <w:r>
        <w:rPr>
          <w:rtl w:val="true"/>
        </w:rPr>
        <w:t>שאם נמצא שזה מחלקת בין רבא אביי ור</w:t>
      </w:r>
      <w:r>
        <w:rPr>
          <w:rtl w:val="true"/>
        </w:rPr>
        <w:t>"</w:t>
      </w:r>
      <w:r>
        <w:rPr>
          <w:rtl w:val="true"/>
        </w:rPr>
        <w:t>א ובין רבינא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יהיה הל</w:t>
      </w:r>
      <w:r>
        <w:rPr>
          <w:rtl w:val="true"/>
        </w:rPr>
        <w:t xml:space="preserve">' </w:t>
      </w:r>
      <w:r>
        <w:rPr>
          <w:rtl w:val="true"/>
        </w:rPr>
        <w:t>כרבים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אפילו הכי</w:t>
      </w:r>
      <w:r>
        <w:rPr>
          <w:rtl w:val="true"/>
        </w:rPr>
        <w:t xml:space="preserve">, </w:t>
      </w:r>
      <w:r>
        <w:rPr>
          <w:rtl w:val="true"/>
        </w:rPr>
        <w:t>הל</w:t>
      </w:r>
      <w:r>
        <w:rPr>
          <w:rtl w:val="true"/>
        </w:rPr>
        <w:t xml:space="preserve">' </w:t>
      </w:r>
      <w:r>
        <w:rPr>
          <w:rtl w:val="true"/>
        </w:rPr>
        <w:t>כבתראי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היה בדור של רב אחא</w:t>
      </w:r>
      <w:r>
        <w:rPr>
          <w:rtl w:val="true"/>
        </w:rPr>
        <w:t xml:space="preserve">, </w:t>
      </w:r>
      <w:r>
        <w:rPr>
          <w:rtl w:val="true"/>
        </w:rPr>
        <w:t>ואז יש מחלקת גם בבתראי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ויש להעיר שכבר יש רבים כרב אחא</w:t>
      </w:r>
      <w:r>
        <w:rPr>
          <w:rtl w:val="true"/>
        </w:rPr>
        <w:t xml:space="preserve">, </w:t>
      </w:r>
      <w:r>
        <w:rPr>
          <w:rtl w:val="true"/>
        </w:rPr>
        <w:t>כמו שרואים מגמ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אפשר שרבינא סובר שאין שום חולק עליו</w:t>
      </w:r>
      <w:r>
        <w:rPr>
          <w:rtl w:val="true"/>
        </w:rPr>
        <w:t xml:space="preserve">, </w:t>
      </w:r>
      <w:r>
        <w:rPr>
          <w:rtl w:val="true"/>
        </w:rPr>
        <w:t>כמו שמשמע מלשון גמ</w:t>
      </w:r>
      <w:r>
        <w:rPr>
          <w:rtl w:val="true"/>
        </w:rPr>
        <w:t xml:space="preserve">' </w:t>
      </w:r>
      <w:r>
        <w:rPr>
          <w:rtl w:val="true"/>
        </w:rPr>
        <w:t xml:space="preserve">של </w:t>
      </w:r>
      <w:r>
        <w:rPr>
          <w:rtl w:val="true"/>
        </w:rPr>
        <w:t>"</w:t>
      </w:r>
      <w:r>
        <w:rPr>
          <w:rtl w:val="true"/>
        </w:rPr>
        <w:t>מתני</w:t>
      </w:r>
      <w:r>
        <w:rPr>
          <w:rtl w:val="true"/>
        </w:rPr>
        <w:t>."</w:t>
      </w:r>
    </w:p>
    <w:p>
      <w:pPr>
        <w:pStyle w:val="Heading2"/>
        <w:rPr/>
      </w:pPr>
      <w:r>
        <w:rPr>
          <w:rtl w:val="true"/>
        </w:rPr>
        <w:t>שיטת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סובר שלא מוכרח שרבא ואביי חולקים על רבינא</w:t>
      </w:r>
      <w:r>
        <w:rPr>
          <w:rtl w:val="true"/>
        </w:rPr>
        <w:t xml:space="preserve">. </w:t>
      </w:r>
      <w:r>
        <w:rPr>
          <w:rtl w:val="true"/>
        </w:rPr>
        <w:t>אפשר לחלק בין קנין שצריך כדי להתחייב באונס של גניבה וקנין שצריך כדי לקנות דבר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לא מבאר מקור לומר כן</w:t>
      </w:r>
      <w:r>
        <w:rPr>
          <w:rtl w:val="true"/>
        </w:rPr>
        <w:t xml:space="preserve">, </w:t>
      </w:r>
      <w:r>
        <w:rPr>
          <w:rtl w:val="true"/>
        </w:rPr>
        <w:t>אבל נראה שהוא גמ</w:t>
      </w:r>
      <w:r>
        <w:rPr>
          <w:rtl w:val="true"/>
        </w:rPr>
        <w:t xml:space="preserve">' </w:t>
      </w:r>
      <w:r>
        <w:rPr>
          <w:rtl w:val="true"/>
        </w:rPr>
        <w:t>בתחילת פרק הזורק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מפרש שאילו היה רק כותב דין חצר גבי גניבה</w:t>
      </w:r>
      <w:r>
        <w:rPr>
          <w:rtl w:val="true"/>
        </w:rPr>
        <w:t xml:space="preserve">, </w:t>
      </w:r>
      <w:r>
        <w:rPr>
          <w:rtl w:val="true"/>
        </w:rPr>
        <w:t>הייתי אומר שרק גבי גניבה יש קנין חצר</w:t>
      </w:r>
      <w:r>
        <w:rPr>
          <w:rtl w:val="true"/>
        </w:rPr>
        <w:t xml:space="preserve">, </w:t>
      </w:r>
      <w:r>
        <w:rPr>
          <w:rtl w:val="true"/>
        </w:rPr>
        <w:t>כדי לקנוס לגנב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שיש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לומר שלא צריך קנין ממש גבי גניבה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8"/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מוכרח שזה הסיבה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מצדד כן</w:t>
      </w:r>
      <w:r>
        <w:rPr>
          <w:rtl w:val="true"/>
        </w:rPr>
        <w:t xml:space="preserve">, </w:t>
      </w:r>
      <w:r>
        <w:rPr>
          <w:rtl w:val="true"/>
        </w:rPr>
        <w:t>אבל דוחה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לומר שרק מחדש כן כדי לבאר למה יהיה רק בגניבה ולא בדבר אחר</w:t>
      </w:r>
      <w:r>
        <w:rPr>
          <w:rtl w:val="true"/>
        </w:rPr>
        <w:t xml:space="preserve">. </w:t>
      </w:r>
      <w:r>
        <w:rPr>
          <w:rtl w:val="true"/>
        </w:rPr>
        <w:t xml:space="preserve">נראה שאולי יש צדדים אחרים שאפשרים </w:t>
      </w:r>
      <w:r>
        <w:rPr>
          <w:rtl w:val="true"/>
        </w:rPr>
        <w:t>(</w:t>
      </w:r>
      <w:r>
        <w:rPr>
          <w:rtl w:val="true"/>
        </w:rPr>
        <w:t>אלא שצד שאמר גמ</w:t>
      </w:r>
      <w:r>
        <w:rPr>
          <w:rtl w:val="true"/>
        </w:rPr>
        <w:t xml:space="preserve">' </w:t>
      </w:r>
      <w:r>
        <w:rPr>
          <w:rtl w:val="true"/>
        </w:rPr>
        <w:t>הוא יותר קל לומר</w:t>
      </w:r>
      <w:r>
        <w:rPr>
          <w:rtl w:val="true"/>
        </w:rPr>
        <w:t xml:space="preserve">, </w:t>
      </w:r>
      <w:r>
        <w:rPr>
          <w:rtl w:val="true"/>
        </w:rPr>
        <w:t>ולכן נקט אותו גמ</w:t>
      </w:r>
      <w:r>
        <w:rPr>
          <w:rtl w:val="true"/>
        </w:rPr>
        <w:t xml:space="preserve">'.)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לומר שיחס שצריך כדי שייחשב גנב הוא יותר קטן מיחס שצריך כדי שייחשב בעל</w:t>
      </w:r>
      <w:r>
        <w:rPr>
          <w:rtl w:val="true"/>
        </w:rPr>
        <w:t xml:space="preserve">, </w:t>
      </w:r>
      <w:r>
        <w:rPr>
          <w:rtl w:val="true"/>
        </w:rPr>
        <w:t>ולכן אף משיכה ברשות הרבים גורם את 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9"/>
      </w:r>
    </w:p>
    <w:p>
      <w:pPr>
        <w:pStyle w:val="Heading2"/>
        <w:rPr/>
      </w:pPr>
      <w:r>
        <w:rPr>
          <w:rtl w:val="true"/>
        </w:rPr>
        <w:t>שיטת ריצב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ריצב</w:t>
      </w:r>
      <w:r>
        <w:rPr>
          <w:rtl w:val="true"/>
        </w:rPr>
        <w:t>"</w:t>
      </w:r>
      <w:r>
        <w:rPr>
          <w:rtl w:val="true"/>
        </w:rPr>
        <w:t>א סובר שרבינא חולק על רבא ואביי</w:t>
      </w:r>
      <w:r>
        <w:rPr>
          <w:rtl w:val="true"/>
        </w:rPr>
        <w:t xml:space="preserve">. </w:t>
      </w:r>
      <w:r>
        <w:rPr>
          <w:rtl w:val="true"/>
        </w:rPr>
        <w:t>כמו שנבאר בסמוך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אין הוכחה לומר שסובר שאין לחלק בין קנין גנב לקנין</w:t>
      </w:r>
      <w:r>
        <w:rPr>
          <w:rtl w:val="true"/>
        </w:rPr>
        <w:t xml:space="preserve">, </w:t>
      </w:r>
      <w:r>
        <w:rPr>
          <w:rtl w:val="true"/>
        </w:rPr>
        <w:t>אלא סובר שרבינא סובר כן גם בקנין סתם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ראיות לשיטת ריצב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:</w:t>
      </w:r>
    </w:p>
    <w:p>
      <w:pPr>
        <w:pStyle w:val="Heading4"/>
        <w:rPr/>
      </w:pPr>
      <w:r>
        <w:rPr>
          <w:rtl w:val="true"/>
        </w:rPr>
        <w:t>ראיה ראשונה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באר המקור לשיטת רב אחא ושיטת רבינא</w:t>
      </w:r>
      <w:r>
        <w:rPr>
          <w:rtl w:val="true"/>
        </w:rPr>
        <w:t xml:space="preserve">. </w:t>
      </w:r>
      <w:r>
        <w:rPr>
          <w:rtl w:val="true"/>
        </w:rPr>
        <w:t>שניהם למדו אותו ממשנה 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.) </w:t>
      </w:r>
      <w:r>
        <w:rPr>
          <w:rtl w:val="true"/>
        </w:rPr>
        <w:t>שמדבר על קנין גנב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משנה זה ממשיך לבאר דינים אחרים</w:t>
      </w:r>
      <w:r>
        <w:rPr>
          <w:rtl w:val="true"/>
        </w:rPr>
        <w:t xml:space="preserve">. </w:t>
      </w:r>
      <w:r>
        <w:rPr>
          <w:rtl w:val="true"/>
        </w:rPr>
        <w:t>אומר שאם עשה כן לבכורת בנו או לבעל חוב או לשומר</w:t>
      </w:r>
      <w:r>
        <w:rPr>
          <w:rtl w:val="true"/>
        </w:rPr>
        <w:t xml:space="preserve">, </w:t>
      </w:r>
      <w:r>
        <w:rPr>
          <w:rtl w:val="true"/>
        </w:rPr>
        <w:t>הדין שווה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שם מפרש את המשנה בשני אופנים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6"/>
        </w:numPr>
        <w:rPr/>
      </w:pPr>
      <w:r>
        <w:rPr>
          <w:rtl w:val="true"/>
        </w:rPr>
        <w:t>אם בעל נתן את החפץ לבכורת בנו או לבעל חוב או לשומר</w:t>
      </w:r>
      <w:r>
        <w:rPr>
          <w:rtl w:val="true"/>
        </w:rPr>
        <w:t xml:space="preserve">, </w:t>
      </w:r>
      <w:r>
        <w:rPr>
          <w:rtl w:val="true"/>
        </w:rPr>
        <w:t>הדין שווה</w:t>
      </w:r>
      <w:r>
        <w:rPr>
          <w:rtl w:val="true"/>
        </w:rPr>
        <w:t xml:space="preserve">. </w:t>
      </w:r>
      <w:r>
        <w:rPr>
          <w:rtl w:val="true"/>
        </w:rPr>
        <w:t>אם נאמר כן</w:t>
      </w:r>
      <w:r>
        <w:rPr>
          <w:rtl w:val="true"/>
        </w:rPr>
        <w:t xml:space="preserve">, </w:t>
      </w:r>
      <w:r>
        <w:rPr>
          <w:rtl w:val="true"/>
        </w:rPr>
        <w:t xml:space="preserve">בא משנה לומר שגדר של קנין לגנב וגדר של קנין לכהן </w:t>
      </w:r>
      <w:r>
        <w:rPr>
          <w:rtl w:val="true"/>
        </w:rPr>
        <w:t>(</w:t>
      </w:r>
      <w:r>
        <w:rPr>
          <w:rtl w:val="true"/>
        </w:rPr>
        <w:t>לבכור</w:t>
      </w:r>
      <w:r>
        <w:rPr>
          <w:rtl w:val="true"/>
        </w:rPr>
        <w:t xml:space="preserve">) </w:t>
      </w:r>
      <w:r>
        <w:rPr>
          <w:rtl w:val="true"/>
        </w:rPr>
        <w:t>ולבעל חוב ולשומר הוא שווה</w:t>
      </w:r>
      <w:r>
        <w:rPr>
          <w:rtl w:val="true"/>
        </w:rPr>
        <w:t>.</w:t>
      </w:r>
    </w:p>
    <w:p>
      <w:pPr>
        <w:pStyle w:val="ListParagraph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דוחה לשון זה</w:t>
      </w:r>
      <w:r>
        <w:rPr>
          <w:rtl w:val="true"/>
        </w:rPr>
        <w:t xml:space="preserve">, </w:t>
      </w:r>
      <w:r>
        <w:rPr>
          <w:rtl w:val="true"/>
        </w:rPr>
        <w:t xml:space="preserve">מחמת לשון המשנה </w:t>
      </w:r>
      <w:r>
        <w:rPr>
          <w:rtl w:val="true"/>
        </w:rPr>
        <w:t>(</w:t>
      </w:r>
      <w:r>
        <w:rPr>
          <w:rtl w:val="true"/>
        </w:rPr>
        <w:t>שאומר לשון חיוב</w:t>
      </w:r>
      <w:r>
        <w:rPr>
          <w:rtl w:val="true"/>
        </w:rPr>
        <w:t xml:space="preserve">, </w:t>
      </w:r>
      <w:r>
        <w:rPr>
          <w:rtl w:val="true"/>
        </w:rPr>
        <w:t>ולא הפסד</w:t>
      </w:r>
      <w:r>
        <w:rPr>
          <w:rtl w:val="true"/>
        </w:rPr>
        <w:t>).</w:t>
      </w:r>
    </w:p>
    <w:p>
      <w:pPr>
        <w:pStyle w:val="ListParagraph"/>
        <w:numPr>
          <w:ilvl w:val="0"/>
          <w:numId w:val="6"/>
        </w:numPr>
        <w:rPr/>
      </w:pPr>
      <w:r>
        <w:rPr>
          <w:rtl w:val="true"/>
        </w:rPr>
        <w:t>אם הגנב נתן את החפץ לבכורת בנו או לבעל חוב או לשומר</w:t>
      </w:r>
      <w:r>
        <w:rPr>
          <w:rtl w:val="true"/>
        </w:rPr>
        <w:t xml:space="preserve">, </w:t>
      </w:r>
      <w:r>
        <w:rPr>
          <w:rtl w:val="true"/>
        </w:rPr>
        <w:t>שאז חייב בדרך כלל</w:t>
      </w:r>
      <w:r>
        <w:rPr>
          <w:rtl w:val="true"/>
        </w:rPr>
        <w:t xml:space="preserve">, </w:t>
      </w:r>
      <w:r>
        <w:rPr>
          <w:rtl w:val="true"/>
        </w:rPr>
        <w:t>כיון שאחר קבל אותו בשליחות שלו</w:t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 xml:space="preserve">, </w:t>
      </w:r>
      <w:r>
        <w:rPr>
          <w:rtl w:val="true"/>
        </w:rPr>
        <w:t>יש לו אותם הגדרות של גנב שלקח בפני עצמו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מפרש שיש ראיה מזה לריצב</w:t>
      </w:r>
      <w:r>
        <w:rPr>
          <w:rtl w:val="true"/>
        </w:rPr>
        <w:t>"</w:t>
      </w:r>
      <w:r>
        <w:rPr>
          <w:rtl w:val="true"/>
        </w:rPr>
        <w:t>א רק לפי פשט ראשון של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 שאפשר שיש לחלק בין קנין שומר לחייב קנב וקנין שומר להיות שומר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. </w:t>
      </w:r>
      <w:r>
        <w:rPr>
          <w:rtl w:val="true"/>
        </w:rPr>
        <w:t xml:space="preserve">אם גנב רק נחשב גנב כיון שנהנה ממנו </w:t>
      </w:r>
      <w:r>
        <w:rPr>
          <w:rtl w:val="true"/>
        </w:rPr>
        <w:t>(</w:t>
      </w:r>
      <w:r>
        <w:rPr>
          <w:rtl w:val="true"/>
        </w:rPr>
        <w:t>עיין למטה</w:t>
      </w:r>
      <w:r>
        <w:rPr>
          <w:rtl w:val="true"/>
        </w:rPr>
        <w:t xml:space="preserve">), </w:t>
      </w:r>
      <w:r>
        <w:rPr>
          <w:rtl w:val="true"/>
        </w:rPr>
        <w:t>הרי לא נהנה</w:t>
      </w:r>
      <w:r>
        <w:rPr>
          <w:rtl w:val="true"/>
        </w:rPr>
        <w:t xml:space="preserve">, </w:t>
      </w:r>
      <w:r>
        <w:rPr>
          <w:rtl w:val="true"/>
        </w:rPr>
        <w:t>כיון שלא שומר עליו לו</w:t>
      </w:r>
      <w:r>
        <w:rPr>
          <w:rtl w:val="true"/>
        </w:rPr>
        <w:t xml:space="preserve">, </w:t>
      </w:r>
      <w:r>
        <w:rPr>
          <w:rtl w:val="true"/>
        </w:rPr>
        <w:t xml:space="preserve">אלא הוא שומר לאחר </w:t>
      </w:r>
      <w:r>
        <w:rPr>
          <w:rtl w:val="true"/>
        </w:rPr>
        <w:t>(</w:t>
      </w:r>
      <w:r>
        <w:rPr>
          <w:rtl w:val="true"/>
        </w:rPr>
        <w:t>אלא שלא יודע</w:t>
      </w:r>
      <w:r>
        <w:rPr>
          <w:rtl w:val="true"/>
        </w:rPr>
        <w:t xml:space="preserve">). </w:t>
      </w:r>
      <w:r>
        <w:rPr>
          <w:rtl w:val="true"/>
        </w:rPr>
        <w:t>אולי אם נאמר שהוא קנס</w:t>
      </w:r>
      <w:r>
        <w:rPr>
          <w:rtl w:val="true"/>
        </w:rPr>
        <w:t xml:space="preserve">, </w:t>
      </w:r>
      <w:r>
        <w:rPr>
          <w:rtl w:val="true"/>
        </w:rPr>
        <w:t xml:space="preserve">אין זה בעיה </w:t>
      </w:r>
      <w:r>
        <w:rPr>
          <w:rtl w:val="true"/>
        </w:rPr>
        <w:t>(</w:t>
      </w:r>
      <w:r>
        <w:rPr>
          <w:rtl w:val="true"/>
        </w:rPr>
        <w:t>אבל עדיין יש לדון למה הוא גנב מספיק לקנוס אותו</w:t>
      </w:r>
      <w:r>
        <w:rPr>
          <w:rtl w:val="true"/>
        </w:rPr>
        <w:t xml:space="preserve">, </w:t>
      </w:r>
      <w:r>
        <w:rPr>
          <w:rtl w:val="true"/>
        </w:rPr>
        <w:t>כמו שדנינו למטה</w:t>
      </w:r>
      <w:r>
        <w:rPr>
          <w:rtl w:val="true"/>
        </w:rPr>
        <w:t xml:space="preserve">, </w:t>
      </w:r>
      <w:r>
        <w:rPr>
          <w:rtl w:val="true"/>
        </w:rPr>
        <w:t>כיון שכאן לא גנב כלל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נראה שיש לדחות ראיה זו בכמה אופנים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דחה אותו לומר שנוכל לבאר כצד שני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מעדיף פשט השני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נראה גם מתוס</w:t>
      </w:r>
      <w:r>
        <w:rPr>
          <w:rtl w:val="true"/>
        </w:rPr>
        <w:t xml:space="preserve">' </w:t>
      </w:r>
      <w:r>
        <w:rPr>
          <w:rtl w:val="true"/>
        </w:rPr>
        <w:t>שם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לדחות שנוכל לומר שהסיפא בא אגב רישא</w:t>
      </w:r>
      <w:r>
        <w:rPr>
          <w:rtl w:val="true"/>
        </w:rPr>
        <w:t xml:space="preserve">. </w:t>
      </w:r>
      <w:r>
        <w:rPr>
          <w:rtl w:val="true"/>
        </w:rPr>
        <w:t>לא באמת לומדים דינים שלהם מן המשנה</w:t>
      </w:r>
      <w:r>
        <w:rPr>
          <w:rtl w:val="true"/>
        </w:rPr>
        <w:t xml:space="preserve">, </w:t>
      </w:r>
      <w:r>
        <w:rPr>
          <w:rtl w:val="true"/>
        </w:rPr>
        <w:t>אלא מדייקים אותם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שמדייקים מן הרישא את הדינים שלהם</w:t>
      </w:r>
      <w:r>
        <w:rPr>
          <w:rtl w:val="true"/>
        </w:rPr>
        <w:t xml:space="preserve">, </w:t>
      </w:r>
      <w:r>
        <w:rPr>
          <w:rtl w:val="true"/>
        </w:rPr>
        <w:t>אבל לא מדייקים מן הסיפא</w:t>
      </w:r>
      <w:r>
        <w:rPr>
          <w:rtl w:val="true"/>
        </w:rPr>
        <w:t xml:space="preserve">, </w:t>
      </w:r>
      <w:r>
        <w:rPr>
          <w:rtl w:val="true"/>
        </w:rPr>
        <w:t>שבא אגב רישא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1"/>
      </w:r>
    </w:p>
    <w:p>
      <w:pPr>
        <w:pStyle w:val="Normal"/>
        <w:rPr/>
      </w:pPr>
      <w:r>
        <w:rPr>
          <w:rtl w:val="true"/>
        </w:rPr>
        <w:t>גם יש לדחות שגם דברים אלו לא צריכים כל כך קנין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אין קנס בהם</w:t>
      </w:r>
      <w:r>
        <w:rPr>
          <w:rtl w:val="true"/>
        </w:rPr>
        <w:t xml:space="preserve">, </w:t>
      </w:r>
      <w:r>
        <w:rPr>
          <w:rtl w:val="true"/>
        </w:rPr>
        <w:t>ואז כדי לומר כן צריך לומר כפשט השני שכתבנו לעיל</w:t>
      </w:r>
      <w:r>
        <w:rPr>
          <w:rtl w:val="true"/>
        </w:rPr>
        <w:t xml:space="preserve">. </w:t>
      </w:r>
      <w:r>
        <w:rPr>
          <w:rtl w:val="true"/>
        </w:rPr>
        <w:t>יש לדון אם תוס</w:t>
      </w:r>
      <w:r>
        <w:rPr>
          <w:rtl w:val="true"/>
        </w:rPr>
        <w:t xml:space="preserve">' </w:t>
      </w:r>
      <w:r>
        <w:rPr>
          <w:rtl w:val="true"/>
        </w:rPr>
        <w:t>סובר שאין לחלק בין קנין גמור לקנין שצריך לכל אלו</w:t>
      </w:r>
      <w:r>
        <w:rPr>
          <w:rtl w:val="true"/>
        </w:rPr>
        <w:t xml:space="preserve">, </w:t>
      </w:r>
      <w:r>
        <w:rPr>
          <w:rtl w:val="true"/>
        </w:rPr>
        <w:t>או שתוס</w:t>
      </w:r>
      <w:r>
        <w:rPr>
          <w:rtl w:val="true"/>
        </w:rPr>
        <w:t xml:space="preserve">' </w:t>
      </w:r>
      <w:r>
        <w:rPr>
          <w:rtl w:val="true"/>
        </w:rPr>
        <w:t>סובר שמסתבר שרבא ואביי היו מדברים גם על אלו</w:t>
      </w:r>
      <w:r>
        <w:rPr>
          <w:rtl w:val="true"/>
        </w:rPr>
        <w:t xml:space="preserve">, </w:t>
      </w:r>
      <w:r>
        <w:rPr>
          <w:rtl w:val="true"/>
        </w:rPr>
        <w:t>שאמרו דין שלהם סתם</w:t>
      </w:r>
      <w:r>
        <w:rPr>
          <w:rtl w:val="true"/>
        </w:rPr>
        <w:t xml:space="preserve">. </w:t>
      </w:r>
      <w:r>
        <w:rPr>
          <w:rtl w:val="true"/>
        </w:rPr>
        <w:t>לא כל כך קשה אם לא היו כוללים קנין של גניבה</w:t>
      </w:r>
      <w:r>
        <w:rPr>
          <w:rtl w:val="true"/>
        </w:rPr>
        <w:t xml:space="preserve">, </w:t>
      </w:r>
      <w:r>
        <w:rPr>
          <w:rtl w:val="true"/>
        </w:rPr>
        <w:t>כיון שלא ממש עושה קנין וכיון שאסור הוא</w:t>
      </w:r>
      <w:r>
        <w:rPr>
          <w:rtl w:val="true"/>
        </w:rPr>
        <w:t xml:space="preserve">, </w:t>
      </w:r>
      <w:r>
        <w:rPr>
          <w:rtl w:val="true"/>
        </w:rPr>
        <w:t>אבל קשה אם לא היו כוללים כל אלו</w:t>
      </w:r>
      <w:r>
        <w:rPr>
          <w:rtl w:val="true"/>
        </w:rPr>
        <w:t>.</w:t>
      </w:r>
    </w:p>
    <w:p>
      <w:pPr>
        <w:pStyle w:val="Heading4"/>
        <w:rPr/>
      </w:pPr>
      <w:r>
        <w:rPr>
          <w:rtl w:val="true"/>
        </w:rPr>
        <w:t>ראיה שנית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ראיה מגמ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סה</w:t>
      </w:r>
      <w:r>
        <w:rPr>
          <w:rtl w:val="true"/>
        </w:rPr>
        <w:t xml:space="preserve">.).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דורש מש</w:t>
      </w:r>
      <w:r>
        <w:rPr>
          <w:rtl w:val="true"/>
        </w:rPr>
        <w:t>"</w:t>
      </w:r>
      <w:r>
        <w:rPr>
          <w:rtl w:val="true"/>
        </w:rPr>
        <w:t>כ גבי גנב</w:t>
      </w:r>
      <w:r>
        <w:rPr>
          <w:rtl w:val="true"/>
        </w:rPr>
        <w:t xml:space="preserve">, "... </w:t>
      </w:r>
      <w:r>
        <w:rPr>
          <w:rtl w:val="true"/>
        </w:rPr>
        <w:t>המצא תמצא בידו</w:t>
      </w:r>
      <w:r>
        <w:rPr>
          <w:rtl w:val="true"/>
        </w:rPr>
        <w:t xml:space="preserve">," </w:t>
      </w:r>
      <w:r>
        <w:rPr>
          <w:rtl w:val="true"/>
        </w:rPr>
        <w:t>לומר שהו</w:t>
      </w:r>
      <w:r>
        <w:rPr>
          <w:rtl w:val="true"/>
        </w:rPr>
        <w:t>"</w:t>
      </w:r>
      <w:r>
        <w:rPr>
          <w:rtl w:val="true"/>
        </w:rPr>
        <w:t>א שצריך להיות קונה בידו</w:t>
      </w:r>
      <w:r>
        <w:rPr>
          <w:rtl w:val="true"/>
        </w:rPr>
        <w:t xml:space="preserve">. 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המצא תמצא</w:t>
      </w:r>
      <w:r>
        <w:rPr>
          <w:rtl w:val="true"/>
        </w:rPr>
        <w:t xml:space="preserve">, " </w:t>
      </w:r>
      <w:r>
        <w:rPr>
          <w:rtl w:val="true"/>
        </w:rPr>
        <w:t>קונים גם בחצר</w:t>
      </w:r>
      <w:r>
        <w:rPr>
          <w:rtl w:val="true"/>
        </w:rPr>
        <w:t xml:space="preserve">.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רואה תוס</w:t>
      </w:r>
      <w:r>
        <w:rPr>
          <w:rtl w:val="true"/>
        </w:rPr>
        <w:t xml:space="preserve">' </w:t>
      </w:r>
      <w:r>
        <w:rPr>
          <w:rtl w:val="true"/>
        </w:rPr>
        <w:t>שרק קונה בקנין משיכה במקום שלוקח יכול לקנות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ברור לי מהו ראייתו</w:t>
      </w:r>
      <w:r>
        <w:rPr>
          <w:rtl w:val="true"/>
        </w:rPr>
        <w:t xml:space="preserve">. </w:t>
      </w:r>
      <w:r>
        <w:rPr>
          <w:rtl w:val="true"/>
        </w:rPr>
        <w:t>לשונו 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.) </w:t>
      </w:r>
      <w:r>
        <w:rPr>
          <w:rtl w:val="true"/>
        </w:rPr>
        <w:t>הוא יותר מבואר</w:t>
      </w:r>
      <w:r>
        <w:rPr>
          <w:rtl w:val="true"/>
        </w:rPr>
        <w:t xml:space="preserve">, </w:t>
      </w:r>
      <w:r>
        <w:rPr>
          <w:rtl w:val="true"/>
        </w:rPr>
        <w:t>ונביא אותו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': "</w:t>
      </w:r>
      <w:r>
        <w:rPr>
          <w:rtl w:val="true"/>
        </w:rPr>
        <w:t xml:space="preserve">ואין נראה לחלק כלל בין קניית גנב שאין אלא להתחייב באונסין ולשאר קניות מדדרשינן לעיל </w:t>
      </w:r>
      <w:r>
        <w:rPr>
          <w:rtl w:val="true"/>
        </w:rPr>
        <w:t>(</w:t>
      </w:r>
      <w:r>
        <w:rPr>
          <w:rtl w:val="true"/>
        </w:rPr>
        <w:t>דף סה</w:t>
      </w:r>
      <w:r>
        <w:rPr>
          <w:rtl w:val="true"/>
        </w:rPr>
        <w:t xml:space="preserve">.) </w:t>
      </w:r>
      <w:r>
        <w:rPr>
          <w:rtl w:val="true"/>
        </w:rPr>
        <w:t xml:space="preserve">גבי גנב אין לי אלא ידו גגו חצירו וקרפיפו מנין משמע דלא מחייב אלא במקום שראוי לקנות כי היכי דדרשינן גיטין </w:t>
      </w:r>
      <w:r>
        <w:rPr>
          <w:rtl w:val="true"/>
        </w:rPr>
        <w:t>(</w:t>
      </w:r>
      <w:r>
        <w:rPr>
          <w:rtl w:val="true"/>
        </w:rPr>
        <w:t>דף עז</w:t>
      </w:r>
      <w:r>
        <w:rPr>
          <w:rtl w:val="true"/>
        </w:rPr>
        <w:t xml:space="preserve">.) </w:t>
      </w:r>
      <w:r>
        <w:rPr>
          <w:rtl w:val="true"/>
        </w:rPr>
        <w:t>ונתן בידה</w:t>
      </w:r>
      <w:r>
        <w:rPr>
          <w:rtl w:val="true"/>
        </w:rPr>
        <w:t>."</w:t>
      </w:r>
    </w:p>
    <w:p>
      <w:pPr>
        <w:pStyle w:val="Normal"/>
        <w:rPr/>
      </w:pPr>
      <w:r>
        <w:rPr>
          <w:rtl w:val="true"/>
        </w:rPr>
        <w:t>איני יודע מה כוונתו</w:t>
      </w:r>
      <w:r>
        <w:rPr>
          <w:rtl w:val="true"/>
        </w:rPr>
        <w:t xml:space="preserve">. </w:t>
      </w:r>
      <w:r>
        <w:rPr>
          <w:rtl w:val="true"/>
        </w:rPr>
        <w:t>אולי קשה לו למה חושבים ש</w:t>
      </w:r>
      <w:r>
        <w:rPr>
          <w:rtl w:val="true"/>
        </w:rPr>
        <w:t>"</w:t>
      </w:r>
      <w:r>
        <w:rPr>
          <w:rtl w:val="true"/>
        </w:rPr>
        <w:t>ידו</w:t>
      </w:r>
      <w:r>
        <w:rPr>
          <w:rtl w:val="true"/>
        </w:rPr>
        <w:t xml:space="preserve">" </w:t>
      </w:r>
      <w:r>
        <w:rPr>
          <w:rtl w:val="true"/>
        </w:rPr>
        <w:t xml:space="preserve">רק משמע </w:t>
      </w:r>
      <w:r>
        <w:rPr>
          <w:rtl w:val="true"/>
        </w:rPr>
        <w:t>"</w:t>
      </w:r>
      <w:r>
        <w:rPr>
          <w:rtl w:val="true"/>
        </w:rPr>
        <w:t>ידו</w:t>
      </w:r>
      <w:r>
        <w:rPr>
          <w:rtl w:val="true"/>
        </w:rPr>
        <w:t xml:space="preserve">," </w:t>
      </w:r>
      <w:r>
        <w:rPr>
          <w:rtl w:val="true"/>
        </w:rPr>
        <w:t xml:space="preserve">ולא שגם משמע חצרו </w:t>
      </w:r>
      <w:r>
        <w:rPr>
          <w:rtl w:val="true"/>
        </w:rPr>
        <w:t>(</w:t>
      </w:r>
      <w:r>
        <w:rPr>
          <w:rtl w:val="true"/>
        </w:rPr>
        <w:t>שלפעמים נקרא ידו</w:t>
      </w:r>
      <w:r>
        <w:rPr>
          <w:rtl w:val="true"/>
        </w:rPr>
        <w:t xml:space="preserve">, </w:t>
      </w:r>
      <w:r>
        <w:rPr>
          <w:rtl w:val="true"/>
        </w:rPr>
        <w:t>כמו שאומר 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ב גבי אלעזר</w:t>
      </w:r>
      <w:r>
        <w:rPr>
          <w:rtl w:val="true"/>
        </w:rPr>
        <w:t xml:space="preserve">), </w:t>
      </w:r>
      <w:r>
        <w:rPr>
          <w:rtl w:val="true"/>
        </w:rPr>
        <w:t>וחושב שהוא מפני שמניח גמ</w:t>
      </w:r>
      <w:r>
        <w:rPr>
          <w:rtl w:val="true"/>
        </w:rPr>
        <w:t xml:space="preserve">' </w:t>
      </w:r>
      <w:r>
        <w:rPr>
          <w:rtl w:val="true"/>
        </w:rPr>
        <w:t>שצריך לעשות בו קנין ממש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אם נחשוב זה</w:t>
      </w:r>
      <w:r>
        <w:rPr>
          <w:rtl w:val="true"/>
        </w:rPr>
        <w:t xml:space="preserve">- </w:t>
      </w:r>
      <w:r>
        <w:rPr>
          <w:rtl w:val="true"/>
        </w:rPr>
        <w:t>ומחודש לחשוב זה</w:t>
      </w:r>
      <w:r>
        <w:rPr>
          <w:rtl w:val="true"/>
        </w:rPr>
        <w:t xml:space="preserve">-, </w:t>
      </w:r>
      <w:r>
        <w:rPr>
          <w:rtl w:val="true"/>
        </w:rPr>
        <w:t>יש לדחות שיודע שיש דברים שלשא קונים</w:t>
      </w:r>
      <w:r>
        <w:rPr>
          <w:rtl w:val="true"/>
        </w:rPr>
        <w:t xml:space="preserve">, </w:t>
      </w:r>
      <w:r>
        <w:rPr>
          <w:rtl w:val="true"/>
        </w:rPr>
        <w:t>כיון שלא עושים קנין כלל או לא קרובים לקנין</w:t>
      </w:r>
      <w:r>
        <w:rPr>
          <w:rtl w:val="true"/>
        </w:rPr>
        <w:t xml:space="preserve">, </w:t>
      </w:r>
      <w:r>
        <w:rPr>
          <w:rtl w:val="true"/>
        </w:rPr>
        <w:t>ואין לגזור</w:t>
      </w:r>
      <w:r>
        <w:rPr>
          <w:rtl w:val="true"/>
        </w:rPr>
        <w:t xml:space="preserve">, </w:t>
      </w:r>
      <w:r>
        <w:rPr>
          <w:rtl w:val="true"/>
        </w:rPr>
        <w:t>אבל זה לא אומר שהגדרים הם שווים לגדרי קנין</w:t>
      </w:r>
      <w:r>
        <w:rPr>
          <w:rtl w:val="true"/>
        </w:rPr>
        <w:t>.</w:t>
      </w:r>
    </w:p>
    <w:p>
      <w:pPr>
        <w:pStyle w:val="Normal"/>
        <w:widowControl/>
        <w:suppressAutoHyphens w:val="true"/>
        <w:bidi w:val="1"/>
        <w:spacing w:lineRule="auto" w:line="259" w:before="283" w:after="283"/>
        <w:jc w:val="left"/>
        <w:rPr/>
      </w:pPr>
      <w:r>
        <w:rPr>
          <w:rtl w:val="true"/>
        </w:rPr>
        <w:t>גם היה אפשר לומר שמביא ראיה מן המסקנא</w:t>
      </w:r>
      <w:r>
        <w:rPr>
          <w:rtl w:val="true"/>
        </w:rPr>
        <w:t xml:space="preserve">, </w:t>
      </w:r>
      <w:r>
        <w:rPr>
          <w:rtl w:val="true"/>
        </w:rPr>
        <w:t>שדורשים מ</w:t>
      </w:r>
      <w:r>
        <w:rPr>
          <w:rtl w:val="true"/>
        </w:rPr>
        <w:t>"</w:t>
      </w:r>
      <w:r>
        <w:rPr>
          <w:rtl w:val="true"/>
        </w:rPr>
        <w:t>המצא</w:t>
      </w:r>
      <w:r>
        <w:rPr>
          <w:rtl w:val="true"/>
        </w:rPr>
        <w:t xml:space="preserve">" </w:t>
      </w:r>
      <w:r>
        <w:rPr>
          <w:rtl w:val="true"/>
        </w:rPr>
        <w:t>שקונה בקנין חצר</w:t>
      </w:r>
      <w:r>
        <w:rPr>
          <w:rtl w:val="true"/>
        </w:rPr>
        <w:t xml:space="preserve">, </w:t>
      </w:r>
      <w:r>
        <w:rPr>
          <w:rtl w:val="true"/>
        </w:rPr>
        <w:t xml:space="preserve">וממה שממעטים אותו לקנין חצר </w:t>
      </w:r>
      <w:r>
        <w:rPr>
          <w:rtl w:val="true"/>
        </w:rPr>
        <w:t>(</w:t>
      </w:r>
      <w:r>
        <w:rPr>
          <w:rtl w:val="true"/>
        </w:rPr>
        <w:t>רק זה מרבים</w:t>
      </w:r>
      <w:r>
        <w:rPr>
          <w:rtl w:val="true"/>
        </w:rPr>
        <w:t xml:space="preserve">) </w:t>
      </w:r>
      <w:r>
        <w:rPr>
          <w:rtl w:val="true"/>
        </w:rPr>
        <w:t>משמע שהוא מפני שצריך דבר שעושה קנין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כוונת תוס</w:t>
      </w:r>
      <w:r>
        <w:rPr>
          <w:rtl w:val="true"/>
        </w:rPr>
        <w:t xml:space="preserve">', </w:t>
      </w:r>
      <w:r>
        <w:rPr>
          <w:rtl w:val="true"/>
        </w:rPr>
        <w:t>שלא מביא חלק זה</w:t>
      </w:r>
      <w:r>
        <w:rPr>
          <w:rtl w:val="true"/>
        </w:rPr>
        <w:t xml:space="preserve">, </w:t>
      </w:r>
      <w:r>
        <w:rPr>
          <w:rtl w:val="true"/>
        </w:rPr>
        <w:t>וגם לא נראה הראיה</w:t>
      </w:r>
      <w:r>
        <w:rPr>
          <w:rtl w:val="true"/>
        </w:rPr>
        <w:t xml:space="preserve">, </w:t>
      </w:r>
      <w:r>
        <w:rPr>
          <w:rtl w:val="true"/>
        </w:rPr>
        <w:t>מאותו דיחוי שכתבנו לעיל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bidi/>
      <w:docGrid w:type="default" w:linePitch="360" w:charSpace="204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Shofar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Fonts w:ascii="Shofar" w:hAnsi="Shofar" w:cs="Shofar"/>
          <w:rtl w:val="true"/>
        </w:rPr>
        <w:t>באמת</w:t>
      </w:r>
      <w:r>
        <w:rPr>
          <w:rtl w:val="true"/>
        </w:rPr>
        <w:t xml:space="preserve">, </w:t>
      </w:r>
      <w:r>
        <w:rPr>
          <w:rFonts w:ascii="Shofar" w:hAnsi="Shofar" w:cs="Shofar"/>
          <w:rtl w:val="true"/>
        </w:rPr>
        <w:t>בכל זמן שאומר תוס</w:t>
      </w:r>
      <w:r>
        <w:rPr>
          <w:rtl w:val="true"/>
        </w:rPr>
        <w:t xml:space="preserve">' </w:t>
      </w:r>
      <w:r>
        <w:rPr>
          <w:rFonts w:ascii="Shofar" w:hAnsi="Shofar" w:cs="Shofar"/>
          <w:rtl w:val="true"/>
        </w:rPr>
        <w:t>הערה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ולא משמע שדואג כל כך על ההערה</w:t>
      </w:r>
      <w:r>
        <w:rPr>
          <w:rtl w:val="true"/>
        </w:rPr>
        <w:t xml:space="preserve">- </w:t>
      </w:r>
      <w:r>
        <w:rPr>
          <w:rFonts w:ascii="Shofar" w:hAnsi="Shofar" w:cs="Shofar"/>
          <w:rtl w:val="true"/>
        </w:rPr>
        <w:t>ולא אומר תי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צריך לדון אם יש תי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ומהו התי</w:t>
      </w:r>
      <w:r>
        <w:rPr>
          <w:rtl w:val="true"/>
        </w:rPr>
        <w:t xml:space="preserve">', </w:t>
      </w:r>
      <w:r>
        <w:rPr>
          <w:rFonts w:ascii="Shofar" w:hAnsi="Shofar" w:cs="Shofar"/>
          <w:rtl w:val="true"/>
        </w:rPr>
        <w:t>ולמה לא אמר אותו תוס</w:t>
      </w:r>
      <w:r>
        <w:rPr>
          <w:rtl w:val="true"/>
        </w:rPr>
        <w:t xml:space="preserve">'. </w:t>
      </w:r>
      <w:r>
        <w:rPr>
          <w:rFonts w:ascii="Shofar" w:hAnsi="Shofar" w:cs="Shofar"/>
          <w:rtl w:val="true"/>
        </w:rPr>
        <w:t>ותו</w:t>
      </w:r>
      <w:r>
        <w:rPr>
          <w:rtl w:val="true"/>
        </w:rPr>
        <w:t>"</w:t>
      </w:r>
      <w:r>
        <w:rPr>
          <w:rFonts w:ascii="Shofar" w:hAnsi="Shofar" w:cs="Shofar"/>
          <w:rtl w:val="true"/>
        </w:rPr>
        <w:t>ת</w:t>
      </w:r>
      <w:r>
        <w:rPr>
          <w:rtl w:val="true"/>
        </w:rPr>
        <w:t>.</w:t>
      </w:r>
    </w:p>
  </w:footnote>
  <w:footnote w:id="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עיין בלשון תוס</w:t>
      </w:r>
      <w:r>
        <w:rPr>
          <w:rtl w:val="true"/>
        </w:rPr>
        <w:t xml:space="preserve">', </w:t>
      </w:r>
      <w:r>
        <w:rPr>
          <w:rtl w:val="true"/>
        </w:rPr>
        <w:t>שלא מביא את זה לקושיה</w:t>
      </w:r>
      <w:r>
        <w:rPr>
          <w:rtl w:val="true"/>
        </w:rPr>
        <w:t xml:space="preserve">, </w:t>
      </w:r>
      <w:r>
        <w:rPr>
          <w:rtl w:val="true"/>
        </w:rPr>
        <w:t>אלא מתחיל מיד לומר שלא חולק על אותו דין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זה גם משיב למה שהערנו שהוא פשוט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יש לדון בשניהם</w:t>
      </w:r>
      <w:r>
        <w:rPr>
          <w:rtl w:val="true"/>
        </w:rPr>
        <w:t>.</w:t>
      </w:r>
    </w:p>
  </w:footnote>
  <w:footnote w:id="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שיש שסוברים שכל ענינים של ד</w:t>
      </w:r>
      <w:r>
        <w:rPr>
          <w:rtl w:val="true"/>
        </w:rPr>
        <w:t>"</w:t>
      </w:r>
      <w:r>
        <w:rPr>
          <w:rtl w:val="true"/>
        </w:rPr>
        <w:t>א נלמד מהעברה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יחלוק על כל מקום שד</w:t>
      </w:r>
      <w:r>
        <w:rPr>
          <w:rtl w:val="true"/>
        </w:rPr>
        <w:t>"</w:t>
      </w:r>
      <w:r>
        <w:rPr>
          <w:rtl w:val="true"/>
        </w:rPr>
        <w:t>א שייך</w:t>
      </w:r>
      <w:r>
        <w:rPr>
          <w:rtl w:val="true"/>
        </w:rPr>
        <w:t xml:space="preserve">. </w:t>
      </w:r>
      <w:r>
        <w:rPr>
          <w:rtl w:val="true"/>
        </w:rPr>
        <w:t>ויש לדון אם זה מצוי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</w:footnote>
  <w:footnote w:id="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בדרך אגב</w:t>
      </w:r>
      <w:r>
        <w:rPr>
          <w:rtl w:val="true"/>
        </w:rPr>
        <w:t xml:space="preserve">, </w:t>
      </w:r>
      <w:r>
        <w:rPr>
          <w:rtl w:val="true"/>
        </w:rPr>
        <w:t>אלא שאולי יהיה דבר זה נוגע</w:t>
      </w:r>
      <w:r>
        <w:rPr>
          <w:rtl w:val="true"/>
        </w:rPr>
        <w:t xml:space="preserve">, </w:t>
      </w:r>
      <w:r>
        <w:rPr>
          <w:rtl w:val="true"/>
        </w:rPr>
        <w:t>יש לדון איפה הוא מונח כשהוא עומד</w:t>
      </w:r>
      <w:r>
        <w:rPr>
          <w:rtl w:val="true"/>
        </w:rPr>
        <w:t xml:space="preserve">, </w:t>
      </w:r>
      <w:r>
        <w:rPr>
          <w:rtl w:val="true"/>
        </w:rPr>
        <w:t>במקומו או במקום רגלו</w:t>
      </w:r>
      <w:r>
        <w:rPr>
          <w:rtl w:val="true"/>
        </w:rPr>
        <w:t xml:space="preserve">. </w:t>
      </w:r>
      <w:r>
        <w:rPr>
          <w:rtl w:val="true"/>
        </w:rPr>
        <w:t>זה נוגע בין במקום למעלה למטה ובין במקום מצד לצד</w:t>
      </w:r>
      <w:r>
        <w:rPr>
          <w:rtl w:val="true"/>
        </w:rPr>
        <w:t xml:space="preserve">. </w:t>
      </w:r>
      <w:r>
        <w:rPr>
          <w:rtl w:val="true"/>
        </w:rPr>
        <w:t>אם נדון רק במקום מצד לצד</w:t>
      </w:r>
      <w:r>
        <w:rPr>
          <w:rtl w:val="true"/>
        </w:rPr>
        <w:t xml:space="preserve">, </w:t>
      </w:r>
      <w:r>
        <w:rPr>
          <w:rtl w:val="true"/>
        </w:rPr>
        <w:t>ונגיד שהוא מונח רק במקום שניהם</w:t>
      </w:r>
      <w:r>
        <w:rPr>
          <w:rtl w:val="true"/>
        </w:rPr>
        <w:t xml:space="preserve">, </w:t>
      </w:r>
      <w:r>
        <w:rPr>
          <w:rtl w:val="true"/>
        </w:rPr>
        <w:t>דהיי</w:t>
      </w:r>
      <w:r>
        <w:rPr>
          <w:rtl w:val="true"/>
        </w:rPr>
        <w:t xml:space="preserve">' </w:t>
      </w:r>
      <w:r>
        <w:rPr>
          <w:rtl w:val="true"/>
        </w:rPr>
        <w:t>כשהוא על גבו</w:t>
      </w:r>
      <w:r>
        <w:rPr>
          <w:rtl w:val="true"/>
        </w:rPr>
        <w:t xml:space="preserve">, </w:t>
      </w:r>
      <w:r>
        <w:rPr>
          <w:rtl w:val="true"/>
        </w:rPr>
        <w:t>יהיה לנו עוד תי</w:t>
      </w:r>
      <w:r>
        <w:rPr>
          <w:rtl w:val="true"/>
        </w:rPr>
        <w:t xml:space="preserve">', </w:t>
      </w:r>
      <w:r>
        <w:rPr>
          <w:rtl w:val="true"/>
        </w:rPr>
        <w:t>שנמצא שכשלא מעביר אותו עליו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שצ</w:t>
      </w:r>
      <w:r>
        <w:rPr>
          <w:rtl w:val="true"/>
        </w:rPr>
        <w:t>"</w:t>
      </w:r>
      <w:r>
        <w:rPr>
          <w:rtl w:val="true"/>
        </w:rPr>
        <w:t>ל כן</w:t>
      </w:r>
      <w:r>
        <w:rPr>
          <w:rtl w:val="true"/>
        </w:rPr>
        <w:t xml:space="preserve">. </w:t>
      </w:r>
      <w:r>
        <w:rPr>
          <w:rtl w:val="true"/>
        </w:rPr>
        <w:t>מצאנו שרבנן</w:t>
      </w:r>
      <w:r>
        <w:rPr>
          <w:rtl w:val="true"/>
        </w:rPr>
        <w:t xml:space="preserve">, </w:t>
      </w:r>
      <w:r>
        <w:rPr>
          <w:rtl w:val="true"/>
        </w:rPr>
        <w:t>שמודים שנחשב מונח כשהוא עומד</w:t>
      </w:r>
      <w:r>
        <w:rPr>
          <w:rtl w:val="true"/>
        </w:rPr>
        <w:t xml:space="preserve">, </w:t>
      </w:r>
      <w:r>
        <w:rPr>
          <w:rtl w:val="true"/>
        </w:rPr>
        <w:t xml:space="preserve">לא מחלקים </w:t>
      </w:r>
      <w:r>
        <w:rPr>
          <w:rtl w:val="true"/>
        </w:rPr>
        <w:t>(</w:t>
      </w:r>
      <w:r>
        <w:rPr>
          <w:rtl w:val="true"/>
        </w:rPr>
        <w:t>כן נראה מסתימות שלהם</w:t>
      </w:r>
      <w:r>
        <w:rPr>
          <w:rtl w:val="true"/>
        </w:rPr>
        <w:t xml:space="preserve">) </w:t>
      </w:r>
      <w:r>
        <w:rPr>
          <w:rtl w:val="true"/>
        </w:rPr>
        <w:t>בין מי שמגביה אותו על מקום רגליו למי שלא עושה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אם מקום הנחתו הוא מקום החפץ</w:t>
      </w:r>
      <w:r>
        <w:rPr>
          <w:rtl w:val="true"/>
        </w:rPr>
        <w:t xml:space="preserve">, </w:t>
      </w:r>
      <w:r>
        <w:rPr>
          <w:rtl w:val="true"/>
        </w:rPr>
        <w:t>ולא מקום האדם</w:t>
      </w:r>
      <w:r>
        <w:rPr>
          <w:rtl w:val="true"/>
        </w:rPr>
        <w:t xml:space="preserve">, </w:t>
      </w:r>
      <w:r>
        <w:rPr>
          <w:rtl w:val="true"/>
        </w:rPr>
        <w:t>יותר קל להבין איך קופץ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אולי מתחיל עם החפץ לאחוריו</w:t>
      </w:r>
      <w:r>
        <w:rPr>
          <w:rtl w:val="true"/>
        </w:rPr>
        <w:t xml:space="preserve">, </w:t>
      </w:r>
      <w:r>
        <w:rPr>
          <w:rtl w:val="true"/>
        </w:rPr>
        <w:t>ומסיים עם החפץ לפניו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מסתבר לי שעל כל פנים כשנח בעמידה</w:t>
      </w:r>
      <w:r>
        <w:rPr>
          <w:rtl w:val="true"/>
        </w:rPr>
        <w:t xml:space="preserve">, </w:t>
      </w:r>
      <w:r>
        <w:rPr>
          <w:rtl w:val="true"/>
        </w:rPr>
        <w:t>תלוי במקום גופו</w:t>
      </w:r>
      <w:r>
        <w:rPr>
          <w:rtl w:val="true"/>
        </w:rPr>
        <w:t xml:space="preserve">, </w:t>
      </w:r>
      <w:r>
        <w:rPr>
          <w:rtl w:val="true"/>
        </w:rPr>
        <w:t>ולא מקום החפץ</w:t>
      </w:r>
      <w:r>
        <w:rPr>
          <w:rtl w:val="true"/>
        </w:rPr>
        <w:t>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גם מקום גופו לא פשוט</w:t>
      </w:r>
      <w:r>
        <w:rPr>
          <w:rtl w:val="true"/>
        </w:rPr>
        <w:t xml:space="preserve">, </w:t>
      </w:r>
      <w:r>
        <w:rPr>
          <w:rtl w:val="true"/>
        </w:rPr>
        <w:t>אם הוא מקום רגליו או מקום ראשו ורובו</w:t>
      </w:r>
      <w:r>
        <w:rPr>
          <w:rtl w:val="true"/>
        </w:rPr>
        <w:t>.)</w:t>
      </w:r>
    </w:p>
  </w:footnote>
  <w:footnote w:id="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אינו פשוט לי אם בכלל שייך לאדם לקפוץ כל כך</w:t>
      </w:r>
      <w:r>
        <w:rPr>
          <w:rtl w:val="true"/>
        </w:rPr>
        <w:t xml:space="preserve">. </w:t>
      </w:r>
      <w:r>
        <w:rPr>
          <w:rtl w:val="true"/>
        </w:rPr>
        <w:t>ראיתי שבלונ</w:t>
      </w:r>
      <w:r>
        <w:rPr>
          <w:rtl w:val="true"/>
        </w:rPr>
        <w:t>"</w:t>
      </w:r>
      <w:r>
        <w:rPr>
          <w:rtl w:val="true"/>
        </w:rPr>
        <w:t>ג ג</w:t>
      </w:r>
      <w:r>
        <w:rPr>
          <w:rtl w:val="true"/>
        </w:rPr>
        <w:t>'</w:t>
      </w: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>ף של האולימפיק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בני אדם קפצו קרוב לשלשים פי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ואז כנראה אפשר הוא</w:t>
      </w:r>
      <w:r>
        <w:rPr>
          <w:rtl w:val="true"/>
        </w:rPr>
        <w:t>.</w:t>
      </w:r>
    </w:p>
  </w:footnote>
  <w:footnote w:id="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קצת צריך ביאור בזה</w:t>
      </w:r>
      <w:r>
        <w:rPr>
          <w:rtl w:val="true"/>
        </w:rPr>
        <w:t xml:space="preserve">, </w:t>
      </w:r>
      <w:r>
        <w:rPr>
          <w:rtl w:val="true"/>
        </w:rPr>
        <w:t>כיון ששם צריך להגביה אותו קודם שעוקר אותו על ידי זריקה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שהוא עוקר אותו באופן שאין עקירה חוץ מעקירה מן הקרקע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עוד פשט</w:t>
      </w:r>
      <w:r>
        <w:rPr>
          <w:rtl w:val="true"/>
        </w:rPr>
        <w:t xml:space="preserve">, </w:t>
      </w:r>
      <w:r>
        <w:rPr>
          <w:rtl w:val="true"/>
        </w:rPr>
        <w:t>והוא שגמ</w:t>
      </w:r>
      <w:r>
        <w:rPr>
          <w:rtl w:val="true"/>
        </w:rPr>
        <w:t xml:space="preserve">' </w:t>
      </w:r>
      <w:r>
        <w:rPr>
          <w:rtl w:val="true"/>
        </w:rPr>
        <w:t>יאמר שאין גרירה בכל ציור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היה לו לנקוט ציור שכולל יותר</w:t>
      </w:r>
      <w:r>
        <w:rPr>
          <w:rtl w:val="true"/>
        </w:rPr>
        <w:t xml:space="preserve">. </w:t>
      </w:r>
      <w:r>
        <w:rPr>
          <w:rtl w:val="true"/>
        </w:rPr>
        <w:t>ויש לדון אם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נגיד שהוא כולל 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לא נראה שתוס</w:t>
      </w:r>
      <w:r>
        <w:rPr>
          <w:rtl w:val="true"/>
        </w:rPr>
        <w:t xml:space="preserve">' </w:t>
      </w:r>
      <w:r>
        <w:rPr>
          <w:rtl w:val="true"/>
        </w:rPr>
        <w:t>סובר שזה הענין גבי עומד לכתף</w:t>
      </w:r>
      <w:r>
        <w:rPr>
          <w:rtl w:val="true"/>
        </w:rPr>
        <w:t xml:space="preserve">, </w:t>
      </w:r>
      <w:r>
        <w:rPr>
          <w:rtl w:val="true"/>
        </w:rPr>
        <w:t>שגם כאן יכול להגיד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הגמ</w:t>
      </w:r>
      <w:r>
        <w:rPr>
          <w:rtl w:val="true"/>
        </w:rPr>
        <w:t xml:space="preserve">' </w:t>
      </w:r>
      <w:r>
        <w:rPr>
          <w:rtl w:val="true"/>
        </w:rPr>
        <w:t>הוא שחיי</w:t>
      </w:r>
      <w:r>
        <w:rPr>
          <w:rtl w:val="true"/>
        </w:rPr>
        <w:t xml:space="preserve">' </w:t>
      </w:r>
      <w:r>
        <w:rPr>
          <w:rtl w:val="true"/>
        </w:rPr>
        <w:t>של גרירה הוא יותר גדול</w:t>
      </w:r>
      <w:r>
        <w:rPr>
          <w:rtl w:val="true"/>
        </w:rPr>
        <w:t xml:space="preserve">, </w:t>
      </w:r>
      <w:r>
        <w:rPr>
          <w:rtl w:val="true"/>
        </w:rPr>
        <w:t>ולכן נקט אותו</w:t>
      </w:r>
      <w:r>
        <w:rPr>
          <w:rtl w:val="true"/>
        </w:rPr>
        <w:t xml:space="preserve">. </w:t>
      </w:r>
      <w:r>
        <w:rPr>
          <w:rtl w:val="true"/>
        </w:rPr>
        <w:t>זה קצת דחוק בלשון גמ</w:t>
      </w:r>
      <w:r>
        <w:rPr>
          <w:rtl w:val="true"/>
        </w:rPr>
        <w:t>'.</w:t>
      </w:r>
    </w:p>
  </w:footnote>
  <w:footnote w:id="1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שוב הבנתי שאין זה ממש מוכרח</w:t>
      </w:r>
      <w:r>
        <w:rPr>
          <w:rtl w:val="true"/>
        </w:rPr>
        <w:t xml:space="preserve">. </w:t>
      </w:r>
      <w:r>
        <w:rPr>
          <w:rtl w:val="true"/>
        </w:rPr>
        <w:t>אפשר לומר שתוס</w:t>
      </w:r>
      <w:r>
        <w:rPr>
          <w:rtl w:val="true"/>
        </w:rPr>
        <w:t xml:space="preserve">' </w:t>
      </w:r>
      <w:r>
        <w:rPr>
          <w:rtl w:val="true"/>
        </w:rPr>
        <w:t>מניח שגמ</w:t>
      </w:r>
      <w:r>
        <w:rPr>
          <w:rtl w:val="true"/>
        </w:rPr>
        <w:t xml:space="preserve">' </w:t>
      </w:r>
      <w:r>
        <w:rPr>
          <w:rtl w:val="true"/>
        </w:rPr>
        <w:t>לא הועיל כלום על ידי תירוץ שני</w:t>
      </w:r>
      <w:r>
        <w:rPr>
          <w:rtl w:val="true"/>
        </w:rPr>
        <w:t xml:space="preserve">, </w:t>
      </w:r>
      <w:r>
        <w:rPr>
          <w:rtl w:val="true"/>
        </w:rPr>
        <w:t>שהרי בין כך ובין כך צריכים לדחוק שנקט כן מחמת חידוש שיש בציור שני</w:t>
      </w:r>
      <w:r>
        <w:rPr>
          <w:rtl w:val="true"/>
        </w:rPr>
        <w:t xml:space="preserve">, </w:t>
      </w:r>
      <w:r>
        <w:rPr>
          <w:rtl w:val="true"/>
        </w:rPr>
        <w:t>כמו שאומר גמ</w:t>
      </w:r>
      <w:r>
        <w:rPr>
          <w:rtl w:val="true"/>
        </w:rPr>
        <w:t xml:space="preserve">'.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אומר שקלא וטריא של תי</w:t>
      </w:r>
      <w:r>
        <w:rPr>
          <w:rtl w:val="true"/>
        </w:rPr>
        <w:t xml:space="preserve">' </w:t>
      </w:r>
      <w:r>
        <w:rPr>
          <w:rtl w:val="true"/>
        </w:rPr>
        <w:t>שיבוא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אולי נקט אותו תירוץ כיון שסבר שעל ידו יתורץ הקושיה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נכון הוא שאחרי שדחינו את התירוץ שיבוא</w:t>
      </w:r>
      <w:r>
        <w:rPr>
          <w:rtl w:val="true"/>
        </w:rPr>
        <w:t xml:space="preserve">, </w:t>
      </w:r>
      <w:r>
        <w:rPr>
          <w:rtl w:val="true"/>
        </w:rPr>
        <w:t>אין צורך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בתירוץ</w:t>
      </w:r>
      <w:r>
        <w:rPr>
          <w:rtl w:val="true"/>
        </w:rPr>
        <w:t xml:space="preserve">, </w:t>
      </w:r>
      <w:r>
        <w:rPr>
          <w:rtl w:val="true"/>
        </w:rPr>
        <w:t>אבל היה סיבה לחשוב שיהיה תירוץ והתרצן סבר שתירוץ טוב הוא</w:t>
      </w:r>
      <w:r>
        <w:rPr>
          <w:rtl w:val="true"/>
        </w:rPr>
        <w:t xml:space="preserve">. </w:t>
      </w:r>
      <w:r>
        <w:rPr>
          <w:rtl w:val="true"/>
        </w:rPr>
        <w:t>ויש לומר שאף על פי כן</w:t>
      </w:r>
      <w:r>
        <w:rPr>
          <w:rtl w:val="true"/>
        </w:rPr>
        <w:t xml:space="preserve">, </w:t>
      </w:r>
      <w:r>
        <w:rPr>
          <w:rtl w:val="true"/>
        </w:rPr>
        <w:t>כיון שלבסוף אין תועלת בו</w:t>
      </w:r>
      <w:r>
        <w:rPr>
          <w:rtl w:val="true"/>
        </w:rPr>
        <w:t xml:space="preserve">, </w:t>
      </w:r>
      <w:r>
        <w:rPr>
          <w:rtl w:val="true"/>
        </w:rPr>
        <w:t>לא היה לו להביא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שכעין זה מצאנו בכמה מקומות שיביא גמ</w:t>
      </w:r>
      <w:r>
        <w:rPr>
          <w:rtl w:val="true"/>
        </w:rPr>
        <w:t xml:space="preserve">' </w:t>
      </w:r>
      <w:r>
        <w:rPr>
          <w:rtl w:val="true"/>
        </w:rPr>
        <w:t>את כל השקלא וטריא</w:t>
      </w:r>
      <w:r>
        <w:rPr>
          <w:rtl w:val="true"/>
        </w:rPr>
        <w:t>. (</w:t>
      </w:r>
      <w:r>
        <w:rPr>
          <w:rtl w:val="true"/>
        </w:rPr>
        <w:t>על כעין זה</w:t>
      </w:r>
      <w:r>
        <w:rPr>
          <w:rtl w:val="true"/>
        </w:rPr>
        <w:t xml:space="preserve">, </w:t>
      </w:r>
      <w:r>
        <w:rPr>
          <w:rtl w:val="true"/>
        </w:rPr>
        <w:t xml:space="preserve">יש ראשונים שאומרים  </w:t>
      </w:r>
      <w:r>
        <w:rPr>
          <w:rtl w:val="true"/>
        </w:rPr>
        <w:t>(</w:t>
      </w:r>
      <w:r>
        <w:rPr>
          <w:rtl w:val="true"/>
        </w:rPr>
        <w:t>נ</w:t>
      </w:r>
      <w:r>
        <w:rPr>
          <w:rtl w:val="true"/>
        </w:rPr>
        <w:t>"</w:t>
      </w:r>
      <w:r>
        <w:rPr>
          <w:rtl w:val="true"/>
        </w:rPr>
        <w:t>ל שבגיטין הוא</w:t>
      </w:r>
      <w:r>
        <w:rPr>
          <w:rtl w:val="true"/>
        </w:rPr>
        <w:t xml:space="preserve">) </w:t>
      </w:r>
      <w:r>
        <w:rPr>
          <w:rtl w:val="true"/>
        </w:rPr>
        <w:t>שהוא כדי להגדיל תורה ולהאדירה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הייתי אומר שגמ</w:t>
      </w:r>
      <w:r>
        <w:rPr>
          <w:rtl w:val="true"/>
        </w:rPr>
        <w:t xml:space="preserve">' </w:t>
      </w:r>
      <w:r>
        <w:rPr>
          <w:rtl w:val="true"/>
        </w:rPr>
        <w:t xml:space="preserve">מפורשת הוא בנדה ובחולין </w:t>
      </w:r>
      <w:r>
        <w:rPr>
          <w:rtl w:val="true"/>
        </w:rPr>
        <w:t>(</w:t>
      </w:r>
      <w:r>
        <w:rPr>
          <w:rtl w:val="true"/>
        </w:rPr>
        <w:t>סו</w:t>
      </w:r>
      <w:r>
        <w:rPr>
          <w:rtl w:val="true"/>
        </w:rPr>
        <w:t xml:space="preserve">) </w:t>
      </w:r>
      <w:r>
        <w:rPr>
          <w:rtl w:val="true"/>
        </w:rPr>
        <w:t xml:space="preserve">ובנדה </w:t>
      </w:r>
      <w:r>
        <w:rPr>
          <w:rtl w:val="true"/>
        </w:rPr>
        <w:t>(</w:t>
      </w:r>
      <w:r>
        <w:rPr>
          <w:rtl w:val="true"/>
        </w:rPr>
        <w:t>נא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במקום אחר כתבתי שאולי יש לחלק</w:t>
      </w:r>
      <w:r>
        <w:rPr>
          <w:rtl w:val="true"/>
        </w:rPr>
        <w:t xml:space="preserve">, </w:t>
      </w:r>
      <w:r>
        <w:rPr>
          <w:rtl w:val="true"/>
        </w:rPr>
        <w:t>שאולי יש לומר שאותו גמ</w:t>
      </w:r>
      <w:r>
        <w:rPr>
          <w:rtl w:val="true"/>
        </w:rPr>
        <w:t xml:space="preserve">' </w:t>
      </w:r>
      <w:r>
        <w:rPr>
          <w:rtl w:val="true"/>
        </w:rPr>
        <w:t>אומר שפסוק מצווה שצריך שניהם כדי להרבות מצוות לבני ישראל</w:t>
      </w:r>
      <w:r>
        <w:rPr>
          <w:rtl w:val="true"/>
        </w:rPr>
        <w:t xml:space="preserve">, </w:t>
      </w:r>
      <w:r>
        <w:rPr>
          <w:rtl w:val="true"/>
        </w:rPr>
        <w:t>שמקפידים על שמירה שיש לו סנפיר ושמירה שיש לו קשקשת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גם יש לומר שתוס</w:t>
      </w:r>
      <w:r>
        <w:rPr>
          <w:rtl w:val="true"/>
        </w:rPr>
        <w:t xml:space="preserve">' </w:t>
      </w:r>
      <w:r>
        <w:rPr>
          <w:rtl w:val="true"/>
        </w:rPr>
        <w:t xml:space="preserve">לא סובר כן כיון שסובר שאין סברה שיחלק ביניהם </w:t>
      </w:r>
      <w:r>
        <w:rPr>
          <w:rtl w:val="true"/>
        </w:rPr>
        <w:t>(</w:t>
      </w:r>
      <w:r>
        <w:rPr>
          <w:rtl w:val="true"/>
        </w:rPr>
        <w:t>לפני שיש סברה שהוא אומר כדי לבאר את הגמ</w:t>
      </w:r>
      <w:r>
        <w:rPr>
          <w:rtl w:val="true"/>
        </w:rPr>
        <w:t xml:space="preserve">'), </w:t>
      </w:r>
      <w:r>
        <w:rPr>
          <w:rtl w:val="true"/>
        </w:rPr>
        <w:t>ואז לא מסתבר שהתרצן יחשוב שתי</w:t>
      </w:r>
      <w:r>
        <w:rPr>
          <w:rtl w:val="true"/>
        </w:rPr>
        <w:t xml:space="preserve">' </w:t>
      </w:r>
      <w:r>
        <w:rPr>
          <w:rtl w:val="true"/>
        </w:rPr>
        <w:t>זה יהני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נעורר על זה למעלה</w:t>
      </w:r>
      <w:r>
        <w:rPr>
          <w:rtl w:val="true"/>
        </w:rPr>
        <w:t>.</w:t>
      </w:r>
    </w:p>
  </w:footnote>
  <w:footnote w:id="1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עיין במה שכתבנו לעיל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רק צריכים שהוא שווה לו</w:t>
      </w:r>
      <w:r>
        <w:rPr>
          <w:rtl w:val="true"/>
        </w:rPr>
        <w:t>.</w:t>
      </w:r>
    </w:p>
  </w:footnote>
  <w:footnote w:id="1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בתוס</w:t>
      </w:r>
      <w:r>
        <w:rPr>
          <w:rtl w:val="true"/>
        </w:rPr>
        <w:t xml:space="preserve">' </w:t>
      </w:r>
      <w:r>
        <w:rPr>
          <w:rtl w:val="true"/>
        </w:rPr>
        <w:t>לעלי שכ</w:t>
      </w:r>
      <w:r>
        <w:rPr>
          <w:rtl w:val="true"/>
        </w:rPr>
        <w:t xml:space="preserve">' </w:t>
      </w:r>
      <w:r>
        <w:rPr>
          <w:rtl w:val="true"/>
        </w:rPr>
        <w:t>שאפשר לגמ</w:t>
      </w:r>
      <w:r>
        <w:rPr>
          <w:rtl w:val="true"/>
        </w:rPr>
        <w:t xml:space="preserve">' </w:t>
      </w:r>
      <w:r>
        <w:rPr>
          <w:rtl w:val="true"/>
        </w:rPr>
        <w:t>להקשות ממה שלא שנה ציור שלא עמד בסיפא</w:t>
      </w:r>
      <w:r>
        <w:rPr>
          <w:rtl w:val="true"/>
        </w:rPr>
        <w:t xml:space="preserve">. </w:t>
      </w:r>
      <w:r>
        <w:rPr>
          <w:rtl w:val="true"/>
        </w:rPr>
        <w:t>ויש לדון אם תירוצים של תוס</w:t>
      </w:r>
      <w:r>
        <w:rPr>
          <w:rtl w:val="true"/>
        </w:rPr>
        <w:t xml:space="preserve">' </w:t>
      </w:r>
      <w:r>
        <w:rPr>
          <w:rtl w:val="true"/>
        </w:rPr>
        <w:t>יהנו לזה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מתוס</w:t>
      </w:r>
      <w:r>
        <w:rPr>
          <w:rtl w:val="true"/>
        </w:rPr>
        <w:t xml:space="preserve">' </w:t>
      </w:r>
      <w:r>
        <w:rPr>
          <w:rtl w:val="true"/>
        </w:rPr>
        <w:t>שלעיל מוכרח שיהנו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יש לפרש שלכן מקשה ככה</w:t>
      </w:r>
      <w:r>
        <w:rPr>
          <w:rtl w:val="true"/>
        </w:rPr>
        <w:t xml:space="preserve">, </w:t>
      </w:r>
      <w:r>
        <w:rPr>
          <w:rtl w:val="true"/>
        </w:rPr>
        <w:t>שהוא קושיה שאין לו תירוץ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ידע גמ</w:t>
      </w:r>
      <w:r>
        <w:rPr>
          <w:rtl w:val="true"/>
        </w:rPr>
        <w:t xml:space="preserve">' </w:t>
      </w:r>
      <w:r>
        <w:rPr>
          <w:rtl w:val="true"/>
        </w:rPr>
        <w:t>כבר את התי</w:t>
      </w:r>
      <w:r>
        <w:rPr>
          <w:rtl w:val="true"/>
        </w:rPr>
        <w:t xml:space="preserve">', </w:t>
      </w:r>
      <w:r>
        <w:rPr>
          <w:rtl w:val="true"/>
        </w:rPr>
        <w:t>שהוא עוד בתוך הקושיה</w:t>
      </w:r>
      <w:r>
        <w:rPr>
          <w:rtl w:val="true"/>
        </w:rPr>
        <w:t>. (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אפשר שזהו התי</w:t>
      </w:r>
      <w:r>
        <w:rPr>
          <w:rtl w:val="true"/>
        </w:rPr>
        <w:t xml:space="preserve">', </w:t>
      </w:r>
      <w:r>
        <w:rPr>
          <w:rtl w:val="true"/>
        </w:rPr>
        <w:t>ותוס</w:t>
      </w:r>
      <w:r>
        <w:rPr>
          <w:rtl w:val="true"/>
        </w:rPr>
        <w:t xml:space="preserve">' </w:t>
      </w:r>
      <w:r>
        <w:rPr>
          <w:rtl w:val="true"/>
        </w:rPr>
        <w:t>סבר שאין צורך להזכיר את התירוץ</w:t>
      </w:r>
      <w:r>
        <w:rPr>
          <w:rtl w:val="true"/>
        </w:rPr>
        <w:t>.)</w:t>
      </w:r>
    </w:p>
  </w:footnote>
  <w:footnote w:id="1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מוכרח</w:t>
      </w:r>
      <w:r>
        <w:rPr>
          <w:rtl w:val="true"/>
        </w:rPr>
        <w:t xml:space="preserve">, </w:t>
      </w:r>
      <w:r>
        <w:rPr>
          <w:rtl w:val="true"/>
        </w:rPr>
        <w:t>שמצאנו הרבה פעמים שגמ’ מתרץ בדבר שקשה עליו אותו קושיה</w:t>
      </w:r>
      <w:r>
        <w:rPr>
          <w:rtl w:val="true"/>
        </w:rPr>
        <w:t xml:space="preserve">. </w:t>
      </w:r>
      <w:r>
        <w:rPr>
          <w:rtl w:val="true"/>
        </w:rPr>
        <w:t>צריך לחפש לאותם מקומות ולדון בהם</w:t>
      </w:r>
      <w:r>
        <w:rPr>
          <w:rtl w:val="true"/>
        </w:rPr>
        <w:t xml:space="preserve">, </w:t>
      </w:r>
      <w:r>
        <w:rPr>
          <w:rtl w:val="true"/>
        </w:rPr>
        <w:t>אם נוכל למצוא ביאור להם או נהיה מוכרחים לומר שלאיזה סיבה מביא תי’ שיודע שאינם נכונים</w:t>
      </w:r>
      <w:r>
        <w:rPr>
          <w:rtl w:val="true"/>
        </w:rPr>
        <w:t>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הסיבה מסתמא הוא מה שאומרים ראשונים בכמה מקומות</w:t>
      </w:r>
      <w:r>
        <w:rPr>
          <w:rtl w:val="true"/>
        </w:rPr>
        <w:t xml:space="preserve">, </w:t>
      </w:r>
      <w:r>
        <w:rPr>
          <w:rtl w:val="true"/>
        </w:rPr>
        <w:t>והוא שיש בזה ”להגדיל תורה ולהאדיר</w:t>
      </w:r>
      <w:r>
        <w:rPr>
          <w:rtl w:val="true"/>
        </w:rPr>
        <w:t xml:space="preserve">.“ </w:t>
      </w:r>
      <w:r>
        <w:rPr>
          <w:rtl w:val="true"/>
        </w:rPr>
        <w:t>כמו כן אומרים ראשונים בגיטין</w:t>
      </w:r>
      <w:r>
        <w:rPr>
          <w:rtl w:val="true"/>
        </w:rPr>
        <w:t xml:space="preserve">, </w:t>
      </w:r>
      <w:r>
        <w:rPr>
          <w:rtl w:val="true"/>
        </w:rPr>
        <w:t>כשמביא גמ’ שקלו“ט שקל לתרץ</w:t>
      </w:r>
      <w:r>
        <w:rPr>
          <w:rtl w:val="true"/>
        </w:rPr>
        <w:t xml:space="preserve">. </w:t>
      </w:r>
      <w:r>
        <w:rPr>
          <w:rtl w:val="true"/>
        </w:rPr>
        <w:t>וע“ש בפרק שמיני</w:t>
      </w:r>
      <w:r>
        <w:rPr>
          <w:rtl w:val="true"/>
        </w:rPr>
        <w:t>.)</w:t>
      </w:r>
    </w:p>
  </w:footnote>
  <w:footnote w:id="1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אולי גמ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תירוץ שני כיון שסמך על תי</w:t>
      </w:r>
      <w:r>
        <w:rPr>
          <w:rtl w:val="true"/>
        </w:rPr>
        <w:t xml:space="preserve">' </w:t>
      </w:r>
      <w:r>
        <w:rPr>
          <w:rtl w:val="true"/>
        </w:rPr>
        <w:t>זה לקושיה של הגמ</w:t>
      </w:r>
      <w:r>
        <w:rPr>
          <w:rtl w:val="true"/>
        </w:rPr>
        <w:t xml:space="preserve">'.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שרק מהני ל</w:t>
      </w:r>
      <w:bookmarkStart w:id="0" w:name="_GoBack_Copy_1_Copy_1_Copy_1"/>
      <w:bookmarkEnd w:id="0"/>
      <w:r>
        <w:rPr>
          <w:rtl w:val="true"/>
        </w:rPr>
        <w:t>פי תי</w:t>
      </w:r>
      <w:r>
        <w:rPr>
          <w:rtl w:val="true"/>
        </w:rPr>
        <w:t xml:space="preserve">'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ולא לפי תי</w:t>
      </w:r>
      <w:r>
        <w:rPr>
          <w:rtl w:val="true"/>
        </w:rPr>
        <w:t xml:space="preserve">' </w:t>
      </w:r>
      <w:r>
        <w:rPr>
          <w:rtl w:val="true"/>
        </w:rPr>
        <w:t>ראשון</w:t>
      </w:r>
      <w:r>
        <w:rPr>
          <w:rtl w:val="true"/>
        </w:rPr>
        <w:t>.</w:t>
      </w:r>
    </w:p>
  </w:footnote>
  <w:footnote w:id="1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כן נראה מלשון הגמ</w:t>
      </w:r>
      <w:r>
        <w:rPr>
          <w:rtl w:val="true"/>
        </w:rPr>
        <w:t xml:space="preserve">', </w:t>
      </w:r>
      <w:r>
        <w:rPr>
          <w:rtl w:val="true"/>
        </w:rPr>
        <w:t>כיון שדן בדרך הוצאה</w:t>
      </w:r>
      <w:r>
        <w:rPr>
          <w:rtl w:val="true"/>
        </w:rPr>
        <w:t xml:space="preserve">, </w:t>
      </w:r>
      <w:r>
        <w:rPr>
          <w:rtl w:val="true"/>
        </w:rPr>
        <w:t>ולא בדרך קנין או דרך שימוש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נראה כן ממה שלא מביא מימרא שצריך להיות שאין דרכו בהגבה כדי שיקנה במשיכה</w:t>
      </w:r>
      <w:r>
        <w:rPr>
          <w:rtl w:val="true"/>
        </w:rPr>
        <w:t xml:space="preserve">. </w:t>
      </w:r>
      <w:r>
        <w:rPr>
          <w:rtl w:val="true"/>
        </w:rPr>
        <w:t>מהמשך תוס</w:t>
      </w:r>
      <w:r>
        <w:rPr>
          <w:rtl w:val="true"/>
        </w:rPr>
        <w:t xml:space="preserve">' </w:t>
      </w:r>
      <w:r>
        <w:rPr>
          <w:rtl w:val="true"/>
        </w:rPr>
        <w:t>יהיה פשוט שכן פי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', </w:t>
      </w:r>
      <w:r>
        <w:rPr>
          <w:rtl w:val="true"/>
        </w:rPr>
        <w:t>אבל לא מוכרח כן ממש מן הגמ</w:t>
      </w:r>
      <w:r>
        <w:rPr>
          <w:rtl w:val="true"/>
        </w:rPr>
        <w:t xml:space="preserve">'. </w:t>
      </w:r>
      <w:r>
        <w:rPr>
          <w:rtl w:val="true"/>
        </w:rPr>
        <w:t>יכולים לבאר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שלנו אומר שהחידוש של הבריי</w:t>
      </w:r>
      <w:r>
        <w:rPr>
          <w:rtl w:val="true"/>
        </w:rPr>
        <w:t xml:space="preserve">' </w:t>
      </w:r>
      <w:r>
        <w:rPr>
          <w:rtl w:val="true"/>
        </w:rPr>
        <w:t>הוא המימרא שבב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שבב</w:t>
      </w:r>
      <w:r>
        <w:rPr>
          <w:rtl w:val="true"/>
        </w:rPr>
        <w:t>"</w:t>
      </w:r>
      <w:r>
        <w:rPr>
          <w:rtl w:val="true"/>
        </w:rPr>
        <w:t>ב הניח שמשנה שלנו הוא בכלים קטנים</w:t>
      </w:r>
      <w:r>
        <w:rPr>
          <w:rtl w:val="true"/>
        </w:rPr>
        <w:t xml:space="preserve">, </w:t>
      </w:r>
      <w:r>
        <w:rPr>
          <w:rtl w:val="true"/>
        </w:rPr>
        <w:t>ולכן הק</w:t>
      </w:r>
      <w:r>
        <w:rPr>
          <w:rtl w:val="true"/>
        </w:rPr>
        <w:t xml:space="preserve">' </w:t>
      </w:r>
      <w:r>
        <w:rPr>
          <w:rtl w:val="true"/>
        </w:rPr>
        <w:t>על אותו מאמר</w:t>
      </w:r>
      <w:r>
        <w:rPr>
          <w:rtl w:val="true"/>
        </w:rPr>
        <w:t>. (</w:t>
      </w:r>
      <w:r>
        <w:rPr>
          <w:rtl w:val="true"/>
        </w:rPr>
        <w:t>נמצא שכשעשה כן גם הקשה על רבי אבין</w:t>
      </w:r>
      <w:r>
        <w:rPr>
          <w:rtl w:val="true"/>
        </w:rPr>
        <w:t xml:space="preserve">, </w:t>
      </w:r>
      <w:r>
        <w:rPr>
          <w:rtl w:val="true"/>
        </w:rPr>
        <w:t>אבל זה לא קשה</w:t>
      </w:r>
      <w:r>
        <w:rPr>
          <w:rtl w:val="true"/>
        </w:rPr>
        <w:t xml:space="preserve">, </w:t>
      </w:r>
      <w:r>
        <w:rPr>
          <w:rtl w:val="true"/>
        </w:rPr>
        <w:t>שלא מוכרחים אנו לומר כרבי אבין</w:t>
      </w:r>
      <w:r>
        <w:rPr>
          <w:rtl w:val="true"/>
        </w:rPr>
        <w:t xml:space="preserve">.) </w:t>
      </w:r>
      <w:r>
        <w:rPr>
          <w:rtl w:val="true"/>
        </w:rPr>
        <w:t>גם ע</w:t>
      </w:r>
      <w:r>
        <w:rPr>
          <w:rtl w:val="true"/>
        </w:rPr>
        <w:t xml:space="preserve">' </w:t>
      </w:r>
      <w:r>
        <w:rPr>
          <w:rtl w:val="true"/>
        </w:rPr>
        <w:t>ברשי</w:t>
      </w:r>
      <w:r>
        <w:rPr>
          <w:rtl w:val="true"/>
        </w:rPr>
        <w:t xml:space="preserve">, </w:t>
      </w:r>
      <w:r>
        <w:rPr>
          <w:rtl w:val="true"/>
        </w:rPr>
        <w:t>שגם הוא פי</w:t>
      </w:r>
      <w:r>
        <w:rPr>
          <w:rtl w:val="true"/>
        </w:rPr>
        <w:t xml:space="preserve">' </w:t>
      </w:r>
      <w:r>
        <w:rPr>
          <w:rtl w:val="true"/>
        </w:rPr>
        <w:t>כן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ויש להעיר שלכאו</w:t>
      </w:r>
      <w:r>
        <w:rPr>
          <w:rtl w:val="true"/>
        </w:rPr>
        <w:t xml:space="preserve">',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צריך להקשות מגמ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, </w:t>
      </w:r>
      <w:r>
        <w:rPr>
          <w:rtl w:val="true"/>
        </w:rPr>
        <w:t>שיכול להקשות רק מן הסברה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כדי לחייב לשבת</w:t>
      </w:r>
      <w:r>
        <w:rPr>
          <w:rtl w:val="true"/>
        </w:rPr>
        <w:t xml:space="preserve">, </w:t>
      </w:r>
      <w:r>
        <w:rPr>
          <w:rtl w:val="true"/>
        </w:rPr>
        <w:t>צריך לעשות דבר שאין בו שינוי</w:t>
      </w:r>
      <w:r>
        <w:rPr>
          <w:rtl w:val="true"/>
        </w:rPr>
        <w:t xml:space="preserve">. </w:t>
      </w:r>
      <w:r>
        <w:rPr>
          <w:rtl w:val="true"/>
        </w:rPr>
        <w:t>זה לא נורמלי</w:t>
      </w:r>
      <w:r>
        <w:rPr>
          <w:rtl w:val="true"/>
        </w:rPr>
        <w:t xml:space="preserve">, </w:t>
      </w:r>
      <w:r>
        <w:rPr>
          <w:rtl w:val="true"/>
        </w:rPr>
        <w:t>ואז יש בו שינוי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ותוס</w:t>
      </w:r>
      <w:r>
        <w:rPr>
          <w:rtl w:val="true"/>
        </w:rPr>
        <w:t xml:space="preserve">' </w:t>
      </w:r>
      <w:r>
        <w:rPr>
          <w:rtl w:val="true"/>
        </w:rPr>
        <w:t>רק מביא גמ</w:t>
      </w:r>
      <w:r>
        <w:rPr>
          <w:rtl w:val="true"/>
        </w:rPr>
        <w:t xml:space="preserve">' </w:t>
      </w:r>
      <w:r>
        <w:rPr>
          <w:rtl w:val="true"/>
        </w:rPr>
        <w:t>שלנו לסמך את הקושיה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שכתבנו כאן למטה לא מהני</w:t>
      </w:r>
      <w:r>
        <w:rPr>
          <w:rtl w:val="true"/>
        </w:rPr>
        <w:t xml:space="preserve">, </w:t>
      </w:r>
      <w:r>
        <w:rPr>
          <w:rtl w:val="true"/>
        </w:rPr>
        <w:t>שאף אם גמ</w:t>
      </w:r>
      <w:r>
        <w:rPr>
          <w:rtl w:val="true"/>
        </w:rPr>
        <w:t xml:space="preserve">' </w:t>
      </w:r>
      <w:r>
        <w:rPr>
          <w:rtl w:val="true"/>
        </w:rPr>
        <w:t>שלנו מוכיח כמו הוכחת גמ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עדיין הוכחה זו כמו שמפרש תוס</w:t>
      </w:r>
      <w:r>
        <w:rPr>
          <w:rtl w:val="true"/>
        </w:rPr>
        <w:t xml:space="preserve">' </w:t>
      </w:r>
      <w:r>
        <w:rPr>
          <w:rtl w:val="true"/>
        </w:rPr>
        <w:t>קיימת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יש לומר שלא קל לדעת מה נחשב שינוי מספיק מדעתינו</w:t>
      </w:r>
      <w:r>
        <w:rPr>
          <w:rtl w:val="true"/>
        </w:rPr>
        <w:t xml:space="preserve">, </w:t>
      </w:r>
      <w:r>
        <w:rPr>
          <w:rtl w:val="true"/>
        </w:rPr>
        <w:t>ולכן צריך שגמ</w:t>
      </w:r>
      <w:r>
        <w:rPr>
          <w:rtl w:val="true"/>
        </w:rPr>
        <w:t xml:space="preserve">' </w:t>
      </w:r>
      <w:r>
        <w:rPr>
          <w:rtl w:val="true"/>
        </w:rPr>
        <w:t>יאמר שאין דרך הוצאה בכך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שמרשב</w:t>
      </w:r>
      <w:r>
        <w:rPr>
          <w:rtl w:val="true"/>
        </w:rPr>
        <w:t>"</w:t>
      </w:r>
      <w:r>
        <w:rPr>
          <w:rtl w:val="true"/>
        </w:rPr>
        <w:t>ם משמע שמסקנה של הגמ</w:t>
      </w:r>
      <w:r>
        <w:rPr>
          <w:rtl w:val="true"/>
        </w:rPr>
        <w:t xml:space="preserve">' </w:t>
      </w:r>
      <w:r>
        <w:rPr>
          <w:rtl w:val="true"/>
        </w:rPr>
        <w:t>הוא שמדברים בכלים גדולים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, </w:t>
      </w:r>
      <w:r>
        <w:rPr>
          <w:rtl w:val="true"/>
        </w:rPr>
        <w:t>יוצא שמדברים בכלים בינונים</w:t>
      </w:r>
      <w:r>
        <w:rPr>
          <w:rtl w:val="true"/>
        </w:rPr>
        <w:t xml:space="preserve">. </w:t>
      </w:r>
      <w:r>
        <w:rPr>
          <w:rtl w:val="true"/>
        </w:rPr>
        <w:t>מסתבר לומר שאין חילוק</w:t>
      </w:r>
      <w:r>
        <w:rPr>
          <w:rtl w:val="true"/>
        </w:rPr>
        <w:t xml:space="preserve">, </w:t>
      </w:r>
      <w:r>
        <w:rPr>
          <w:rtl w:val="true"/>
        </w:rPr>
        <w:t>וכלים גדולים של שם הוא כלים בינונים של כאן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הוא קצת יותר מכך</w:t>
      </w:r>
      <w:r>
        <w:rPr>
          <w:rtl w:val="true"/>
        </w:rPr>
        <w:t xml:space="preserve">. </w:t>
      </w:r>
      <w:r>
        <w:rPr>
          <w:rtl w:val="true"/>
        </w:rPr>
        <w:t>אינו רק קשה למה הביא הוכחה זה ולא הביא הוכחה אחרת</w:t>
      </w:r>
      <w:r>
        <w:rPr>
          <w:rtl w:val="true"/>
        </w:rPr>
        <w:t xml:space="preserve">, </w:t>
      </w:r>
      <w:r>
        <w:rPr>
          <w:rtl w:val="true"/>
        </w:rPr>
        <w:t>אלא שם הגמ</w:t>
      </w:r>
      <w:r>
        <w:rPr>
          <w:rtl w:val="true"/>
        </w:rPr>
        <w:t xml:space="preserve">' </w:t>
      </w:r>
      <w:r>
        <w:rPr>
          <w:rtl w:val="true"/>
        </w:rPr>
        <w:t>מקשה על שיטה מחמת זה</w:t>
      </w:r>
      <w:r>
        <w:rPr>
          <w:rtl w:val="true"/>
        </w:rPr>
        <w:t xml:space="preserve">; </w:t>
      </w:r>
      <w:r>
        <w:rPr>
          <w:rtl w:val="true"/>
        </w:rPr>
        <w:t>ההוכחה בא מאותו שיטה</w:t>
      </w:r>
      <w:r>
        <w:rPr>
          <w:rtl w:val="true"/>
        </w:rPr>
        <w:t xml:space="preserve">, </w:t>
      </w:r>
      <w:r>
        <w:rPr>
          <w:rtl w:val="true"/>
        </w:rPr>
        <w:t>ומקשה לומר שאין אותו הגדרה נכונה</w:t>
      </w:r>
      <w:r>
        <w:rPr>
          <w:rtl w:val="true"/>
        </w:rPr>
        <w:t xml:space="preserve">, </w:t>
      </w:r>
      <w:r>
        <w:rPr>
          <w:rtl w:val="true"/>
        </w:rPr>
        <w:t>ואז ממילא אין השיטה נכונה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שלנו יוצא שההגדרה נכונה</w:t>
      </w:r>
      <w:r>
        <w:rPr>
          <w:rtl w:val="true"/>
        </w:rPr>
        <w:t xml:space="preserve">, </w:t>
      </w:r>
      <w:r>
        <w:rPr>
          <w:rtl w:val="true"/>
        </w:rPr>
        <w:t>ואז אינו קשה על אותו שיטה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שוב ראיתי שתוס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(</w:t>
      </w:r>
      <w:r>
        <w:rPr>
          <w:rtl w:val="true"/>
        </w:rPr>
        <w:t>פו</w:t>
      </w:r>
      <w:r>
        <w:rPr>
          <w:rtl w:val="true"/>
        </w:rPr>
        <w:t xml:space="preserve">) </w:t>
      </w:r>
      <w:r>
        <w:rPr>
          <w:rtl w:val="true"/>
        </w:rPr>
        <w:t>אומר כחילוק זה</w:t>
      </w:r>
      <w:r>
        <w:rPr>
          <w:rtl w:val="true"/>
        </w:rPr>
        <w:t>.</w:t>
      </w:r>
    </w:p>
  </w:footnote>
  <w:footnote w:id="1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מסתבר לי שדרכו בהגבהה הוא שהגבהה יותר קל ממשיכה</w:t>
      </w:r>
      <w:r>
        <w:rPr>
          <w:rtl w:val="true"/>
        </w:rPr>
        <w:t xml:space="preserve">. </w:t>
      </w:r>
      <w:r>
        <w:rPr>
          <w:rtl w:val="true"/>
        </w:rPr>
        <w:t>נראה שענין של דרכו בהגבהה הוא ככה</w:t>
      </w:r>
      <w:r>
        <w:rPr>
          <w:rtl w:val="true"/>
        </w:rPr>
        <w:t xml:space="preserve">: </w:t>
      </w:r>
      <w:r>
        <w:rPr>
          <w:rtl w:val="true"/>
        </w:rPr>
        <w:t>רבנן תקנו קנין משיכה</w:t>
      </w:r>
      <w:r>
        <w:rPr>
          <w:rtl w:val="true"/>
        </w:rPr>
        <w:t xml:space="preserve">. </w:t>
      </w:r>
      <w:r>
        <w:rPr>
          <w:rtl w:val="true"/>
        </w:rPr>
        <w:t>רק תקנו אותו כיון שבטלו קנין אחד</w:t>
      </w:r>
      <w:r>
        <w:rPr>
          <w:rtl w:val="true"/>
        </w:rPr>
        <w:t xml:space="preserve">- </w:t>
      </w:r>
      <w:r>
        <w:rPr>
          <w:rtl w:val="true"/>
        </w:rPr>
        <w:t>קנין מעות</w:t>
      </w:r>
      <w:r>
        <w:rPr>
          <w:rtl w:val="true"/>
        </w:rPr>
        <w:t xml:space="preserve">- </w:t>
      </w:r>
      <w:r>
        <w:rPr>
          <w:rtl w:val="true"/>
        </w:rPr>
        <w:t>והיה צורך לקנין אחר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תקנו משיכה</w:t>
      </w:r>
      <w:r>
        <w:rPr>
          <w:rtl w:val="true"/>
        </w:rPr>
        <w:t xml:space="preserve">, </w:t>
      </w:r>
      <w:r>
        <w:rPr>
          <w:rtl w:val="true"/>
        </w:rPr>
        <w:t>שהיא קנין אחרת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יש כבר קנין אחר שקל לעשות</w:t>
      </w:r>
      <w:r>
        <w:rPr>
          <w:rtl w:val="true"/>
        </w:rPr>
        <w:t xml:space="preserve">, </w:t>
      </w:r>
      <w:r>
        <w:rPr>
          <w:rtl w:val="true"/>
        </w:rPr>
        <w:t>והוא הגבהה במקום שמצוי להגביה</w:t>
      </w:r>
      <w:r>
        <w:rPr>
          <w:rtl w:val="true"/>
        </w:rPr>
        <w:t xml:space="preserve">, </w:t>
      </w:r>
      <w:r>
        <w:rPr>
          <w:rtl w:val="true"/>
        </w:rPr>
        <w:t>אין צורך לרבנן לתקן</w:t>
      </w:r>
      <w:r>
        <w:rPr>
          <w:rtl w:val="true"/>
        </w:rPr>
        <w:t>.</w:t>
      </w:r>
    </w:p>
  </w:footnote>
  <w:footnote w:id="2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להוסיף שאפשר להיות שרק מגיע לגדר שצריך כדי להיות בו חיוב שבת כיון שאינו קונה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לגמ</w:t>
      </w:r>
      <w:r>
        <w:rPr>
          <w:rtl w:val="true"/>
        </w:rPr>
        <w:t xml:space="preserve">' </w:t>
      </w:r>
      <w:r>
        <w:rPr>
          <w:rtl w:val="true"/>
        </w:rPr>
        <w:t>להוכיח מדין שבת בלי הוכחה מדין קנין</w:t>
      </w:r>
      <w:r>
        <w:rPr>
          <w:rtl w:val="true"/>
        </w:rPr>
        <w:t xml:space="preserve">, </w:t>
      </w:r>
      <w:r>
        <w:rPr>
          <w:rtl w:val="true"/>
        </w:rPr>
        <w:t>שאחד תללוי באחר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שקצת יש לדון מה רוצה תוס</w:t>
      </w:r>
      <w:r>
        <w:rPr>
          <w:rtl w:val="true"/>
        </w:rPr>
        <w:t xml:space="preserve">' </w:t>
      </w:r>
      <w:r>
        <w:rPr>
          <w:rtl w:val="true"/>
        </w:rPr>
        <w:t>שיקרה</w:t>
      </w:r>
      <w:r>
        <w:rPr>
          <w:rtl w:val="true"/>
        </w:rPr>
        <w:t xml:space="preserve">, </w:t>
      </w:r>
      <w:r>
        <w:rPr>
          <w:rtl w:val="true"/>
        </w:rPr>
        <w:t>אם רוצה שלא יקשה כלל</w:t>
      </w:r>
      <w:r>
        <w:rPr>
          <w:rtl w:val="true"/>
        </w:rPr>
        <w:t xml:space="preserve">, </w:t>
      </w:r>
      <w:r>
        <w:rPr>
          <w:rtl w:val="true"/>
        </w:rPr>
        <w:t>כיון שמוכרח התי</w:t>
      </w:r>
      <w:r>
        <w:rPr>
          <w:rtl w:val="true"/>
        </w:rPr>
        <w:t xml:space="preserve">', </w:t>
      </w:r>
      <w:r>
        <w:rPr>
          <w:rtl w:val="true"/>
        </w:rPr>
        <w:t xml:space="preserve">או שיאמר </w:t>
      </w:r>
      <w:r>
        <w:rPr>
          <w:rtl w:val="true"/>
        </w:rPr>
        <w:t>"</w:t>
      </w:r>
      <w:r>
        <w:rPr>
          <w:rtl w:val="true"/>
        </w:rPr>
        <w:t>ולטעמיך</w:t>
      </w:r>
      <w:r>
        <w:rPr>
          <w:rtl w:val="true"/>
        </w:rPr>
        <w:t xml:space="preserve">." </w:t>
      </w:r>
      <w:r>
        <w:rPr>
          <w:rtl w:val="true"/>
        </w:rPr>
        <w:t>כשאומר 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מאד משמע מדבריו כצד שני</w:t>
      </w:r>
      <w:r>
        <w:rPr>
          <w:rtl w:val="true"/>
        </w:rPr>
        <w:t xml:space="preserve">. </w:t>
      </w:r>
      <w:r>
        <w:rPr>
          <w:rtl w:val="true"/>
        </w:rPr>
        <w:t>כן נראה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 xml:space="preserve">כל זמן שאומרים </w:t>
      </w:r>
      <w:r>
        <w:rPr>
          <w:rtl w:val="true"/>
        </w:rPr>
        <w:t>"</w:t>
      </w:r>
      <w:r>
        <w:rPr>
          <w:rtl w:val="true"/>
        </w:rPr>
        <w:t>לטעמיך</w:t>
      </w:r>
      <w:r>
        <w:rPr>
          <w:rtl w:val="true"/>
        </w:rPr>
        <w:t xml:space="preserve">" </w:t>
      </w:r>
      <w:r>
        <w:rPr>
          <w:rtl w:val="true"/>
        </w:rPr>
        <w:t>יהיה קשה למה אומר אותו בכלל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לפעמים ה</w:t>
      </w:r>
      <w:r>
        <w:rPr>
          <w:rtl w:val="true"/>
        </w:rPr>
        <w:t>"</w:t>
      </w:r>
      <w:r>
        <w:rPr>
          <w:rtl w:val="true"/>
        </w:rPr>
        <w:t>לטעמיך</w:t>
      </w:r>
      <w:r>
        <w:rPr>
          <w:rtl w:val="true"/>
        </w:rPr>
        <w:t xml:space="preserve">" </w:t>
      </w:r>
      <w:r>
        <w:rPr>
          <w:rtl w:val="true"/>
        </w:rPr>
        <w:t>יותר פשוט ולפעמים הוא יותר קשה לחשוב עליו</w:t>
      </w:r>
      <w:r>
        <w:rPr>
          <w:rtl w:val="true"/>
        </w:rPr>
        <w:t xml:space="preserve">.) </w:t>
      </w:r>
      <w:r>
        <w:rPr>
          <w:rtl w:val="true"/>
        </w:rPr>
        <w:t>אפשר לומר שזה מה שמחדש תוס</w:t>
      </w:r>
      <w:r>
        <w:rPr>
          <w:rtl w:val="true"/>
        </w:rPr>
        <w:t xml:space="preserve">' </w:t>
      </w:r>
      <w:r>
        <w:rPr>
          <w:rtl w:val="true"/>
        </w:rPr>
        <w:t>בתי</w:t>
      </w:r>
      <w:r>
        <w:rPr>
          <w:rtl w:val="true"/>
        </w:rPr>
        <w:t xml:space="preserve">' </w:t>
      </w:r>
      <w:r>
        <w:rPr>
          <w:rtl w:val="true"/>
        </w:rPr>
        <w:t>שני</w:t>
      </w:r>
      <w:r>
        <w:rPr>
          <w:rtl w:val="true"/>
        </w:rPr>
        <w:t xml:space="preserve">. </w:t>
      </w:r>
      <w:r>
        <w:rPr>
          <w:rtl w:val="true"/>
        </w:rPr>
        <w:t>לא מחדש שלא לעולם אומר את ה</w:t>
      </w:r>
      <w:r>
        <w:rPr>
          <w:rtl w:val="true"/>
        </w:rPr>
        <w:t>"</w:t>
      </w:r>
      <w:r>
        <w:rPr>
          <w:rtl w:val="true"/>
        </w:rPr>
        <w:t>לטעמיך</w:t>
      </w:r>
      <w:r>
        <w:rPr>
          <w:rtl w:val="true"/>
        </w:rPr>
        <w:t xml:space="preserve">," </w:t>
      </w:r>
      <w:r>
        <w:rPr>
          <w:rtl w:val="true"/>
        </w:rPr>
        <w:t xml:space="preserve">אלא מחדש שרק </w:t>
      </w:r>
      <w:r>
        <w:rPr>
          <w:rtl w:val="true"/>
        </w:rPr>
        <w:t>"</w:t>
      </w:r>
      <w:r>
        <w:rPr>
          <w:rtl w:val="true"/>
        </w:rPr>
        <w:t>לטעמיך</w:t>
      </w:r>
      <w:r>
        <w:rPr>
          <w:rtl w:val="true"/>
        </w:rPr>
        <w:t xml:space="preserve">"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ואז לא צריך כל כך להיות נאמר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אילו היה לגמ</w:t>
      </w:r>
      <w:r>
        <w:rPr>
          <w:rtl w:val="true"/>
        </w:rPr>
        <w:t xml:space="preserve">' </w:t>
      </w:r>
      <w:r>
        <w:rPr>
          <w:rtl w:val="true"/>
        </w:rPr>
        <w:t>להשמיט את כל הקושיה</w:t>
      </w:r>
      <w:r>
        <w:rPr>
          <w:rtl w:val="true"/>
        </w:rPr>
        <w:t xml:space="preserve">, </w:t>
      </w:r>
      <w:r>
        <w:rPr>
          <w:rtl w:val="true"/>
        </w:rPr>
        <w:t>אולי לא היה קל לומר שיקשה בלי צורך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משנים מקום תוס</w:t>
      </w:r>
      <w:r>
        <w:rPr>
          <w:rtl w:val="true"/>
        </w:rPr>
        <w:t xml:space="preserve">' </w:t>
      </w:r>
      <w:r>
        <w:rPr>
          <w:rtl w:val="true"/>
        </w:rPr>
        <w:t>זה לתת אותו מאוחר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 xml:space="preserve">. </w:t>
      </w:r>
      <w:r>
        <w:rPr>
          <w:rtl w:val="true"/>
        </w:rPr>
        <w:t>ונראה שאולי גם תוס</w:t>
      </w:r>
      <w:r>
        <w:rPr>
          <w:rtl w:val="true"/>
        </w:rPr>
        <w:t xml:space="preserve">' </w:t>
      </w:r>
      <w:r>
        <w:rPr>
          <w:rtl w:val="true"/>
        </w:rPr>
        <w:t>הפך את הסדר</w:t>
      </w:r>
      <w:r>
        <w:rPr>
          <w:rtl w:val="true"/>
        </w:rPr>
        <w:t xml:space="preserve">. </w:t>
      </w:r>
      <w:r>
        <w:rPr>
          <w:rtl w:val="true"/>
        </w:rPr>
        <w:t>למטה</w:t>
      </w:r>
      <w:r>
        <w:rPr>
          <w:rtl w:val="true"/>
        </w:rPr>
        <w:t xml:space="preserve">, </w:t>
      </w:r>
      <w:r>
        <w:rPr>
          <w:rtl w:val="true"/>
        </w:rPr>
        <w:t>בביאורים על גמ</w:t>
      </w:r>
      <w:r>
        <w:rPr>
          <w:rtl w:val="true"/>
        </w:rPr>
        <w:t xml:space="preserve">', </w:t>
      </w:r>
      <w:r>
        <w:rPr>
          <w:rtl w:val="true"/>
        </w:rPr>
        <w:t>בארנו שאולי שני הדיונים של גמ</w:t>
      </w:r>
      <w:r>
        <w:rPr>
          <w:rtl w:val="true"/>
        </w:rPr>
        <w:t xml:space="preserve">' </w:t>
      </w:r>
      <w:r>
        <w:rPr>
          <w:rtl w:val="true"/>
        </w:rPr>
        <w:t>כאן הם חידושים שיוצאים ממה שנקט ציור זה</w:t>
      </w:r>
      <w:r>
        <w:rPr>
          <w:rtl w:val="true"/>
        </w:rPr>
        <w:t xml:space="preserve">, </w:t>
      </w:r>
      <w:r>
        <w:rPr>
          <w:rtl w:val="true"/>
        </w:rPr>
        <w:t>או שניהם הם דיונים על הבריי</w:t>
      </w:r>
      <w:r>
        <w:rPr>
          <w:rtl w:val="true"/>
        </w:rPr>
        <w:t xml:space="preserve">' </w:t>
      </w:r>
      <w:r>
        <w:rPr>
          <w:rtl w:val="true"/>
        </w:rPr>
        <w:t>שבאים אך ורק כיון שהובא הבריי</w:t>
      </w:r>
      <w:r>
        <w:rPr>
          <w:rtl w:val="true"/>
        </w:rPr>
        <w:t xml:space="preserve">' </w:t>
      </w:r>
      <w:r>
        <w:rPr>
          <w:rtl w:val="true"/>
        </w:rPr>
        <w:t>בגמ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קשה לומר שדן ראשון במקומו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כן</w:t>
      </w:r>
      <w:r>
        <w:rPr>
          <w:rtl w:val="true"/>
        </w:rPr>
        <w:t xml:space="preserve">, </w:t>
      </w:r>
      <w:r>
        <w:rPr>
          <w:rtl w:val="true"/>
        </w:rPr>
        <w:t>קשה לומר שתוד</w:t>
      </w:r>
      <w:r>
        <w:rPr>
          <w:rtl w:val="true"/>
        </w:rPr>
        <w:t>"</w:t>
      </w:r>
      <w:r>
        <w:rPr>
          <w:rtl w:val="true"/>
        </w:rPr>
        <w:t>ה ר</w:t>
      </w:r>
      <w:r>
        <w:rPr>
          <w:rtl w:val="true"/>
        </w:rPr>
        <w:t>"</w:t>
      </w:r>
      <w:r>
        <w:rPr>
          <w:rtl w:val="true"/>
        </w:rPr>
        <w:t>א יבוא אחרי ד</w:t>
      </w:r>
      <w:r>
        <w:rPr>
          <w:rtl w:val="true"/>
        </w:rPr>
        <w:t>"</w:t>
      </w:r>
      <w:r>
        <w:rPr>
          <w:rtl w:val="true"/>
        </w:rPr>
        <w:t>ה מיצעי</w:t>
      </w:r>
      <w:r>
        <w:rPr>
          <w:rtl w:val="true"/>
        </w:rPr>
        <w:t xml:space="preserve">, </w:t>
      </w:r>
      <w:r>
        <w:rPr>
          <w:rtl w:val="true"/>
        </w:rPr>
        <w:t>שהיה 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שמתחיל גמ</w:t>
      </w:r>
      <w:r>
        <w:rPr>
          <w:rtl w:val="true"/>
        </w:rPr>
        <w:t xml:space="preserve">' </w:t>
      </w:r>
      <w:r>
        <w:rPr>
          <w:rtl w:val="true"/>
        </w:rPr>
        <w:t>לדון בזה</w:t>
      </w:r>
      <w:r>
        <w:rPr>
          <w:rtl w:val="true"/>
        </w:rPr>
        <w:t xml:space="preserve">, </w:t>
      </w:r>
      <w:r>
        <w:rPr>
          <w:rtl w:val="true"/>
        </w:rPr>
        <w:t>אומר תי</w:t>
      </w:r>
      <w:r>
        <w:rPr>
          <w:rtl w:val="true"/>
        </w:rPr>
        <w:t xml:space="preserve">'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חוזר לדון מה הוציא</w:t>
      </w:r>
      <w:r>
        <w:rPr>
          <w:rtl w:val="true"/>
        </w:rPr>
        <w:t xml:space="preserve">, </w:t>
      </w:r>
      <w:r>
        <w:rPr>
          <w:rtl w:val="true"/>
        </w:rPr>
        <w:t>ושוב מביא תי</w:t>
      </w:r>
      <w:r>
        <w:rPr>
          <w:rtl w:val="true"/>
        </w:rPr>
        <w:t xml:space="preserve">'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להעיר שבאמת</w:t>
      </w:r>
      <w:r>
        <w:rPr>
          <w:rtl w:val="true"/>
        </w:rPr>
        <w:t xml:space="preserve">, </w:t>
      </w:r>
      <w:r>
        <w:rPr>
          <w:rtl w:val="true"/>
        </w:rPr>
        <w:t>קצת צריך ביאור למה צריך ריבוי לצידי רשות הרבים</w:t>
      </w:r>
      <w:r>
        <w:rPr>
          <w:rtl w:val="true"/>
        </w:rPr>
        <w:t xml:space="preserve">, </w:t>
      </w:r>
      <w:r>
        <w:rPr>
          <w:rtl w:val="true"/>
        </w:rPr>
        <w:t>אחרי שאין קנין שלא מהני שם</w:t>
      </w:r>
      <w:r>
        <w:rPr>
          <w:rtl w:val="true"/>
        </w:rPr>
        <w:t xml:space="preserve">. </w:t>
      </w:r>
      <w:r>
        <w:rPr>
          <w:rtl w:val="true"/>
        </w:rPr>
        <w:t>צריך לומר שגם מה שמשיכה מהני שם הוא חידוש לגמ</w:t>
      </w:r>
      <w:r>
        <w:rPr>
          <w:rtl w:val="true"/>
        </w:rPr>
        <w:t xml:space="preserve">'.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נוכל לסמך על מה שידוע שכל קנין מהני שם</w:t>
      </w:r>
      <w:r>
        <w:rPr>
          <w:rtl w:val="true"/>
        </w:rPr>
        <w:t xml:space="preserve">, </w:t>
      </w:r>
      <w:r>
        <w:rPr>
          <w:rtl w:val="true"/>
        </w:rPr>
        <w:t>שלא כל כך נודע הוא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2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אם לא נאמר כרבי אבין</w:t>
      </w:r>
      <w:r>
        <w:rPr>
          <w:rtl w:val="true"/>
        </w:rPr>
        <w:t xml:space="preserve">, </w:t>
      </w:r>
      <w:r>
        <w:rPr>
          <w:rtl w:val="true"/>
        </w:rPr>
        <w:t>או אם נאמר כפשט השני בדברי רבי אבין</w:t>
      </w:r>
      <w:r>
        <w:rPr>
          <w:rtl w:val="true"/>
        </w:rPr>
        <w:t>.</w:t>
      </w:r>
    </w:p>
  </w:footnote>
  <w:footnote w:id="2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לג</w:t>
      </w:r>
      <w:r>
        <w:rPr>
          <w:rtl w:val="true"/>
        </w:rPr>
        <w:t xml:space="preserve">) </w:t>
      </w:r>
      <w:r>
        <w:rPr>
          <w:rtl w:val="true"/>
        </w:rPr>
        <w:t>שמקשה מרבה על ר</w:t>
      </w:r>
      <w:r>
        <w:rPr>
          <w:rtl w:val="true"/>
        </w:rPr>
        <w:t>"</w:t>
      </w:r>
      <w:r>
        <w:rPr>
          <w:rtl w:val="true"/>
        </w:rPr>
        <w:t>ה בדר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אף שרבה היה מדבר עם רבא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ה בדר</w:t>
      </w:r>
      <w:r>
        <w:rPr>
          <w:rtl w:val="true"/>
        </w:rPr>
        <w:t>"</w:t>
      </w:r>
      <w:r>
        <w:rPr>
          <w:rtl w:val="true"/>
        </w:rPr>
        <w:t xml:space="preserve">י כבר נקרא זקן מרבא </w:t>
      </w:r>
      <w:r>
        <w:rPr>
          <w:rtl w:val="true"/>
        </w:rPr>
        <w:t>(</w:t>
      </w:r>
      <w:r>
        <w:rPr>
          <w:rtl w:val="true"/>
        </w:rPr>
        <w:t xml:space="preserve">בגיטין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)), </w:t>
      </w:r>
      <w:r>
        <w:rPr>
          <w:rtl w:val="true"/>
        </w:rPr>
        <w:t xml:space="preserve">ורבא לא חי לזמן רב </w:t>
      </w:r>
      <w:r>
        <w:rPr>
          <w:rtl w:val="true"/>
        </w:rPr>
        <w:t>(</w:t>
      </w:r>
      <w:r>
        <w:rPr>
          <w:rtl w:val="true"/>
        </w:rPr>
        <w:t>אלא שתוס</w:t>
      </w:r>
      <w:r>
        <w:rPr>
          <w:rtl w:val="true"/>
        </w:rPr>
        <w:t xml:space="preserve">' </w:t>
      </w:r>
      <w:r>
        <w:rPr>
          <w:rtl w:val="true"/>
        </w:rPr>
        <w:t>לא צריך לסבור כן</w:t>
      </w:r>
      <w:r>
        <w:rPr>
          <w:rtl w:val="true"/>
        </w:rPr>
        <w:t xml:space="preserve">, </w:t>
      </w:r>
      <w:r>
        <w:rPr>
          <w:rtl w:val="true"/>
        </w:rPr>
        <w:t>שגורס שם בר</w:t>
      </w:r>
      <w:r>
        <w:rPr>
          <w:rtl w:val="true"/>
        </w:rPr>
        <w:t>"</w:t>
      </w:r>
      <w:r>
        <w:rPr>
          <w:rtl w:val="true"/>
        </w:rPr>
        <w:t>ה וביבמות שרבה לא חי לזמן רב</w:t>
      </w:r>
      <w:r>
        <w:rPr>
          <w:rtl w:val="true"/>
        </w:rPr>
        <w:t>).</w:t>
      </w:r>
    </w:p>
  </w:footnote>
  <w:footnote w:id="2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הוא אותו רבינא שחי בזמן של רב אחא</w:t>
      </w:r>
      <w:r>
        <w:rPr>
          <w:rtl w:val="true"/>
        </w:rPr>
        <w:t xml:space="preserve">. </w:t>
      </w:r>
      <w:r>
        <w:rPr>
          <w:rtl w:val="true"/>
        </w:rPr>
        <w:t>ראיתי בסדר הדורות</w:t>
      </w:r>
      <w:r>
        <w:rPr>
          <w:rtl w:val="true"/>
        </w:rPr>
        <w:t xml:space="preserve">, </w:t>
      </w:r>
      <w:r>
        <w:rPr>
          <w:rtl w:val="true"/>
        </w:rPr>
        <w:t>בנושא רב אחא</w:t>
      </w:r>
      <w:r>
        <w:rPr>
          <w:rtl w:val="true"/>
        </w:rPr>
        <w:t xml:space="preserve">, </w:t>
      </w:r>
      <w:r>
        <w:rPr>
          <w:rtl w:val="true"/>
        </w:rPr>
        <w:t>שדן בזה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</w:r>
    </w:p>
  </w:footnote>
  <w:footnote w:id="27">
    <w:p>
      <w:pPr>
        <w:pStyle w:val="Footnote"/>
        <w:spacing w:before="283" w:after="283"/>
        <w:rPr>
          <w:sz w:val="20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שהערנו</w:t>
      </w:r>
      <w:r>
        <w:rPr>
          <w:rtl w:val="true"/>
        </w:rPr>
        <w:t>:</w:t>
      </w:r>
    </w:p>
    <w:p>
      <w:pPr>
        <w:pStyle w:val="Footnote"/>
        <w:rPr>
          <w:sz w:val="20"/>
        </w:rPr>
      </w:pPr>
      <w:r>
        <w:rPr>
          <w:sz w:val="20"/>
          <w:sz w:val="20"/>
          <w:rtl w:val="true"/>
        </w:rPr>
        <w:t>מעניין שנקנס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שהרי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לא גזל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ולא עבר על שום דבר</w:t>
      </w:r>
      <w:r>
        <w:rPr>
          <w:sz w:val="20"/>
          <w:rtl w:val="true"/>
        </w:rPr>
        <w:t xml:space="preserve">. </w:t>
      </w:r>
      <w:r>
        <w:rPr>
          <w:sz w:val="20"/>
          <w:sz w:val="20"/>
          <w:rtl w:val="true"/>
        </w:rPr>
        <w:t>ונראה שני פשטים בזה</w:t>
      </w:r>
      <w:r>
        <w:rPr>
          <w:sz w:val="20"/>
          <w:rtl w:val="true"/>
        </w:rPr>
        <w:t>:</w:t>
      </w:r>
    </w:p>
    <w:p>
      <w:pPr>
        <w:pStyle w:val="Footnote"/>
        <w:numPr>
          <w:ilvl w:val="0"/>
          <w:numId w:val="5"/>
        </w:numPr>
        <w:rPr>
          <w:sz w:val="20"/>
        </w:rPr>
      </w:pPr>
      <w:r>
        <w:rPr>
          <w:sz w:val="20"/>
          <w:sz w:val="20"/>
          <w:rtl w:val="true"/>
        </w:rPr>
        <w:t>אפשר שנקנס כדי להראות רעת גזילה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והוא שרואים שאף מי שעשה דבר דומה לגזירה נקנס</w:t>
      </w:r>
      <w:r>
        <w:rPr>
          <w:sz w:val="20"/>
          <w:rtl w:val="true"/>
        </w:rPr>
        <w:t xml:space="preserve">. </w:t>
      </w:r>
      <w:r>
        <w:rPr>
          <w:sz w:val="20"/>
          <w:sz w:val="20"/>
          <w:rtl w:val="true"/>
        </w:rPr>
        <w:t>ודחוק</w:t>
      </w:r>
      <w:r>
        <w:rPr>
          <w:sz w:val="20"/>
          <w:rtl w:val="true"/>
        </w:rPr>
        <w:t>.</w:t>
      </w:r>
    </w:p>
    <w:p>
      <w:pPr>
        <w:pStyle w:val="Footnote"/>
        <w:numPr>
          <w:ilvl w:val="0"/>
          <w:numId w:val="5"/>
        </w:numPr>
        <w:spacing w:before="283" w:after="283"/>
        <w:rPr/>
      </w:pPr>
      <w:r>
        <w:rPr>
          <w:sz w:val="20"/>
          <w:sz w:val="20"/>
          <w:rtl w:val="true"/>
        </w:rPr>
        <w:t>אפשר שעושה רע אף שלא קנה אותו</w:t>
      </w:r>
      <w:r>
        <w:rPr>
          <w:sz w:val="20"/>
          <w:rtl w:val="true"/>
        </w:rPr>
        <w:t xml:space="preserve">. </w:t>
      </w:r>
      <w:r>
        <w:rPr>
          <w:sz w:val="20"/>
          <w:sz w:val="20"/>
          <w:rtl w:val="true"/>
        </w:rPr>
        <w:t>יש לדון אם הוא בעצמו או רע או שרק חוששים שיבוא לידי גזילה של אותו חפץ</w:t>
      </w:r>
      <w:r>
        <w:rPr>
          <w:sz w:val="20"/>
          <w:rtl w:val="true"/>
        </w:rPr>
        <w:t>.</w:t>
      </w:r>
    </w:p>
  </w:footnote>
  <w:footnote w:id="2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שקצת יש לחלק</w:t>
      </w:r>
      <w:r>
        <w:rPr>
          <w:rtl w:val="true"/>
        </w:rPr>
        <w:t xml:space="preserve">. </w:t>
      </w:r>
      <w:r>
        <w:rPr>
          <w:rtl w:val="true"/>
        </w:rPr>
        <w:t>אם אדם מביא אותו לחצר שלו</w:t>
      </w:r>
      <w:r>
        <w:rPr>
          <w:rtl w:val="true"/>
        </w:rPr>
        <w:t xml:space="preserve">, </w:t>
      </w:r>
      <w:r>
        <w:rPr>
          <w:rtl w:val="true"/>
        </w:rPr>
        <w:t>אפשר שלא יעשה קנין אחר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קל לומר שזה קנס שרצו רבנן לקבוע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מושך אותו ברשות בעלים</w:t>
      </w:r>
      <w:r>
        <w:rPr>
          <w:rtl w:val="true"/>
        </w:rPr>
        <w:t xml:space="preserve">, </w:t>
      </w:r>
      <w:r>
        <w:rPr>
          <w:rtl w:val="true"/>
        </w:rPr>
        <w:t>הוא יעשה עוד קנין</w:t>
      </w:r>
      <w:r>
        <w:rPr>
          <w:rtl w:val="true"/>
        </w:rPr>
        <w:t xml:space="preserve">, </w:t>
      </w:r>
      <w:r>
        <w:rPr>
          <w:rtl w:val="true"/>
        </w:rPr>
        <w:t>שלא ישאר אותו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אין צורך לקנס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להעיר שהיה נראה לומר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 xml:space="preserve">שגניבה הוא שעשה דבר שהיה קונה </w:t>
      </w:r>
      <w:r>
        <w:rPr>
          <w:rtl w:val="true"/>
        </w:rPr>
        <w:t>(</w:t>
      </w:r>
      <w:r>
        <w:rPr>
          <w:rtl w:val="true"/>
        </w:rPr>
        <w:t>לולי שהוא של אחר</w:t>
      </w:r>
      <w:r>
        <w:rPr>
          <w:rtl w:val="true"/>
        </w:rPr>
        <w:t xml:space="preserve">). </w:t>
      </w:r>
      <w:r>
        <w:rPr>
          <w:rtl w:val="true"/>
        </w:rPr>
        <w:t>כמו שמצאנו שיש איסור של תמורה</w:t>
      </w:r>
      <w:r>
        <w:rPr>
          <w:rtl w:val="true"/>
        </w:rPr>
        <w:t xml:space="preserve">, </w:t>
      </w:r>
      <w:r>
        <w:rPr>
          <w:rtl w:val="true"/>
        </w:rPr>
        <w:t>שהוא לקיחת קדושה מדבר</w:t>
      </w:r>
      <w:r>
        <w:rPr>
          <w:rtl w:val="true"/>
        </w:rPr>
        <w:t xml:space="preserve">, </w:t>
      </w:r>
      <w:r>
        <w:rPr>
          <w:rtl w:val="true"/>
        </w:rPr>
        <w:t xml:space="preserve">באופן שהיה חל </w:t>
      </w:r>
      <w:r>
        <w:rPr>
          <w:rtl w:val="true"/>
        </w:rPr>
        <w:t>(</w:t>
      </w:r>
      <w:r>
        <w:rPr>
          <w:rtl w:val="true"/>
        </w:rPr>
        <w:t>אם היה אפשר</w:t>
      </w:r>
      <w:r>
        <w:rPr>
          <w:rtl w:val="true"/>
        </w:rPr>
        <w:t xml:space="preserve">), </w:t>
      </w:r>
      <w:r>
        <w:rPr>
          <w:rtl w:val="true"/>
        </w:rPr>
        <w:t xml:space="preserve">כמו כן אסור לקנות דבר של אדם באופן שהיה ממש קונה </w:t>
      </w:r>
      <w:r>
        <w:rPr>
          <w:rtl w:val="true"/>
        </w:rPr>
        <w:t>(</w:t>
      </w:r>
      <w:r>
        <w:rPr>
          <w:rtl w:val="true"/>
        </w:rPr>
        <w:t>אם אפשר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אי אפשר לחלק</w:t>
      </w:r>
      <w:r>
        <w:rPr>
          <w:rtl w:val="true"/>
        </w:rPr>
        <w:t>.</w:t>
      </w:r>
    </w:p>
  </w:footnote>
  <w:footnote w:id="3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אומרים כאן דברי הרב ודברי התלמיד כיון שלא הגיד לאחר שגניבה היא</w:t>
      </w:r>
      <w:r>
        <w:rPr>
          <w:rtl w:val="true"/>
        </w:rPr>
        <w:t xml:space="preserve">, </w:t>
      </w:r>
      <w:r>
        <w:rPr>
          <w:rtl w:val="true"/>
        </w:rPr>
        <w:t>ואז אין סיבה שלא יקח אותו</w:t>
      </w:r>
      <w:r>
        <w:rPr>
          <w:rtl w:val="true"/>
        </w:rPr>
        <w:t xml:space="preserve">. </w:t>
      </w:r>
      <w:r>
        <w:rPr>
          <w:rtl w:val="true"/>
        </w:rPr>
        <w:t>אף אם נאמר שמה שאין שליח לדבר עבירה אינו מפני שאין סמיכות דעת</w:t>
      </w:r>
      <w:r>
        <w:rPr>
          <w:rtl w:val="true"/>
        </w:rPr>
        <w:t xml:space="preserve">, </w:t>
      </w:r>
      <w:r>
        <w:rPr>
          <w:rtl w:val="true"/>
        </w:rPr>
        <w:t>נוכל לומר שכאן אינו משום שליחות</w:t>
      </w:r>
      <w:r>
        <w:rPr>
          <w:rtl w:val="true"/>
        </w:rPr>
        <w:t xml:space="preserve">, </w:t>
      </w:r>
      <w:r>
        <w:rPr>
          <w:rtl w:val="true"/>
        </w:rPr>
        <w:t>אלא מפני שנהנה בנתינה לאחר</w:t>
      </w:r>
      <w:r>
        <w:rPr>
          <w:rtl w:val="true"/>
        </w:rPr>
        <w:t xml:space="preserve">, </w:t>
      </w:r>
      <w:r>
        <w:rPr>
          <w:rtl w:val="true"/>
        </w:rPr>
        <w:t>וכעין ערב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31">
    <w:p>
      <w:pPr>
        <w:pStyle w:val="Footnote"/>
        <w:spacing w:before="283" w:after="283"/>
        <w:rPr>
          <w:rStyle w:val="FootnoteCharacters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ואם תאמר אם כן לא נלמד מן הרישא</w:t>
      </w:r>
      <w:r>
        <w:rPr>
          <w:rtl w:val="true"/>
        </w:rPr>
        <w:t xml:space="preserve">, </w:t>
      </w:r>
      <w:r>
        <w:rPr>
          <w:rtl w:val="true"/>
        </w:rPr>
        <w:t>שאולי בא אגב סיפא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שתוס</w:t>
      </w:r>
      <w:r>
        <w:rPr>
          <w:rtl w:val="true"/>
        </w:rPr>
        <w:t xml:space="preserve">'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במק</w:t>
      </w:r>
      <w:r>
        <w:rPr>
          <w:rtl w:val="true"/>
        </w:rPr>
        <w:t>"</w:t>
      </w:r>
      <w:r>
        <w:rPr>
          <w:rtl w:val="true"/>
        </w:rPr>
        <w:t xml:space="preserve">א שיותר מצוי שסיפא יבוא אגב רישא משרישא יבוא אגב סיפא </w:t>
      </w:r>
      <w:r>
        <w:rPr>
          <w:rtl w:val="true"/>
        </w:rPr>
        <w:t>(</w:t>
      </w:r>
      <w:r>
        <w:rPr>
          <w:rtl w:val="true"/>
        </w:rPr>
        <w:t>מסתמא מפני שיותר נוח לקרוא דבר שבא אגב דבר אחר אם כבר קרא את הדבר האחר</w:t>
      </w:r>
      <w:r>
        <w:rPr>
          <w:rtl w:val="true"/>
        </w:rPr>
        <w:t xml:space="preserve">). </w:t>
      </w:r>
      <w:r>
        <w:rPr>
          <w:rtl w:val="true"/>
        </w:rPr>
        <w:t>גם יש לומר שאינו כל כך חידוש שלא קונה ברשות הרבים לבכורת בנו</w:t>
      </w:r>
      <w:r>
        <w:rPr>
          <w:rtl w:val="true"/>
        </w:rPr>
        <w:t xml:space="preserve">, </w:t>
      </w:r>
      <w:r>
        <w:rPr>
          <w:rtl w:val="true"/>
        </w:rPr>
        <w:t>כיון שצריך קנין גמור</w:t>
      </w:r>
      <w:r>
        <w:rPr>
          <w:rtl w:val="true"/>
        </w:rPr>
        <w:t xml:space="preserve">, </w:t>
      </w:r>
      <w:r>
        <w:rPr>
          <w:rtl w:val="true"/>
        </w:rPr>
        <w:t>ולא היינו צריכים דיוק שם</w:t>
      </w:r>
      <w:r>
        <w:rPr>
          <w:rtl w:val="true"/>
        </w:rPr>
        <w:t xml:space="preserve">. </w:t>
      </w:r>
      <w:r>
        <w:rPr>
          <w:rtl w:val="true"/>
        </w:rPr>
        <w:t>גם 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היה אפשר לדחות כן</w:t>
      </w:r>
      <w:r>
        <w:rPr>
          <w:rtl w:val="true"/>
        </w:rPr>
        <w:t xml:space="preserve">, </w:t>
      </w:r>
      <w:r>
        <w:rPr>
          <w:rtl w:val="true"/>
        </w:rPr>
        <w:t>אלא שיש דיחוי אחרת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 w:asciiTheme="minorHAns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5943"/>
    <w:pPr>
      <w:widowControl/>
      <w:suppressAutoHyphens w:val="true"/>
      <w:kinsoku w:val="true"/>
      <w:overflowPunct w:val="true"/>
      <w:autoSpaceDE w:val="true"/>
      <w:bidi w:val="1"/>
      <w:spacing w:lineRule="auto" w:line="259" w:before="283" w:after="283"/>
      <w:jc w:val="left"/>
    </w:pPr>
    <w:rPr>
      <w:rFonts w:ascii="Calibri" w:hAnsi="Calibri" w:eastAsia="Calibri" w:cs="Guttman Rashi" w:asciiTheme="minorHAnsi" w:eastAsiaTheme="minorHAnsi" w:hAnsiTheme="minorHAnsi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numPr>
        <w:ilvl w:val="0"/>
        <w:numId w:val="0"/>
      </w:numPr>
      <w:spacing w:before="283" w:after="283"/>
      <w:ind w:left="283" w:right="0" w:hanging="0"/>
      <w:outlineLvl w:val="0"/>
    </w:pPr>
    <w:rPr>
      <w:rFonts w:ascii="Calibri Light" w:hAnsi="Calibri Light" w:eastAsia="Calibri" w:cs="Guttman Rashi"/>
      <w:b w:val="false"/>
      <w:bCs/>
      <w:color w:val="000000"/>
      <w:sz w:val="32"/>
      <w:szCs w:val="2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numPr>
        <w:ilvl w:val="0"/>
        <w:numId w:val="0"/>
      </w:numPr>
      <w:spacing w:before="283" w:after="283"/>
      <w:ind w:left="567" w:right="0" w:hanging="0"/>
      <w:outlineLvl w:val="1"/>
    </w:pPr>
    <w:rPr>
      <w:rFonts w:ascii="Calibri Light" w:hAnsi="Calibri Light" w:eastAsia="Calibri" w:cs="Guttman Rashi"/>
      <w:b w:val="false"/>
      <w:bCs/>
      <w:color w:val="000000"/>
      <w:sz w:val="26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numPr>
        <w:ilvl w:val="0"/>
        <w:numId w:val="0"/>
      </w:numPr>
      <w:spacing w:before="283" w:after="283"/>
      <w:ind w:left="850" w:right="0" w:hanging="0"/>
      <w:outlineLvl w:val="2"/>
    </w:pPr>
    <w:rPr>
      <w:rFonts w:ascii="Calibri Light" w:hAnsi="Calibri Light" w:eastAsia="Calibri" w:cs="Guttman Rashi"/>
      <w:b w:val="false"/>
      <w:bCs/>
      <w:color w:val="000000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suppressAutoHyphens w:val="false"/>
      <w:ind w:left="864" w:hanging="0"/>
      <w:outlineLvl w:val="3"/>
    </w:pPr>
    <w:rPr>
      <w:rFonts w:ascii="Calibri Light" w:hAnsi="Calibri Light" w:eastAsia="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suppressAutoHyphens w:val="false"/>
      <w:ind w:left="1008" w:hanging="0"/>
      <w:outlineLvl w:val="4"/>
    </w:pPr>
    <w:rPr>
      <w:rFonts w:ascii="Calibri Light" w:hAnsi="Calibri Light" w:eastAsia="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suppressAutoHyphens w:val="false"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11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Calibri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Calibri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Calibri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FootnoteCharacters" w:customStyle="1">
    <w:name w:val="Footnote Characters"/>
    <w:qFormat/>
    <w:rsid w:val="00275943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"/>
    <w:uiPriority w:val="99"/>
    <w:qFormat/>
    <w:rsid w:val="00275943"/>
    <w:rPr>
      <w:sz w:val="20"/>
      <w:szCs w:val="20"/>
    </w:rPr>
  </w:style>
  <w:style w:type="character" w:styleId="FootnoteTextChar1" w:customStyle="1">
    <w:name w:val="Footnote Text Char1"/>
    <w:basedOn w:val="DefaultParagraphFont"/>
    <w:uiPriority w:val="99"/>
    <w:semiHidden/>
    <w:qFormat/>
    <w:rsid w:val="00275943"/>
    <w:rPr>
      <w:rFonts w:cs="Shofar"/>
      <w:sz w:val="20"/>
      <w:szCs w:val="20"/>
    </w:rPr>
  </w:style>
  <w:style w:type="character" w:styleId="InternetLink">
    <w:name w:val="Hyperlink"/>
    <w:basedOn w:val="DefaultParagraphFont"/>
    <w:uiPriority w:val="99"/>
    <w:semiHidden/>
    <w:unhideWhenUsed/>
    <w:rsid w:val="004d2a91"/>
    <w:rPr>
      <w:color w:val="000080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4d2a91"/>
    <w:rPr>
      <w:color w:val="954F72" w:themeColor="followedHyperlink"/>
      <w:u w:val="single"/>
    </w:rPr>
  </w:style>
  <w:style w:type="character" w:styleId="Linenumber">
    <w:name w:val="line number"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LineNumbering">
    <w:name w:val="Line Number"/>
    <w:rPr/>
  </w:style>
  <w:style w:type="character" w:styleId="Style8">
    <w:name w:val="תווי הערת שוליים"/>
    <w:qFormat/>
    <w:rPr>
      <w:vertAlign w:val="superscript"/>
    </w:rPr>
  </w:style>
  <w:style w:type="character" w:styleId="Style9">
    <w:name w:val="תווי הערת סיום"/>
    <w:qFormat/>
    <w:rPr>
      <w:vertAlign w:val="superscript"/>
    </w:rPr>
  </w:style>
  <w:style w:type="character" w:styleId="Style10">
    <w:name w:val="סמלי מספור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11" w:customStyle="1">
    <w:name w:val="אגב"/>
    <w:basedOn w:val="Normal"/>
    <w:link w:val="Char"/>
    <w:qFormat/>
    <w:rsid w:val="0064404d"/>
    <w:pPr>
      <w:suppressAutoHyphens w:val="false"/>
    </w:pPr>
    <w:rPr>
      <w:rFonts w:ascii="Arial" w:hAnsi="Arial"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unhideWhenUsed/>
    <w:rsid w:val="00275943"/>
    <w:pPr>
      <w:tabs>
        <w:tab w:val="clear" w:pos="720"/>
      </w:tabs>
      <w:spacing w:lineRule="auto" w:line="240" w:before="283" w:after="283"/>
      <w:ind w:left="340" w:right="0" w:hanging="340"/>
    </w:pPr>
    <w:rPr>
      <w:rFonts w:cs="BenOr Rashi"/>
      <w:sz w:val="20"/>
      <w:szCs w:val="20"/>
    </w:rPr>
  </w:style>
  <w:style w:type="paragraph" w:styleId="Sdfootnote-western" w:customStyle="1">
    <w:name w:val="sdfootnote-western"/>
    <w:basedOn w:val="Normal"/>
    <w:qFormat/>
    <w:rsid w:val="004d2a91"/>
    <w:pPr>
      <w:suppressAutoHyphens w:val="false"/>
      <w:spacing w:lineRule="auto" w:line="240" w:beforeAutospacing="1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Western" w:customStyle="1">
    <w:name w:val="western"/>
    <w:basedOn w:val="Normal"/>
    <w:qFormat/>
    <w:rsid w:val="004d2a91"/>
    <w:pPr>
      <w:suppressAutoHyphens w:val="false"/>
      <w:spacing w:lineRule="auto" w:line="276" w:beforeAutospacing="1" w:after="144"/>
    </w:pPr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34"/>
    <w:qFormat/>
    <w:rsid w:val="005f696e"/>
    <w:pPr>
      <w:spacing w:before="0" w:after="160"/>
      <w:ind w:left="720" w:right="0" w:hanging="0"/>
      <w:contextualSpacing/>
    </w:pPr>
    <w:rPr/>
  </w:style>
  <w:style w:type="paragraph" w:styleId="NoSpacing">
    <w:name w:val="No Spacing"/>
    <w:uiPriority w:val="1"/>
    <w:qFormat/>
    <w:rsid w:val="007e4424"/>
    <w:pPr>
      <w:widowControl/>
      <w:suppressAutoHyphens w:val="true"/>
      <w:kinsoku w:val="true"/>
      <w:overflowPunct w:val="true"/>
      <w:autoSpaceDE w:val="true"/>
      <w:bidi w:val="1"/>
      <w:spacing w:before="0" w:after="0"/>
      <w:jc w:val="left"/>
    </w:pPr>
    <w:rPr>
      <w:rFonts w:cs="Shofar" w:ascii="Calibri" w:hAnsi="Calibri" w:eastAsia="Calibri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Style12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3">
    <w:name w:val="מפתחות"/>
    <w:basedOn w:val="Normal"/>
    <w:qFormat/>
    <w:pPr>
      <w:suppressLineNumbers/>
    </w:pPr>
    <w:rPr>
      <w:rFonts w:cs="Narkisim"/>
    </w:rPr>
  </w:style>
  <w:style w:type="paragraph" w:styleId="Style14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>
    <w:name w:val="Style2"/>
    <w:basedOn w:val="Style14"/>
    <w:qFormat/>
    <w:pPr/>
    <w:rPr>
      <w:rFonts w:cs="BenOr Rashi"/>
    </w:rPr>
  </w:style>
  <w:style w:type="paragraph" w:styleId="TableNormal1">
    <w:name w:val="Table 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52" w:before="0" w:after="160"/>
      <w:jc w:val="left"/>
    </w:pPr>
    <w:rPr>
      <w:rFonts w:ascii="Calibri" w:hAnsi="Calibri" w:eastAsia="Calibri" w:cs="Tahoma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2625D-7518-45F7-81D7-1FEC151C4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Application>LibreOffice/7.5.3.2$Windows_X86_64 LibreOffice_project/9f56dff12ba03b9acd7730a5a481eea045e468f3</Application>
  <AppVersion>15.0000</AppVersion>
  <Pages>13</Pages>
  <Words>5701</Words>
  <Characters>23117</Characters>
  <CharactersWithSpaces>28688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2024-03-20T13:36:00Z</dcterms:created>
  <dc:creator>שי הכהן</dc:creator>
  <dc:description/>
  <dc:language>en-US</dc:language>
  <cp:lastModifiedBy/>
  <dcterms:modified xsi:type="dcterms:W3CDTF">2024-07-17T10:51:52Z</dcterms:modified>
  <cp:revision>125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