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תוד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לולב</w:t>
      </w:r>
      <w:r>
        <w:rPr>
          <w:rtl w:val="true"/>
        </w:rPr>
        <w:t xml:space="preserve">- </w:t>
      </w:r>
      <w:r>
        <w:rPr>
          <w:rtl w:val="true"/>
        </w:rPr>
        <w:t>עיין במהרש</w:t>
      </w:r>
      <w:r>
        <w:rPr>
          <w:rtl w:val="true"/>
        </w:rPr>
        <w:t>"</w:t>
      </w:r>
      <w:r>
        <w:rPr>
          <w:rtl w:val="true"/>
        </w:rPr>
        <w:t>ל ומהרש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מהרש</w:t>
      </w:r>
      <w:r>
        <w:rPr>
          <w:rtl w:val="true"/>
        </w:rPr>
        <w:t>"</w:t>
      </w:r>
      <w:r>
        <w:rPr>
          <w:rtl w:val="true"/>
        </w:rPr>
        <w:t>ל מקשה שהיה לו לתוס’ להקשות מציור שחל שבת בכל יום של סוכות</w:t>
      </w:r>
      <w:r>
        <w:rPr>
          <w:rtl w:val="true"/>
        </w:rPr>
        <w:t xml:space="preserve">. </w:t>
      </w:r>
      <w:r>
        <w:rPr>
          <w:rtl w:val="true"/>
        </w:rPr>
        <w:t>מתרץ ששאר לילות לא נתרבו</w:t>
      </w:r>
      <w:r>
        <w:rPr>
          <w:rtl w:val="true"/>
        </w:rPr>
        <w:t xml:space="preserve">, </w:t>
      </w:r>
      <w:r>
        <w:rPr>
          <w:rtl w:val="true"/>
        </w:rPr>
        <w:t>אבל ליל שביעי נתרבה</w:t>
      </w:r>
      <w:r>
        <w:rPr>
          <w:rtl w:val="true"/>
        </w:rPr>
        <w:t xml:space="preserve">. </w:t>
      </w:r>
      <w:r>
        <w:rPr>
          <w:rtl w:val="true"/>
        </w:rPr>
        <w:t>במהרש</w:t>
      </w:r>
      <w:r>
        <w:rPr>
          <w:rtl w:val="true"/>
        </w:rPr>
        <w:t>"</w:t>
      </w:r>
      <w:r>
        <w:rPr>
          <w:rtl w:val="true"/>
        </w:rPr>
        <w:t>א הקשה עליו שלכאורה</w:t>
      </w:r>
      <w:r>
        <w:rPr>
          <w:rtl w:val="true"/>
        </w:rPr>
        <w:t xml:space="preserve">, </w:t>
      </w:r>
      <w:r>
        <w:rPr>
          <w:rtl w:val="true"/>
        </w:rPr>
        <w:t>מאותו קרא מרבים אותם לילות</w:t>
      </w:r>
      <w:r>
        <w:rPr>
          <w:rtl w:val="true"/>
        </w:rPr>
        <w:t xml:space="preserve">, </w:t>
      </w:r>
      <w:r>
        <w:rPr>
          <w:rtl w:val="true"/>
        </w:rPr>
        <w:t>שהרי מרבים אותו רק מפני שיש שמחה לפניו</w:t>
      </w:r>
      <w:r>
        <w:rPr>
          <w:rtl w:val="true"/>
        </w:rPr>
        <w:t xml:space="preserve">, </w:t>
      </w:r>
      <w:r>
        <w:rPr>
          <w:rtl w:val="true"/>
        </w:rPr>
        <w:t>והרי שאר לילות כן</w:t>
      </w:r>
      <w:r>
        <w:rPr>
          <w:rtl w:val="true"/>
        </w:rPr>
        <w:t xml:space="preserve">. </w:t>
      </w:r>
      <w:r>
        <w:rPr>
          <w:rtl w:val="true"/>
        </w:rPr>
        <w:t>הערנו על זה שאולי אין הכי נמי</w:t>
      </w:r>
      <w:r>
        <w:rPr>
          <w:rtl w:val="true"/>
        </w:rPr>
        <w:t xml:space="preserve">, </w:t>
      </w:r>
      <w:r>
        <w:rPr>
          <w:rtl w:val="true"/>
        </w:rPr>
        <w:t>אבל נמצא שכיון שכבר יש לימוד לאותם ימים</w:t>
      </w:r>
      <w:r>
        <w:rPr>
          <w:rtl w:val="true"/>
        </w:rPr>
        <w:t xml:space="preserve">, </w:t>
      </w:r>
      <w:r>
        <w:rPr>
          <w:rtl w:val="true"/>
        </w:rPr>
        <w:t>הרי קרא זה מדבר רק על ליל שמיני</w:t>
      </w:r>
      <w:r>
        <w:rPr>
          <w:rtl w:val="true"/>
        </w:rPr>
        <w:t xml:space="preserve">. </w:t>
      </w:r>
      <w:r>
        <w:rPr>
          <w:rtl w:val="true"/>
        </w:rPr>
        <w:t>נראה שאין זה קשה למהרש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שהיה מהרש</w:t>
      </w:r>
      <w:r>
        <w:rPr>
          <w:rtl w:val="true"/>
        </w:rPr>
        <w:t>"</w:t>
      </w:r>
      <w:r>
        <w:rPr>
          <w:rtl w:val="true"/>
        </w:rPr>
        <w:t>א מניח במהרש</w:t>
      </w:r>
      <w:r>
        <w:rPr>
          <w:rtl w:val="true"/>
        </w:rPr>
        <w:t>"</w:t>
      </w:r>
      <w:r>
        <w:rPr>
          <w:rtl w:val="true"/>
        </w:rPr>
        <w:t>ל שכוונתו היה לומר שאז אין מצוות שמחה בליל שאר ימים</w:t>
      </w:r>
      <w:r>
        <w:rPr>
          <w:rtl w:val="true"/>
        </w:rPr>
        <w:t xml:space="preserve">. </w:t>
      </w:r>
      <w:r>
        <w:rPr>
          <w:rtl w:val="true"/>
        </w:rPr>
        <w:t>כן רואים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מקושייתו השני</w:t>
      </w:r>
      <w:r>
        <w:rPr>
          <w:rtl w:val="true"/>
        </w:rPr>
        <w:t xml:space="preserve">, </w:t>
      </w:r>
      <w:r>
        <w:rPr>
          <w:rtl w:val="true"/>
        </w:rPr>
        <w:t>שהוא שאם אינו בליל שאר ימים</w:t>
      </w:r>
      <w:r>
        <w:rPr>
          <w:rtl w:val="true"/>
        </w:rPr>
        <w:t xml:space="preserve">, </w:t>
      </w:r>
      <w:r>
        <w:rPr>
          <w:rtl w:val="true"/>
        </w:rPr>
        <w:t>יהיה מוכרח שמשנה רק אומר שיש שמחה בימים של השמנה ימים</w:t>
      </w:r>
      <w:r>
        <w:rPr>
          <w:rtl w:val="true"/>
        </w:rPr>
        <w:t xml:space="preserve">. </w:t>
      </w:r>
      <w:r>
        <w:rPr>
          <w:rtl w:val="true"/>
        </w:rPr>
        <w:t>יש להעיר על הנחה זה שאם כן לא היה למהרש</w:t>
      </w:r>
      <w:r>
        <w:rPr>
          <w:rtl w:val="true"/>
        </w:rPr>
        <w:t>"</w:t>
      </w:r>
      <w:r>
        <w:rPr>
          <w:rtl w:val="true"/>
        </w:rPr>
        <w:t>ל לומר ש</w:t>
      </w:r>
      <w:r>
        <w:rPr>
          <w:rtl w:val="true"/>
        </w:rPr>
        <w:t>"</w:t>
      </w:r>
      <w:r>
        <w:rPr>
          <w:rtl w:val="true"/>
        </w:rPr>
        <w:t>נתרבה בפירוש</w:t>
      </w:r>
      <w:r>
        <w:rPr>
          <w:rtl w:val="true"/>
        </w:rPr>
        <w:t xml:space="preserve">,” </w:t>
      </w:r>
      <w:r>
        <w:rPr>
          <w:rtl w:val="true"/>
        </w:rPr>
        <w:t>אלא ש</w:t>
      </w:r>
      <w:r>
        <w:rPr>
          <w:rtl w:val="true"/>
        </w:rPr>
        <w:t>"</w:t>
      </w:r>
      <w:r>
        <w:rPr>
          <w:rtl w:val="true"/>
        </w:rPr>
        <w:t>נכתב בפירוש</w:t>
      </w:r>
      <w:r>
        <w:rPr>
          <w:rtl w:val="true"/>
        </w:rPr>
        <w:t>.” (</w:t>
      </w:r>
      <w:r>
        <w:rPr>
          <w:rtl w:val="true"/>
        </w:rPr>
        <w:t>עיין בחרב אל הבדים לבאיור פשט אחר במהרש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.) </w:t>
      </w:r>
      <w:r>
        <w:rPr>
          <w:rtl w:val="true"/>
        </w:rPr>
        <w:t>עוד הקשה מהרש</w:t>
      </w:r>
      <w:r>
        <w:rPr>
          <w:rtl w:val="true"/>
        </w:rPr>
        <w:t>"</w:t>
      </w:r>
      <w:r>
        <w:rPr>
          <w:rtl w:val="true"/>
        </w:rPr>
        <w:t>ל קושייה אחרת</w:t>
      </w:r>
      <w:r>
        <w:rPr>
          <w:rtl w:val="true"/>
        </w:rPr>
        <w:t xml:space="preserve">, </w:t>
      </w:r>
      <w:r>
        <w:rPr>
          <w:rtl w:val="true"/>
        </w:rPr>
        <w:t>והוא שאולי זה דומה להלל</w:t>
      </w:r>
      <w:r>
        <w:rPr>
          <w:rtl w:val="true"/>
        </w:rPr>
        <w:t xml:space="preserve">, </w:t>
      </w:r>
      <w:r>
        <w:rPr>
          <w:rtl w:val="true"/>
        </w:rPr>
        <w:t>שבו רק אומר שמנה ימים</w:t>
      </w:r>
      <w:r>
        <w:rPr>
          <w:rtl w:val="true"/>
        </w:rPr>
        <w:t xml:space="preserve">, </w:t>
      </w:r>
      <w:r>
        <w:rPr>
          <w:rtl w:val="true"/>
        </w:rPr>
        <w:t>ולא לילות</w:t>
      </w:r>
      <w:r>
        <w:rPr>
          <w:rtl w:val="true"/>
        </w:rPr>
        <w:t xml:space="preserve">. </w:t>
      </w:r>
      <w:r>
        <w:rPr>
          <w:rtl w:val="true"/>
        </w:rPr>
        <w:t>הערנו על זה שאולי כשאומר שהוא נוהג כל שמנה אומר שיכול לקיימו בכל זמנו כל שמנה</w:t>
      </w:r>
      <w:r>
        <w:rPr>
          <w:rtl w:val="true"/>
        </w:rPr>
        <w:t xml:space="preserve">, </w:t>
      </w:r>
      <w:r>
        <w:rPr>
          <w:rtl w:val="true"/>
        </w:rPr>
        <w:t>ואז אף כולל ליל שמיני</w:t>
      </w:r>
      <w:r>
        <w:rPr>
          <w:rtl w:val="true"/>
        </w:rPr>
        <w:t xml:space="preserve">. </w:t>
      </w:r>
      <w:r>
        <w:rPr>
          <w:rtl w:val="true"/>
        </w:rPr>
        <w:t>גם הערנו על זה שלכאורה ת’ של מהרש</w:t>
      </w:r>
      <w:r>
        <w:rPr>
          <w:rtl w:val="true"/>
        </w:rPr>
        <w:t>"</w:t>
      </w:r>
      <w:r>
        <w:rPr>
          <w:rtl w:val="true"/>
        </w:rPr>
        <w:t>ל מת’ גם לזה</w:t>
      </w:r>
      <w:r>
        <w:rPr>
          <w:rtl w:val="true"/>
        </w:rPr>
        <w:t xml:space="preserve">, </w:t>
      </w:r>
      <w:r>
        <w:rPr>
          <w:rtl w:val="true"/>
        </w:rPr>
        <w:t>שליל שמיני הוא הנתרבה בפירוש</w:t>
      </w:r>
      <w:r>
        <w:rPr>
          <w:rtl w:val="true"/>
        </w:rPr>
        <w:t xml:space="preserve">, </w:t>
      </w:r>
      <w:r>
        <w:rPr>
          <w:rtl w:val="true"/>
        </w:rPr>
        <w:t>ולכן צריכים לכלל אותו</w:t>
      </w:r>
      <w:r>
        <w:rPr>
          <w:rtl w:val="true"/>
        </w:rPr>
        <w:t xml:space="preserve">. </w:t>
      </w:r>
      <w:r>
        <w:rPr>
          <w:rtl w:val="true"/>
        </w:rPr>
        <w:t>גם על זה יש להעיר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שכיון שמהרש</w:t>
      </w:r>
      <w:r>
        <w:rPr>
          <w:rtl w:val="true"/>
        </w:rPr>
        <w:t>"</w:t>
      </w:r>
      <w:r>
        <w:rPr>
          <w:rtl w:val="true"/>
        </w:rPr>
        <w:t>א סובר שמהרש</w:t>
      </w:r>
      <w:r>
        <w:rPr>
          <w:rtl w:val="true"/>
        </w:rPr>
        <w:t>"</w:t>
      </w:r>
      <w:r>
        <w:rPr>
          <w:rtl w:val="true"/>
        </w:rPr>
        <w:t>ל רק אומר שבליל שביעי בלחוד מתקיים המצווה</w:t>
      </w:r>
      <w:r>
        <w:rPr>
          <w:rtl w:val="true"/>
        </w:rPr>
        <w:t xml:space="preserve">, </w:t>
      </w:r>
      <w:r>
        <w:rPr>
          <w:rtl w:val="true"/>
        </w:rPr>
        <w:t>אין הענין שאז רוצים שמשנה יאמר אותו</w:t>
      </w:r>
      <w:r>
        <w:rPr>
          <w:rtl w:val="true"/>
        </w:rPr>
        <w:t xml:space="preserve">, </w:t>
      </w:r>
      <w:r>
        <w:rPr>
          <w:rtl w:val="true"/>
        </w:rPr>
        <w:t>אלא שאז יכול להיזכר</w:t>
      </w:r>
      <w:r>
        <w:rPr>
          <w:rtl w:val="true"/>
        </w:rPr>
        <w:t>. (</w:t>
      </w:r>
      <w:r>
        <w:rPr>
          <w:rtl w:val="true"/>
        </w:rPr>
        <w:t>כן נראה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ממה שלא מזכיר מהרש</w:t>
      </w:r>
      <w:r>
        <w:rPr>
          <w:rtl w:val="true"/>
        </w:rPr>
        <w:t>"</w:t>
      </w:r>
      <w:r>
        <w:rPr>
          <w:rtl w:val="true"/>
        </w:rPr>
        <w:t>ל שמה שאומר מת’ קושיה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שהרי בין כך ובין כך היה לו להקשותו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הערנו על קושיה זה שאולי זה שייך רק ב</w:t>
      </w:r>
      <w:r>
        <w:rPr>
          <w:rtl w:val="true"/>
        </w:rPr>
        <w:t>ה</w:t>
      </w:r>
      <w:r>
        <w:rPr>
          <w:rtl w:val="true"/>
        </w:rPr>
        <w:t>לל כיון שכל מצוותה רק ביום</w:t>
      </w:r>
      <w:r>
        <w:rPr>
          <w:rtl w:val="true"/>
        </w:rPr>
        <w:t xml:space="preserve">. </w:t>
      </w:r>
      <w:r>
        <w:rPr>
          <w:rtl w:val="true"/>
        </w:rPr>
        <w:t>ת’ מהרש</w:t>
      </w:r>
      <w:r>
        <w:rPr>
          <w:rtl w:val="true"/>
        </w:rPr>
        <w:t>"</w:t>
      </w:r>
      <w:r>
        <w:rPr>
          <w:rtl w:val="true"/>
        </w:rPr>
        <w:t>א שסובר תוס’ זה שמצוות שמחה הוא רק בליל</w:t>
      </w:r>
      <w:r>
        <w:rPr>
          <w:rtl w:val="true"/>
        </w:rPr>
        <w:t xml:space="preserve">ה של </w:t>
      </w:r>
      <w:r>
        <w:rPr>
          <w:rtl w:val="true"/>
        </w:rPr>
        <w:t>שמיני</w:t>
      </w:r>
      <w:r>
        <w:rPr>
          <w:rtl w:val="true"/>
        </w:rPr>
        <w:t xml:space="preserve">, </w:t>
      </w:r>
      <w:r>
        <w:rPr>
          <w:rtl w:val="true"/>
        </w:rPr>
        <w:t>ולא ביום של שמיני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אפשר לקיימו כלל באותו יום</w:t>
      </w:r>
      <w:r>
        <w:rPr>
          <w:rtl w:val="true"/>
        </w:rPr>
        <w:t xml:space="preserve">, </w:t>
      </w:r>
      <w:r>
        <w:rPr>
          <w:rtl w:val="true"/>
        </w:rPr>
        <w:t>שהרי אי אפשר לקיימו ביום של שמנה ולא אפשר לקיימו בלילה של שמיני כיון שהוא לאחר שבת</w:t>
      </w:r>
      <w:r>
        <w:rPr>
          <w:rtl w:val="true"/>
        </w:rPr>
        <w:t xml:space="preserve">. </w:t>
      </w:r>
      <w:r>
        <w:rPr>
          <w:rtl w:val="true"/>
        </w:rPr>
        <w:t>העיר שנמצא עפ</w:t>
      </w:r>
      <w:r>
        <w:rPr>
          <w:rtl w:val="true"/>
        </w:rPr>
        <w:t>"</w:t>
      </w:r>
      <w:r>
        <w:rPr>
          <w:rtl w:val="true"/>
        </w:rPr>
        <w:t>ז סתירה ברש</w:t>
      </w:r>
      <w:r>
        <w:rPr>
          <w:rtl w:val="true"/>
        </w:rPr>
        <w:t>"</w:t>
      </w:r>
      <w:r>
        <w:rPr>
          <w:rtl w:val="true"/>
        </w:rPr>
        <w:t>י ובתוס’</w:t>
      </w:r>
      <w:r>
        <w:rPr>
          <w:rtl w:val="true"/>
        </w:rPr>
        <w:t xml:space="preserve">. </w:t>
      </w:r>
      <w:r>
        <w:rPr>
          <w:rtl w:val="true"/>
        </w:rPr>
        <w:t>יש להעיר שלא מחדש הסתירה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; </w:t>
      </w:r>
      <w:r>
        <w:rPr>
          <w:rtl w:val="true"/>
        </w:rPr>
        <w:t>רק מחדש הסתירה בתוס’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בא לומר שאינו כל כך קשה לומר שיש סתירה בתוס’ כיון שכבר יש סתירה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עושה שיותר קל להבין שיסתור את עצמו</w:t>
      </w:r>
      <w:r>
        <w:rPr>
          <w:rtl w:val="true"/>
        </w:rPr>
        <w:t xml:space="preserve">, </w:t>
      </w:r>
      <w:r>
        <w:rPr>
          <w:rtl w:val="true"/>
        </w:rPr>
        <w:t>שרואים שהוא דבר קשה שאף רש</w:t>
      </w:r>
      <w:r>
        <w:rPr>
          <w:rtl w:val="true"/>
        </w:rPr>
        <w:t>"</w:t>
      </w:r>
      <w:r>
        <w:rPr>
          <w:rtl w:val="true"/>
        </w:rPr>
        <w:t>י היה חוזר בו עליו</w:t>
      </w:r>
      <w:r>
        <w:rPr>
          <w:rtl w:val="true"/>
        </w:rPr>
        <w:t xml:space="preserve">. </w:t>
      </w:r>
      <w:r>
        <w:rPr>
          <w:rtl w:val="true"/>
        </w:rPr>
        <w:t>נראה שגם אפשר שכוונתו כאן הוא להקשות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ולכן מביא דבריו</w:t>
      </w:r>
      <w:r>
        <w:rPr>
          <w:rtl w:val="true"/>
        </w:rPr>
        <w:t>, (</w:t>
      </w:r>
      <w:r>
        <w:rPr>
          <w:rtl w:val="true"/>
        </w:rPr>
        <w:t>ועיין בחרב אל הבדים</w:t>
      </w:r>
      <w:r>
        <w:rPr>
          <w:rtl w:val="true"/>
        </w:rPr>
        <w:t xml:space="preserve">), </w:t>
      </w:r>
      <w:r>
        <w:rPr>
          <w:rtl w:val="true"/>
        </w:rPr>
        <w:t>ואם כן</w:t>
      </w:r>
      <w:r>
        <w:rPr>
          <w:rtl w:val="true"/>
        </w:rPr>
        <w:t xml:space="preserve">, </w:t>
      </w:r>
      <w:r>
        <w:rPr>
          <w:rtl w:val="true"/>
        </w:rPr>
        <w:t>אולי מקשה על רש</w:t>
      </w:r>
      <w:r>
        <w:rPr>
          <w:rtl w:val="true"/>
        </w:rPr>
        <w:t>"</w:t>
      </w:r>
      <w:r>
        <w:rPr>
          <w:rtl w:val="true"/>
        </w:rPr>
        <w:t>י לשיטתו</w:t>
      </w:r>
      <w:r>
        <w:rPr>
          <w:rtl w:val="true"/>
        </w:rPr>
        <w:t xml:space="preserve">, </w:t>
      </w:r>
      <w:r>
        <w:rPr>
          <w:rtl w:val="true"/>
        </w:rPr>
        <w:t>כמו שמביא בתוס’ בפרק אלו דברים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בפני יהושע על זה שאומר שצריך להיות השחיטה בימים ראשונים</w:t>
      </w:r>
      <w:r>
        <w:rPr>
          <w:rtl w:val="true"/>
        </w:rPr>
        <w:t xml:space="preserve">, </w:t>
      </w:r>
      <w:r>
        <w:rPr>
          <w:rtl w:val="true"/>
        </w:rPr>
        <w:t>ולא ביום שמיני</w:t>
      </w:r>
      <w:r>
        <w:rPr>
          <w:rtl w:val="true"/>
        </w:rPr>
        <w:t xml:space="preserve">. </w:t>
      </w:r>
      <w:r>
        <w:rPr>
          <w:rtl w:val="true"/>
        </w:rPr>
        <w:t>צריך לבאר את זה קצת</w:t>
      </w:r>
      <w:r>
        <w:rPr>
          <w:rtl w:val="true"/>
        </w:rPr>
        <w:t xml:space="preserve">, </w:t>
      </w:r>
      <w:r>
        <w:rPr>
          <w:rtl w:val="true"/>
        </w:rPr>
        <w:t>שאם נאמר שצריך זביחה בשעת שמחה</w:t>
      </w:r>
      <w:r>
        <w:rPr>
          <w:rtl w:val="true"/>
        </w:rPr>
        <w:t xml:space="preserve">, </w:t>
      </w:r>
      <w:r>
        <w:rPr>
          <w:rtl w:val="true"/>
        </w:rPr>
        <w:t>מובן</w:t>
      </w:r>
      <w:r>
        <w:rPr>
          <w:rtl w:val="true"/>
        </w:rPr>
        <w:t xml:space="preserve">, </w:t>
      </w:r>
      <w:r>
        <w:rPr>
          <w:rtl w:val="true"/>
        </w:rPr>
        <w:t>שהרי יש לומר ששמיני נחשב שמחה לענין מה שצריך לאכול אז</w:t>
      </w:r>
      <w:r>
        <w:rPr>
          <w:rtl w:val="true"/>
        </w:rPr>
        <w:t xml:space="preserve">, </w:t>
      </w:r>
      <w:r>
        <w:rPr>
          <w:rtl w:val="true"/>
        </w:rPr>
        <w:t>אבל לא לענין יכולת לשחוט אז</w:t>
      </w:r>
      <w:r>
        <w:rPr>
          <w:rtl w:val="true"/>
        </w:rPr>
        <w:t xml:space="preserve">. </w:t>
      </w:r>
      <w:r>
        <w:rPr>
          <w:rtl w:val="true"/>
        </w:rPr>
        <w:t>אם נאמר שאין צריכים זביחה בשעת שמחה</w:t>
      </w:r>
      <w:r>
        <w:rPr>
          <w:rtl w:val="true"/>
        </w:rPr>
        <w:t xml:space="preserve">, </w:t>
      </w:r>
      <w:r>
        <w:rPr>
          <w:rtl w:val="true"/>
        </w:rPr>
        <w:t>צריך ביאור למה לא יחייב לשחוט באותו יום</w:t>
      </w:r>
      <w:r>
        <w:rPr>
          <w:rtl w:val="true"/>
        </w:rPr>
        <w:t xml:space="preserve">. </w:t>
      </w:r>
      <w:r>
        <w:rPr>
          <w:rtl w:val="true"/>
        </w:rPr>
        <w:t>לא נראה לומר שאין צריכים לטרוח ורק צריכים לאכול אם יש כבר נשחט</w:t>
      </w:r>
      <w:r>
        <w:rPr>
          <w:rtl w:val="true"/>
        </w:rPr>
        <w:t xml:space="preserve">, </w:t>
      </w:r>
      <w:r>
        <w:rPr>
          <w:rtl w:val="true"/>
        </w:rPr>
        <w:t>שמפנ</w:t>
      </w:r>
      <w:r>
        <w:rPr>
          <w:rtl w:val="true"/>
        </w:rPr>
        <w:t>"</w:t>
      </w:r>
      <w:r>
        <w:rPr>
          <w:rtl w:val="true"/>
        </w:rPr>
        <w:t>י משמע שחייב לשחוט בשביעי לצורך שמיני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במה שמבאר כן פני יהושע מקרא</w:t>
      </w:r>
      <w:r>
        <w:rPr>
          <w:rtl w:val="true"/>
        </w:rPr>
        <w:t xml:space="preserve">, </w:t>
      </w:r>
      <w:r>
        <w:rPr>
          <w:rtl w:val="true"/>
        </w:rPr>
        <w:t>יש להעיר שמתמיה איך דורשים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שדורשים ממה שמזכיר שמחה</w:t>
      </w:r>
      <w:r>
        <w:rPr>
          <w:rtl w:val="true"/>
        </w:rPr>
        <w:t xml:space="preserve">, </w:t>
      </w:r>
      <w:r>
        <w:rPr>
          <w:rtl w:val="true"/>
        </w:rPr>
        <w:t>והוא יתירה</w:t>
      </w:r>
      <w:r>
        <w:rPr>
          <w:rtl w:val="true"/>
        </w:rPr>
        <w:t xml:space="preserve">. </w:t>
      </w:r>
      <w:r>
        <w:rPr>
          <w:rtl w:val="true"/>
        </w:rPr>
        <w:t>אומר שצריך לשמוח</w:t>
      </w:r>
      <w:r>
        <w:rPr>
          <w:rtl w:val="true"/>
        </w:rPr>
        <w:t xml:space="preserve">, </w:t>
      </w:r>
      <w:r>
        <w:rPr>
          <w:rtl w:val="true"/>
        </w:rPr>
        <w:t>ואז מוכרח שיש ריבוי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יש לומר שכיון שהוא באותו ציווי של מיעוט</w:t>
      </w:r>
      <w:r>
        <w:rPr>
          <w:rtl w:val="true"/>
        </w:rPr>
        <w:t xml:space="preserve">, </w:t>
      </w:r>
      <w:r>
        <w:rPr>
          <w:rtl w:val="true"/>
        </w:rPr>
        <w:t>אינו מרבה כל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 xml:space="preserve">אולי רק אומר שאינו אומר שמחה לרבות אלא אומרו כדי שעליו יוכל לומר </w:t>
      </w:r>
      <w:r>
        <w:rPr>
          <w:rtl w:val="true"/>
        </w:rPr>
        <w:t>"</w:t>
      </w:r>
      <w:r>
        <w:rPr>
          <w:rtl w:val="true"/>
        </w:rPr>
        <w:t>אך</w:t>
      </w:r>
      <w:r>
        <w:rPr>
          <w:rtl w:val="true"/>
        </w:rPr>
        <w:t xml:space="preserve">" </w:t>
      </w:r>
      <w:r>
        <w:rPr>
          <w:rtl w:val="true"/>
        </w:rPr>
        <w:t>כדי למעט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היה אפשר לומר</w:t>
      </w:r>
      <w:r>
        <w:rPr>
          <w:rtl w:val="true"/>
        </w:rPr>
        <w:t>, “</w:t>
      </w:r>
      <w:r>
        <w:rPr>
          <w:rtl w:val="true"/>
        </w:rPr>
        <w:t>תשמח אך לשבעה</w:t>
      </w:r>
      <w:r>
        <w:rPr>
          <w:rtl w:val="true"/>
        </w:rPr>
        <w:t xml:space="preserve">" </w:t>
      </w:r>
      <w:r>
        <w:rPr>
          <w:rtl w:val="true"/>
        </w:rPr>
        <w:t>או כעין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והזקנים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שלא לחטוף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יתמעכו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לדחות שחוששים שיתמעכו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שירצו שלהם כל כך עד שיבואו להתמעך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לומר שאינו </w:t>
      </w:r>
      <w:r>
        <w:rPr>
          <w:b w:val="false"/>
          <w:bCs w:val="false"/>
        </w:rPr>
        <w:t>fair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שיהיה יכולת לאחרים ליקח את שלהם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שהבעיה הוא שלא יוכלו ליקח את שלהם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רק מבאר הטעם שאי אפשר להם ליקח את שלהם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אפשר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שאינם חזקים די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ולכן נתמעכים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ולא מה שנתמעכים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ההלל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מפני שימי החג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אומר שלכל יום יש קדושה חלוקה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לדון בחיוב הלל אם בא ממה שהיום קדוש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הלל עושה טוב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 שזה עושה שמחה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וכיון שהקדושות חלוקות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השמחות חדשות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ומפני השמחה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הלל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שמצינו הלל בדרך כלל בשמחה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לומר 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מה שמצינו אותו בשמחה הוא שהוא כעין הודאה לה’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וכמו שמצינו ברכות הודאה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מצינו הלל הודאה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שאף יש סיבה אחרת להלל את ה’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ביום קדוש שהילול ה’ עושה דבר טוב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ומלמדים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הערנו שלכאורה חלות זה לא יוכל אלא אם כן יש 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רק מפקירו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לא יפקיר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הוא כדי שלא יוכל אחד ליקח יותר מלולב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ירצה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יטול שני פעמים שמא אחד מהם פסול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.) 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שגמרא אומר לשון מתנה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אומרים לשון מתנה כשמפקירים אותו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אומרים אותו לשון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אולי לכן אומרים שאומרים להם ליתן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עדיין צריך ביאור למה אומרים אותו לשון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רוצים שיהיו אחרים יודעים שלא מקפידים על מה שלוקחים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מקפידים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דוחים זה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ועיין 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לשון כזה יכול לעשות הפקר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אפשר כיון שאי אפשר לעשות מתנה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ברירה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דומה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אדם מוציא דבריו לבטלה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אולי כאן יש יותר צד שיחול כיון שיש כמעט אותו תוצאה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מחטפים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עשו כן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רצו לנהוג בזריזות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שונא מתנות יחיה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רצו ליקח את היותר טוב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כל אחד רצה ליקח את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רצה ליתן מתנה ביום טוב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ושאר כל הימים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שאר כל הימים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הסובגק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שלא יום ראשון 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שאר ימים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 שקאי על אובגק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שלא חל על 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על שאר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ויש לדון למה כיון שהוא יותר דחוק בלשון משנה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וצריך ביאור למה משנה יאמר אותו באופן זה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כיון שצריכים לומר שאז נמצא שחול המועד בשבת…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טלטול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יש להעיר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צורך לקנים בשבת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שמבאר גמרא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יש צורך ללולב כדי לקיים מצוות לולב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עדיין צווה ה’ אותו מצווה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היה מקיים דבר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ויעבירנו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באר רב חיים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גבי ערלה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שיש שני מיני הלכות למשה מסיני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שבאים לכלל ציוויים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שמחדשים דינים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שחולקים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ותוס’ אם חייב בלי דעת להוציא מחמת מחלקת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הוא הלכה שמוסיף יהיה לו דיני הוצאה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אם הוא הלכה שמחדש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דיניו יהיו חלוקים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שצריך כוונה הוא מפני שצריך להיות מלאכת מחשבת בכל מלאכות 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אולי נניח שזה נאמר על כל איסורי שבת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שהוא הלכה למשה מסיני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יותר מסתבר שנאמר על דבר שנלמד מקרא או ממשכן יותר ממה שנאמר בהלכה למשה מסיני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גם יש להעיר שגמרא בראש הזורק משמע ששווים זריקה להוצאה ברה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שכיון שיודעים שהעברה ברשות הרבים 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לומר כן גם כן זריקה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שהם מין שווים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דיון זה יהיה אף על זריקה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הא תקינו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 אומר תוס’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אולי מקשה למה לא אומרים שדין דאורייתא של מקדש יהיה בכל 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וכדי שיהיה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רבנן יגזרו שיטלנו בביתו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מתרץ שרק דוחה בצירוף מה שיש בגבולים חיוב דאורייתא רק בראשון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rtl w:val="true"/>
        </w:rPr>
        <w:t>יש להעיר על זה שמוכרח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שחיוב בבית המקדש הוא אף בביתו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להעיר שהיה לו לומר אף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בגבולים</w:t>
      </w:r>
      <w:r>
        <w:rPr>
          <w:b w:val="false"/>
          <w:bCs w:val="false"/>
          <w:rtl w:val="true"/>
        </w:rPr>
        <w:t>.”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אולי מקשה למה לא גוזרים שיטול בביתו כדי שיוכל לקיים מצווה דרבנן של לולב בכל 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מת’ שרק גזרו כן אם יקיים מצווה דאורייתא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אינו קשה למה לא 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בגבולים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שהרי כל דיון זה בגבולים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לומר כן בת’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rtl w:val="true"/>
        </w:rPr>
        <w:t>עדיין 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שגמרא דן בדין דאו’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נראה ממה שמתמיה למה לא דוחה טלטול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יש להעיר שלשון תוס’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מהני קצת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משמע שרק עושה חלק מן התוצאה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ועושה אותו בצירוף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לדרך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מצטרף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מה שהוא בביתו עושה שאין צורך לגזור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שהוא מדאו’ עשו שיגזרו שיעשנו בביתו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לצד ראשון יכולים לומר שהוא צירוף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לא ידעינן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יש לדון מהו ראייתו מגמרא בביצה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אולי מביא ראיה ממה שאומר שם שידעו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היה בזמן חלוק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אולי מביא ראיה שאין חילוק בין אם ידעו ואם לא ידעו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היה לו לומר שלא ידעו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אם ידעו היה אותו הדין קיים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בגבולים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זה סיבה שידחה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שהוא מפני שהוא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חשוב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 אומר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סימן 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לכן עשה תורה חיוב על יום ראשון בדווקא</w:t>
      </w:r>
      <w:r>
        <w:rPr>
          <w:b w:val="false"/>
          <w:bCs w:val="false"/>
          <w:rtl w:val="true"/>
        </w:rPr>
        <w:t>)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סיבה 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שכולי עלמא עושים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טוב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לדמות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ברב עם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שאולי מהנה את המצווה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שהוא מפני שרוצים שיהיה על כל פנים קיום אחד של מצוות גבולים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שאם חלק מן הסיבה לגזור אינו רק האיסור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דבר שלא נגדל ביותר מבני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לומר שיש יותר צורך שלא לגזור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למצוה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מלגזור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לחוש לעבירה</w:t>
      </w:r>
      <w:r>
        <w:rPr>
          <w:b w:val="false"/>
          <w:bCs w:val="false"/>
          <w:rtl w:val="true"/>
        </w:rPr>
        <w:t>) (</w:t>
      </w:r>
      <w:r>
        <w:rPr>
          <w:b w:val="false"/>
          <w:b w:val="false"/>
          <w:bCs w:val="false"/>
          <w:rtl w:val="true"/>
        </w:rPr>
        <w:t>חוץ מאותו סיבה שלא יגדל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ואז היתרון יגדל כשיש יותר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ועיין בחרב אל הבדים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שחושב אני שבארנו את זה יותר טוב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ותשחב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אינהו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 xml:space="preserve">יש לדון אם הסיבה שאינו דוחה שם הוא לא פלוג או מפני שאז אין כל כך בני אדם עושים מצוות לולב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שחיוב גבולים הוא סיבה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עיין לקמן גבי ערבה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הוא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כעין לא פלוג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אינהו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נראה שביאור של ת’ שני הוא שבאמת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הדין הוא שידחה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שנמצא שלא דוחה מחמת הספק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כוונת גמרא כשאומר שלא דוחה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אינהו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מעשה חכמה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למה מניח תוס’ שזה יותר חמור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ללמוד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שגמרא אומר שילך שם ללמוד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ויטול עמו לולבו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שעשו אנשי ירושלים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שיש מי שאומר שעל דין אנשי ירושלים הוא רק לרמבם שסובר שבזה מקיים מצוות 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דן ביום ראשון בגבולים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להיות אומר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ללמוד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מביא לולבו עמו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סובר שאז יכול לצאת כשהוא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ויהיה יותר קל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לפני רבו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שיהיה יותר קל לרבו ללמדו על לולבו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הא תקינו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היה אפשר לומר אף בלי זכירה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שצריך לקיימו בביתו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יוציאנו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לדון אם צריך להיות מקיים לולב בחוץ כדי לגזור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ה ללמוד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ראשון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לכאורה אין צורך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ולצד שני שכתבנו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ה ללמוד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גם כן אין לומר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אינהו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שעדיין מקדשים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מפרש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שהוא מפני שבלי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היינו יודעים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ואפשר שבלי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להיות גזירה אף עליהם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להם מנהג אבותיהם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זה מניח שמנהג אבות הוא סיבה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שרק אמר כן לסימן איך לנהוג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לא ידעינן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 לנו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שכולי עלמא יודעים שמכוונים ליום שביעי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וכיון שאינו דוחה מחמת 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לנו שאינו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שביעי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שלא יודעים מה מכוונים לעשות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לולב וערבה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שמיד אחריו אומר שמחה והלל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אומר הלל ואוכל שלמים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כיון שאי אפשר לעשות מעשה זה גבי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בעיה במה שצירפם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שחלוקים 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ששם המעשה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לשמוח בהם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בלולב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שמניחים שיש מצווה להקיפו בשום דבר בידיהם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היה ידוע שצריך ערבה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ודנים אם צריך ערבה שבלולב או ערבה של 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לומר שהיה ידוע שצריכים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להקיף מזבח עם ערבות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ולא היה ידוע אם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עם מזבחות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המזבח או מעשה ההקפה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תחת אבנים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עשו כן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כדי שלא ימצאו אותם חכמים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כדי שלא יוכלו חכמים לקחת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שהאבן מוקצה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ועיין 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ואפשר שעשו 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שידעו שעמי הארץ לא היו מקפידים על מוקצה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ואולי עשו אחד לחכמים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שידעו שמקפידים על מוקצה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ואחד לעמי הארץ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היו כל כך חכמים להבין איך למצוא אותם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שחיבוט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שמודים שיש מושג של חיבוט ערבה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 נראה גם כן ממה שלא עשו כן ביום שאינו 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רצו לעשות שהוא מוקצה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סברו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ימצאו אותו חכמים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ועיין לעיל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הלכה למשה מסיני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ונראה שאולי מקיימים דינים דרבנן או הנהגות נביאים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ובפרט כיון שזה נכתב בקראי בתקנת נחמיה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בהמ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גמרא מניח שיש סיבה לגזור בגבולים רק אם לא היה בית המקדש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לומר שרק גזרו אחר שהיה צורך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היה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אחר החורבן</w:t>
      </w:r>
      <w:r>
        <w:rPr>
          <w:b w:val="false"/>
          <w:bCs w:val="false"/>
          <w:rtl w:val="true"/>
        </w:rPr>
        <w:t xml:space="preserve">. 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מה מבאר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שלפני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רובם באו לארץ ישראל לעלות לרגל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צורך לחוש למי שלא 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שלפני החורבן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היה מלכות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כעין זה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וישמרו שלא יגזרו גזירה שיגרום חשש לשני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אולי לא אומר כן לשיטתו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אם נניח שחולק על תוסק בביאור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אנן לא ידעינן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אי הכי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שאין סיבה לגזור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מגמרא לא משמע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שאינו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אלא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 xml:space="preserve">יש לדחות שזה מפני שעדיין יש טוב בפרסום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לא דוחה אותו תשובה לגמרא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שמודה שעדיין יש לעשות פרסום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שאינו נצרך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האידנא נמי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דליכא למיחש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שליכא למיחש למידי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שאומר שאין גזירה כאן בגבולים כיון שאין סיבה לגזור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אומר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בזמן 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לא גזרו…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שמשמע שהוא אגב מה שלא היה גזירה בשעת בית המקדש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לשון ראשון שאמר קאי על של בית המקדש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צריך ביאור מהו דבר שני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עכשיו מי גזר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יש סיבה לגזור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יגזרו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אין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הוה ליה לומר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וכל נחותי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אומר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סיעה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ביחיד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ושוב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שירדו ושעלו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שמשמע שיש שני סיעות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שאינם סיעה ממש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והם רק סיעה במה שהם היודעים מה קורה בארץ ישראל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שהוא הסיעה האחד של שני מינים 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מאן נימא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לעיל כ’ שהוא זכר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מנהג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שאומר שכיון שהוא אותו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גזרו עליו לפני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סיבה שלא לגזור עליו עכשיו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שהוא זכר למקדש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מה שדוחה שבת הוא זכר למקדש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אז יש סיבה לעשות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שיש שני סיבות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שהוא זכר למקדש הוא הסיבה שדוחה 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לא לעולם מזכיר אותו סיבה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והכירו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אינם מודים בערבה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שלא מודים לדין ערבה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שגמרא אומר שסוברים שלא דוחה 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לדחות שכן כוונת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מפורש בתורה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ונראה שאולי לא מודים לדין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סוברים שיש רק מנהג נביאים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שלא סוברים כדין ערבה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לא סוברים שדוחה 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שאומר 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אחר ביניהם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תחת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שהוצרכו לעשות כן קודם 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כיוןש אף הם מודים לדין מוקצה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שהרי הוא גזירה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ומודים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שיכולים לגזור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ועוד שהוא מפורש בקראי שנחמיה התקינו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וכבשום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רצה לומר שכיסו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כדי לעשות שיהיה מוקצה על גביהם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כבשום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אולי לא חשו לדין מוקצה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שידעו שעמי הארץ לא מקפידים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או שעשו שני דברים כדי שלא ימצאו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ונראה שאולי עשו שני דברים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אחד לכל מין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לחכמים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עשו שהוא מוקצה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עשו שהיה כבוש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ה חכם למצוא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יגיד לו חכם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לפני עור</w:t>
      </w:r>
      <w:r>
        <w:rPr>
          <w:b w:val="false"/>
          <w:bCs w:val="false"/>
          <w:rtl w:val="true"/>
        </w:rPr>
        <w:t>.”)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לדידהו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אין אומרים כן בכל דיני יום טוב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בערבה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שהוא מפני שנראה שעושים בני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דבר ש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כל פנים באותו שנה</w:t>
      </w:r>
      <w:r>
        <w:rPr>
          <w:b w:val="false"/>
          <w:bCs w:val="false"/>
          <w:rtl w:val="true"/>
        </w:rPr>
        <w:t>)</w:t>
      </w:r>
      <w:r>
        <w:rPr>
          <w:b w:val="false"/>
          <w:b w:val="false"/>
          <w:bCs w:val="false"/>
          <w:rtl w:val="true"/>
        </w:rPr>
        <w:t>לא עושים בני בבל בכלל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לא יהני בלולב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שלוחי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ועוד דא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ליתקן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שמקשה שמצינו שמשנה אומר שרק בשבעי דוחה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שתוס’ מניח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ששה ושבעה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שאומר משנה הוא אף קודם תקנה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לומר שמקשה למה מניח גמרא בקושייתו לעיל שלא תקנו כן בשבת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ואז שפיר דוחה שבת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ומניח שהיה אותו קשיא למה יכול לדחות 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איך הוא שש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שסובר שלשון משנה משמע שלא תקנו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ומקשה למה לא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 xml:space="preserve">… </w:t>
      </w:r>
      <w:r>
        <w:rPr>
          <w:b/>
          <w:b/>
          <w:bCs/>
          <w:rtl w:val="true"/>
        </w:rPr>
        <w:t>שלוחי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לא 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שכהנים בלחוד יעשו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שכבר הם חלוקים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עוד חילוק ביניהם לישראלים אינו כל כך בעיה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לא איקלע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נכתב בפ’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למה לא אומר ש</w:t>
      </w:r>
      <w:r>
        <w:rPr>
          <w:b w:val="false"/>
          <w:bCs w:val="false"/>
          <w:rtl w:val="true"/>
        </w:rPr>
        <w:t>,</w:t>
      </w:r>
      <w:r>
        <w:rPr>
          <w:b w:val="false"/>
          <w:b w:val="false"/>
          <w:bCs w:val="false"/>
          <w:rtl w:val="true"/>
        </w:rPr>
        <w:t>אף בלי זה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דרבנן בעי חיזוק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דאו’ לא בעי חיזוק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ויש לומר שרצה להוסיף נקודה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לומר שסובר שזה ביאור הכלל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ודאו’ שם רצה לומר נכתב בפירוש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מצאנו שמשמע כן לפעמים</w:t>
      </w:r>
      <w:r>
        <w:rPr>
          <w:b w:val="false"/>
          <w:bCs w:val="false"/>
          <w:rtl w:val="true"/>
        </w:rPr>
        <w:t>.).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מאי שנא לולב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למה מניחים לא יגזרו זכר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 לומר שהוא כל כך טירחא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יש לו לולב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וכבר יש לו ערבה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ובפרט גבי לולב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להיות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שהיה אפשר לומר שזה סיבה לחלק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שאולי אין ערבה צריך להיות שלו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בתוס’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הואיל ואדם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היה מקיים מצווה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אין זכר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הראיה הכי גדולה בזה הוא שלא היה אביי מכיר בזה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ונראה שאולי רצה לומר שלא היו בני אדם מכירים שנטילה שניה הוא להזכיר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שיהיו חושבים שכבר עשו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שהיו כבר יוצאים במקדש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למה לא אומרים שצריך ליטול ערבה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ויש לדון אם דין מקדש שהנחנו הוא נכון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אפשר שזהו קושיית אביי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גבולים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 לנו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משמע שהוא חיוב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שאומר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שיש לו עיקר…</w:t>
      </w:r>
      <w:r>
        <w:rPr>
          <w:b w:val="false"/>
          <w:bCs w:val="false"/>
          <w:rtl w:val="true"/>
        </w:rPr>
        <w:t>" (</w:t>
      </w:r>
      <w:r>
        <w:rPr>
          <w:b w:val="false"/>
          <w:b w:val="false"/>
          <w:bCs w:val="false"/>
          <w:rtl w:val="true"/>
        </w:rPr>
        <w:t>וכן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בעלי מומים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אם זה דוחה או מתיר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שאולי אסור להם להיכנס רק מפני שאין צורך להם להיות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צורך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לפי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תוס’ שהוא רק צורך דרבנן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בזקיפה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בתוס’ שמבאר למה לא ידחה אז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פשוט לי למה מניחים שרק אחד יעשה את כל הזקיפה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מקיפים אותו בלולב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ולא יכול לעשות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שכיון שכבר קיים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זקיפה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צריך כל כך להקיף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מי אמרה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למה נניח שאומר קשיא שנדחה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בגמרא לעיל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כיון שיש לומר שרק אומר השני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אינו כל כך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שיש לומר שכשאמר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מי אמר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לא כיוון לומר שלא סבר שהוא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חשב שהוא חידוש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שעדיין ממה שלא אמר כן צריכים לומר שלא ידע הברייתא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שגמרא אומר שאלה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ואומרו בשני לשונות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מבארו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עיין בתוס’ שלא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להעיר שכל פשט זה לא יהני לצד שני של 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כשמבאר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 לבר לאותו צד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דלא עבדינן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כל כך פשוט מזה שהיה אחר החורבן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התענה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ארבעים שנה קודם החורבן בגיטין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להביא ראיה מגמרא סוכה שאומר שהיה 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יודע אייבו אבי רב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מנהג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אומר שהוא שהנהיגו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שנהגו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ראו אחרים והתחילו לנהג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שסובר שזה לא יעשה שום ענין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שלא יכול ישראל לעשות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היו אלו כוהנים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שלא נהגו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הנהיגו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כהנים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גמרא נקט בעלי מומים כיון שהוא הראשון שבא באותו משנה שם בכלים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תוס’ העיר מזה כיון שהוא השני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הראשון לאחריו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גם יש לומר שלא העיר משאר כיון שאפשר לשנותם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להכשירו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שהם רחיצת ידים ורגלים ושתוי יין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ותלוי כמה שתוי הוא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אי אפשר לחתוך שערו במועד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יש לדון למה</w:t>
      </w:r>
      <w:r>
        <w:rPr>
          <w:b w:val="false"/>
          <w:b w:val="false"/>
          <w:bCs w:val="false"/>
          <w:rtl w:val="true"/>
        </w:rPr>
        <w:t xml:space="preserve"> לא נאמר מה שאמר גמרא זה גבי ישראל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לומר שכן אינו כל כך רע כיון שכבר יש לו קדושת כהונה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שהותרה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וההיתר הוא שיש צורך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זה רק מתיר כשהבעיה הוא שאין צרוך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בעל מום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ולא שאין קדושה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בישראל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 ויסדום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שמניחים שיכולים לייסד על פי דיבור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לדון מהו הוכחתו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לומר 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לו להיות רק נביאים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לא היה לו להזכיר רק נביאים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ועיין בגמרא שבת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שדן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מנצפך צופים אמרום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ואומר שאולי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מיהוה הואי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ידעי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איזה בתחלה ואיזה בסוף</w:t>
      </w:r>
      <w:r>
        <w:rPr>
          <w:b w:val="false"/>
          <w:bCs w:val="false"/>
          <w:rtl w:val="true"/>
        </w:rPr>
        <w:t xml:space="preserve">].” </w:t>
      </w:r>
      <w:r>
        <w:rPr>
          <w:b w:val="false"/>
          <w:b w:val="false"/>
          <w:bCs w:val="false"/>
          <w:rtl w:val="true"/>
        </w:rPr>
        <w:t>לשון שאומר שלא היה ידוע משמע שהיה כבר קבוע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לא ידעו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שהוא ששכחום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על פי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גמרא מקשה שאין נביא רשאי לחדש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נגד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ושבכל זמן שאומרים ששיכחום וחזרו ויסדום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יסדום על פי חכמתם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האומרים שיכולים ליסד אותם אחר שכחה אומרים שהוא מפני שנאמנים על מציאות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על 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שבכל זמן יהיו נאמנים לומר מה צווה ה’ וכדומה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מציאות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והאמר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גלות בבל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שהרי רוב בני ישראל יצאו מארץ ישראל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ואולי רצה לומר ששכחו בבל כיון דא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מחכים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כבר בא לא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למד מה שהשיב עליו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לכן הביא מה שענה על שאלותיו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שהקשה על מה שאמר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בא מדירה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ונראה שאולי 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מדבר לאותם שנשארו משפחתם בארץ ישראל מעולם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נראה שאולי לכן אמר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שלכם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ולא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שלנו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יש להעיר שאז היה לו כבר לדעת שאינו של בני ארץ ישראל מעולם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הוא היה ראש ישיבה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לא היה מבני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מעולם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שאם לא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חוזר קושייתנו מלשון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שלכם</w:t>
      </w:r>
      <w:r>
        <w:rPr>
          <w:b w:val="false"/>
          <w:bCs w:val="false"/>
          <w:rtl w:val="true"/>
        </w:rPr>
        <w:t>"). (</w:t>
      </w:r>
      <w:r>
        <w:rPr>
          <w:b w:val="false"/>
          <w:b w:val="false"/>
          <w:bCs w:val="false"/>
          <w:rtl w:val="true"/>
        </w:rPr>
        <w:t>ועוד 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דברים שיש להק’ 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והלל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כיון שלא היו בימיו לא דק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ואם תאמר איך נאמר שמי שהיו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לעולם יהיו הת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 xml:space="preserve">הרי כבר היה נשכח בעת החורבן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שאומר גמרא בשבת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ונראה שלא אומר שידעו 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אומר שלכן היו יכולים ללמוד יותר טוב אחר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שזה לשיטתם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ת חולקים בקידושין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כט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 xml:space="preserve">אם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הא לן והא להו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שגמרא אומר שם אומר שרבי יוחנן אומר דיני בני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ושמואל אומר דיני בני בבל או להיפך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שחולקים כאן אם 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מדבר לבני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 לבני בבל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ונראה שאולי אף אם 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אומר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נגד 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לומר שרק לא מסתבר שיאמר כן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לבני בבל כיון שכבר באו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רצה שיחזרו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ראיות תוס’ הם לומר שעלו תלמידים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דברו עמהם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 שהיו מדברים עמהם הרבה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מסתמא מפני שהיה להם מהלך חלוק ומעניין של לימוד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ועוד… לא אפשר… ערבה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שקושיא אחרת מתרץ את השני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שרק מסתבר ששכחו דבר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שכבר שכחו אותיות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ששכחו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איך יודעים שלא להפך ולהקשות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גמרא ידע את המסקנא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וידע שיוכל לתרץ קושיה זה באופן חלוק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לתרץ קושיה שבשבת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רב חייא בר 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איני יודע למה הוא כל כך פשוט שלא היה בן ארץ ישראל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 היה בארץ ישראל לזמן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דלהון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ביאור הלשון הוא שהוא שלהם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 בני בבל הראשונים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הם ידוע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מדבר על בני בבל הראשונים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שכחום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שאומר שהוא של הנביאים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אומר כן להוכיח שהוא מנהג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ששלהם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חידשום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שהוא מנהג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מקשה על מה שאמר שהוא יסוד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שמקשה שהיה הלכה למשה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ואיך נאמר שהוא 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ות’ שיסדו את ההלכה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אחר ששכחו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מקשה שעדיין קשה איך הוא אומר שהוא יסוד והלכה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הרי אמר שהוא מנהג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אומר שבמקום אחד הוא מנהג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ובמקום אחר הוא יסוד והלכה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בין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ותוס’ בחיוב בגבולים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אם הוא יסוד או מנהג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לענין ברכה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להעיר שאם כן כשתוס’ מתחיל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כאן במקדש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אומר כן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להעיר שאם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שהוא מנהג ויסוד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אין לפשוט מי אמר 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מעניין שיאמר לשון כזה </w:t>
      </w:r>
      <w:r>
        <w:rPr>
          <w:b w:val="false"/>
          <w:bCs w:val="false"/>
          <w:rtl w:val="true"/>
        </w:rPr>
        <w:t>(“</w:t>
      </w:r>
      <w:r>
        <w:rPr>
          <w:b w:val="false"/>
          <w:b w:val="false"/>
          <w:bCs w:val="false"/>
          <w:rtl w:val="true"/>
        </w:rPr>
        <w:t>חד אמר…</w:t>
      </w:r>
      <w:r>
        <w:rPr>
          <w:b w:val="false"/>
          <w:bCs w:val="false"/>
          <w:rtl w:val="true"/>
        </w:rPr>
        <w:t xml:space="preserve">"), </w:t>
      </w:r>
      <w:r>
        <w:rPr>
          <w:b w:val="false"/>
          <w:b w:val="false"/>
          <w:bCs w:val="false"/>
          <w:rtl w:val="true"/>
        </w:rPr>
        <w:t>כיון שיש אחד שסובר ששניהם נכונים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חזקיה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שהיה חזקיה אותו חזיקה של חזקיה בן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אף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ת יודה לזה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</w:t>
      </w:r>
      <w:r>
        <w:rPr>
          <w:b w:val="false"/>
          <w:bCs w:val="false"/>
          <w:rtl w:val="true"/>
        </w:rPr>
        <w:t>). (</w:t>
      </w:r>
      <w:r>
        <w:rPr>
          <w:b w:val="false"/>
          <w:b w:val="false"/>
          <w:bCs w:val="false"/>
          <w:rtl w:val="true"/>
        </w:rPr>
        <w:t xml:space="preserve">יש לציין לגמרא סנהדרין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לז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שקורא לחזקיה בן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ח בשם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חזקיה אחיו</w:t>
      </w:r>
      <w:r>
        <w:rPr>
          <w:b w:val="false"/>
          <w:bCs w:val="false"/>
          <w:rtl w:val="true"/>
        </w:rPr>
        <w:t>" (</w:t>
      </w:r>
      <w:r>
        <w:rPr>
          <w:b w:val="false"/>
          <w:b w:val="false"/>
          <w:bCs w:val="false"/>
          <w:rtl w:val="true"/>
        </w:rPr>
        <w:t>שהובא שם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משמע שאינו סתם חזקיה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ואולי רק אמר כן להדגיש שהיו קרובים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ולפי’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רצה לומר שזה ראייה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אין צריכים לדחוק שבא שני 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שלא היה מדבר לחזקיה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לתלמידיו מבבל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שעדיין יש להוכיח שבא שני פעמים מגמרא מנחות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שמביא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גם יש להעיר שאם באו תלמידי בבל לא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מוזר שבא שני 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בא כשהיה תלמיד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וחידש שמשנה יכול להיות כרבי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בא אחר כן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אולי צריך לומר שרק אומר שלא מסתבר לומר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דלכון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לחזקיה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שהיה רבו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הלין תלת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רצה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שרואים שהיה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מדבר לתלמידיו ממקומות אחרים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ואולי אף שהיו הכי טובים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רחב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מחזר לימודו לפני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כל שלשים יום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ברכות</w:t>
      </w:r>
      <w:r>
        <w:rPr>
          <w:b w:val="false"/>
          <w:bCs w:val="false"/>
          <w:rtl w:val="true"/>
        </w:rPr>
        <w:t>)).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כאן במקדש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וצוונו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זה כל כך ברור 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צריך אדם לעשות מנהג כזה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אינו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טוב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לא אומר וצוונו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שאינו כמעין של שום חיוב דאורייתא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לחשוב יותר על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שלכאורה בהלל לא היה מנהג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ידע עליו 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היה מנהג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>,</w:t>
      </w:r>
      <w:r>
        <w:rPr>
          <w:b w:val="false"/>
          <w:b w:val="false"/>
          <w:bCs w:val="false"/>
          <w:rtl w:val="true"/>
        </w:rPr>
        <w:t>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במקום בבל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לאפסוקינהו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אולי חשש שיחשבו שהוא חיוב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מה רע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אולי הוא מפני מה שאומר גמרא שאין ליחיד לגמור הלל בכל יום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גומרים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לדחות דיוקו לומר שאף שהוא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זה רק אומר שכן הוא בשאר ימי 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ימי חג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בראש חודש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ובזה מיירי גמרא בתנענית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היו גומרים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לשיטת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שתוס’ סובר שאין גומרים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ומתחילים שמ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בהנץ החמה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קוראים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אז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וצוונו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בק’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לדון מה נאמר לבאר הצד בגמרא שמברכים על סוכה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שאינו ברכת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 xml:space="preserve">").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וצוונו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לשיטות שבראשונים שיש ברכות מצווה שאין בהם לשון וצוונו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ברכת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לא יתקנו ברכה כמו כן למנהגים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אין כל כך צורך לברכה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היה מברך אם כבר היה צורת ברכה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לדון למה לא יאמר ברכת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דאין מפסיקים בהלל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אם מניח שכל שאלת גמרא הוא שאולי לא יוכל לפסוק מחמת ברכה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וזה 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סיבה אחרת שלא לפסוק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כיון שהוא בתוך מצווה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או שמביא ראיה ממנהג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אין מצווה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לא יכול לפסוק מחמת ברכה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יש לדון מה לנו במה</w:t>
      </w:r>
      <w:r>
        <w:rPr>
          <w:b w:val="false"/>
          <w:b w:val="false"/>
          <w:bCs w:val="false"/>
          <w:rtl w:val="true"/>
        </w:rPr>
        <w:t xml:space="preserve"> שלא ברכו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אולי אומר שזה די לומר שהוא חלוק משאר ימים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 מצד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ממה שמוכיח שיודעים שאינו הלל של חיוב</w:t>
      </w:r>
      <w:r>
        <w:rPr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8"/>
        </w:numPr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אולי זה יודיע לרב שידלגו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בביאור מה </w:t>
      </w:r>
      <w:r>
        <w:rPr>
          <w:b w:val="false"/>
          <w:b w:val="false"/>
          <w:bCs w:val="false"/>
          <w:rtl w:val="true"/>
        </w:rPr>
        <w:t xml:space="preserve"> שגומר יכול לומר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קורא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היה אפשר לומר שהוא מפני שכל זמן שהוא קורא הוא גומר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 יותר קרוב להגמירה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אם מדלג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נגד 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שם יש לומר שהוא גומר מה שצריך לו לעשות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במה שאומר שיכולים </w:t>
      </w:r>
      <w:r>
        <w:rPr>
          <w:b w:val="false"/>
          <w:b w:val="false"/>
          <w:bCs w:val="false"/>
          <w:rtl w:val="true"/>
        </w:rPr>
        <w:t>לברך לגמור או לקרוא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אומר שאף שתקנו רבנן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שניהם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שאומר ראיה שלא תקנו רבנן אחד מיוחד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ויש להעיר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יוצא מתוס’ זה שאדם יכול לברך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על לקיחת לולב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או כדומה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רוצה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ויש לדון במה המשמעות שווה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שאולי לקיחה משמע קנין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שלשון הקרא הוא לקיחה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שהיו שם כל ישראל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שאף בנס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שכל ישראל קורים ביחד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שהוא שאז קוראים בשעה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ביום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שהוא שאז הם מרגישים יותר ביחד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שאומרים אותו על דבר של ציבור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והא דתניא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אולי בא לבאר דבר אחר על פי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שמביא מה שיכול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לבאר דבר אחר על פי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לראייה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ואולי ממה שלא נקטו רבנן לשון תורה בברכה משמע שהוא פסול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textFit" w:percent="86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TextBodyIndent">
    <w:name w:val="Body Text Indent"/>
    <w:basedOn w:val="TextBody"/>
    <w:pPr>
      <w:ind w:left="283" w:hanging="0"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2733</TotalTime>
  <Application>LibreOffice/7.3.2.2$Windows_X86_64 LibreOffice_project/49f2b1bff42cfccbd8f788c8dc32c1c309559be0</Application>
  <AppVersion>15.0000</AppVersion>
  <Pages>6</Pages>
  <Words>4311</Words>
  <Characters>17674</Characters>
  <CharactersWithSpaces>21872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2022-09-21T17:10:44Z</dcterms:created>
  <dc:creator/>
  <dc:description/>
  <dc:language>en-US</dc:language>
  <cp:lastModifiedBy/>
  <dcterms:modified xsi:type="dcterms:W3CDTF">2022-10-09T11:28:58Z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