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1"/>
        <w:spacing w:lineRule="auto" w:line="259" w:before="120" w:after="120"/>
        <w:jc w:val="left"/>
        <w:rPr/>
      </w:pPr>
      <w:r>
        <w:rPr>
          <w:rtl w:val="true"/>
        </w:rPr>
        <w:t>שיעורי בין השמשות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מצאנו עשר</w:t>
      </w:r>
    </w:p>
    <w:p>
      <w:pPr>
        <w:pStyle w:val="Normal"/>
        <w:rPr/>
      </w:pPr>
      <w:r>
        <w:rPr>
          <w:rtl w:val="true"/>
        </w:rPr>
        <w:t>רבי יוסי</w:t>
      </w:r>
      <w:r>
        <w:rPr>
          <w:rtl w:val="true"/>
        </w:rPr>
        <w:t xml:space="preserve">- </w:t>
      </w:r>
      <w:r>
        <w:rPr>
          <w:rtl w:val="true"/>
        </w:rPr>
        <w:t>בין השמשות הוא כהרך עין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בשבת אומר שזה אחרי סוף שיעור של רבי יהודה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בנדה דן בזה</w:t>
      </w:r>
      <w:r>
        <w:rPr>
          <w:rtl w:val="true"/>
        </w:rPr>
        <w:t xml:space="preserve">. 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רבי נחמיה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חצי מיל משתשקע החמה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כשחמה בראש כרמל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ירד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מאיפה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?)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ויטבול ויעלה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לאיפה</w:t>
      </w:r>
      <w:r>
        <w:rPr>
          <w:rFonts w:eastAsia="Times New Roman"/>
          <w:color w:val="000000"/>
          <w:sz w:val="24"/>
          <w:szCs w:val="24"/>
          <w:rtl w:val="true"/>
        </w:rPr>
        <w:t>?)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רבי יהודה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רבה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: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התחלה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משתשקע חמה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סופו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כשהסכיף עליון ותחתון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כל שביניהם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שכולל מערב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שמאדים מזרח</w:t>
      </w:r>
      <w:r>
        <w:rPr>
          <w:rFonts w:eastAsia="Times New Roman"/>
          <w:color w:val="000000"/>
          <w:sz w:val="24"/>
          <w:szCs w:val="24"/>
          <w:rtl w:val="true"/>
        </w:rPr>
        <w:t xml:space="preserve">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מאדימים והכסיף תחתון ולא עליון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הוא בין השמשות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זה </w:t>
      </w:r>
      <w:r>
        <w:rPr>
          <w:rFonts w:eastAsia="Times New Roman"/>
          <w:color w:val="000000"/>
          <w:sz w:val="24"/>
          <w:szCs w:val="24"/>
          <w:rtl w:val="true"/>
        </w:rPr>
        <w:t xml:space="preserve">¾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מיל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רבי יהודה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רב יוסף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התחלה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מסוף של מערב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שמאדים מזרח</w:t>
      </w:r>
      <w:r>
        <w:rPr>
          <w:rFonts w:eastAsia="Times New Roman"/>
          <w:color w:val="000000"/>
          <w:sz w:val="24"/>
          <w:szCs w:val="24"/>
          <w:rtl w:val="true"/>
        </w:rPr>
        <w:t xml:space="preserve">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מאדימים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שהוא אחר שקיעת החמה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).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סופו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כרבה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בין זה לזה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שהוא הכסיף תחתון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שהכסיף מאדימות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))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הוא ביה</w:t>
      </w:r>
      <w:r>
        <w:rPr>
          <w:rFonts w:eastAsia="Times New Roman"/>
          <w:color w:val="000000"/>
          <w:sz w:val="24"/>
          <w:szCs w:val="24"/>
          <w:rtl w:val="true"/>
        </w:rPr>
        <w:t>"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זה </w:t>
      </w:r>
      <w:r>
        <w:rPr>
          <w:rFonts w:eastAsia="Times New Roman"/>
          <w:color w:val="000000"/>
          <w:sz w:val="24"/>
          <w:szCs w:val="24"/>
        </w:rPr>
        <w:t>2/3</w:t>
      </w:r>
      <w:r>
        <w:rPr>
          <w:rFonts w:eastAsia="Times New Roman"/>
          <w:color w:val="000000"/>
          <w:sz w:val="24"/>
          <w:szCs w:val="24"/>
          <w:rtl w:val="true"/>
        </w:rPr>
        <w:t xml:space="preserve">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מיל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הלכה כדברי המחמיר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בין רבי יהודה ורבי יוסי</w:t>
      </w:r>
      <w:r>
        <w:rPr>
          <w:rFonts w:eastAsia="Times New Roman"/>
          <w:color w:val="000000"/>
          <w:sz w:val="24"/>
          <w:szCs w:val="24"/>
          <w:rtl w:val="true"/>
        </w:rPr>
        <w:t xml:space="preserve">). 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עוד שיטה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שמואל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כוכב אחד יום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שנים ביה</w:t>
      </w:r>
      <w:r>
        <w:rPr>
          <w:rFonts w:eastAsia="Times New Roman"/>
          <w:color w:val="000000"/>
          <w:sz w:val="24"/>
          <w:szCs w:val="24"/>
          <w:rtl w:val="true"/>
        </w:rPr>
        <w:t>"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שלש לילה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לא כוכבים גדוללים אלא בינונים</w:t>
      </w:r>
      <w:r>
        <w:rPr>
          <w:rFonts w:eastAsia="Times New Roman"/>
          <w:color w:val="000000"/>
          <w:sz w:val="24"/>
          <w:szCs w:val="24"/>
          <w:rtl w:val="true"/>
        </w:rPr>
        <w:t>. 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כן אומר רבי יוסי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וזה מעניין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.)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ע</w:t>
      </w:r>
      <w:r>
        <w:rPr>
          <w:rFonts w:eastAsia="Times New Roman"/>
          <w:color w:val="000000"/>
          <w:sz w:val="24"/>
          <w:szCs w:val="24"/>
          <w:rtl w:val="true"/>
        </w:rPr>
        <w:t xml:space="preserve">'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לקמן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מי שלא מכיר שיעור של רבנן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מי רבנן</w:t>
      </w:r>
      <w:r>
        <w:rPr>
          <w:rFonts w:eastAsia="Times New Roman"/>
          <w:color w:val="000000"/>
          <w:sz w:val="24"/>
          <w:szCs w:val="24"/>
          <w:rtl w:val="true"/>
        </w:rPr>
        <w:t>?)</w:t>
      </w:r>
      <w:bookmarkStart w:id="0" w:name="_GoBack"/>
      <w:bookmarkEnd w:id="0"/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כששמש בראש דקל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לילה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אם אין שמש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תאראה בתרנגול או בעורבי ודאני</w:t>
      </w:r>
      <w:r>
        <w:rPr>
          <w:rFonts w:eastAsia="Times New Roman"/>
          <w:color w:val="000000"/>
          <w:sz w:val="24"/>
          <w:szCs w:val="24"/>
          <w:rtl w:val="true"/>
        </w:rPr>
        <w:t>. 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גמ</w:t>
      </w:r>
      <w:r>
        <w:rPr>
          <w:rFonts w:eastAsia="Times New Roman"/>
          <w:color w:val="000000"/>
          <w:sz w:val="24"/>
          <w:szCs w:val="24"/>
          <w:rtl w:val="true"/>
        </w:rPr>
        <w:t xml:space="preserve">'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בשבת לד</w:t>
      </w:r>
      <w:r>
        <w:rPr>
          <w:rFonts w:eastAsia="Times New Roman"/>
          <w:color w:val="000000"/>
          <w:sz w:val="24"/>
          <w:szCs w:val="24"/>
          <w:rtl w:val="true"/>
        </w:rPr>
        <w:t xml:space="preserve">) 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רבא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הוא מהלך חמש מיל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שהוא </w:t>
      </w:r>
      <w:r>
        <w:rPr>
          <w:rFonts w:eastAsia="Times New Roman"/>
          <w:color w:val="000000"/>
          <w:sz w:val="24"/>
          <w:szCs w:val="24"/>
        </w:rPr>
        <w:t>1/8</w:t>
      </w:r>
      <w:r>
        <w:rPr>
          <w:rFonts w:eastAsia="Times New Roman"/>
          <w:color w:val="000000"/>
          <w:sz w:val="24"/>
          <w:szCs w:val="24"/>
          <w:rtl w:val="true"/>
        </w:rPr>
        <w:t xml:space="preserve">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של יום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חולקים אם יום זה הוא כולל ביה“ש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רבי יהודה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הוא מהלך ארבע מיל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שהוא </w:t>
      </w:r>
      <w:r>
        <w:rPr>
          <w:rFonts w:eastAsia="Times New Roman"/>
          <w:color w:val="000000"/>
          <w:sz w:val="24"/>
          <w:szCs w:val="24"/>
        </w:rPr>
        <w:t>1/10</w:t>
      </w:r>
      <w:r>
        <w:rPr>
          <w:rFonts w:eastAsia="Times New Roman"/>
          <w:color w:val="000000"/>
          <w:sz w:val="24"/>
          <w:szCs w:val="24"/>
          <w:rtl w:val="true"/>
        </w:rPr>
        <w:t xml:space="preserve">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של יום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חול’ אם יום זה הוא כולל ביה“ש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ואם תאמר הרי יש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אז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סתירה בדברי רבי יהודה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ויש לומר שיש שני צדדים מה סובר רבי יהודה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אבל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ראשונים לא תירצו כן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וע“ש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שנראה מוכרח כן מאותו גמ’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שבלי זה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נאמר שא“א להק’ מאותו בריי’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כיון שיש חול’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ואז י“ל שאף רבא חול’ עליו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ויל“ד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ר“ת תי’ שאחד הוא מתחי’ שקיעת החמה ואחד הוא מסופה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בפשטות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אחד הוא משעה שמכוסה קצתו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ואחד הוא משעה שמכוסה כולו</w:t>
      </w:r>
      <w:r>
        <w:rPr>
          <w:rFonts w:eastAsia="Times New Roman"/>
          <w:color w:val="000000"/>
          <w:sz w:val="24"/>
          <w:szCs w:val="24"/>
          <w:rtl w:val="true"/>
        </w:rPr>
        <w:t xml:space="preserve">.)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 xml:space="preserve">יש שתי’ שגמ’ בפסחים לא מדבר על צאה“כ שלנו </w:t>
      </w:r>
      <w:r>
        <w:rPr>
          <w:rFonts w:eastAsia="Times New Roman"/>
          <w:color w:val="000000"/>
          <w:sz w:val="24"/>
          <w:szCs w:val="24"/>
          <w:rtl w:val="true"/>
        </w:rPr>
        <w:t>(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ע’ ערוה“ש</w:t>
      </w:r>
      <w:r>
        <w:rPr>
          <w:rFonts w:eastAsia="Times New Roman"/>
          <w:color w:val="000000"/>
          <w:sz w:val="24"/>
          <w:szCs w:val="24"/>
          <w:rtl w:val="true"/>
        </w:rPr>
        <w:t>).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תוס’ מקשה ל</w:t>
      </w:r>
      <w:r>
        <w:rPr>
          <w:rFonts w:eastAsia="Times New Roman"/>
          <w:color w:val="000000"/>
          <w:sz w:val="24"/>
          <w:szCs w:val="24"/>
          <w:rtl w:val="true"/>
        </w:rPr>
        <w:t>"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 תלוי בצאת הכוכבים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ואומר שתלוי איזה כוכבים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ובזה חולקים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ויש לדון איך יהיה ספק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כיון שידוע שתןלוי בצאה</w:t>
      </w:r>
      <w:r>
        <w:rPr>
          <w:rFonts w:eastAsia="Times New Roman"/>
          <w:color w:val="000000"/>
          <w:sz w:val="24"/>
          <w:szCs w:val="24"/>
          <w:rtl w:val="true"/>
        </w:rPr>
        <w:t>,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אולי גם זה יש לת’ כתוס’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גי“ל שכבר נשכח בימי הקרא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וגם זה ר</w:t>
      </w:r>
      <w:r>
        <w:rPr>
          <w:rFonts w:eastAsia="Times New Roman"/>
          <w:color w:val="000000"/>
          <w:sz w:val="24"/>
          <w:szCs w:val="24"/>
          <w:rtl w:val="true"/>
        </w:rPr>
        <w:t>"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ל ודאי לילה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יל“ד מהי“ת כן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ולמה נאמר ששכחו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בירו’ בביאור שיטת רבנן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יש לדון אם כולו לילה או כולו יום</w:t>
      </w:r>
      <w:r>
        <w:rPr>
          <w:rFonts w:eastAsia="Times New Roman"/>
          <w:color w:val="000000"/>
          <w:sz w:val="24"/>
          <w:szCs w:val="24"/>
          <w:rtl w:val="true"/>
        </w:rPr>
        <w:t xml:space="preserve">.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נ’ שלראשון יהיה אולי כר“ת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ולשני יהיה כיראים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יראים כ’ שמתחילים לחשב מזןמ שמתחיל לנטות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ובזמן שמתחיל לשקע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כבר לילה הוא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במח’ ר“י ור“י</w:t>
      </w:r>
      <w:r>
        <w:rPr>
          <w:rFonts w:eastAsia="Times New Roman"/>
          <w:color w:val="000000"/>
          <w:sz w:val="24"/>
          <w:szCs w:val="24"/>
          <w:rtl w:val="true"/>
        </w:rPr>
        <w:t xml:space="preserve">,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יל</w:t>
      </w:r>
      <w:r>
        <w:rPr>
          <w:rFonts w:eastAsia="Times New Roman"/>
          <w:color w:val="000000"/>
          <w:sz w:val="24"/>
          <w:szCs w:val="24"/>
          <w:rtl w:val="true"/>
        </w:rPr>
        <w:t>"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ד אם ה וא איזה מין כוכבים או אם צריך שיצאו או שיצאו כבר לזמן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>לילה הוא צאת הכוכבים</w:t>
      </w:r>
      <w:r>
        <w:rPr>
          <w:rtl w:val="true"/>
        </w:rPr>
        <w:t xml:space="preserve">. </w:t>
      </w:r>
      <w:r>
        <w:rPr>
          <w:rtl w:val="true"/>
        </w:rPr>
        <w:t>אין ראיה לדבר</w:t>
      </w:r>
      <w:r>
        <w:rPr>
          <w:rtl w:val="true"/>
        </w:rPr>
        <w:t xml:space="preserve">, </w:t>
      </w:r>
      <w:r>
        <w:rPr>
          <w:rtl w:val="true"/>
        </w:rPr>
        <w:t xml:space="preserve">אבל יש זכר לדבר </w:t>
      </w:r>
      <w:r>
        <w:rPr>
          <w:rtl w:val="true"/>
        </w:rPr>
        <w:t>(</w:t>
      </w:r>
      <w:r>
        <w:rPr>
          <w:rtl w:val="true"/>
        </w:rPr>
        <w:t>אבל אולי זה רק לק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אבל יש ראיה שזה לילה</w:t>
      </w:r>
      <w:r>
        <w:rPr>
          <w:rtl w:val="true"/>
        </w:rPr>
        <w:t xml:space="preserve">), </w:t>
      </w:r>
      <w:r>
        <w:rPr>
          <w:rtl w:val="true"/>
        </w:rPr>
        <w:t>ממה שכ</w:t>
      </w:r>
      <w:r>
        <w:rPr>
          <w:rtl w:val="true"/>
        </w:rPr>
        <w:t>', "</w:t>
      </w:r>
      <w:r>
        <w:rPr>
          <w:rtl w:val="true"/>
        </w:rPr>
        <w:t>ואנחנו… עד צאת… והיה לנו לילה משמר</w:t>
      </w:r>
      <w:r>
        <w:rPr>
          <w:rtl w:val="true"/>
        </w:rPr>
        <w:t>." (</w:t>
      </w:r>
      <w:r>
        <w:rPr>
          <w:rtl w:val="true"/>
        </w:rPr>
        <w:t>ברכות ב</w:t>
      </w:r>
      <w:r>
        <w:rPr>
          <w:rtl w:val="true"/>
        </w:rPr>
        <w:t xml:space="preserve">:)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במגילה משמע שזה אף ראיה</w:t>
      </w:r>
      <w:r>
        <w:rPr>
          <w:rtl w:val="true"/>
        </w:rPr>
        <w:t xml:space="preserve">.---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דע שמצאנו חולק על זה</w:t>
      </w:r>
      <w:r>
        <w:rPr>
          <w:rtl w:val="true"/>
        </w:rPr>
        <w:t xml:space="preserve">, </w:t>
      </w:r>
      <w:r>
        <w:rPr>
          <w:rtl w:val="true"/>
        </w:rPr>
        <w:t>שהרי של רבי יוסי מתחיל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אחרי שששל רבי יהודה מסיים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אפשר שכוע</w:t>
      </w:r>
      <w:r>
        <w:rPr>
          <w:rtl w:val="true"/>
        </w:rPr>
        <w:t>"</w:t>
      </w:r>
      <w:r>
        <w:rPr>
          <w:rtl w:val="true"/>
        </w:rPr>
        <w:t>מ לזה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כולם רק חולקים בזמן התחלה</w:t>
      </w:r>
      <w:r>
        <w:rPr>
          <w:rtl w:val="true"/>
        </w:rPr>
        <w:t xml:space="preserve">. </w:t>
      </w:r>
      <w:r>
        <w:rPr>
          <w:rtl w:val="true"/>
        </w:rPr>
        <w:t>צל“ע</w:t>
      </w:r>
      <w:r>
        <w:rPr>
          <w:rtl w:val="true"/>
        </w:rPr>
        <w:t xml:space="preserve">. </w:t>
      </w:r>
      <w:r>
        <w:rPr>
          <w:rtl w:val="true"/>
        </w:rPr>
        <w:t>גי“ל כתוס’</w:t>
      </w:r>
      <w:r>
        <w:rPr>
          <w:rtl w:val="true"/>
        </w:rPr>
        <w:t xml:space="preserve">, </w:t>
      </w:r>
      <w:r>
        <w:rPr>
          <w:rtl w:val="true"/>
        </w:rPr>
        <w:t>שחול’ איזה כוכבים צ’ וכדו’</w:t>
      </w:r>
      <w:r>
        <w:rPr>
          <w:rtl w:val="true"/>
        </w:rPr>
        <w:t xml:space="preserve">. </w:t>
      </w:r>
      <w:r>
        <w:rPr>
          <w:rtl w:val="true"/>
        </w:rPr>
        <w:t>גי“ל שאין הכי נמי</w:t>
      </w:r>
      <w:r>
        <w:rPr>
          <w:rtl w:val="true"/>
        </w:rPr>
        <w:t xml:space="preserve">, </w:t>
      </w:r>
      <w:r>
        <w:rPr>
          <w:rtl w:val="true"/>
        </w:rPr>
        <w:t>אין זה לדברי הכל</w:t>
      </w:r>
      <w:r>
        <w:rPr>
          <w:rtl w:val="true"/>
        </w:rPr>
        <w:t xml:space="preserve">, </w:t>
      </w:r>
      <w:r>
        <w:rPr>
          <w:rtl w:val="true"/>
        </w:rPr>
        <w:t>שרק סמך הוא</w:t>
      </w:r>
      <w:r>
        <w:rPr>
          <w:rtl w:val="true"/>
        </w:rPr>
        <w:t xml:space="preserve">. </w:t>
      </w:r>
      <w:r>
        <w:rPr>
          <w:rtl w:val="true"/>
        </w:rPr>
        <w:t>גי“ל שזה זמן קרוב לו שקל לומר</w:t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tl w:val="true"/>
        </w:rPr>
      </w:r>
    </w:p>
    <w:p>
      <w:pPr>
        <w:pStyle w:val="Normal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 w:val="24"/>
          <w:szCs w:val="24"/>
          <w:rtl w:val="true"/>
        </w:rPr>
        <w:t>דין בין השמשות</w:t>
      </w:r>
      <w:r>
        <w:rPr>
          <w:rFonts w:eastAsia="Times New Roman"/>
          <w:color w:val="000000"/>
          <w:sz w:val="24"/>
          <w:szCs w:val="24"/>
          <w:rtl w:val="true"/>
        </w:rPr>
        <w:t xml:space="preserve">- </w:t>
      </w:r>
      <w:r>
        <w:rPr>
          <w:rFonts w:eastAsia="Times New Roman"/>
          <w:color w:val="000000"/>
          <w:sz w:val="24"/>
          <w:sz w:val="24"/>
          <w:szCs w:val="24"/>
          <w:rtl w:val="true"/>
        </w:rPr>
        <w:t>ספק אם כולו כך או כך וספק אם חציו כך</w:t>
      </w:r>
      <w:r>
        <w:rPr>
          <w:rFonts w:eastAsia="Times New Roman"/>
          <w:color w:val="000000"/>
          <w:sz w:val="24"/>
          <w:szCs w:val="24"/>
          <w:rtl w:val="true"/>
        </w:rPr>
        <w:t>.</w:t>
      </w:r>
    </w:p>
    <w:p>
      <w:pPr>
        <w:pStyle w:val="Normal"/>
        <w:rPr>
          <w:rFonts w:ascii="Shofar" w:hAnsi="Shofar" w:cs="Shofar"/>
        </w:rPr>
      </w:pPr>
      <w:r>
        <w:rPr>
          <w:rtl w:val="true"/>
        </w:rPr>
      </w:r>
    </w:p>
    <w:p>
      <w:pPr>
        <w:pStyle w:val="Normal"/>
        <w:rPr>
          <w:rFonts w:ascii="Shofar" w:hAnsi="Shofar" w:cs="Shofar"/>
        </w:rPr>
      </w:pPr>
      <w:r>
        <w:rPr>
          <w:rFonts w:ascii="Shofar" w:hAnsi="Shofar" w:cs="Shofar"/>
          <w:rtl w:val="true"/>
        </w:rPr>
        <w:t>חולקים אם ביה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 w:cs="Shofar"/>
          <w:rtl w:val="true"/>
        </w:rPr>
        <w:t>ש של רבי יוסי הוא בתוך של רבי יהודה או אחריו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 w:cs="Shofar"/>
          <w:rtl w:val="true"/>
        </w:rPr>
        <w:t>נדה נג</w:t>
      </w:r>
      <w:r>
        <w:rPr>
          <w:rFonts w:cs="Shofar" w:ascii="Shofar" w:hAnsi="Shofar"/>
          <w:rtl w:val="true"/>
        </w:rPr>
        <w:t>)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>מאימתי מתחיל הספק</w:t>
      </w:r>
      <w:r>
        <w:rPr>
          <w:rtl w:val="true"/>
        </w:rPr>
        <w:t xml:space="preserve">? </w:t>
      </w:r>
      <w:r>
        <w:rPr>
          <w:rtl w:val="true"/>
        </w:rPr>
        <w:t xml:space="preserve">שקיעה </w:t>
      </w:r>
      <w:r>
        <w:rPr>
          <w:rtl w:val="true"/>
        </w:rPr>
        <w:t>(</w:t>
      </w:r>
      <w:r>
        <w:rPr>
          <w:rtl w:val="true"/>
        </w:rPr>
        <w:t>ואיזה חלק ממנו</w:t>
      </w:r>
      <w:r>
        <w:rPr>
          <w:rtl w:val="true"/>
        </w:rPr>
        <w:t xml:space="preserve">- </w:t>
      </w:r>
      <w:r>
        <w:rPr>
          <w:rtl w:val="true"/>
        </w:rPr>
        <w:t>יש שלש שיטות בררות</w:t>
      </w:r>
      <w:r>
        <w:rPr>
          <w:rtl w:val="true"/>
        </w:rPr>
        <w:t xml:space="preserve">, </w:t>
      </w:r>
      <w:r>
        <w:rPr>
          <w:rtl w:val="true"/>
        </w:rPr>
        <w:t>ועוד אפשרות</w:t>
      </w:r>
      <w:r>
        <w:rPr>
          <w:rtl w:val="true"/>
        </w:rPr>
        <w:t xml:space="preserve">). </w:t>
      </w:r>
      <w:r>
        <w:rPr>
          <w:rtl w:val="true"/>
        </w:rPr>
        <w:t>הכסיף</w:t>
      </w:r>
      <w:r>
        <w:rPr>
          <w:rtl w:val="true"/>
        </w:rPr>
        <w:t xml:space="preserve">. </w:t>
      </w:r>
      <w:r>
        <w:rPr>
          <w:rtl w:val="true"/>
        </w:rPr>
        <w:t xml:space="preserve">אחרי של רבי יהודה </w:t>
      </w:r>
      <w:r>
        <w:rPr>
          <w:rtl w:val="true"/>
        </w:rPr>
        <w:t>(</w:t>
      </w:r>
      <w:r>
        <w:rPr>
          <w:rtl w:val="true"/>
        </w:rPr>
        <w:t>כן אולי לרבי יוסי</w:t>
      </w:r>
      <w:r>
        <w:rPr>
          <w:rtl w:val="true"/>
        </w:rPr>
        <w:t xml:space="preserve">). </w:t>
      </w:r>
      <w:r>
        <w:rPr>
          <w:rtl w:val="true"/>
        </w:rPr>
        <w:t xml:space="preserve">זמן אחר </w:t>
      </w:r>
      <w:r>
        <w:rPr>
          <w:rtl w:val="true"/>
        </w:rPr>
        <w:t>(</w:t>
      </w:r>
      <w:r>
        <w:rPr>
          <w:rtl w:val="true"/>
        </w:rPr>
        <w:t>שלא כתבנו</w:t>
      </w:r>
      <w:r>
        <w:rPr>
          <w:rtl w:val="true"/>
        </w:rPr>
        <w:t xml:space="preserve">), </w:t>
      </w:r>
      <w:r>
        <w:rPr>
          <w:rtl w:val="true"/>
        </w:rPr>
        <w:t>שיש שלא פירשו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בגמ</w:t>
      </w:r>
      <w:r>
        <w:rPr>
          <w:rtl w:val="true"/>
        </w:rPr>
        <w:t xml:space="preserve">' </w:t>
      </w:r>
      <w:r>
        <w:rPr>
          <w:rtl w:val="true"/>
        </w:rPr>
        <w:t>מגילה ש</w:t>
      </w:r>
      <w:r>
        <w:rPr>
          <w:rtl w:val="true"/>
        </w:rPr>
        <w:t>משמע ש</w:t>
      </w:r>
      <w:r>
        <w:rPr>
          <w:rtl w:val="true"/>
        </w:rPr>
        <w:t xml:space="preserve">מניח שמקור של </w:t>
      </w:r>
      <w:r>
        <w:rPr>
          <w:rtl w:val="true"/>
        </w:rPr>
        <w:t>"</w:t>
      </w:r>
      <w:r>
        <w:rPr>
          <w:rtl w:val="true"/>
        </w:rPr>
        <w:t>והיה היום למלאכה</w:t>
      </w:r>
      <w:r>
        <w:rPr>
          <w:rtl w:val="true"/>
        </w:rPr>
        <w:t xml:space="preserve">" </w:t>
      </w:r>
      <w:r>
        <w:rPr>
          <w:rtl w:val="true"/>
        </w:rPr>
        <w:t>הוא ממש מקור</w:t>
      </w:r>
      <w:r>
        <w:rPr>
          <w:rtl w:val="true"/>
        </w:rPr>
        <w:t xml:space="preserve">, </w:t>
      </w:r>
      <w:r>
        <w:rPr>
          <w:rtl w:val="true"/>
        </w:rPr>
        <w:t>שאומר אותו בתוך מנה</w:t>
      </w:r>
      <w:r>
        <w:rPr>
          <w:rFonts w:cs="Calibri"/>
          <w:rtl w:val="true"/>
        </w:rPr>
        <w:t>"</w:t>
      </w:r>
      <w:r>
        <w:rPr>
          <w:rFonts w:cs="Calibri"/>
          <w:rtl w:val="true"/>
        </w:rPr>
        <w:t>מ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Fonts w:cs="Liberation Serif"/>
          <w:rtl w:val="true"/>
        </w:rPr>
        <w:t xml:space="preserve">כמה כוכבים צריכים לצאת הכוכבים </w:t>
      </w:r>
      <w:r>
        <w:rPr>
          <w:rFonts w:cs="Liberation Serif"/>
          <w:rtl w:val="true"/>
        </w:rPr>
        <w:t>(</w:t>
      </w:r>
      <w:r>
        <w:rPr>
          <w:rFonts w:cs="Liberation Serif"/>
          <w:rtl w:val="true"/>
        </w:rPr>
        <w:t>לילה</w:t>
      </w:r>
      <w:r>
        <w:rPr>
          <w:rFonts w:cs="Liberation Serif"/>
          <w:rtl w:val="true"/>
        </w:rPr>
        <w:t xml:space="preserve">)- </w:t>
      </w:r>
    </w:p>
    <w:p>
      <w:pPr>
        <w:pStyle w:val="Normal"/>
        <w:rPr/>
      </w:pPr>
      <w:r>
        <w:rPr>
          <w:rtl w:val="true"/>
        </w:rPr>
        <w:t>שיטה אחת</w:t>
      </w:r>
      <w:r>
        <w:rPr>
          <w:rtl w:val="true"/>
        </w:rPr>
        <w:t xml:space="preserve">- </w:t>
      </w:r>
      <w:r>
        <w:rPr>
          <w:rtl w:val="true"/>
        </w:rPr>
        <w:t>כוכב אחד ודאי יום שנים ספק שלש ודאי לילה</w:t>
      </w:r>
      <w:r>
        <w:rPr>
          <w:rtl w:val="true"/>
        </w:rPr>
        <w:t xml:space="preserve">. </w:t>
      </w:r>
      <w:r>
        <w:rPr>
          <w:rtl w:val="true"/>
        </w:rPr>
        <w:t>ראשון לא נמנה</w:t>
      </w:r>
      <w:r>
        <w:rPr>
          <w:rtl w:val="true"/>
        </w:rPr>
        <w:t xml:space="preserve">, </w:t>
      </w:r>
      <w:r>
        <w:rPr>
          <w:rtl w:val="true"/>
        </w:rPr>
        <w:t>שאז הוא 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שראשון יום</w:t>
      </w:r>
      <w:r>
        <w:rPr>
          <w:rtl w:val="true"/>
        </w:rPr>
        <w:t xml:space="preserve">, </w:t>
      </w:r>
      <w:r>
        <w:rPr>
          <w:rtl w:val="true"/>
        </w:rPr>
        <w:t>שני ושלשי ספק</w:t>
      </w:r>
      <w:r>
        <w:rPr>
          <w:rtl w:val="true"/>
        </w:rPr>
        <w:t xml:space="preserve">, </w:t>
      </w:r>
      <w:r>
        <w:rPr>
          <w:rtl w:val="true"/>
        </w:rPr>
        <w:t>ורביעי לילה</w:t>
      </w:r>
      <w:r>
        <w:rPr>
          <w:rtl w:val="true"/>
        </w:rPr>
        <w:t>. (</w:t>
      </w:r>
      <w:r>
        <w:rPr>
          <w:rtl w:val="true"/>
        </w:rPr>
        <w:t>עדיין קשה על זה מה שהק’ גמ’ מלשון צאת כוכבים</w:t>
      </w:r>
      <w:r>
        <w:rPr>
          <w:rtl w:val="true"/>
        </w:rPr>
        <w:t xml:space="preserve">, </w:t>
      </w:r>
      <w:r>
        <w:rPr>
          <w:rtl w:val="true"/>
        </w:rPr>
        <w:t>שמשמע שצריך שנים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שיטה שנית</w:t>
      </w:r>
      <w:r>
        <w:rPr>
          <w:rtl w:val="true"/>
        </w:rPr>
        <w:t xml:space="preserve">- </w:t>
      </w:r>
      <w:r>
        <w:rPr>
          <w:rtl w:val="true"/>
        </w:rPr>
        <w:t>ראשון</w:t>
      </w:r>
      <w:r>
        <w:rPr>
          <w:rtl w:val="true"/>
        </w:rPr>
        <w:t xml:space="preserve">- </w:t>
      </w:r>
      <w:r>
        <w:rPr>
          <w:rtl w:val="true"/>
        </w:rPr>
        <w:t>יום מיד אחרי כן</w:t>
      </w:r>
      <w:r>
        <w:rPr>
          <w:rtl w:val="true"/>
        </w:rPr>
        <w:t xml:space="preserve">- </w:t>
      </w:r>
      <w:r>
        <w:rPr>
          <w:rtl w:val="true"/>
        </w:rPr>
        <w:t>ספק שני</w:t>
      </w:r>
      <w:r>
        <w:rPr>
          <w:rtl w:val="true"/>
        </w:rPr>
        <w:t xml:space="preserve">- </w:t>
      </w:r>
      <w:r>
        <w:rPr>
          <w:rtl w:val="true"/>
        </w:rPr>
        <w:t>לילה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שיטה שלישית</w:t>
      </w:r>
      <w:r>
        <w:rPr>
          <w:rtl w:val="true"/>
        </w:rPr>
        <w:t xml:space="preserve">- </w:t>
      </w:r>
      <w:r>
        <w:rPr>
          <w:rtl w:val="true"/>
        </w:rPr>
        <w:t>כל זמן שמערב מאדימים זהו יום</w:t>
      </w:r>
      <w:r>
        <w:rPr>
          <w:rtl w:val="true"/>
        </w:rPr>
        <w:t xml:space="preserve">. </w:t>
      </w:r>
      <w:r>
        <w:rPr>
          <w:rtl w:val="true"/>
        </w:rPr>
        <w:t>הכסיפו</w:t>
      </w:r>
      <w:r>
        <w:rPr>
          <w:rtl w:val="true"/>
        </w:rPr>
        <w:t xml:space="preserve">- </w:t>
      </w:r>
      <w:r>
        <w:rPr>
          <w:rtl w:val="true"/>
        </w:rPr>
        <w:t>ביה</w:t>
      </w:r>
      <w:r>
        <w:rPr>
          <w:rtl w:val="true"/>
        </w:rPr>
        <w:t>,“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השחירו נעשה העליון שוה לתחתון</w:t>
      </w:r>
      <w:r>
        <w:rPr>
          <w:rtl w:val="true"/>
        </w:rPr>
        <w:t xml:space="preserve">- </w:t>
      </w:r>
      <w:r>
        <w:rPr>
          <w:rtl w:val="true"/>
        </w:rPr>
        <w:t>לילה</w:t>
      </w:r>
      <w:r>
        <w:rPr>
          <w:rtl w:val="true"/>
        </w:rPr>
        <w:t xml:space="preserve">. </w:t>
      </w:r>
      <w:r>
        <w:rPr>
          <w:rtl w:val="true"/>
        </w:rPr>
        <w:t>זה כרב יוסף ברבי יהודה</w:t>
      </w:r>
      <w:r>
        <w:rPr>
          <w:rtl w:val="true"/>
        </w:rPr>
        <w:t>. (</w:t>
      </w:r>
      <w:r>
        <w:rPr>
          <w:rtl w:val="true"/>
        </w:rPr>
        <w:t>פני משה פי’ שממש ר“ל מזרח</w:t>
      </w:r>
      <w:r>
        <w:rPr>
          <w:rtl w:val="true"/>
        </w:rPr>
        <w:t xml:space="preserve">. </w:t>
      </w:r>
      <w:r>
        <w:rPr>
          <w:rtl w:val="true"/>
        </w:rPr>
        <w:t>אולי דייק ממה שלא פי’ נגד זה</w:t>
      </w:r>
      <w:r>
        <w:rPr>
          <w:rtl w:val="true"/>
        </w:rPr>
        <w:t xml:space="preserve">.)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זמן שלא נזכר בין שניהם</w:t>
      </w:r>
      <w:r>
        <w:rPr>
          <w:rtl w:val="true"/>
        </w:rPr>
        <w:t xml:space="preserve">, </w:t>
      </w:r>
      <w:r>
        <w:rPr>
          <w:rtl w:val="true"/>
        </w:rPr>
        <w:t xml:space="preserve">שאיזה שהוא יותר מאוחר </w:t>
      </w:r>
      <w:r>
        <w:rPr>
          <w:rtl w:val="true"/>
        </w:rPr>
        <w:t>(</w:t>
      </w:r>
      <w:r>
        <w:rPr>
          <w:rtl w:val="true"/>
        </w:rPr>
        <w:t>מזרח מאדים או מערב מאדים</w:t>
      </w:r>
      <w:r>
        <w:rPr>
          <w:rtl w:val="true"/>
        </w:rPr>
        <w:t xml:space="preserve">) </w:t>
      </w:r>
      <w:r>
        <w:rPr>
          <w:rtl w:val="true"/>
        </w:rPr>
        <w:t>לא נזכר באחד מהם</w:t>
      </w:r>
      <w:r>
        <w:rPr>
          <w:rtl w:val="true"/>
        </w:rPr>
        <w:t xml:space="preserve">, </w:t>
      </w:r>
      <w:r>
        <w:rPr>
          <w:rtl w:val="true"/>
        </w:rPr>
        <w:t>ויש לשאול עליו כמו ששאל גמ’ בשבת</w:t>
      </w:r>
      <w:r>
        <w:rPr>
          <w:rtl w:val="true"/>
        </w:rPr>
        <w:t>.)</w:t>
      </w:r>
    </w:p>
    <w:p>
      <w:pPr>
        <w:pStyle w:val="Normal"/>
        <w:rPr/>
      </w:pPr>
      <w:r>
        <w:rPr>
          <w:rFonts w:cs="Liberation Serif"/>
          <w:rtl w:val="true"/>
        </w:rPr>
        <w:t xml:space="preserve">שיטה רביעית </w:t>
      </w:r>
      <w:r>
        <w:rPr>
          <w:rFonts w:cs="Liberation Serif"/>
          <w:rtl w:val="true"/>
        </w:rPr>
        <w:t>(</w:t>
      </w:r>
      <w:r>
        <w:rPr>
          <w:rFonts w:cs="Liberation Serif"/>
          <w:rtl w:val="true"/>
        </w:rPr>
        <w:t>רבי</w:t>
      </w:r>
      <w:r>
        <w:rPr>
          <w:rFonts w:cs="Liberation Serif"/>
          <w:rtl w:val="true"/>
        </w:rPr>
        <w:t xml:space="preserve">)- </w:t>
      </w:r>
      <w:r>
        <w:rPr>
          <w:rFonts w:cs="Liberation Serif"/>
          <w:rtl w:val="true"/>
        </w:rPr>
        <w:t>משעה שהתחיל חמה לשקע</w:t>
      </w:r>
      <w:r>
        <w:rPr>
          <w:rFonts w:cs="Liberation Serif"/>
          <w:rtl w:val="true"/>
        </w:rPr>
        <w:t xml:space="preserve">, </w:t>
      </w:r>
      <w:r>
        <w:rPr>
          <w:rFonts w:cs="Liberation Serif"/>
          <w:rtl w:val="true"/>
        </w:rPr>
        <w:t>שמתחיל לבנה לעלות באמצע חדש</w:t>
      </w:r>
      <w:r>
        <w:rPr>
          <w:rFonts w:cs="Liberation Serif"/>
          <w:rtl w:val="true"/>
        </w:rPr>
        <w:t xml:space="preserve">, </w:t>
      </w:r>
      <w:r>
        <w:rPr>
          <w:rFonts w:cs="Liberation Serif"/>
          <w:rtl w:val="true"/>
        </w:rPr>
        <w:t>הוא בין השמשות</w:t>
      </w:r>
      <w:r>
        <w:rPr>
          <w:rFonts w:cs="Liberation Serif"/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שיטה חמשית</w:t>
      </w:r>
      <w:r>
        <w:rPr>
          <w:rtl w:val="true"/>
        </w:rPr>
        <w:t xml:space="preserve">- </w:t>
      </w:r>
      <w:r>
        <w:rPr>
          <w:rtl w:val="true"/>
        </w:rPr>
        <w:t>מסוף שקיעת החמה</w:t>
      </w:r>
      <w:r>
        <w:rPr>
          <w:rtl w:val="true"/>
        </w:rPr>
        <w:t xml:space="preserve">, </w:t>
      </w:r>
      <w:r>
        <w:rPr>
          <w:rtl w:val="true"/>
        </w:rPr>
        <w:t>שמתחיל לבנה לעלות באמצע חדש</w:t>
      </w:r>
      <w:r>
        <w:rPr>
          <w:rtl w:val="true"/>
        </w:rPr>
        <w:t xml:space="preserve">, </w:t>
      </w:r>
      <w:r>
        <w:rPr>
          <w:rtl w:val="true"/>
        </w:rPr>
        <w:t>הוא בין השמשות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שיטה ששית</w:t>
      </w:r>
      <w:r>
        <w:rPr>
          <w:rtl w:val="true"/>
        </w:rPr>
        <w:t xml:space="preserve">- </w:t>
      </w:r>
      <w:r>
        <w:rPr>
          <w:rtl w:val="true"/>
        </w:rPr>
        <w:t>התחיל חמה לשקע</w:t>
      </w:r>
      <w:r>
        <w:rPr>
          <w:rtl w:val="true"/>
        </w:rPr>
        <w:t xml:space="preserve">, </w:t>
      </w:r>
      <w:r>
        <w:rPr>
          <w:rtl w:val="true"/>
        </w:rPr>
        <w:t>בין השמשות הוא מאז עד זמן שיכול לעמוד בראש הר כרמל</w:t>
      </w:r>
      <w:r>
        <w:rPr>
          <w:rtl w:val="true"/>
        </w:rPr>
        <w:t xml:space="preserve">, </w:t>
      </w:r>
      <w:r>
        <w:rPr>
          <w:rtl w:val="true"/>
        </w:rPr>
        <w:t>לרדת בקפנדריא לים הגדול</w:t>
      </w:r>
      <w:r>
        <w:rPr>
          <w:rtl w:val="true"/>
        </w:rPr>
        <w:t xml:space="preserve">, </w:t>
      </w:r>
      <w:r>
        <w:rPr>
          <w:rtl w:val="true"/>
        </w:rPr>
        <w:t>לטבול</w:t>
      </w:r>
      <w:r>
        <w:rPr>
          <w:rtl w:val="true"/>
        </w:rPr>
        <w:t xml:space="preserve">, </w:t>
      </w:r>
      <w:r>
        <w:rPr>
          <w:rtl w:val="true"/>
        </w:rPr>
        <w:t>ולעלות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שיטה שבעית</w:t>
      </w:r>
      <w:r>
        <w:rPr>
          <w:rtl w:val="true"/>
        </w:rPr>
        <w:t xml:space="preserve">- </w:t>
      </w:r>
      <w:r>
        <w:rPr>
          <w:rtl w:val="true"/>
        </w:rPr>
        <w:t>זמן שטיפה של דם מתחלק על ראש חרב</w:t>
      </w:r>
      <w:r>
        <w:rPr>
          <w:rtl w:val="true"/>
        </w:rPr>
        <w:t>. (</w:t>
      </w:r>
      <w:r>
        <w:rPr>
          <w:rtl w:val="true"/>
        </w:rPr>
        <w:t>הוא זמן קצר מאד</w:t>
      </w:r>
      <w:r>
        <w:rPr>
          <w:rtl w:val="true"/>
        </w:rPr>
        <w:t>.) (</w:t>
      </w:r>
      <w:r>
        <w:rPr>
          <w:rtl w:val="true"/>
        </w:rPr>
        <w:t>יש שכ’ שהוא כהרף עין</w:t>
      </w:r>
      <w:r>
        <w:rPr>
          <w:rtl w:val="true"/>
        </w:rPr>
        <w:t xml:space="preserve">, </w:t>
      </w:r>
      <w:r>
        <w:rPr>
          <w:rtl w:val="true"/>
        </w:rPr>
        <w:t>אבל לא נ’ כן מפני משה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שיטה שמינית</w:t>
      </w:r>
      <w:r>
        <w:rPr>
          <w:rtl w:val="true"/>
        </w:rPr>
        <w:t xml:space="preserve">- </w:t>
      </w:r>
      <w:r>
        <w:rPr>
          <w:rtl w:val="true"/>
        </w:rPr>
        <w:t>משקיעת החמה</w:t>
      </w:r>
      <w:r>
        <w:rPr>
          <w:rtl w:val="true"/>
        </w:rPr>
        <w:t xml:space="preserve">, </w:t>
      </w:r>
      <w:r>
        <w:rPr>
          <w:rtl w:val="true"/>
        </w:rPr>
        <w:t xml:space="preserve">כדי הילוך חצי מיל הוא בין השמשות </w:t>
      </w:r>
      <w:r>
        <w:rPr>
          <w:rtl w:val="true"/>
        </w:rPr>
        <w:t>(</w:t>
      </w:r>
      <w:r>
        <w:rPr>
          <w:rtl w:val="true"/>
        </w:rPr>
        <w:t>רבי נחמיה</w:t>
      </w:r>
      <w:r>
        <w:rPr>
          <w:rtl w:val="true"/>
        </w:rPr>
        <w:t>).</w:t>
      </w:r>
    </w:p>
    <w:p>
      <w:pPr>
        <w:pStyle w:val="Normal"/>
        <w:rPr/>
      </w:pPr>
      <w:r>
        <w:rPr>
          <w:rFonts w:cs="Liberation Serif"/>
          <w:rtl w:val="true"/>
        </w:rPr>
        <w:t>שיטה תשיעית</w:t>
      </w:r>
      <w:r>
        <w:rPr>
          <w:rFonts w:cs="Liberation Serif"/>
          <w:rtl w:val="true"/>
        </w:rPr>
        <w:t xml:space="preserve">- </w:t>
      </w:r>
      <w:r>
        <w:rPr>
          <w:rFonts w:cs="Liberation Serif"/>
          <w:rtl w:val="true"/>
        </w:rPr>
        <w:t>כהרף עין</w:t>
      </w:r>
      <w:r>
        <w:rPr>
          <w:rFonts w:cs="Liberation Serif"/>
          <w:rtl w:val="true"/>
        </w:rPr>
        <w:t xml:space="preserve">. </w:t>
      </w:r>
      <w:r>
        <w:rPr>
          <w:rFonts w:cs="Liberation Serif"/>
          <w:rtl w:val="true"/>
        </w:rPr>
        <w:t>מצדד שהוא אחרי של רבי נחמיה</w:t>
      </w:r>
      <w:r>
        <w:rPr>
          <w:rFonts w:cs="Liberation Serif"/>
          <w:rtl w:val="true"/>
        </w:rPr>
        <w:t xml:space="preserve">. </w:t>
      </w:r>
      <w:r>
        <w:rPr>
          <w:rFonts w:cs="Liberation Serif"/>
          <w:rtl w:val="true"/>
        </w:rPr>
        <w:t>גם מצדד שמסופק בכל שיעור של רבי נחמיה</w:t>
      </w:r>
      <w:r>
        <w:rPr>
          <w:rFonts w:cs="Liberation Serif"/>
          <w:rtl w:val="true"/>
        </w:rPr>
        <w:t>. (</w:t>
      </w:r>
      <w:r>
        <w:rPr>
          <w:rFonts w:cs="Liberation Serif"/>
          <w:rtl w:val="true"/>
        </w:rPr>
        <w:t>כמובן לזה</w:t>
      </w:r>
      <w:r>
        <w:rPr>
          <w:rFonts w:cs="Liberation Serif"/>
          <w:rtl w:val="true"/>
        </w:rPr>
        <w:t xml:space="preserve">, </w:t>
      </w:r>
      <w:r>
        <w:rPr>
          <w:rFonts w:cs="Liberation Serif"/>
          <w:rtl w:val="true"/>
        </w:rPr>
        <w:t>ויש להעיר כן גם על של נדה</w:t>
      </w:r>
      <w:r>
        <w:rPr>
          <w:rFonts w:cs="Liberation Serif"/>
          <w:rtl w:val="true"/>
        </w:rPr>
        <w:t xml:space="preserve">, </w:t>
      </w:r>
      <w:r>
        <w:rPr>
          <w:rFonts w:cs="Liberation Serif"/>
          <w:rtl w:val="true"/>
        </w:rPr>
        <w:t>אין נפקא מינא</w:t>
      </w:r>
      <w:r>
        <w:rPr>
          <w:rFonts w:cs="Liberation Serif"/>
          <w:rtl w:val="true"/>
        </w:rPr>
        <w:t xml:space="preserve">. </w:t>
      </w:r>
      <w:r>
        <w:rPr>
          <w:rFonts w:cs="Liberation Serif"/>
          <w:rtl w:val="true"/>
        </w:rPr>
        <w:t>ע’ בירו’ שחושב שיש נפק“מ</w:t>
      </w:r>
      <w:r>
        <w:rPr>
          <w:rFonts w:cs="Liberation Serif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גם חולק</w:t>
      </w:r>
      <w:r>
        <w:rPr>
          <w:rtl w:val="true"/>
        </w:rPr>
        <w:t xml:space="preserve">. </w:t>
      </w:r>
      <w:r>
        <w:rPr>
          <w:rtl w:val="true"/>
        </w:rPr>
        <w:t>רואים כן ממה שמקשה שאחרי יציאת שלש כוכבים השמש הוא בעובי רקיע</w:t>
      </w:r>
      <w:r>
        <w:rPr>
          <w:rtl w:val="true"/>
        </w:rPr>
        <w:t xml:space="preserve">, </w:t>
      </w:r>
      <w:r>
        <w:rPr>
          <w:rtl w:val="true"/>
        </w:rPr>
        <w:t>ואינו דומה לעלות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שלילה הוא כשנכנס לעובי רקיע</w:t>
      </w:r>
      <w:r>
        <w:rPr>
          <w:rtl w:val="true"/>
        </w:rPr>
        <w:t>. (</w:t>
      </w:r>
      <w:r>
        <w:rPr>
          <w:rtl w:val="true"/>
        </w:rPr>
        <w:t xml:space="preserve">מסתבר שזה מיד אחר שקיעה </w:t>
      </w:r>
      <w:r>
        <w:rPr>
          <w:rtl w:val="true"/>
        </w:rPr>
        <w:t>או הרבה מאוחר</w:t>
      </w:r>
      <w:r>
        <w:rPr>
          <w:rtl w:val="true"/>
        </w:rPr>
        <w:t>.)</w:t>
      </w:r>
    </w:p>
    <w:p>
      <w:pPr>
        <w:pStyle w:val="Normal"/>
        <w:widowControl/>
        <w:bidi w:val="1"/>
        <w:spacing w:lineRule="auto" w:line="259" w:before="120" w:after="120"/>
        <w:jc w:val="left"/>
        <w:rPr/>
      </w:pPr>
      <w:r>
        <w:rPr>
          <w:rtl w:val="true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hof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404d"/>
    <w:pPr>
      <w:widowControl/>
      <w:bidi w:val="1"/>
      <w:spacing w:lineRule="auto" w:line="259" w:before="12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ee7e15"/>
    <w:rPr>
      <w:color w:val="6D71FC"/>
      <w:u w:val="single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Style8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paragraph" w:styleId="Western" w:customStyle="1">
    <w:name w:val="western"/>
    <w:basedOn w:val="Normal"/>
    <w:qFormat/>
    <w:rsid w:val="00ee7e15"/>
    <w:pPr>
      <w:spacing w:lineRule="auto" w:line="276" w:beforeAutospacing="1" w:after="144"/>
      <w:ind w:hanging="720"/>
    </w:pPr>
    <w:rPr>
      <w:rFonts w:ascii="Calibri" w:hAnsi="Calibri" w:eastAsia="Times New Roman" w:cs="Calibri"/>
      <w:color w:val="000000"/>
    </w:rPr>
  </w:style>
  <w:style w:type="paragraph" w:styleId="NormalWeb">
    <w:name w:val="Normal (Web)"/>
    <w:basedOn w:val="Normal"/>
    <w:uiPriority w:val="99"/>
    <w:semiHidden/>
    <w:unhideWhenUsed/>
    <w:qFormat/>
    <w:rsid w:val="00ee7e15"/>
    <w:pPr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Sdfootnote-western" w:customStyle="1">
    <w:name w:val="sdfootnote-western"/>
    <w:basedOn w:val="Normal"/>
    <w:qFormat/>
    <w:rsid w:val="005c397d"/>
    <w:pPr>
      <w:spacing w:lineRule="auto" w:line="240" w:before="86" w:after="86"/>
      <w:ind w:right="346" w:hanging="346"/>
    </w:pPr>
    <w:rPr>
      <w:rFonts w:ascii="Liberation Serif" w:hAnsi="Liberation Serif" w:eastAsia="Times New Roman" w:cs="Liberation Serif"/>
      <w:color w:val="000000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Application>LibreOffice/7.5.3.2$Windows_X86_64 LibreOffice_project/9f56dff12ba03b9acd7730a5a481eea045e468f3</Application>
  <AppVersion>15.0000</AppVersion>
  <Pages>2</Pages>
  <Words>798</Words>
  <Characters>3308</Characters>
  <CharactersWithSpaces>4080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2024-03-19T09:33:00Z</dcterms:created>
  <dc:creator>שי הכהן</dc:creator>
  <dc:description/>
  <dc:language>en-US</dc:language>
  <cp:lastModifiedBy>שאול יואל הכהן חייט</cp:lastModifiedBy>
  <dcterms:modified xsi:type="dcterms:W3CDTF">2024-03-20T05:25:47Z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