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מצאנו שש מחלוקות בין הלל לשמאי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אומר שיש רק שלש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נבאר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איזה מונה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מונה אותם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אלו שלש שנמנים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אם אדם עשה עיסה מתבואת 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 להפריש חלה לכהן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מכל עיסה חייב להפריש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מעיסה כשיעור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חלקו שמאי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ורבנן מהו השיעור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שמאי אומר שהשיעור הוא קב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הלל אומר שהשיעור הוא קביים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חכמים אומרים שהשיעור הוא קב ומחצה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 xml:space="preserve"> (</w:t>
      </w:r>
      <w:r>
        <w:rPr>
          <w:rtl w:val="true"/>
          <w:lang w:bidi="he-IL"/>
        </w:rPr>
        <w:t>רבי יוסי אומר שצריך להיות יותר מקב ומחצה להתחייב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מסתבר שבא לפרש שיטת חכמים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לחלוק עליו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ששאר החולקים היו הרבה שנים לפניו</w:t>
      </w:r>
      <w:r>
        <w:rPr>
          <w:rtl w:val="true"/>
          <w:lang w:bidi="he-IL"/>
        </w:rPr>
        <w:t>.)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ב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 xml:space="preserve">מקווה נפסל אם ניתן לתוכו מים שאובים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קודם שנגמר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חולקים שמאי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ורבנן כמה מים צריך לתת לתוכו עד שנגמר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שמאי אומר שהשיעור הוא תשעה קבים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שלשים ושש לוגים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הלל אומר שהשיעור הוא שלש קבים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שנים עשר לוגים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חכמים אומרים שהשיעור הוא שלשה לוגים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ג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אם יוצא דם ממקורה של אשה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טמאה בדם נדה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אשה בודקת ומוצאת 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יודעים מאיזה זמן בא הדם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שמאי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ורבנן בטומאתה למפרע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שמאי אומר שלא מטמאה למפרע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נותן ארבע טעמים לזה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מעמידים אותה על חזקת טהרה שלה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ממה שלא הרגישה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שלא יצא דם מן המקור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ממה שלא יצא דם מחוץ לגופה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מוכרח שלא יצא מן המקור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כדי שיולידו בנים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חששו לאסור אותה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גמ’ מפרש שאף אם היתה מטמאה למפרע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היתה מטמאה טהרות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בועלה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הלל אומר שמטמאה למפרע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הלל צריך לדחות ארבע הטעמים של שמאי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דוחה הלל שיש ריעותא בגופה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לפעמים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מרגשת אבל חושבת שזה הרגשת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לפעמים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כותלי בית הרחם מעמידים את הדם בתוך גופה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start"/>
        <w:rPr>
          <w:lang w:bidi="he-IL"/>
        </w:rPr>
      </w:pPr>
      <w:r>
        <w:rPr>
          <w:rtl w:val="true"/>
          <w:lang w:bidi="he-IL"/>
        </w:rPr>
        <w:t>לא הקילו מחמת זה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 xml:space="preserve">רבנן אומרים שמטמאה למפרע עשרים וארבע שעות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בדקה ומצאה את עצמה טהורה בינתיים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סוברים שחייב אשה לבדוק פעמיים ביום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בודקת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קנסו והוסיפו עונה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שקונסים אותה עונה שבטלה ועונה אחרת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עשרים וארבע שעות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אלו שלש שלא נמנים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מצאנו בביצה שהיו קונים מאכלם לשבת באופנים חלוקים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ששמאי היה קונה תמיד מה שראה לכבוד 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שאכל כל יום לכבוד 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והלל היה בוטח בה’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וקונה לשבת לבסוף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לא מזכיר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לא מקשה ממנו בשבת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שסובר שאינו מחלקת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שני ההנהגות טובות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שם בביצה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שמבריי’ שמביא לא משמע כן כל כך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ב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חולקים אם לסמוך קרבן שמביאים ביום טוב או שלא לסמוך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בביצה מסביר שאפשר שחולקים אם צריכים סמיכה ואפשר שחולקים אם צריכים סמיכה מיד לפני שחיטה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יש הרבה חולקים בדבר זה</w:t>
      </w:r>
      <w:r>
        <w:rPr>
          <w:rtl w:val="true"/>
          <w:lang w:bidi="he-IL"/>
        </w:rPr>
        <w:t>:</w:t>
      </w:r>
    </w:p>
    <w:tbl>
      <w:tblPr>
        <w:bidiVisual w:val="true"/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Cs/>
                <w:lang w:bidi="he-IL"/>
              </w:rPr>
            </w:pPr>
            <w:r>
              <w:rPr>
                <w:b/>
                <w:b/>
                <w:bCs/>
                <w:rtl w:val="true"/>
                <w:lang w:bidi="he-IL"/>
              </w:rPr>
              <w:t>לסמוך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b/>
                <w:bCs/>
                <w:lang w:bidi="he-IL"/>
              </w:rPr>
            </w:pPr>
            <w:r>
              <w:rPr>
                <w:b/>
                <w:b/>
                <w:bCs/>
                <w:rtl w:val="true"/>
                <w:lang w:bidi="he-IL"/>
              </w:rPr>
              <w:t>שלא לסמוך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יוסף בן יוחנן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</w:t>
            </w:r>
            <w:r>
              <w:rPr>
                <w:rtl w:val="true"/>
                <w:lang w:bidi="he-IL"/>
              </w:rPr>
              <w:t>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יוסי בן יועזר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הנשיא</w:t>
            </w:r>
            <w:r>
              <w:rPr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ניתאי הארבלי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</w:t>
            </w:r>
            <w:r>
              <w:rPr>
                <w:rtl w:val="true"/>
                <w:lang w:bidi="he-IL"/>
              </w:rPr>
              <w:t>.</w:t>
            </w:r>
            <w:r>
              <w:rPr>
                <w:rtl w:val="true"/>
                <w:lang w:bidi="he-IL"/>
              </w:rPr>
              <w:t>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יהושע בן פרחיה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הנשיא</w:t>
            </w:r>
            <w:r>
              <w:rPr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שמעון בן שטח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 לפי ר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מ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ונשיא לפי רבנן</w:t>
            </w:r>
            <w:r>
              <w:rPr>
                <w:rtl w:val="true"/>
                <w:lang w:bidi="he-IL"/>
              </w:rPr>
              <w:t>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יהודה בן טבאי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הנשיא לפי ר”מ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ואב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 לפי רבנן</w:t>
            </w:r>
            <w:r>
              <w:rPr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שמעיה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הנשיא</w:t>
            </w:r>
            <w:r>
              <w:rPr>
                <w:rtl w:val="true"/>
                <w:lang w:bidi="he-IL"/>
              </w:rPr>
              <w:t>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אבטליון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</w:t>
            </w:r>
            <w:r>
              <w:rPr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הלל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הנשיא</w:t>
            </w:r>
            <w:r>
              <w:rPr>
                <w:rtl w:val="true"/>
                <w:lang w:bidi="he-IL"/>
              </w:rPr>
              <w:t>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שמאי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</w:t>
            </w:r>
            <w:r>
              <w:rPr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start"/>
              <w:rPr>
                <w:lang w:bidi="he-IL"/>
              </w:rPr>
            </w:pPr>
            <w:r>
              <w:rPr>
                <w:rtl w:val="true"/>
                <w:lang w:bidi="he-IL"/>
              </w:rPr>
              <w:t>מנחם</w:t>
            </w:r>
            <w:r>
              <w:rPr>
                <w:rtl w:val="true"/>
                <w:lang w:bidi="he-IL"/>
              </w:rPr>
              <w:t xml:space="preserve">- </w:t>
            </w:r>
            <w:r>
              <w:rPr>
                <w:rtl w:val="true"/>
                <w:lang w:bidi="he-IL"/>
              </w:rPr>
              <w:t>הוא היה אב</w:t>
            </w:r>
            <w:r>
              <w:rPr>
                <w:rtl w:val="true"/>
                <w:lang w:bidi="he-IL"/>
              </w:rPr>
              <w:t>"</w:t>
            </w:r>
            <w:r>
              <w:rPr>
                <w:rtl w:val="true"/>
                <w:lang w:bidi="he-IL"/>
              </w:rPr>
              <w:t>ד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 xml:space="preserve">אבל יצא </w:t>
            </w:r>
            <w:r>
              <w:rPr>
                <w:rtl w:val="true"/>
                <w:lang w:bidi="he-IL"/>
              </w:rPr>
              <w:t>(</w:t>
            </w:r>
            <w:r>
              <w:rPr>
                <w:rtl w:val="true"/>
                <w:lang w:bidi="he-IL"/>
              </w:rPr>
              <w:t>אביי אמר שיצא לתרבות רעה ורבא אמר שיצא לעבודת מלך</w:t>
            </w:r>
            <w:r>
              <w:rPr>
                <w:rtl w:val="true"/>
                <w:lang w:bidi="he-IL"/>
              </w:rPr>
              <w:t xml:space="preserve">). </w:t>
            </w:r>
            <w:r>
              <w:rPr>
                <w:rtl w:val="true"/>
                <w:lang w:bidi="he-IL"/>
              </w:rPr>
              <w:t>כיון שיצא</w:t>
            </w:r>
            <w:r>
              <w:rPr>
                <w:rtl w:val="true"/>
                <w:lang w:bidi="he-IL"/>
              </w:rPr>
              <w:t xml:space="preserve">, </w:t>
            </w:r>
            <w:r>
              <w:rPr>
                <w:rtl w:val="true"/>
                <w:lang w:bidi="he-IL"/>
              </w:rPr>
              <w:t>נכנס שמאי</w:t>
            </w:r>
            <w:r>
              <w:rPr>
                <w:rtl w:val="true"/>
                <w:lang w:bidi="he-IL"/>
              </w:rPr>
              <w:t>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1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לא מונים את זה כיון שיש אחרים שחולקים עם הלל ועם שמאי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ג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אם אדם בוצר לגת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אם הענבים טמאים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שמאי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טמאים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שחוששים שנפל עליהם יין והכשיר אותם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הרי אינו לרצונו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שחוששים שיבצר בכלי טמא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צריך רצונו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מח’ הוא אם צריך רצונו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עדיין צריך רצונו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אז חוששים שירצה במשקים  או חוששים שרצה במשקים </w:t>
      </w:r>
      <w:r>
        <w:rPr>
          <w:rtl w:val="true"/>
          <w:lang w:bidi="he-IL"/>
        </w:rPr>
        <w:t xml:space="preserve">. 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הלל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טהורים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לבסוף הודה הלל לשמאי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  <w:t>לא מונים את זה כיון שהודה הלל לשמאי</w:t>
      </w:r>
      <w:r>
        <w:rPr>
          <w:rtl w:val="true"/>
          <w:lang w:bidi="he-IL"/>
        </w:rPr>
        <w:t>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star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להוסיף כאן שאלו הם השיעורים על פי מדות הישנות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הגדילו המדות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וקראו לשש לוגים חמש לוגים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נחשב לכולם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נתחיל לקבוע שקב הוא ארבעה לוגים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ולוג הוא ששה ביצים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ששמואל סובר שהשיעור הוא עשרים וארבע ביצים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הלל סובר שהשיעור הוא ארבעים ושמונה ביצים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ורבנן סוברים שהשיעור הוא שלשים ושש ביצים</w:t>
      </w:r>
      <w:r>
        <w:rPr>
          <w:rtl w:val="true"/>
          <w:lang w:bidi="he-IL"/>
        </w:rPr>
        <w:t>.</w:t>
      </w:r>
    </w:p>
    <w:p>
      <w:pPr>
        <w:pStyle w:val="Footnote"/>
        <w:bidi w:val="1"/>
        <w:jc w:val="start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עכשיו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נשנה את זה למדה חדשה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עשרים וארבע ביצים נעשים עשרים ביצים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ארבעים ושמונים ביצים נעשים ארבעים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ושלשים ושש ביצים נעשים שלשים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חמש לוגים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קב ולוג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start="340" w:hanging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LibreOffice/7.5.3.2$Windows_X86_64 LibreOffice_project/9f56dff12ba03b9acd7730a5a481eea045e468f3</Application>
  <AppVersion>15.0000</AppVersion>
  <Pages>2</Pages>
  <Words>632</Words>
  <Characters>2689</Characters>
  <CharactersWithSpaces>3263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2024-05-12T17:53:17Z</dcterms:created>
  <dc:creator/>
  <dc:description/>
  <dc:language>en-GB</dc:language>
  <cp:lastModifiedBy/>
  <dcterms:modified xsi:type="dcterms:W3CDTF">2024-05-12T18:25:05Z</dcterms:modified>
  <cp:revision>22</cp:revision>
  <dc:subject/>
  <dc:title/>
</cp:coreProperties>
</file>