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ארבע</w:t>
      </w:r>
      <w:r>
        <w:rPr>
          <w:rtl w:val="true"/>
        </w:rPr>
        <w:t xml:space="preserve"> ציורים בענין תערובת חמץ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חמץ במינו בזמנו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חמץ שלא במינו בזמנו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חמץ במינו שלא בזמנו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חמץ שלא במינו שלא בזמנו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חמץ במינו בזמנו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 ושמואל סוברים שאסור בכל שהוא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מפני שרב סובר שכל מין במינו אסור במשהו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רבי יוחנן וריש לקיש סוברים שאוסר בנותן טעם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רבא פוסק כרב 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חמץ שלא במינו בזמנו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 סובר שאסור בכל שהוא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שגזר מחמת במינו בזמנו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שהוא איסור כרת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שמואל סובר שאסור בנותן טעם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גזר מחמת במינו בזמנו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רבי יוחנן וריש לקיש סוברים שאסור בנותן טעם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שאין דבר שאוסר במה שהוא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פשוט שאין לגזור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רבא פוסק כרב 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חמץ במינו שלא בזמנו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דין זה תלוי במחלקת רבי יהודה ורבי שמעון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שחולקים אם אסור או מותר לאכול חמץ שעבר עליו הפסח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יש איסור בחמץ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דינו שווה לדין חמץ במינו בזמנו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אין איסור בחמץ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פשוט שתערובת שלו מותר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 פוסק כרבי יהודה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ושמואל ורבי יוחנן פוסקים כרבי שמעון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רבא פוסק כרבי שמעון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כרבי יונן ושמואל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חמץ שלא במינו שלא בזמנו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דין זה תלוי במחלקת רבי יהודה ורבי שמעון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לפי רבי יהודה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אסור בנותן טעם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גוזרים אגב מינו שלא בזמנו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איסור כרת</w:t>
      </w:r>
      <w:r>
        <w:rPr>
          <w:rStyle w:val="FootnoteAnchor"/>
          <w:b w:val="false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לפי רבי שמעון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רבא פוסק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כרבי יוחנן ושמואל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כיון שרב סובר שאסור במשהו לאחר זמנו בין במינו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סובר שאסור לשהות כלי חרס שבלע חמץ לאחר 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מותר לשהות כדי לעשות בו במינו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מותר לשהות כדי לעשות שלא במינו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שגוזרים שאם ישהה יבוא לעשות במינו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יכולים לגרום שיפלוט מה שבלע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שכלי חרס לא פולט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חולקים בגמ’ אם אף לא פולט אם מסיק בפנים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אם נאמר שאז פולט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מתירים לו לשהות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שחוששים שיחוס על כליו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כדי שלא ישבר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ולא יסיק מבפנים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הלכה כזה לשני טעמים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רבא כבר פסק כרבי שמעון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במינו לא אסור תערובת חמץ לאחר פסח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להלכה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נותן טעם לפגם מותר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קדירה אחר יומו נותן טעם לפגם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להתיר שאר כלים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מזכיר גמרא הכלל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כבלעו כך פלטו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>גם מביא שיטה אחר שטוען ליבון לסכין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מבאר מה סובר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סובר שכבלעו כך פלטו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לא בלע על האור ממש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).)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להקדים שגמרא אומר שמדאורייתא הכל בטל ברוב</w:t>
      </w:r>
      <w:r>
        <w:rPr>
          <w:rtl w:val="true"/>
        </w:rPr>
        <w:t xml:space="preserve">. </w:t>
      </w:r>
      <w:r>
        <w:rPr>
          <w:rtl w:val="true"/>
        </w:rPr>
        <w:t>איני יודע אם זה אף במין במינו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בתוך פסח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חמץ שעבר עליו הפסח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רבי יהודה ורבנן בזה בזבחים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למה יהיה מותר</w:t>
      </w:r>
      <w:r>
        <w:rPr>
          <w:rtl w:val="true"/>
        </w:rPr>
        <w:t xml:space="preserve">, </w:t>
      </w:r>
      <w:r>
        <w:rPr>
          <w:rtl w:val="true"/>
        </w:rPr>
        <w:t>שהרי רבא אמר שר</w:t>
      </w:r>
      <w:r>
        <w:rPr>
          <w:rtl w:val="true"/>
        </w:rPr>
        <w:t>"</w:t>
      </w:r>
      <w:r>
        <w:rPr>
          <w:rtl w:val="true"/>
        </w:rPr>
        <w:t>ש קנס חמץ שעבר עליו הפסח</w:t>
      </w:r>
      <w:r>
        <w:rPr>
          <w:rtl w:val="true"/>
        </w:rPr>
        <w:t xml:space="preserve">. </w:t>
      </w:r>
      <w:r>
        <w:rPr>
          <w:rtl w:val="true"/>
        </w:rPr>
        <w:t>גמרא אומר שזה רק כשהחמץ בעין</w:t>
      </w:r>
      <w:r>
        <w:rPr>
          <w:rtl w:val="true"/>
        </w:rPr>
        <w:t xml:space="preserve">, </w:t>
      </w:r>
      <w:r>
        <w:rPr>
          <w:rtl w:val="true"/>
        </w:rPr>
        <w:t>אבל לא כשהוא בתערובת</w:t>
      </w:r>
      <w:r>
        <w:rPr>
          <w:rtl w:val="true"/>
        </w:rPr>
        <w:t>. (</w:t>
      </w:r>
      <w:r>
        <w:rPr>
          <w:rtl w:val="true"/>
        </w:rPr>
        <w:t>קצת יש לדון אם הענין הוא שלא קונסים כשעבר על הפסח בתערובת</w:t>
      </w:r>
      <w:r>
        <w:rPr>
          <w:rtl w:val="true"/>
        </w:rPr>
        <w:t xml:space="preserve">, </w:t>
      </w:r>
      <w:r>
        <w:rPr>
          <w:rtl w:val="true"/>
        </w:rPr>
        <w:t>או שלא קונסים תערובת של חמץ שעבר עליו הפסח</w:t>
      </w:r>
      <w:r>
        <w:rPr>
          <w:rtl w:val="true"/>
        </w:rPr>
        <w:t xml:space="preserve">.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אם היה בעינו בפסח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כצד שני</w:t>
      </w:r>
      <w:r>
        <w:rPr>
          <w:rtl w:val="true"/>
        </w:rPr>
        <w:t>.)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יש להעיר שגמ’ יבמות אומר שגוזרים על איסור לאו בשווה לאיסור כרת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בליעות ותערובות חמץ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LibreOffice/7.3.2.2$Windows_X86_64 LibreOffice_project/49f2b1bff42cfccbd8f788c8dc32c1c309559be0</Application>
  <AppVersion>15.0000</AppVersion>
  <Pages>1</Pages>
  <Words>451</Words>
  <Characters>1864</Characters>
  <CharactersWithSpaces>2275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2023-03-24T09:52:28Z</dcterms:created>
  <dc:creator/>
  <dc:description/>
  <dc:language>en-US</dc:language>
  <cp:lastModifiedBy/>
  <dcterms:modified xsi:type="dcterms:W3CDTF">2023-03-24T10:15:01Z</dcterms:modified>
  <cp:revision>19</cp:revision>
  <dc:subject/>
  <dc:title/>
</cp:coreProperties>
</file>