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/>
      </w:pP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לשון ראשון</w:t>
      </w:r>
      <w:r>
        <w:rPr>
          <w:rFonts w:ascii="Narkisim" w:hAnsi="Narkisim"/>
          <w:b w:val="false"/>
          <w:i w:val="false"/>
          <w:sz w:val="22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רב אסי אמר בשם רבי יוחנן</w:t>
      </w:r>
      <w:r>
        <w:rPr>
          <w:rFonts w:ascii="Narkisim" w:hAnsi="Narkisim"/>
          <w:b w:val="false"/>
          <w:i w:val="false"/>
          <w:sz w:val="22"/>
          <w:rtl w:val="true"/>
        </w:rPr>
        <w:t xml:space="preserve">: </w:t>
      </w: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זר שסידר את המערכה חייב</w:t>
      </w:r>
      <w:r>
        <w:rPr>
          <w:rFonts w:ascii="Narkisim" w:hAnsi="Narkisim"/>
          <w:b w:val="false"/>
          <w:i w:val="false"/>
          <w:sz w:val="22"/>
          <w:rtl w:val="true"/>
        </w:rPr>
        <w:t xml:space="preserve">. </w:t>
      </w:r>
      <w:r>
        <w:rPr>
          <w:rtl w:val="true"/>
        </w:rPr>
        <w:t>מקשה גמ’ שסידור מערכה כשר בלילה</w:t>
      </w:r>
      <w:r>
        <w:rPr>
          <w:rtl w:val="true"/>
        </w:rPr>
        <w:t xml:space="preserve">, </w:t>
      </w:r>
      <w:r>
        <w:rPr>
          <w:rtl w:val="true"/>
        </w:rPr>
        <w:t>וכל עבודה שכשרה בלילה</w:t>
      </w:r>
      <w:r>
        <w:rPr>
          <w:rtl w:val="true"/>
        </w:rPr>
        <w:t xml:space="preserve">, </w:t>
      </w:r>
      <w:r>
        <w:rPr>
          <w:rtl w:val="true"/>
        </w:rPr>
        <w:t>כשרה בזר</w:t>
      </w:r>
      <w:r>
        <w:rPr>
          <w:rtl w:val="true"/>
        </w:rPr>
        <w:t xml:space="preserve">. </w:t>
      </w:r>
      <w:r>
        <w:rPr>
          <w:rtl w:val="true"/>
        </w:rPr>
        <w:t xml:space="preserve">מק’ גמ’ על כלל זה מאברים ופדרים </w:t>
      </w:r>
      <w:r>
        <w:rPr>
          <w:rtl w:val="true"/>
        </w:rPr>
        <w:t>(</w:t>
      </w:r>
      <w:r>
        <w:rPr>
          <w:rtl w:val="true"/>
        </w:rPr>
        <w:t>כשרים בלילה ופסולים בזר</w:t>
      </w:r>
      <w:r>
        <w:rPr>
          <w:rtl w:val="true"/>
        </w:rPr>
        <w:t xml:space="preserve">) </w:t>
      </w:r>
      <w:r>
        <w:rPr>
          <w:rtl w:val="true"/>
        </w:rPr>
        <w:t xml:space="preserve">ומתרומת הדשן </w:t>
      </w:r>
      <w:r>
        <w:rPr>
          <w:rtl w:val="true"/>
        </w:rPr>
        <w:t>(</w:t>
      </w:r>
      <w:r>
        <w:rPr>
          <w:rtl w:val="true"/>
        </w:rPr>
        <w:t>כשרים בלילה ופסולים בזר</w:t>
      </w:r>
      <w:r>
        <w:rPr>
          <w:rtl w:val="true"/>
        </w:rPr>
        <w:t xml:space="preserve">), </w:t>
      </w:r>
      <w:r>
        <w:rPr>
          <w:rtl w:val="true"/>
        </w:rPr>
        <w:t xml:space="preserve">ולשניהם דוחה שהם עבודות יום </w:t>
      </w:r>
      <w:r>
        <w:rPr>
          <w:rtl w:val="true"/>
        </w:rPr>
        <w:t>(</w:t>
      </w:r>
      <w:r>
        <w:rPr>
          <w:rtl w:val="true"/>
        </w:rPr>
        <w:t>סוף עבודה או תחילת עבודה של יום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נשארים בקושיה</w:t>
      </w:r>
      <w:r>
        <w:rPr>
          <w:rtl w:val="true"/>
        </w:rPr>
        <w:t xml:space="preserve">, </w:t>
      </w:r>
      <w:r>
        <w:rPr>
          <w:rtl w:val="true"/>
        </w:rPr>
        <w:t>והמימרא נדחה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לכן</w:t>
      </w:r>
      <w:r>
        <w:rPr>
          <w:rFonts w:ascii="Narkisim" w:hAnsi="Narkisim"/>
          <w:b w:val="false"/>
          <w:i w:val="false"/>
          <w:sz w:val="22"/>
          <w:rtl w:val="true"/>
        </w:rPr>
        <w:t xml:space="preserve">, </w:t>
      </w: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 xml:space="preserve">פי’ גמ’ שר”א אמר בשם ר”י שזר שסידר שני גזירי </w:t>
      </w:r>
      <w:r>
        <w:rPr>
          <w:rtl w:val="true"/>
        </w:rPr>
        <w:t>עצים חייב</w:t>
      </w:r>
      <w:r>
        <w:rPr>
          <w:rtl w:val="true"/>
        </w:rPr>
        <w:t xml:space="preserve">, </w:t>
      </w:r>
      <w:r>
        <w:rPr>
          <w:rtl w:val="true"/>
        </w:rPr>
        <w:t>כיון שעבודת יום הוא</w:t>
      </w:r>
      <w:r>
        <w:rPr>
          <w:rtl w:val="true"/>
        </w:rPr>
        <w:t xml:space="preserve">. </w:t>
      </w:r>
      <w:r>
        <w:rPr>
          <w:rtl w:val="true"/>
        </w:rPr>
        <w:t>מק’ גמ’ שאז יצטרך פייס</w:t>
      </w:r>
      <w:r>
        <w:rPr>
          <w:rtl w:val="true"/>
        </w:rPr>
        <w:t xml:space="preserve">. </w:t>
      </w:r>
      <w:r>
        <w:rPr>
          <w:rtl w:val="true"/>
        </w:rPr>
        <w:t>תי’ שנכלל בפייס של תרומת הדשן</w:t>
      </w:r>
      <w:r>
        <w:rPr>
          <w:rtl w:val="true"/>
        </w:rPr>
        <w:t xml:space="preserve">. </w:t>
      </w:r>
      <w:r>
        <w:rPr>
          <w:rtl w:val="true"/>
        </w:rPr>
        <w:t>לומר גמ’ מזה שעבודת יום צריך פייס</w:t>
      </w:r>
      <w:r>
        <w:rPr>
          <w:rtl w:val="true"/>
        </w:rPr>
        <w:t xml:space="preserve">, </w:t>
      </w:r>
      <w:r>
        <w:rPr>
          <w:rtl w:val="true"/>
        </w:rPr>
        <w:t>ועבודת לילה לא בעיא פייס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</w:t>
      </w:r>
      <w:r>
        <w:rPr>
          <w:rtl w:val="true"/>
        </w:rPr>
        <w:t>מקשה מאברים ופדרים שצריכים פייס</w:t>
      </w:r>
      <w:r>
        <w:rPr>
          <w:rtl w:val="true"/>
        </w:rPr>
        <w:t xml:space="preserve">, </w:t>
      </w:r>
      <w:r>
        <w:rPr>
          <w:rtl w:val="true"/>
        </w:rPr>
        <w:t>ות’ שסוף עבודת יום הוא</w:t>
      </w:r>
      <w:r>
        <w:rPr>
          <w:rtl w:val="true"/>
        </w:rPr>
        <w:t xml:space="preserve">. </w:t>
      </w:r>
      <w:r>
        <w:rPr>
          <w:rtl w:val="true"/>
        </w:rPr>
        <w:t>מקשה מתה”ד שצ’ פייס</w:t>
      </w:r>
      <w:r>
        <w:rPr>
          <w:rtl w:val="true"/>
        </w:rPr>
        <w:t xml:space="preserve">. </w:t>
      </w:r>
      <w:r>
        <w:rPr>
          <w:rtl w:val="true"/>
        </w:rPr>
        <w:t>היה אפשר לת’ כמש</w:t>
      </w:r>
      <w:r>
        <w:rPr>
          <w:rtl w:val="true"/>
        </w:rPr>
        <w:t>"</w:t>
      </w:r>
      <w:r>
        <w:rPr>
          <w:rtl w:val="true"/>
        </w:rPr>
        <w:t>א לעיל</w:t>
      </w:r>
      <w:r>
        <w:rPr>
          <w:rtl w:val="true"/>
        </w:rPr>
        <w:t xml:space="preserve">, </w:t>
      </w:r>
      <w:r>
        <w:rPr>
          <w:rtl w:val="true"/>
        </w:rPr>
        <w:t>אבל תי’ שהוא מפני סכנה המוזכרת במשנה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לשון שני</w:t>
      </w:r>
      <w:r>
        <w:rPr>
          <w:rFonts w:ascii="Narkisim" w:hAnsi="Narkisim"/>
          <w:b w:val="false"/>
          <w:i w:val="false"/>
          <w:sz w:val="22"/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רב אסי אמר בשם רבי יוחנן</w:t>
      </w:r>
      <w:r>
        <w:rPr>
          <w:rFonts w:ascii="Narkisim" w:hAnsi="Narkisim"/>
          <w:b w:val="false"/>
          <w:i w:val="false"/>
          <w:sz w:val="22"/>
          <w:rtl w:val="true"/>
        </w:rPr>
        <w:t xml:space="preserve">: </w:t>
      </w: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זר שסידר את המערכה חייב</w:t>
      </w:r>
      <w:r>
        <w:rPr>
          <w:rFonts w:ascii="Narkisim" w:hAnsi="Narkisim"/>
          <w:b w:val="false"/>
          <w:i w:val="false"/>
          <w:sz w:val="22"/>
          <w:rtl w:val="true"/>
        </w:rPr>
        <w:t xml:space="preserve">. </w:t>
      </w:r>
      <w:r>
        <w:rPr>
          <w:rtl w:val="true"/>
        </w:rPr>
        <w:t>מקשה גמ’ שאין עבודה שיש אחריה עבודה שפסולה בזר</w:t>
      </w:r>
      <w:r>
        <w:rPr>
          <w:rtl w:val="true"/>
        </w:rPr>
        <w:t xml:space="preserve">. </w:t>
      </w:r>
      <w:r>
        <w:rPr>
          <w:rtl w:val="true"/>
        </w:rPr>
        <w:t>יש שגורסים שקו”ט של אברים ופדרים ותה”ד</w:t>
      </w:r>
      <w:r>
        <w:rPr>
          <w:rtl w:val="true"/>
        </w:rPr>
        <w:t xml:space="preserve">, </w:t>
      </w:r>
      <w:r>
        <w:rPr>
          <w:rtl w:val="true"/>
        </w:rPr>
        <w:t>אבל רש</w:t>
      </w:r>
      <w:r>
        <w:rPr>
          <w:rtl w:val="true"/>
        </w:rPr>
        <w:t>"</w:t>
      </w:r>
      <w:r>
        <w:rPr>
          <w:rtl w:val="true"/>
        </w:rPr>
        <w:t xml:space="preserve">י מבאר שאינו שייך לכאן </w:t>
      </w:r>
      <w:r>
        <w:rPr>
          <w:rtl w:val="true"/>
        </w:rPr>
        <w:t>(</w:t>
      </w:r>
      <w:r>
        <w:rPr>
          <w:rtl w:val="true"/>
        </w:rPr>
        <w:t>שהוא דיון בעבודות לילה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>לכן</w:t>
      </w:r>
      <w:r>
        <w:rPr>
          <w:rFonts w:ascii="Narkisim" w:hAnsi="Narkisim"/>
          <w:b w:val="false"/>
          <w:i w:val="false"/>
          <w:sz w:val="22"/>
          <w:rtl w:val="true"/>
        </w:rPr>
        <w:t xml:space="preserve">, </w:t>
      </w:r>
      <w:r>
        <w:rPr>
          <w:rFonts w:ascii="Narkisim" w:hAnsi="Narkisim"/>
          <w:b w:val="false"/>
          <w:b w:val="false"/>
          <w:i w:val="false"/>
          <w:i w:val="false"/>
          <w:sz w:val="22"/>
          <w:sz w:val="22"/>
          <w:rtl w:val="true"/>
        </w:rPr>
        <w:t xml:space="preserve">פי’ גמ’ שר”א אמר בשם ר”י שזר שסיד שני גזירי </w:t>
      </w:r>
      <w:r>
        <w:rPr>
          <w:rtl w:val="true"/>
        </w:rPr>
        <w:t>עצים חייב</w:t>
      </w:r>
      <w:r>
        <w:rPr>
          <w:rtl w:val="true"/>
        </w:rPr>
        <w:t xml:space="preserve">. </w:t>
      </w:r>
      <w:r>
        <w:rPr>
          <w:rtl w:val="true"/>
        </w:rPr>
        <w:t>מקשה גמ’ שאז יצטרך פייס</w:t>
      </w:r>
      <w:r>
        <w:rPr>
          <w:rtl w:val="true"/>
        </w:rPr>
        <w:t xml:space="preserve">. </w:t>
      </w:r>
      <w:r>
        <w:rPr>
          <w:rtl w:val="true"/>
        </w:rPr>
        <w:t>תי’ שצ’ פייס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ומקשה למה אין לו פייס בפני עצמה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</w:t>
      </w:r>
      <w:r>
        <w:rPr>
          <w:rtl w:val="true"/>
        </w:rPr>
        <w:t>לומד גמ’ בזה שעבודה תמה צריכה פייס ועבודה שיש אחריה עבודה לא צריכה פייס</w:t>
      </w:r>
      <w:r>
        <w:rPr>
          <w:rtl w:val="true"/>
        </w:rPr>
        <w:t xml:space="preserve">. </w:t>
      </w:r>
      <w:r>
        <w:rPr>
          <w:rtl w:val="true"/>
        </w:rPr>
        <w:t>יש שגורסים שקו”ט של אברים ופדרים ותה”ד</w:t>
      </w:r>
      <w:r>
        <w:rPr>
          <w:rtl w:val="true"/>
        </w:rPr>
        <w:t xml:space="preserve">, </w:t>
      </w:r>
      <w:r>
        <w:rPr>
          <w:rtl w:val="true"/>
        </w:rPr>
        <w:t>אבל רש</w:t>
      </w:r>
      <w:r>
        <w:rPr>
          <w:rtl w:val="true"/>
        </w:rPr>
        <w:t>"</w:t>
      </w:r>
      <w:r>
        <w:rPr>
          <w:rtl w:val="true"/>
        </w:rPr>
        <w:t xml:space="preserve">י מבאר שאינו שייך לכאן </w:t>
      </w:r>
      <w:r>
        <w:rPr>
          <w:rtl w:val="true"/>
        </w:rPr>
        <w:t>(</w:t>
      </w:r>
      <w:r>
        <w:rPr>
          <w:rtl w:val="true"/>
        </w:rPr>
        <w:t>שהוא דיון בעבודת לילה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arkisim">
    <w:charset w:val="00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בתחילת הפרק</w:t>
      </w:r>
      <w:r>
        <w:rPr>
          <w:rtl w:val="true"/>
        </w:rPr>
        <w:t xml:space="preserve">, </w:t>
      </w:r>
      <w:r>
        <w:rPr>
          <w:rtl w:val="true"/>
        </w:rPr>
        <w:t>שסותר מה שתה</w:t>
      </w:r>
      <w:r>
        <w:rPr>
          <w:rtl w:val="true"/>
        </w:rPr>
        <w:t>"</w:t>
      </w:r>
      <w:r>
        <w:rPr>
          <w:rtl w:val="true"/>
        </w:rPr>
        <w:t>ד הוא תחילת עבודת יום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לימוד זה לא פשוט</w:t>
      </w:r>
      <w:r>
        <w:rPr>
          <w:rtl w:val="true"/>
        </w:rPr>
        <w:t xml:space="preserve">, </w:t>
      </w:r>
      <w:r>
        <w:rPr>
          <w:rtl w:val="true"/>
        </w:rPr>
        <w:t>שנראה מזה שעבודת יום צריך פייס</w:t>
      </w:r>
      <w:r>
        <w:rPr>
          <w:rtl w:val="true"/>
        </w:rPr>
        <w:t xml:space="preserve">, </w:t>
      </w:r>
      <w:r>
        <w:rPr>
          <w:rtl w:val="true"/>
        </w:rPr>
        <w:t>אבל לא נראה מזה שעבודת לילה תמיד אין לו פייס</w:t>
      </w:r>
      <w:r>
        <w:rPr>
          <w:rtl w:val="true"/>
        </w:rPr>
        <w:t xml:space="preserve">. </w:t>
      </w:r>
      <w:r>
        <w:rPr>
          <w:rtl w:val="true"/>
        </w:rPr>
        <w:t>נראה שאולי יודעים שרבא ידע שאין סיבה למעט סידור שני גזירי עצים מן הפייס חוץ ממה שבלילה הוא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למה לא הקשה כן לעיל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US" w:eastAsia="zh-CN" w:bidi="he-IL"/>
    </w:rPr>
  </w:style>
  <w:style w:type="character" w:styleId="LineNumbering">
    <w:name w:val="Line Number"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LibreOffice/7.5.3.2$Windows_X86_64 LibreOffice_project/9f56dff12ba03b9acd7730a5a481eea045e468f3</Application>
  <AppVersion>15.0000</AppVersion>
  <Pages>1</Pages>
  <Words>281</Words>
  <Characters>1181</Characters>
  <CharactersWithSpaces>1454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2024-06-27T21:22:02Z</dcterms:created>
  <dc:creator/>
  <dc:description/>
  <dc:language>en-US</dc:language>
  <cp:lastModifiedBy/>
  <dcterms:modified xsi:type="dcterms:W3CDTF">2024-06-27T21:41:27Z</dcterms:modified>
  <cp:revision>1</cp:revision>
  <dc:subject/>
  <dc:title/>
</cp:coreProperties>
</file>