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איסי בן יהודה הזכיר חמש פסוקים בחומש שיכולים להיפרש בשני אופנים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שאת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הלא אם תיטיב</w:t>
      </w:r>
      <w:r>
        <w:rPr>
          <w:rtl w:val="true"/>
        </w:rPr>
        <w:t xml:space="preserve">, </w:t>
      </w:r>
      <w:r>
        <w:rPr>
          <w:rtl w:val="true"/>
        </w:rPr>
        <w:t>תסלח</w:t>
      </w:r>
      <w:r>
        <w:rPr>
          <w:rtl w:val="true"/>
        </w:rPr>
        <w:t xml:space="preserve">, </w:t>
      </w:r>
      <w:r>
        <w:rPr>
          <w:rtl w:val="true"/>
        </w:rPr>
        <w:t>ואם לא תיטיב…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הלא אם תיטיב </w:t>
      </w:r>
      <w:r>
        <w:rPr>
          <w:rtl w:val="true"/>
        </w:rPr>
        <w:t>[</w:t>
      </w:r>
      <w:r>
        <w:rPr>
          <w:rtl w:val="true"/>
        </w:rPr>
        <w:t>טוב</w:t>
      </w:r>
      <w:r>
        <w:rPr>
          <w:rtl w:val="true"/>
        </w:rPr>
        <w:t xml:space="preserve">], </w:t>
      </w:r>
      <w:r>
        <w:rPr>
          <w:rtl w:val="true"/>
        </w:rPr>
        <w:t xml:space="preserve">אבל אם שאת </w:t>
      </w:r>
      <w:r>
        <w:rPr>
          <w:rtl w:val="true"/>
        </w:rPr>
        <w:t>(</w:t>
      </w:r>
      <w:r>
        <w:rPr>
          <w:rtl w:val="true"/>
        </w:rPr>
        <w:t>אתה נושא עון</w:t>
      </w:r>
      <w:r>
        <w:rPr>
          <w:rtl w:val="true"/>
        </w:rPr>
        <w:t xml:space="preserve">), </w:t>
      </w:r>
      <w:r>
        <w:rPr>
          <w:rtl w:val="true"/>
        </w:rPr>
        <w:t xml:space="preserve">ואם לא תיטיב </w:t>
      </w:r>
      <w:r>
        <w:rPr>
          <w:rtl w:val="true"/>
        </w:rPr>
        <w:t>(</w:t>
      </w:r>
      <w:r>
        <w:rPr>
          <w:rtl w:val="true"/>
        </w:rPr>
        <w:t>הוא שווה לשאת</w:t>
      </w:r>
      <w:r>
        <w:rPr>
          <w:rtl w:val="true"/>
        </w:rPr>
        <w:t>)…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משוקדשים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ארבעה גביעים משוקדים</w:t>
      </w:r>
      <w:r>
        <w:rPr>
          <w:rtl w:val="true"/>
        </w:rPr>
        <w:t xml:space="preserve">, </w:t>
      </w:r>
      <w:r>
        <w:rPr>
          <w:rtl w:val="true"/>
        </w:rPr>
        <w:t>כפתוריה פרחיה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ארבעה גביעים</w:t>
      </w:r>
      <w:r>
        <w:rPr>
          <w:rtl w:val="true"/>
        </w:rPr>
        <w:t xml:space="preserve">, </w:t>
      </w:r>
      <w:r>
        <w:rPr>
          <w:rtl w:val="true"/>
        </w:rPr>
        <w:t>משוקדים כפתורה ופרחיה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מחר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וצא והלחם בעמלק מחר</w:t>
      </w:r>
      <w:r>
        <w:rPr>
          <w:rtl w:val="true"/>
        </w:rPr>
        <w:t>, [</w:t>
      </w:r>
      <w:r>
        <w:rPr>
          <w:rtl w:val="true"/>
        </w:rPr>
        <w:t>ו</w:t>
      </w:r>
      <w:r>
        <w:rPr>
          <w:rtl w:val="true"/>
        </w:rPr>
        <w:t>]</w:t>
      </w:r>
      <w:r>
        <w:rPr>
          <w:rtl w:val="true"/>
        </w:rPr>
        <w:t>אנכי נצב…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צא והלחם בעמלק</w:t>
      </w:r>
      <w:r>
        <w:rPr>
          <w:rtl w:val="true"/>
        </w:rPr>
        <w:t>, [</w:t>
      </w:r>
      <w:r>
        <w:rPr>
          <w:rtl w:val="true"/>
        </w:rPr>
        <w:t>ו</w:t>
      </w:r>
      <w:r>
        <w:rPr>
          <w:rtl w:val="true"/>
        </w:rPr>
        <w:t>]</w:t>
      </w:r>
      <w:r>
        <w:rPr>
          <w:rtl w:val="true"/>
        </w:rPr>
        <w:t xml:space="preserve">מחר אנכי נצב… 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ארור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וברצונם עקרו שור ערור </w:t>
      </w:r>
      <w:r>
        <w:rPr>
          <w:rtl w:val="true"/>
        </w:rPr>
        <w:t>(</w:t>
      </w:r>
      <w:r>
        <w:rPr>
          <w:rtl w:val="true"/>
        </w:rPr>
        <w:t>שכרם</w:t>
      </w:r>
      <w:r>
        <w:rPr>
          <w:rtl w:val="true"/>
        </w:rPr>
        <w:t>), [</w:t>
      </w:r>
      <w:r>
        <w:rPr>
          <w:rtl w:val="true"/>
        </w:rPr>
        <w:t>ורע</w:t>
      </w:r>
      <w:r>
        <w:rPr>
          <w:rtl w:val="true"/>
        </w:rPr>
        <w:t xml:space="preserve">] </w:t>
      </w:r>
      <w:r>
        <w:rPr>
          <w:rtl w:val="true"/>
        </w:rPr>
        <w:t>אפם כי עז…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וברצונם עקרו שור </w:t>
      </w:r>
      <w:r>
        <w:rPr>
          <w:rtl w:val="true"/>
        </w:rPr>
        <w:t>(</w:t>
      </w:r>
      <w:r>
        <w:rPr>
          <w:rtl w:val="true"/>
        </w:rPr>
        <w:t>יוסף</w:t>
      </w:r>
      <w:r>
        <w:rPr>
          <w:rtl w:val="true"/>
        </w:rPr>
        <w:t xml:space="preserve">), </w:t>
      </w:r>
      <w:r>
        <w:rPr>
          <w:rtl w:val="true"/>
        </w:rPr>
        <w:t xml:space="preserve">ארור אפם כי עז… 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וקם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הנך שוכב עם אבותיך וקם </w:t>
      </w:r>
      <w:r>
        <w:rPr>
          <w:rtl w:val="true"/>
        </w:rPr>
        <w:t>(</w:t>
      </w:r>
      <w:r>
        <w:rPr>
          <w:rtl w:val="true"/>
        </w:rPr>
        <w:t>שיש תחיית המתים</w:t>
      </w:r>
      <w:r>
        <w:rPr>
          <w:rtl w:val="true"/>
        </w:rPr>
        <w:t>).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הנך שוכב עם אבותיך</w:t>
      </w:r>
      <w:r>
        <w:rPr>
          <w:rtl w:val="true"/>
        </w:rPr>
        <w:t xml:space="preserve">, </w:t>
      </w:r>
      <w:r>
        <w:rPr>
          <w:rtl w:val="true"/>
        </w:rPr>
        <w:t>וקם העם…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יש עוד מקום שנזכר בנ</w:t>
      </w:r>
      <w:r>
        <w:rPr>
          <w:rtl w:val="true"/>
        </w:rPr>
        <w:t>"</w:t>
      </w:r>
      <w:r>
        <w:rPr>
          <w:rtl w:val="true"/>
        </w:rPr>
        <w:t>ך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דביר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דביר בתוך הבית</w:t>
      </w:r>
      <w:r>
        <w:rPr>
          <w:rtl w:val="true"/>
        </w:rPr>
        <w:t>, [</w:t>
      </w:r>
      <w:r>
        <w:rPr>
          <w:rtl w:val="true"/>
        </w:rPr>
        <w:t>ו</w:t>
      </w:r>
      <w:r>
        <w:rPr>
          <w:rtl w:val="true"/>
        </w:rPr>
        <w:t>]</w:t>
      </w:r>
      <w:r>
        <w:rPr>
          <w:rtl w:val="true"/>
        </w:rPr>
        <w:t>מפנימה הכין…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דביר בתוך הבית מפנימה הכין… </w:t>
      </w:r>
    </w:p>
    <w:p>
      <w:pPr>
        <w:pStyle w:val="Normal"/>
        <w:bidi w:val="1"/>
        <w:jc w:val="left"/>
        <w:rPr/>
      </w:pPr>
      <w:r>
        <w:rPr>
          <w:rtl w:val="true"/>
        </w:rPr>
        <w:t>יש עוד אחד שמוסיף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עולות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וישלח את נערי בני ישראל ויעלו עולות ויזבחו שלמים לה’</w:t>
      </w:r>
      <w:r>
        <w:rPr>
          <w:rtl w:val="true"/>
        </w:rPr>
        <w:t>, [</w:t>
      </w:r>
      <w:r>
        <w:rPr>
          <w:rtl w:val="true"/>
        </w:rPr>
        <w:t>ושניהם היו</w:t>
      </w:r>
      <w:r>
        <w:rPr>
          <w:rtl w:val="true"/>
        </w:rPr>
        <w:t xml:space="preserve">] </w:t>
      </w:r>
      <w:r>
        <w:rPr>
          <w:rtl w:val="true"/>
        </w:rPr>
        <w:t>פרים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וישלח את נערי בני ישראל ויעלו עולות </w:t>
      </w:r>
      <w:r>
        <w:rPr>
          <w:rtl w:val="true"/>
        </w:rPr>
        <w:t>[</w:t>
      </w:r>
      <w:r>
        <w:rPr>
          <w:rtl w:val="true"/>
        </w:rPr>
        <w:t>כבשים</w:t>
      </w:r>
      <w:r>
        <w:rPr>
          <w:rtl w:val="true"/>
        </w:rPr>
        <w:t xml:space="preserve">], </w:t>
      </w:r>
      <w:r>
        <w:rPr>
          <w:rtl w:val="true"/>
        </w:rPr>
        <w:t>ויזבחו שלמים לה’ פרים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LibreOffice/7.5.3.2$Windows_X86_64 LibreOffice_project/9f56dff12ba03b9acd7730a5a481eea045e468f3</Application>
  <AppVersion>15.0000</AppVersion>
  <Pages>1</Pages>
  <Words>160</Words>
  <Characters>671</Characters>
  <CharactersWithSpaces>789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2023-06-25T10:15:29Z</dcterms:created>
  <dc:creator>ש"י הכהן חייט</dc:creator>
  <dc:description/>
  <dc:language>en-US</dc:language>
  <cp:lastModifiedBy>ש"י הכהן חייט</cp:lastModifiedBy>
  <dcterms:modified xsi:type="dcterms:W3CDTF">2023-06-25T10:24:28Z</dcterms:modified>
  <cp:revision>1</cp:revision>
  <dc:subject/>
  <dc:title/>
</cp:coreProperties>
</file>