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  <w:t>מזכיר גמ’ כמה דברים שהם מדרכי ארץ באכילה ושתיה</w:t>
      </w:r>
      <w:r>
        <w:rPr>
          <w:rStyle w:val="FootnoteAnchor"/>
          <w:rtl w:val="true"/>
          <w:lang w:bidi="he-IL"/>
        </w:rPr>
        <w:footnoteReference w:id="2"/>
      </w:r>
      <w:r>
        <w:rPr>
          <w:rtl w:val="true"/>
          <w:lang w:bidi="he-IL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לא יאכל אדם בשר חי</w:t>
      </w:r>
      <w:r>
        <w:rPr>
          <w:rStyle w:val="FootnoteAnchor"/>
          <w:rtl w:val="true"/>
          <w:lang w:bidi="he-IL"/>
        </w:rPr>
        <w:footnoteReference w:id="3"/>
      </w:r>
      <w:r>
        <w:rPr>
          <w:rtl w:val="true"/>
          <w:lang w:bidi="he-IL"/>
        </w:rPr>
        <w:t xml:space="preserve"> קודם הפשט וניתוח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לא יאכל אדם שום מראשו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מעליו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לא עשה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נראה כרעבתן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4"/>
      </w:r>
    </w:p>
    <w:p>
      <w:pPr>
        <w:pStyle w:val="Normal"/>
        <w:numPr>
          <w:ilvl w:val="0"/>
          <w:numId w:val="2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לא יאכל אדם בצל מראשו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מעליו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לא עשה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נראה כרעבתן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לא ישתה כוס בבת אחת</w:t>
      </w:r>
      <w:r>
        <w:rPr>
          <w:rStyle w:val="FootnoteAnchor"/>
          <w:rtl w:val="true"/>
          <w:lang w:bidi="he-IL"/>
        </w:rPr>
        <w:footnoteReference w:id="5"/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שנראה כגרגרן</w:t>
      </w:r>
      <w:r>
        <w:rPr>
          <w:rtl w:val="true"/>
          <w:lang w:bidi="he-IL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 xml:space="preserve">לא ישתה כוס בשלש שתיות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וכל שכן יותר</w:t>
      </w:r>
      <w:r>
        <w:rPr>
          <w:rStyle w:val="FootnoteAnchor"/>
          <w:rtl w:val="true"/>
          <w:lang w:bidi="he-IL"/>
        </w:rPr>
        <w:footnoteReference w:id="6"/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שנראה כגס רוח</w:t>
      </w:r>
      <w:r>
        <w:rPr>
          <w:rtl w:val="true"/>
          <w:lang w:bidi="he-IL"/>
        </w:rPr>
        <w:t>.</w:t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ממה שדינים כזה נמצאים בתוך בריי’ לומד גמ’ שראוי ללמד אותם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כן פי’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>.)</w:t>
      </w:r>
    </w:p>
  </w:footnote>
  <w:footnote w:id="3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גמ’ אומר כן על בשר חי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 xml:space="preserve">יש לדון אם גם נוהג לבשר שבשל או צלה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אלא שאינו מצוי שלא יפשיט וינתח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 xml:space="preserve">או שרק נוהג בבשר חי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שכיון ששהה לבשל אותו לא נראה כרעבתן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4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עיין בלשון גמ’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שיש לדון אם מכוון לומר שאם לא עשה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נראה כרעבתן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אז מבאר טעם הבעיה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או שמי שלא עושה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מסתמא הוא רעבתן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מבאר מה נדע על אדם שעובר על זה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ותו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כמו כן יש לדון גם בבצל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שניהם נשנו ביחד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תלויים זה בזה</w:t>
      </w:r>
      <w:r>
        <w:rPr>
          <w:rtl w:val="true"/>
          <w:lang w:bidi="he-IL"/>
        </w:rPr>
        <w:t>).</w:t>
      </w:r>
    </w:p>
  </w:footnote>
  <w:footnote w:id="5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יש לדון אם זה אף אם אין הכוס מלא</w:t>
      </w:r>
      <w:r>
        <w:rPr>
          <w:rtl w:val="true"/>
          <w:lang w:bidi="he-IL"/>
        </w:rPr>
        <w:t>.</w:t>
      </w:r>
    </w:p>
  </w:footnote>
  <w:footnote w:id="6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יש לדון בזה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שאפשר לומר שאם שותה יותר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רואים שרק רוצה לשתות לאט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מראה צדקתו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יאמר שגם זה מדרך ארץ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שפשוט שהוא מדרך ארץ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4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Narkisim"/>
        <w:kern w:val="2"/>
        <w:sz w:val="24"/>
        <w:szCs w:val="22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Narkisim"/>
      <w:color w:val="auto"/>
      <w:kern w:val="2"/>
      <w:sz w:val="24"/>
      <w:szCs w:val="22"/>
      <w:lang w:val="en-GB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otnoteCharacters">
    <w:name w:val="Footnote Characters"/>
    <w:qFormat/>
    <w:rPr/>
  </w:style>
  <w:style w:type="character" w:styleId="FootnoteAnchor">
    <w:name w:val="Footnote Reference"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  <w:szCs w:val="22"/>
    </w:rPr>
  </w:style>
  <w:style w:type="paragraph" w:styleId="Index">
    <w:name w:val="Index"/>
    <w:basedOn w:val="Normal"/>
    <w:qFormat/>
    <w:pPr>
      <w:suppressLineNumbers/>
    </w:pPr>
    <w:rPr>
      <w:rFonts w:cs="Narkisim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LibreOffice/7.5.3.2$Windows_X86_64 LibreOffice_project/9f56dff12ba03b9acd7730a5a481eea045e468f3</Application>
  <AppVersion>15.0000</AppVersion>
  <Pages>1</Pages>
  <Words>199</Words>
  <Characters>740</Characters>
  <CharactersWithSpaces>923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2024-05-17T14:44:20Z</dcterms:created>
  <dc:creator/>
  <dc:description/>
  <dc:language>en-GB</dc:language>
  <cp:lastModifiedBy/>
  <dcterms:modified xsi:type="dcterms:W3CDTF">2024-05-17T14:52:57Z</dcterms:modified>
  <cp:revision>9</cp:revision>
  <dc:subject/>
  <dc:title/>
</cp:coreProperties>
</file>