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02C3E" w14:textId="15439C16" w:rsidR="00A34421" w:rsidRDefault="005B0DBA" w:rsidP="005B0DBA">
      <w:pPr>
        <w:bidi/>
        <w:rPr>
          <w:rtl/>
          <w:lang w:bidi="he-IL"/>
        </w:rPr>
      </w:pPr>
      <w:r>
        <w:rPr>
          <w:rFonts w:hint="cs"/>
          <w:rtl/>
          <w:lang w:bidi="he-IL"/>
        </w:rPr>
        <w:t xml:space="preserve">פסוק אומר שאם אדם מזיק את חבירו, עונשים אותו "עין תחת עין." ההלכה הוא שמשלם ממון. גמ' נותן </w:t>
      </w:r>
      <w:r>
        <w:rPr>
          <w:rtl/>
          <w:lang w:bidi="he-IL"/>
        </w:rPr>
        <w:t>–</w:t>
      </w:r>
      <w:r>
        <w:rPr>
          <w:rFonts w:hint="cs"/>
          <w:rtl/>
          <w:lang w:bidi="he-IL"/>
        </w:rPr>
        <w:t xml:space="preserve"> מקורות איך יודעים שזהו ביאור של "עין תחת עין":</w:t>
      </w:r>
    </w:p>
    <w:p w14:paraId="5DC7B642" w14:textId="75B21957" w:rsidR="005B0DBA" w:rsidRDefault="005B0DBA" w:rsidP="005B0DBA">
      <w:pPr>
        <w:pStyle w:val="ListParagraph"/>
        <w:numPr>
          <w:ilvl w:val="0"/>
          <w:numId w:val="1"/>
        </w:numPr>
        <w:bidi/>
        <w:rPr>
          <w:lang w:bidi="he-IL"/>
        </w:rPr>
      </w:pPr>
      <w:r>
        <w:rPr>
          <w:rFonts w:hint="cs"/>
          <w:rtl/>
          <w:lang w:bidi="he-IL"/>
        </w:rPr>
        <w:t>כתיב מכה אדם ומכה בהמה. כמו שיש חיוב ממון במכה בהמה, כך יש חיוב ממון במכה אדם.</w:t>
      </w:r>
    </w:p>
    <w:p w14:paraId="7830FE65" w14:textId="703EB4B8" w:rsidR="005B0DBA" w:rsidRDefault="005B0DBA" w:rsidP="005B0DBA">
      <w:pPr>
        <w:pStyle w:val="ListParagraph"/>
        <w:bidi/>
        <w:rPr>
          <w:rtl/>
          <w:lang w:bidi="he-IL"/>
        </w:rPr>
      </w:pPr>
      <w:r>
        <w:rPr>
          <w:rFonts w:hint="cs"/>
          <w:rtl/>
          <w:lang w:bidi="he-IL"/>
        </w:rPr>
        <w:t>הרבה פסוקים נכתבים עם לשון כזה, וגמ' מנסה למצוא לאיזה מכוון:</w:t>
      </w:r>
    </w:p>
    <w:p w14:paraId="30A7E6B7" w14:textId="5C8F929A" w:rsidR="005B0DBA" w:rsidRDefault="005B0DBA" w:rsidP="005B0DBA">
      <w:pPr>
        <w:pStyle w:val="ListParagraph"/>
        <w:numPr>
          <w:ilvl w:val="1"/>
          <w:numId w:val="1"/>
        </w:numPr>
        <w:bidi/>
        <w:rPr>
          <w:lang w:bidi="he-IL"/>
        </w:rPr>
      </w:pPr>
      <w:r>
        <w:rPr>
          <w:rFonts w:hint="cs"/>
          <w:rtl/>
          <w:lang w:bidi="he-IL"/>
        </w:rPr>
        <w:t>"מכה בהמה ישלמנה ומכה אדם יומת." דוחה גמ' שאותו פסוק מדבר בממית אדם.</w:t>
      </w:r>
    </w:p>
    <w:p w14:paraId="2DBF9B8D" w14:textId="359E60D0" w:rsidR="005B0DBA" w:rsidRDefault="005B0DBA" w:rsidP="005B0DBA">
      <w:pPr>
        <w:pStyle w:val="ListParagraph"/>
        <w:numPr>
          <w:ilvl w:val="1"/>
          <w:numId w:val="1"/>
        </w:numPr>
        <w:bidi/>
        <w:rPr>
          <w:lang w:bidi="he-IL"/>
        </w:rPr>
      </w:pPr>
      <w:r>
        <w:rPr>
          <w:rFonts w:hint="cs"/>
          <w:rtl/>
          <w:lang w:bidi="he-IL"/>
        </w:rPr>
        <w:t>"</w:t>
      </w:r>
      <w:r w:rsidR="00BE3146">
        <w:rPr>
          <w:rFonts w:hint="cs"/>
          <w:rtl/>
          <w:lang w:bidi="he-IL"/>
        </w:rPr>
        <w:t>מכה נפש בהמה ישלמנה נפש תחת נפש," שנכ' קרוב ל"ואיש כי יתן מום בעמיתו כאשר עשה כן יעשה לו." דוחה גמ' שלא כ' בו "מכה." תי' שכ' בו לשון הכאה (שכ' בו נתינת מום), וזה מספיק.</w:t>
      </w:r>
    </w:p>
    <w:p w14:paraId="17F4CC01" w14:textId="39805966" w:rsidR="009752F5" w:rsidRDefault="009752F5" w:rsidP="009752F5">
      <w:pPr>
        <w:pStyle w:val="ListParagraph"/>
        <w:bidi/>
        <w:rPr>
          <w:lang w:bidi="he-IL"/>
        </w:rPr>
      </w:pPr>
      <w:r>
        <w:rPr>
          <w:rFonts w:hint="cs"/>
          <w:rtl/>
          <w:lang w:bidi="he-IL"/>
        </w:rPr>
        <w:t>דוחה גמ' לימוד זה, שנלמד מ"מכה אדם יומת," שאינו בממון, ולא נלמד מ"מככה נפש בהמה ישלמנה," שהוא בממון.</w:t>
      </w:r>
    </w:p>
    <w:p w14:paraId="1321EEF0" w14:textId="4CD20FDA" w:rsidR="005B0DBA" w:rsidRDefault="005B0DBA" w:rsidP="005B0DBA">
      <w:pPr>
        <w:pStyle w:val="ListParagraph"/>
        <w:numPr>
          <w:ilvl w:val="0"/>
          <w:numId w:val="1"/>
        </w:numPr>
        <w:bidi/>
        <w:rPr>
          <w:lang w:bidi="he-IL"/>
        </w:rPr>
      </w:pPr>
      <w:r>
        <w:rPr>
          <w:rFonts w:hint="cs"/>
          <w:rtl/>
          <w:lang w:bidi="he-IL"/>
        </w:rPr>
        <w:t>כ', "לא תקחו כופר לנפש רוצח אשר הוא רע למות," ש</w:t>
      </w:r>
      <w:r w:rsidR="00A055E1">
        <w:rPr>
          <w:rFonts w:hint="cs"/>
          <w:rtl/>
          <w:lang w:bidi="he-IL"/>
        </w:rPr>
        <w:t>יש בו מילים מיותרים (לנפש רוצח) ש</w:t>
      </w:r>
      <w:r>
        <w:rPr>
          <w:rFonts w:hint="cs"/>
          <w:rtl/>
          <w:lang w:bidi="he-IL"/>
        </w:rPr>
        <w:t>משמע</w:t>
      </w:r>
      <w:r w:rsidR="00A055E1">
        <w:rPr>
          <w:rFonts w:hint="cs"/>
          <w:rtl/>
          <w:lang w:bidi="he-IL"/>
        </w:rPr>
        <w:t>ים</w:t>
      </w:r>
      <w:r>
        <w:rPr>
          <w:rFonts w:hint="cs"/>
          <w:rtl/>
          <w:lang w:bidi="he-IL"/>
        </w:rPr>
        <w:t xml:space="preserve"> שלוקח כופר לראשי אברים (כמו עין).</w:t>
      </w:r>
    </w:p>
    <w:p w14:paraId="31B70F30" w14:textId="2BC4713E" w:rsidR="00543D7B" w:rsidRDefault="00543D7B" w:rsidP="00543D7B">
      <w:pPr>
        <w:pStyle w:val="ListParagraph"/>
        <w:bidi/>
        <w:rPr>
          <w:lang w:bidi="he-IL"/>
        </w:rPr>
      </w:pPr>
      <w:r>
        <w:rPr>
          <w:rFonts w:hint="cs"/>
          <w:rtl/>
          <w:lang w:bidi="he-IL"/>
        </w:rPr>
        <w:t>וא"ת אולי יכול לתת עין שלו אם רוצה. וי"ל שאחרי שדרשנו ל2, נוכל לדרוש ל1 נגד זה.</w:t>
      </w:r>
    </w:p>
    <w:p w14:paraId="101172F9" w14:textId="653D63EE" w:rsidR="005B0DBA" w:rsidRDefault="00387842" w:rsidP="005B0DBA">
      <w:pPr>
        <w:pStyle w:val="ListParagraph"/>
        <w:numPr>
          <w:ilvl w:val="0"/>
          <w:numId w:val="1"/>
        </w:numPr>
        <w:bidi/>
        <w:rPr>
          <w:lang w:bidi="he-IL"/>
        </w:rPr>
      </w:pPr>
      <w:r>
        <w:rPr>
          <w:rFonts w:hint="cs"/>
          <w:rtl/>
          <w:lang w:bidi="he-IL"/>
        </w:rPr>
        <w:t>לפעמים, אי אפשר לקיים את העונש של עין ממש תחת עין:</w:t>
      </w:r>
    </w:p>
    <w:p w14:paraId="7F2FA16F" w14:textId="4E72C635" w:rsidR="00387842" w:rsidRDefault="00387842" w:rsidP="00387842">
      <w:pPr>
        <w:pStyle w:val="ListParagraph"/>
        <w:numPr>
          <w:ilvl w:val="1"/>
          <w:numId w:val="1"/>
        </w:numPr>
        <w:bidi/>
        <w:rPr>
          <w:lang w:bidi="he-IL"/>
        </w:rPr>
      </w:pPr>
      <w:r>
        <w:rPr>
          <w:rFonts w:hint="cs"/>
          <w:rtl/>
          <w:lang w:bidi="he-IL"/>
        </w:rPr>
        <w:t xml:space="preserve">אם עין של המזיק יותר גדול או יותר קטן, אינו </w:t>
      </w:r>
      <w:r w:rsidR="001542A9">
        <w:rPr>
          <w:rFonts w:hint="cs"/>
          <w:rtl/>
          <w:lang w:bidi="he-IL"/>
        </w:rPr>
        <w:t>נכון לקחת את עינו.</w:t>
      </w:r>
    </w:p>
    <w:p w14:paraId="242ABC18" w14:textId="1AE800A1" w:rsidR="001542A9" w:rsidRDefault="001542A9" w:rsidP="001542A9">
      <w:pPr>
        <w:pStyle w:val="ListParagraph"/>
        <w:numPr>
          <w:ilvl w:val="1"/>
          <w:numId w:val="1"/>
        </w:numPr>
        <w:bidi/>
        <w:rPr>
          <w:lang w:bidi="he-IL"/>
        </w:rPr>
      </w:pPr>
      <w:r>
        <w:rPr>
          <w:rFonts w:hint="cs"/>
          <w:rtl/>
          <w:lang w:bidi="he-IL"/>
        </w:rPr>
        <w:t>אם המזיק היה סומא, אינו נכון רק לקחת את אזנו.</w:t>
      </w:r>
    </w:p>
    <w:p w14:paraId="516CDE75" w14:textId="0F753AFC" w:rsidR="001542A9" w:rsidRDefault="001542A9" w:rsidP="001542A9">
      <w:pPr>
        <w:pStyle w:val="ListParagraph"/>
        <w:bidi/>
        <w:rPr>
          <w:rtl/>
          <w:lang w:bidi="he-IL"/>
        </w:rPr>
      </w:pPr>
      <w:r>
        <w:rPr>
          <w:rFonts w:hint="cs"/>
          <w:rtl/>
          <w:lang w:bidi="he-IL"/>
        </w:rPr>
        <w:t>כיון שלפעמים אי אפשר לקיים לקיחת עין, לא עונשים אותו בזה, כיון שכ', "משפט אחד יהיה לכם."</w:t>
      </w:r>
    </w:p>
    <w:p w14:paraId="1F647BFD" w14:textId="5521AE33" w:rsidR="001542A9" w:rsidRDefault="001542A9" w:rsidP="001542A9">
      <w:pPr>
        <w:pStyle w:val="ListParagraph"/>
        <w:bidi/>
        <w:rPr>
          <w:lang w:bidi="he-IL"/>
        </w:rPr>
      </w:pPr>
      <w:r>
        <w:rPr>
          <w:rFonts w:hint="cs"/>
          <w:rtl/>
          <w:lang w:bidi="he-IL"/>
        </w:rPr>
        <w:t>דוחה גמ' שמצאנו שנותנים עונש שפוטר אדם, כמו טריפה שהרג.</w:t>
      </w:r>
    </w:p>
    <w:p w14:paraId="02321344" w14:textId="7BE823AD" w:rsidR="001542A9" w:rsidRDefault="006129F2" w:rsidP="001542A9">
      <w:pPr>
        <w:pStyle w:val="ListParagraph"/>
        <w:numPr>
          <w:ilvl w:val="0"/>
          <w:numId w:val="1"/>
        </w:numPr>
        <w:bidi/>
        <w:rPr>
          <w:lang w:bidi="he-IL"/>
        </w:rPr>
      </w:pPr>
      <w:r>
        <w:rPr>
          <w:rFonts w:hint="cs"/>
          <w:rtl/>
          <w:lang w:bidi="he-IL"/>
        </w:rPr>
        <w:t>"כן ינתן בו." לשון נתינה משמע נתינת ממון.</w:t>
      </w:r>
    </w:p>
    <w:p w14:paraId="13AD98E4" w14:textId="3A98834B" w:rsidR="005E1D05" w:rsidRDefault="005E1D05" w:rsidP="005E1D05">
      <w:pPr>
        <w:pStyle w:val="ListParagraph"/>
        <w:numPr>
          <w:ilvl w:val="0"/>
          <w:numId w:val="1"/>
        </w:numPr>
        <w:bidi/>
        <w:rPr>
          <w:lang w:bidi="he-IL"/>
        </w:rPr>
      </w:pPr>
      <w:r>
        <w:rPr>
          <w:rFonts w:hint="cs"/>
          <w:rtl/>
          <w:lang w:bidi="he-IL"/>
        </w:rPr>
        <w:t>כתיב גבי עדים זוממים "יד ביד," שמשמע ממון, שניתן מיד ליד. (איני יודע למה חושב ללמוד מע"ז לכאן.)</w:t>
      </w:r>
    </w:p>
    <w:p w14:paraId="07F1ADCA" w14:textId="3F740312" w:rsidR="005F3919" w:rsidRDefault="00D71CEA" w:rsidP="005F3919">
      <w:pPr>
        <w:pStyle w:val="ListParagraph"/>
        <w:numPr>
          <w:ilvl w:val="0"/>
          <w:numId w:val="1"/>
        </w:numPr>
        <w:bidi/>
        <w:rPr>
          <w:lang w:bidi="he-IL"/>
        </w:rPr>
      </w:pPr>
      <w:r>
        <w:rPr>
          <w:rFonts w:hint="cs"/>
          <w:rtl/>
          <w:lang w:bidi="he-IL"/>
        </w:rPr>
        <w:t xml:space="preserve">לפעמים, נמצא שנותן עין ונפש תחת עין, שלפעמים ימות בזה. </w:t>
      </w:r>
    </w:p>
    <w:p w14:paraId="60A690A5" w14:textId="192DDE44" w:rsidR="00D71CEA" w:rsidRDefault="00D71CEA" w:rsidP="00D71CEA">
      <w:pPr>
        <w:pStyle w:val="ListParagraph"/>
        <w:bidi/>
        <w:rPr>
          <w:rtl/>
          <w:lang w:bidi="he-IL"/>
        </w:rPr>
      </w:pPr>
      <w:r>
        <w:rPr>
          <w:rFonts w:hint="cs"/>
          <w:rtl/>
          <w:lang w:bidi="he-IL"/>
        </w:rPr>
        <w:t>דוחה גמ' שאומדים אותו, ואם ימות, לא</w:t>
      </w:r>
      <w:r w:rsidR="00F7616A">
        <w:rPr>
          <w:rFonts w:hint="cs"/>
          <w:rtl/>
          <w:lang w:bidi="he-IL"/>
        </w:rPr>
        <w:t xml:space="preserve"> לוקחים את עינו.</w:t>
      </w:r>
    </w:p>
    <w:p w14:paraId="0FB49C3D" w14:textId="4B4B2DC1" w:rsidR="002030AD" w:rsidRDefault="002030AD" w:rsidP="002030AD">
      <w:pPr>
        <w:pStyle w:val="ListParagraph"/>
        <w:numPr>
          <w:ilvl w:val="0"/>
          <w:numId w:val="1"/>
        </w:numPr>
        <w:bidi/>
        <w:rPr>
          <w:lang w:bidi="he-IL"/>
        </w:rPr>
      </w:pPr>
      <w:r>
        <w:rPr>
          <w:rFonts w:hint="cs"/>
          <w:rtl/>
          <w:lang w:bidi="he-IL"/>
        </w:rPr>
        <w:t>דורשים חיוב צער ודורשים חיוב רפואה. הרי, אם מכים את עינו, כמו שיש לזה רפואה וצער, כך יש לזה, ולמה צריכים פסוק. תי' גמ' שפסוק מחייב אותו בממון אם רפואתו וצערו אינו גדול כשל ניזק.</w:t>
      </w:r>
    </w:p>
    <w:p w14:paraId="1E271A9C" w14:textId="3B1418CF" w:rsidR="00F31A1C" w:rsidRDefault="00F31A1C" w:rsidP="00F31A1C">
      <w:pPr>
        <w:pStyle w:val="ListParagraph"/>
        <w:numPr>
          <w:ilvl w:val="0"/>
          <w:numId w:val="1"/>
        </w:numPr>
        <w:bidi/>
        <w:rPr>
          <w:lang w:bidi="he-IL"/>
        </w:rPr>
      </w:pPr>
      <w:r>
        <w:rPr>
          <w:rFonts w:hint="cs"/>
          <w:rtl/>
          <w:lang w:bidi="he-IL"/>
        </w:rPr>
        <w:t>דורשים גזרה שווה מ"תחת אשר ענה," שמחייב ממון.</w:t>
      </w:r>
    </w:p>
    <w:p w14:paraId="05F697A9" w14:textId="311EB900" w:rsidR="001542A9" w:rsidRDefault="001542A9" w:rsidP="001542A9">
      <w:pPr>
        <w:bidi/>
        <w:rPr>
          <w:rtl/>
          <w:lang w:bidi="he-IL"/>
        </w:rPr>
      </w:pPr>
    </w:p>
    <w:p w14:paraId="02ABFBD0" w14:textId="77777777" w:rsidR="001542A9" w:rsidRPr="005B0DBA" w:rsidRDefault="001542A9" w:rsidP="001542A9">
      <w:pPr>
        <w:bidi/>
        <w:rPr>
          <w:rFonts w:hint="cs"/>
          <w:rtl/>
          <w:lang w:bidi="he-IL"/>
        </w:rPr>
      </w:pPr>
    </w:p>
    <w:sectPr w:rsidR="001542A9" w:rsidRPr="005B0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ofar">
    <w:panose1 w:val="02000000000000000000"/>
    <w:charset w:val="00"/>
    <w:family w:val="auto"/>
    <w:pitch w:val="variable"/>
    <w:sig w:usb0="8000086F" w:usb1="4000204A" w:usb2="00000000" w:usb3="00000000" w:csb0="00000021" w:csb1="00000000"/>
  </w:font>
  <w:font w:name="BenOr Rashi">
    <w:panose1 w:val="03020502040505020200"/>
    <w:charset w:val="00"/>
    <w:family w:val="script"/>
    <w:notTrueType/>
    <w:pitch w:val="variable"/>
    <w:sig w:usb0="80000803" w:usb1="50002000" w:usb2="04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DD2BCD"/>
    <w:multiLevelType w:val="hybridMultilevel"/>
    <w:tmpl w:val="3DB486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DBA"/>
    <w:rsid w:val="001542A9"/>
    <w:rsid w:val="002030AD"/>
    <w:rsid w:val="00387842"/>
    <w:rsid w:val="00543D7B"/>
    <w:rsid w:val="005B0DBA"/>
    <w:rsid w:val="005E1D05"/>
    <w:rsid w:val="005F3919"/>
    <w:rsid w:val="006129F2"/>
    <w:rsid w:val="00713E7C"/>
    <w:rsid w:val="00747F66"/>
    <w:rsid w:val="008664AA"/>
    <w:rsid w:val="009752F5"/>
    <w:rsid w:val="00A055E1"/>
    <w:rsid w:val="00A34421"/>
    <w:rsid w:val="00BE3146"/>
    <w:rsid w:val="00D71CEA"/>
    <w:rsid w:val="00F31A1C"/>
    <w:rsid w:val="00F761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DB47"/>
  <w15:chartTrackingRefBased/>
  <w15:docId w15:val="{921F62B8-37A6-4C1B-9CDE-68A8F49F3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8664AA"/>
    <w:pPr>
      <w:bidi/>
      <w:spacing w:after="0" w:line="240" w:lineRule="auto"/>
      <w:contextualSpacing/>
    </w:pPr>
    <w:rPr>
      <w:rFonts w:cs="Shofar"/>
    </w:rPr>
  </w:style>
  <w:style w:type="paragraph" w:customStyle="1" w:styleId="Style2">
    <w:name w:val="Style2"/>
    <w:basedOn w:val="Style1"/>
    <w:qFormat/>
    <w:rsid w:val="008664AA"/>
    <w:rPr>
      <w:rFonts w:cs="BenOr Rashi"/>
    </w:rPr>
  </w:style>
  <w:style w:type="paragraph" w:styleId="ListParagraph">
    <w:name w:val="List Paragraph"/>
    <w:basedOn w:val="Normal"/>
    <w:uiPriority w:val="34"/>
    <w:qFormat/>
    <w:rsid w:val="005B0D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238</Words>
  <Characters>1360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2024-05-29T19:42:00Z</dcterms:created>
  <dcterms:modified xsi:type="dcterms:W3CDTF">2024-05-29T19:56:00Z</dcterms:modified>
</cp:coreProperties>
</file>