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אסור לשמות מיין מגולים</w:t>
      </w:r>
      <w:r>
        <w:rPr>
          <w:rtl w:val="true"/>
        </w:rPr>
        <w:t xml:space="preserve">, </w:t>
      </w:r>
      <w:r>
        <w:rPr>
          <w:rtl w:val="true"/>
        </w:rPr>
        <w:t>כיון שחוששים שנחש שתה מהם</w:t>
      </w:r>
      <w:r>
        <w:rPr>
          <w:rtl w:val="true"/>
        </w:rPr>
        <w:t xml:space="preserve">. </w:t>
      </w:r>
      <w:r>
        <w:rPr>
          <w:rtl w:val="true"/>
        </w:rPr>
        <w:t>מצאנו הרבה יוצאים מן הכלל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יין מזוג</w:t>
      </w:r>
      <w:r>
        <w:rPr>
          <w:rtl w:val="true"/>
        </w:rPr>
        <w:t xml:space="preserve">. </w:t>
      </w:r>
      <w:r>
        <w:rPr>
          <w:rtl w:val="true"/>
        </w:rPr>
        <w:t>יש שני יוצאים מן הכלל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אם רק קצת מזוג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שם לא ימסור את נפשו עליו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אם הנחש עצמו מזג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יין מבושל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יין חריף</w:t>
      </w:r>
      <w:r>
        <w:rPr>
          <w:rtl w:val="true"/>
        </w:rPr>
        <w:t xml:space="preserve">. </w:t>
      </w:r>
      <w:r>
        <w:rPr>
          <w:rtl w:val="true"/>
        </w:rPr>
        <w:t>חולקים איזה מין חריפות יש בו</w:t>
      </w:r>
      <w:r>
        <w:rPr>
          <w:rtl w:val="true"/>
        </w:rPr>
        <w:t xml:space="preserve">- </w:t>
      </w:r>
      <w:r>
        <w:rPr>
          <w:rtl w:val="true"/>
        </w:rPr>
        <w:t xml:space="preserve">אם הוא רע </w:t>
      </w:r>
      <w:r>
        <w:rPr>
          <w:rtl w:val="true"/>
        </w:rPr>
        <w:t>(</w:t>
      </w:r>
      <w:r>
        <w:rPr>
          <w:rtl w:val="true"/>
        </w:rPr>
        <w:t>מה שמאד חריף</w:t>
      </w:r>
      <w:r>
        <w:rPr>
          <w:rtl w:val="true"/>
        </w:rPr>
        <w:t xml:space="preserve">) </w:t>
      </w:r>
      <w:r>
        <w:rPr>
          <w:rtl w:val="true"/>
        </w:rPr>
        <w:t xml:space="preserve">או טוב </w:t>
      </w:r>
      <w:r>
        <w:rPr>
          <w:rtl w:val="true"/>
        </w:rPr>
        <w:t>(</w:t>
      </w:r>
      <w:r>
        <w:rPr>
          <w:rtl w:val="true"/>
        </w:rPr>
        <w:t>שיש בו פלפלים</w:t>
      </w:r>
      <w:r>
        <w:rPr>
          <w:rtl w:val="true"/>
        </w:rPr>
        <w:t>).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יין מר</w:t>
      </w:r>
      <w:r>
        <w:rPr>
          <w:rtl w:val="true"/>
        </w:rPr>
        <w:t xml:space="preserve">. </w:t>
      </w:r>
      <w:r>
        <w:rPr>
          <w:rtl w:val="true"/>
        </w:rPr>
        <w:t>חולקים איזה מין מרירות יש בו</w:t>
      </w:r>
      <w:r>
        <w:rPr>
          <w:rtl w:val="true"/>
        </w:rPr>
        <w:t xml:space="preserve">- </w:t>
      </w:r>
      <w:r>
        <w:rPr>
          <w:rtl w:val="true"/>
        </w:rPr>
        <w:t>אם הוא רע או טוב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יין מתוק</w:t>
      </w:r>
      <w:r>
        <w:rPr>
          <w:rtl w:val="true"/>
        </w:rPr>
        <w:t xml:space="preserve">. </w:t>
      </w:r>
      <w:r>
        <w:rPr>
          <w:rtl w:val="true"/>
        </w:rPr>
        <w:t>חולקים איזה מין מתיקות יש בו</w:t>
      </w:r>
      <w:r>
        <w:rPr>
          <w:rtl w:val="true"/>
        </w:rPr>
        <w:t xml:space="preserve">- </w:t>
      </w:r>
      <w:r>
        <w:rPr>
          <w:rtl w:val="true"/>
        </w:rPr>
        <w:t xml:space="preserve">אם הוא רע </w:t>
      </w:r>
      <w:r>
        <w:rPr>
          <w:rtl w:val="true"/>
        </w:rPr>
        <w:t>(</w:t>
      </w:r>
      <w:r>
        <w:rPr>
          <w:rtl w:val="true"/>
        </w:rPr>
        <w:t>מחמת השמש</w:t>
      </w:r>
      <w:r>
        <w:rPr>
          <w:rtl w:val="true"/>
        </w:rPr>
        <w:t xml:space="preserve">) </w:t>
      </w:r>
      <w:r>
        <w:rPr>
          <w:rtl w:val="true"/>
        </w:rPr>
        <w:t>או טוב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קרינא</w:t>
      </w:r>
      <w:r>
        <w:rPr>
          <w:rtl w:val="true"/>
        </w:rPr>
        <w:t xml:space="preserve">. </w:t>
      </w:r>
      <w:r>
        <w:rPr>
          <w:rtl w:val="true"/>
        </w:rPr>
        <w:t>הוא מין יין שבא מאסי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גמ’ אומר שאם כבר יין זה מצוי</w:t>
      </w:r>
      <w:r>
        <w:rPr>
          <w:rtl w:val="true"/>
        </w:rPr>
        <w:t xml:space="preserve">, </w:t>
      </w:r>
      <w:r>
        <w:rPr>
          <w:rtl w:val="true"/>
        </w:rPr>
        <w:t>יש בו גילוי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חומץ</w:t>
      </w:r>
      <w:r>
        <w:rPr>
          <w:rtl w:val="true"/>
        </w:rPr>
        <w:t xml:space="preserve">. </w:t>
      </w:r>
      <w:r>
        <w:rPr>
          <w:rtl w:val="true"/>
        </w:rPr>
        <w:t>חולקים רבא ונהרדעי מתי הותר</w:t>
      </w:r>
      <w:r>
        <w:rPr>
          <w:rtl w:val="true"/>
        </w:rPr>
        <w:t xml:space="preserve">- </w:t>
      </w:r>
      <w:r>
        <w:rPr>
          <w:rtl w:val="true"/>
        </w:rPr>
        <w:t>מיד אחרי שלש ימים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 מתחילת חימוץ שלו או לאחר מכן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SBL Hebrew"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רבא פסק למסקנא שיש בו משום גילוי</w:t>
      </w:r>
      <w:r>
        <w:rPr>
          <w:rtl w:val="true"/>
        </w:rPr>
        <w:t xml:space="preserve">. </w:t>
      </w:r>
      <w:r>
        <w:rPr>
          <w:rtl w:val="true"/>
        </w:rPr>
        <w:t>יש לדון אם קאי על מה שמגוז מאד או על מה שקצת מזוג</w:t>
      </w:r>
      <w:r>
        <w:rPr>
          <w:rtl w:val="true"/>
        </w:rPr>
        <w:t xml:space="preserve">. </w:t>
      </w:r>
      <w:r>
        <w:rPr>
          <w:rtl w:val="true"/>
        </w:rPr>
        <w:t>אנחנו מניחים שרק קאי על מה שקצת מזוג</w:t>
      </w:r>
      <w:r>
        <w:rPr>
          <w:rtl w:val="true"/>
        </w:rPr>
        <w:t xml:space="preserve">, </w:t>
      </w:r>
      <w:r>
        <w:rPr>
          <w:rtl w:val="true"/>
        </w:rPr>
        <w:t>כדי שלא לעשות מחלקת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שאז קשה למה יפסוק</w:t>
      </w:r>
      <w:r>
        <w:rPr>
          <w:rtl w:val="true"/>
        </w:rPr>
        <w:t xml:space="preserve">, </w:t>
      </w:r>
      <w:r>
        <w:rPr>
          <w:rtl w:val="true"/>
        </w:rPr>
        <w:t>שאין מי שחלק על זה</w:t>
      </w:r>
      <w:r>
        <w:rPr>
          <w:rtl w:val="true"/>
        </w:rPr>
        <w:t xml:space="preserve">. </w:t>
      </w:r>
      <w:r>
        <w:rPr>
          <w:rtl w:val="true"/>
        </w:rPr>
        <w:t>יש לומר שאף שאין מי שחולק בפירוש</w:t>
      </w:r>
      <w:r>
        <w:rPr>
          <w:rtl w:val="true"/>
        </w:rPr>
        <w:t xml:space="preserve">, </w:t>
      </w:r>
      <w:r>
        <w:rPr>
          <w:rtl w:val="true"/>
        </w:rPr>
        <w:t>יש הרבה מקשים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לציין למחלקת בב</w:t>
      </w:r>
      <w:r>
        <w:rPr>
          <w:rtl w:val="true"/>
        </w:rPr>
        <w:t>"</w:t>
      </w:r>
      <w:r>
        <w:rPr>
          <w:rtl w:val="true"/>
        </w:rPr>
        <w:t>ב ותחילת נדה על כעין זה</w:t>
      </w:r>
      <w:r>
        <w:rPr>
          <w:rtl w:val="true"/>
        </w:rPr>
        <w:t xml:space="preserve">. </w:t>
      </w:r>
      <w:r>
        <w:rPr>
          <w:rtl w:val="true"/>
        </w:rPr>
        <w:t>אולי יש לתלות זה בזה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גמ’ מתי מותר לאחר מכן</w:t>
      </w:r>
      <w:r>
        <w:rPr>
          <w:rtl w:val="true"/>
        </w:rPr>
        <w:t xml:space="preserve">. </w:t>
      </w:r>
      <w:r>
        <w:rPr>
          <w:rtl w:val="true"/>
        </w:rPr>
        <w:t>אולי תמיד אסור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BL Hebrew" w:hAnsi="SBL Hebrew" w:eastAsia="NSimSun" w:cs="SBL Hebrew"/>
        <w:kern w:val="2"/>
        <w:sz w:val="24"/>
        <w:szCs w:val="22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SBL Hebrew" w:hAnsi="SBL Hebrew" w:eastAsia="NSimSun" w:cs="SBL Hebrew"/>
      <w:color w:val="auto"/>
      <w:kern w:val="2"/>
      <w:sz w:val="24"/>
      <w:szCs w:val="22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FootnoteAnchor">
    <w:name w:val="Footnote Reference"/>
    <w:rPr>
      <w:vertAlign w:val="superscript"/>
    </w:rPr>
  </w:style>
  <w:style w:type="character" w:styleId="FootnoteCharacters">
    <w:name w:val="Footnote Characters"/>
    <w:qFormat/>
    <w:rPr/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SBL Hebrew" w:hAnsi="SBL Hebrew"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BL Hebrew" w:hAnsi="SBL Hebrew"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ascii="SBL Hebrew" w:hAnsi="SBL Hebrew" w:cs="Narkisim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LibreOffice/7.5.3.2$Windows_X86_64 LibreOffice_project/9f56dff12ba03b9acd7730a5a481eea045e468f3</Application>
  <AppVersion>15.0000</AppVersion>
  <Pages>1</Pages>
  <Words>205</Words>
  <Characters>747</Characters>
  <CharactersWithSpaces>930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2024-07-23T16:15:23Z</dcterms:created>
  <dc:creator/>
  <dc:description/>
  <dc:language>en-US</dc:language>
  <cp:lastModifiedBy/>
  <dcterms:modified xsi:type="dcterms:W3CDTF">2024-07-23T16:30:19Z</dcterms:modified>
  <cp:revision>11</cp:revision>
  <dc:subject/>
  <dc:title/>
</cp:coreProperties>
</file>