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716E" w14:textId="77777777" w:rsidR="004E6BB8" w:rsidRDefault="004E6BB8" w:rsidP="00E97797">
      <w:pPr>
        <w:jc w:val="both"/>
        <w:rPr>
          <w:rFonts w:ascii="David" w:hAnsi="David"/>
          <w:b/>
          <w:bCs/>
          <w:u w:val="single"/>
          <w:rtl/>
        </w:rPr>
      </w:pPr>
    </w:p>
    <w:p w14:paraId="77FF01D4" w14:textId="77777777" w:rsidR="004E6BB8" w:rsidRDefault="004E6BB8" w:rsidP="00E97797">
      <w:pPr>
        <w:jc w:val="both"/>
        <w:rPr>
          <w:rFonts w:ascii="David" w:hAnsi="David"/>
          <w:b/>
          <w:bCs/>
          <w:u w:val="single"/>
          <w:rtl/>
        </w:rPr>
      </w:pPr>
    </w:p>
    <w:p w14:paraId="5ADBE0E2" w14:textId="77777777" w:rsidR="004E6BB8" w:rsidRDefault="004E6BB8" w:rsidP="00E97797">
      <w:pPr>
        <w:jc w:val="both"/>
        <w:rPr>
          <w:rFonts w:ascii="David" w:hAnsi="David"/>
          <w:b/>
          <w:bCs/>
          <w:u w:val="single"/>
          <w:rtl/>
        </w:rPr>
      </w:pPr>
    </w:p>
    <w:p w14:paraId="3ED9E190" w14:textId="0CF62AFD" w:rsidR="00D85A4F" w:rsidRPr="004E6BB8" w:rsidRDefault="004E6BB8" w:rsidP="00E97797">
      <w:pPr>
        <w:jc w:val="both"/>
        <w:rPr>
          <w:rFonts w:ascii="David" w:hAnsi="David"/>
          <w:b/>
          <w:bCs/>
          <w:u w:val="single"/>
          <w:rtl/>
        </w:rPr>
      </w:pPr>
      <w:r w:rsidRPr="004E6BB8">
        <w:rPr>
          <w:rFonts w:ascii="David" w:hAnsi="David" w:hint="cs"/>
          <w:b/>
          <w:bCs/>
          <w:u w:val="single"/>
          <w:rtl/>
        </w:rPr>
        <w:t>הדין:</w:t>
      </w:r>
    </w:p>
    <w:p w14:paraId="1F45D163" w14:textId="77777777" w:rsidR="004E6BB8" w:rsidRDefault="004E6BB8" w:rsidP="00E97797">
      <w:pPr>
        <w:jc w:val="both"/>
        <w:rPr>
          <w:rFonts w:ascii="David" w:hAnsi="David"/>
          <w:b/>
          <w:bCs/>
          <w:rtl/>
        </w:rPr>
      </w:pPr>
    </w:p>
    <w:p w14:paraId="1427EC7E" w14:textId="77777777" w:rsidR="004E6BB8" w:rsidRDefault="004E6BB8" w:rsidP="00E97797">
      <w:pPr>
        <w:jc w:val="both"/>
        <w:rPr>
          <w:rFonts w:ascii="David" w:hAnsi="David"/>
          <w:b/>
          <w:bCs/>
          <w:rtl/>
        </w:rPr>
      </w:pPr>
    </w:p>
    <w:p w14:paraId="05590067" w14:textId="77777777" w:rsidR="004E6BB8" w:rsidRPr="004E6BB8" w:rsidRDefault="004E6BB8" w:rsidP="00E97797">
      <w:pPr>
        <w:jc w:val="both"/>
        <w:rPr>
          <w:rFonts w:ascii="David" w:hAnsi="David"/>
          <w:b/>
          <w:bCs/>
          <w:rtl/>
        </w:rPr>
      </w:pPr>
    </w:p>
    <w:tbl>
      <w:tblPr>
        <w:tblStyle w:val="TableGrid"/>
        <w:tblpPr w:leftFromText="180" w:rightFromText="180" w:vertAnchor="text" w:horzAnchor="margin" w:tblpY="-25"/>
        <w:bidiVisual/>
        <w:tblW w:w="0" w:type="auto"/>
        <w:tblLook w:val="04A0" w:firstRow="1" w:lastRow="0" w:firstColumn="1" w:lastColumn="0" w:noHBand="0" w:noVBand="1"/>
      </w:tblPr>
      <w:tblGrid>
        <w:gridCol w:w="899"/>
        <w:gridCol w:w="1350"/>
        <w:gridCol w:w="1260"/>
        <w:gridCol w:w="943"/>
        <w:gridCol w:w="1115"/>
      </w:tblGrid>
      <w:tr w:rsidR="004E6BB8" w:rsidRPr="007D6DA2" w14:paraId="4A13D8A4" w14:textId="77777777" w:rsidTr="004E6BB8">
        <w:trPr>
          <w:trHeight w:val="341"/>
        </w:trPr>
        <w:tc>
          <w:tcPr>
            <w:tcW w:w="899" w:type="dxa"/>
          </w:tcPr>
          <w:p w14:paraId="45554078" w14:textId="77777777" w:rsidR="004E6BB8" w:rsidRPr="007D6DA2" w:rsidRDefault="004E6BB8" w:rsidP="00E97797">
            <w:pPr>
              <w:jc w:val="both"/>
              <w:rPr>
                <w:rFonts w:ascii="David" w:hAnsi="David"/>
                <w:rtl/>
              </w:rPr>
            </w:pPr>
          </w:p>
        </w:tc>
        <w:tc>
          <w:tcPr>
            <w:tcW w:w="1350" w:type="dxa"/>
          </w:tcPr>
          <w:p w14:paraId="72970A1E" w14:textId="77777777" w:rsidR="004E6BB8" w:rsidRPr="007D6DA2" w:rsidRDefault="004E6BB8" w:rsidP="00E97797">
            <w:pPr>
              <w:jc w:val="both"/>
              <w:rPr>
                <w:rFonts w:ascii="David" w:hAnsi="David"/>
                <w:rtl/>
              </w:rPr>
            </w:pPr>
            <w:r w:rsidRPr="007D6DA2">
              <w:rPr>
                <w:rFonts w:ascii="David" w:hAnsi="David"/>
                <w:rtl/>
              </w:rPr>
              <w:t>היקש</w:t>
            </w:r>
          </w:p>
        </w:tc>
        <w:tc>
          <w:tcPr>
            <w:tcW w:w="1260" w:type="dxa"/>
          </w:tcPr>
          <w:p w14:paraId="276C0887" w14:textId="77777777" w:rsidR="004E6BB8" w:rsidRPr="007D6DA2" w:rsidRDefault="004E6BB8" w:rsidP="00E97797">
            <w:pPr>
              <w:jc w:val="both"/>
              <w:rPr>
                <w:rFonts w:ascii="David" w:hAnsi="David"/>
                <w:rtl/>
              </w:rPr>
            </w:pPr>
            <w:r w:rsidRPr="007D6DA2">
              <w:rPr>
                <w:rFonts w:ascii="David" w:hAnsi="David"/>
                <w:rtl/>
              </w:rPr>
              <w:t>ג"ש</w:t>
            </w:r>
          </w:p>
        </w:tc>
        <w:tc>
          <w:tcPr>
            <w:tcW w:w="943" w:type="dxa"/>
          </w:tcPr>
          <w:p w14:paraId="768FDE9C" w14:textId="77777777" w:rsidR="004E6BB8" w:rsidRPr="007D6DA2" w:rsidRDefault="004E6BB8" w:rsidP="00E97797">
            <w:pPr>
              <w:jc w:val="both"/>
              <w:rPr>
                <w:rFonts w:ascii="David" w:hAnsi="David"/>
                <w:rtl/>
              </w:rPr>
            </w:pPr>
            <w:r w:rsidRPr="007D6DA2">
              <w:rPr>
                <w:rFonts w:ascii="David" w:hAnsi="David"/>
                <w:rtl/>
              </w:rPr>
              <w:t>קו"ח</w:t>
            </w:r>
          </w:p>
        </w:tc>
        <w:tc>
          <w:tcPr>
            <w:tcW w:w="1115" w:type="dxa"/>
          </w:tcPr>
          <w:p w14:paraId="085BF006" w14:textId="77777777" w:rsidR="004E6BB8" w:rsidRPr="007D6DA2" w:rsidRDefault="004E6BB8" w:rsidP="00E97797">
            <w:pPr>
              <w:jc w:val="both"/>
              <w:rPr>
                <w:rFonts w:ascii="David" w:hAnsi="David"/>
                <w:rtl/>
              </w:rPr>
            </w:pPr>
            <w:r w:rsidRPr="007D6DA2">
              <w:rPr>
                <w:rFonts w:ascii="David" w:hAnsi="David"/>
                <w:rtl/>
              </w:rPr>
              <w:t>בנין אב</w:t>
            </w:r>
          </w:p>
        </w:tc>
      </w:tr>
      <w:tr w:rsidR="004E6BB8" w:rsidRPr="007D6DA2" w14:paraId="72F6D060" w14:textId="77777777" w:rsidTr="004E6BB8">
        <w:trPr>
          <w:trHeight w:val="260"/>
        </w:trPr>
        <w:tc>
          <w:tcPr>
            <w:tcW w:w="899" w:type="dxa"/>
          </w:tcPr>
          <w:p w14:paraId="766AE9D6" w14:textId="77777777" w:rsidR="004E6BB8" w:rsidRPr="007D6DA2" w:rsidRDefault="004E6BB8" w:rsidP="00E97797">
            <w:pPr>
              <w:jc w:val="both"/>
              <w:rPr>
                <w:rFonts w:ascii="David" w:hAnsi="David"/>
                <w:rtl/>
              </w:rPr>
            </w:pPr>
            <w:r w:rsidRPr="007D6DA2">
              <w:rPr>
                <w:rFonts w:ascii="David" w:hAnsi="David"/>
                <w:rtl/>
              </w:rPr>
              <w:t>היקש</w:t>
            </w:r>
          </w:p>
        </w:tc>
        <w:tc>
          <w:tcPr>
            <w:tcW w:w="1350" w:type="dxa"/>
          </w:tcPr>
          <w:p w14:paraId="7E99A3E9" w14:textId="77777777" w:rsidR="004E6BB8" w:rsidRPr="004E6BB8" w:rsidRDefault="004E6BB8" w:rsidP="00E97797">
            <w:pPr>
              <w:jc w:val="both"/>
              <w:rPr>
                <w:rFonts w:ascii="David" w:hAnsi="David"/>
                <w:b/>
                <w:bCs/>
                <w:rtl/>
              </w:rPr>
            </w:pPr>
            <w:r w:rsidRPr="007D6DA2">
              <w:rPr>
                <w:rFonts w:ascii="David" w:hAnsi="David"/>
                <w:b/>
                <w:bCs/>
                <w:rtl/>
              </w:rPr>
              <w:t>לא דורשים</w:t>
            </w:r>
          </w:p>
        </w:tc>
        <w:tc>
          <w:tcPr>
            <w:tcW w:w="1260" w:type="dxa"/>
          </w:tcPr>
          <w:p w14:paraId="67321482" w14:textId="77777777" w:rsidR="004E6BB8" w:rsidRDefault="004E6BB8" w:rsidP="00E97797">
            <w:pPr>
              <w:jc w:val="both"/>
              <w:rPr>
                <w:rFonts w:ascii="David" w:hAnsi="David"/>
                <w:b/>
                <w:bCs/>
                <w:rtl/>
              </w:rPr>
            </w:pPr>
            <w:r w:rsidRPr="007D6DA2">
              <w:rPr>
                <w:rFonts w:ascii="David" w:hAnsi="David"/>
                <w:b/>
                <w:bCs/>
                <w:rtl/>
              </w:rPr>
              <w:t>לא דורשים</w:t>
            </w:r>
          </w:p>
          <w:p w14:paraId="0749AA9A" w14:textId="77777777" w:rsidR="004E6BB8" w:rsidRPr="004E6BB8" w:rsidRDefault="004E6BB8" w:rsidP="00E97797">
            <w:pPr>
              <w:jc w:val="both"/>
              <w:rPr>
                <w:rFonts w:ascii="David" w:hAnsi="David"/>
                <w:rtl/>
              </w:rPr>
            </w:pPr>
          </w:p>
        </w:tc>
        <w:tc>
          <w:tcPr>
            <w:tcW w:w="943" w:type="dxa"/>
          </w:tcPr>
          <w:p w14:paraId="30229496" w14:textId="77777777" w:rsidR="004E6BB8" w:rsidRPr="007D6DA2" w:rsidRDefault="004E6BB8" w:rsidP="00E97797">
            <w:pPr>
              <w:jc w:val="both"/>
              <w:rPr>
                <w:rFonts w:ascii="David" w:hAnsi="David"/>
                <w:b/>
                <w:bCs/>
                <w:rtl/>
              </w:rPr>
            </w:pPr>
            <w:r w:rsidRPr="007D6DA2">
              <w:rPr>
                <w:rFonts w:ascii="David" w:hAnsi="David"/>
                <w:b/>
                <w:bCs/>
                <w:rtl/>
              </w:rPr>
              <w:t>מחלקת</w:t>
            </w:r>
          </w:p>
        </w:tc>
        <w:tc>
          <w:tcPr>
            <w:tcW w:w="1115" w:type="dxa"/>
          </w:tcPr>
          <w:p w14:paraId="39AB12A3" w14:textId="77777777" w:rsidR="004E6BB8" w:rsidRPr="007D6DA2" w:rsidRDefault="004E6BB8" w:rsidP="00E97797">
            <w:pPr>
              <w:jc w:val="both"/>
              <w:rPr>
                <w:rFonts w:ascii="David" w:hAnsi="David"/>
                <w:b/>
                <w:bCs/>
                <w:rtl/>
              </w:rPr>
            </w:pPr>
            <w:r w:rsidRPr="007D6DA2">
              <w:rPr>
                <w:rFonts w:ascii="David" w:hAnsi="David"/>
                <w:b/>
                <w:bCs/>
                <w:rtl/>
              </w:rPr>
              <w:t>ספק</w:t>
            </w:r>
          </w:p>
        </w:tc>
      </w:tr>
      <w:tr w:rsidR="004E6BB8" w:rsidRPr="007D6DA2" w14:paraId="062ED6E6" w14:textId="77777777" w:rsidTr="004E6BB8">
        <w:trPr>
          <w:trHeight w:val="476"/>
        </w:trPr>
        <w:tc>
          <w:tcPr>
            <w:tcW w:w="899" w:type="dxa"/>
          </w:tcPr>
          <w:p w14:paraId="01A4F8ED" w14:textId="77777777" w:rsidR="004E6BB8" w:rsidRPr="007D6DA2" w:rsidRDefault="004E6BB8" w:rsidP="00E97797">
            <w:pPr>
              <w:jc w:val="both"/>
              <w:rPr>
                <w:rFonts w:ascii="David" w:hAnsi="David"/>
                <w:rtl/>
              </w:rPr>
            </w:pPr>
            <w:r w:rsidRPr="007D6DA2">
              <w:rPr>
                <w:rFonts w:ascii="David" w:hAnsi="David"/>
                <w:rtl/>
              </w:rPr>
              <w:t>ג"ש</w:t>
            </w:r>
          </w:p>
        </w:tc>
        <w:tc>
          <w:tcPr>
            <w:tcW w:w="1350" w:type="dxa"/>
          </w:tcPr>
          <w:p w14:paraId="30EE4DED" w14:textId="77777777" w:rsidR="004E6BB8" w:rsidRPr="007D6DA2" w:rsidRDefault="004E6BB8" w:rsidP="00E97797">
            <w:pPr>
              <w:jc w:val="both"/>
              <w:rPr>
                <w:rFonts w:ascii="David" w:hAnsi="David"/>
                <w:b/>
                <w:bCs/>
                <w:rtl/>
              </w:rPr>
            </w:pPr>
            <w:r w:rsidRPr="007D6DA2">
              <w:rPr>
                <w:rFonts w:ascii="David" w:hAnsi="David"/>
                <w:b/>
                <w:bCs/>
                <w:rtl/>
              </w:rPr>
              <w:t>מחלקת</w:t>
            </w:r>
          </w:p>
        </w:tc>
        <w:tc>
          <w:tcPr>
            <w:tcW w:w="1260" w:type="dxa"/>
          </w:tcPr>
          <w:p w14:paraId="41304EEC" w14:textId="77777777" w:rsidR="004E6BB8" w:rsidRPr="007D6DA2" w:rsidRDefault="004E6BB8" w:rsidP="00E97797">
            <w:pPr>
              <w:jc w:val="both"/>
              <w:rPr>
                <w:rFonts w:ascii="David" w:hAnsi="David"/>
                <w:b/>
                <w:bCs/>
                <w:rtl/>
              </w:rPr>
            </w:pPr>
            <w:r w:rsidRPr="007D6DA2">
              <w:rPr>
                <w:rFonts w:ascii="David" w:hAnsi="David"/>
                <w:b/>
                <w:bCs/>
                <w:rtl/>
              </w:rPr>
              <w:t>דורשים</w:t>
            </w:r>
          </w:p>
        </w:tc>
        <w:tc>
          <w:tcPr>
            <w:tcW w:w="943" w:type="dxa"/>
          </w:tcPr>
          <w:p w14:paraId="75508032" w14:textId="77777777" w:rsidR="004E6BB8" w:rsidRPr="007D6DA2" w:rsidRDefault="004E6BB8" w:rsidP="00E97797">
            <w:pPr>
              <w:jc w:val="both"/>
              <w:rPr>
                <w:rFonts w:ascii="David" w:hAnsi="David"/>
                <w:b/>
                <w:bCs/>
                <w:rtl/>
              </w:rPr>
            </w:pPr>
            <w:r w:rsidRPr="007D6DA2">
              <w:rPr>
                <w:rFonts w:ascii="David" w:hAnsi="David"/>
                <w:b/>
                <w:bCs/>
                <w:rtl/>
              </w:rPr>
              <w:t>דורשים</w:t>
            </w:r>
          </w:p>
        </w:tc>
        <w:tc>
          <w:tcPr>
            <w:tcW w:w="1115" w:type="dxa"/>
          </w:tcPr>
          <w:p w14:paraId="2C52F933" w14:textId="77777777" w:rsidR="004E6BB8" w:rsidRPr="007D6DA2" w:rsidRDefault="004E6BB8" w:rsidP="00E97797">
            <w:pPr>
              <w:jc w:val="both"/>
              <w:rPr>
                <w:rFonts w:ascii="David" w:hAnsi="David"/>
                <w:b/>
                <w:bCs/>
                <w:rtl/>
              </w:rPr>
            </w:pPr>
            <w:r w:rsidRPr="007D6DA2">
              <w:rPr>
                <w:rFonts w:ascii="David" w:hAnsi="David"/>
                <w:b/>
                <w:bCs/>
                <w:rtl/>
              </w:rPr>
              <w:t>ספק</w:t>
            </w:r>
          </w:p>
        </w:tc>
      </w:tr>
      <w:tr w:rsidR="004E6BB8" w:rsidRPr="007D6DA2" w14:paraId="112DF1BC" w14:textId="77777777" w:rsidTr="004E6BB8">
        <w:trPr>
          <w:trHeight w:val="455"/>
        </w:trPr>
        <w:tc>
          <w:tcPr>
            <w:tcW w:w="899" w:type="dxa"/>
          </w:tcPr>
          <w:p w14:paraId="4DF6DFF7" w14:textId="77777777" w:rsidR="004E6BB8" w:rsidRPr="007D6DA2" w:rsidRDefault="004E6BB8" w:rsidP="00E97797">
            <w:pPr>
              <w:jc w:val="both"/>
              <w:rPr>
                <w:rFonts w:ascii="David" w:hAnsi="David"/>
                <w:rtl/>
              </w:rPr>
            </w:pPr>
            <w:r w:rsidRPr="007D6DA2">
              <w:rPr>
                <w:rFonts w:ascii="David" w:hAnsi="David"/>
                <w:rtl/>
              </w:rPr>
              <w:t>קו"ח</w:t>
            </w:r>
          </w:p>
        </w:tc>
        <w:tc>
          <w:tcPr>
            <w:tcW w:w="1350" w:type="dxa"/>
          </w:tcPr>
          <w:p w14:paraId="12FAD93B" w14:textId="77777777" w:rsidR="004E6BB8" w:rsidRPr="007D6DA2" w:rsidRDefault="004E6BB8" w:rsidP="00E97797">
            <w:pPr>
              <w:jc w:val="both"/>
              <w:rPr>
                <w:rFonts w:ascii="David" w:hAnsi="David"/>
                <w:b/>
                <w:bCs/>
                <w:rtl/>
              </w:rPr>
            </w:pPr>
            <w:r w:rsidRPr="007D6DA2">
              <w:rPr>
                <w:rFonts w:ascii="David" w:hAnsi="David"/>
                <w:b/>
                <w:bCs/>
                <w:rtl/>
              </w:rPr>
              <w:t>מחלקת</w:t>
            </w:r>
          </w:p>
        </w:tc>
        <w:tc>
          <w:tcPr>
            <w:tcW w:w="1260" w:type="dxa"/>
          </w:tcPr>
          <w:p w14:paraId="3C6C5F63" w14:textId="77777777" w:rsidR="004E6BB8" w:rsidRPr="007D6DA2" w:rsidRDefault="004E6BB8" w:rsidP="00E97797">
            <w:pPr>
              <w:jc w:val="both"/>
              <w:rPr>
                <w:rFonts w:ascii="David" w:hAnsi="David"/>
                <w:b/>
                <w:bCs/>
                <w:rtl/>
              </w:rPr>
            </w:pPr>
            <w:r w:rsidRPr="007D6DA2">
              <w:rPr>
                <w:rFonts w:ascii="David" w:hAnsi="David"/>
                <w:b/>
                <w:bCs/>
                <w:rtl/>
              </w:rPr>
              <w:t>דורשים</w:t>
            </w:r>
          </w:p>
        </w:tc>
        <w:tc>
          <w:tcPr>
            <w:tcW w:w="943" w:type="dxa"/>
          </w:tcPr>
          <w:p w14:paraId="24942039" w14:textId="77777777" w:rsidR="004E6BB8" w:rsidRPr="007D6DA2" w:rsidRDefault="004E6BB8" w:rsidP="00E97797">
            <w:pPr>
              <w:jc w:val="both"/>
              <w:rPr>
                <w:rFonts w:ascii="David" w:hAnsi="David"/>
                <w:b/>
                <w:bCs/>
                <w:rtl/>
              </w:rPr>
            </w:pPr>
            <w:r w:rsidRPr="007D6DA2">
              <w:rPr>
                <w:rFonts w:ascii="David" w:hAnsi="David"/>
                <w:b/>
                <w:bCs/>
                <w:rtl/>
              </w:rPr>
              <w:t>דורשים</w:t>
            </w:r>
          </w:p>
        </w:tc>
        <w:tc>
          <w:tcPr>
            <w:tcW w:w="1115" w:type="dxa"/>
          </w:tcPr>
          <w:p w14:paraId="61A4FA94" w14:textId="77777777" w:rsidR="004E6BB8" w:rsidRPr="007D6DA2" w:rsidRDefault="004E6BB8" w:rsidP="00E97797">
            <w:pPr>
              <w:jc w:val="both"/>
              <w:rPr>
                <w:rFonts w:ascii="David" w:hAnsi="David"/>
                <w:b/>
                <w:bCs/>
                <w:rtl/>
              </w:rPr>
            </w:pPr>
            <w:r w:rsidRPr="007D6DA2">
              <w:rPr>
                <w:rFonts w:ascii="David" w:hAnsi="David"/>
                <w:b/>
                <w:bCs/>
                <w:rtl/>
              </w:rPr>
              <w:t>ספק</w:t>
            </w:r>
          </w:p>
        </w:tc>
      </w:tr>
      <w:tr w:rsidR="004E6BB8" w:rsidRPr="007D6DA2" w14:paraId="7BBBEA1D" w14:textId="77777777" w:rsidTr="004E6BB8">
        <w:trPr>
          <w:trHeight w:val="278"/>
        </w:trPr>
        <w:tc>
          <w:tcPr>
            <w:tcW w:w="899" w:type="dxa"/>
          </w:tcPr>
          <w:p w14:paraId="2A9F7757" w14:textId="77777777" w:rsidR="004E6BB8" w:rsidRPr="007D6DA2" w:rsidRDefault="004E6BB8" w:rsidP="00E97797">
            <w:pPr>
              <w:jc w:val="both"/>
              <w:rPr>
                <w:rFonts w:ascii="David" w:hAnsi="David"/>
                <w:rtl/>
              </w:rPr>
            </w:pPr>
            <w:r w:rsidRPr="007D6DA2">
              <w:rPr>
                <w:rFonts w:ascii="David" w:hAnsi="David"/>
                <w:rtl/>
              </w:rPr>
              <w:t>בנין אב</w:t>
            </w:r>
          </w:p>
        </w:tc>
        <w:tc>
          <w:tcPr>
            <w:tcW w:w="1350" w:type="dxa"/>
          </w:tcPr>
          <w:p w14:paraId="42B2075E" w14:textId="77777777" w:rsidR="004E6BB8" w:rsidRPr="007D6DA2" w:rsidRDefault="004E6BB8" w:rsidP="00E97797">
            <w:pPr>
              <w:jc w:val="both"/>
              <w:rPr>
                <w:rFonts w:ascii="David" w:hAnsi="David"/>
                <w:rtl/>
              </w:rPr>
            </w:pPr>
            <w:r w:rsidRPr="007D6DA2">
              <w:rPr>
                <w:rFonts w:ascii="David" w:hAnsi="David"/>
                <w:b/>
                <w:bCs/>
                <w:rtl/>
              </w:rPr>
              <w:t>ספק</w:t>
            </w:r>
          </w:p>
        </w:tc>
        <w:tc>
          <w:tcPr>
            <w:tcW w:w="1260" w:type="dxa"/>
          </w:tcPr>
          <w:p w14:paraId="42D174EB" w14:textId="77777777" w:rsidR="004E6BB8" w:rsidRPr="007D6DA2" w:rsidRDefault="004E6BB8" w:rsidP="00E97797">
            <w:pPr>
              <w:jc w:val="both"/>
              <w:rPr>
                <w:rFonts w:ascii="David" w:hAnsi="David"/>
                <w:rtl/>
              </w:rPr>
            </w:pPr>
            <w:r w:rsidRPr="007D6DA2">
              <w:rPr>
                <w:rFonts w:ascii="David" w:hAnsi="David"/>
                <w:b/>
                <w:bCs/>
                <w:rtl/>
              </w:rPr>
              <w:t>ספק</w:t>
            </w:r>
          </w:p>
        </w:tc>
        <w:tc>
          <w:tcPr>
            <w:tcW w:w="943" w:type="dxa"/>
          </w:tcPr>
          <w:p w14:paraId="787F380E" w14:textId="77777777" w:rsidR="004E6BB8" w:rsidRPr="007D6DA2" w:rsidRDefault="004E6BB8" w:rsidP="00E97797">
            <w:pPr>
              <w:jc w:val="both"/>
              <w:rPr>
                <w:rFonts w:ascii="David" w:hAnsi="David"/>
                <w:rtl/>
              </w:rPr>
            </w:pPr>
            <w:r w:rsidRPr="007D6DA2">
              <w:rPr>
                <w:rFonts w:ascii="David" w:hAnsi="David"/>
                <w:b/>
                <w:bCs/>
                <w:rtl/>
              </w:rPr>
              <w:t>ספק</w:t>
            </w:r>
          </w:p>
        </w:tc>
        <w:tc>
          <w:tcPr>
            <w:tcW w:w="1115" w:type="dxa"/>
          </w:tcPr>
          <w:p w14:paraId="43966560" w14:textId="77777777" w:rsidR="004E6BB8" w:rsidRPr="007D6DA2" w:rsidRDefault="004E6BB8" w:rsidP="00E97797">
            <w:pPr>
              <w:jc w:val="both"/>
              <w:rPr>
                <w:rFonts w:ascii="David" w:hAnsi="David"/>
                <w:b/>
                <w:bCs/>
                <w:rtl/>
              </w:rPr>
            </w:pPr>
            <w:r w:rsidRPr="007D6DA2">
              <w:rPr>
                <w:rFonts w:ascii="David" w:hAnsi="David"/>
                <w:b/>
                <w:bCs/>
                <w:rtl/>
              </w:rPr>
              <w:t>ספק</w:t>
            </w:r>
          </w:p>
        </w:tc>
      </w:tr>
    </w:tbl>
    <w:p w14:paraId="0A97C5E9" w14:textId="77777777" w:rsidR="004E6BB8" w:rsidRDefault="004E6BB8" w:rsidP="00E97797">
      <w:pPr>
        <w:jc w:val="both"/>
        <w:rPr>
          <w:rFonts w:ascii="David" w:hAnsi="David"/>
          <w:rtl/>
        </w:rPr>
      </w:pPr>
    </w:p>
    <w:p w14:paraId="65F3A3DA" w14:textId="607F0DC7" w:rsidR="004E6BB8" w:rsidRDefault="004E6BB8" w:rsidP="00E97797">
      <w:pPr>
        <w:bidi w:val="0"/>
        <w:spacing w:after="160"/>
        <w:jc w:val="both"/>
        <w:rPr>
          <w:rFonts w:ascii="David" w:hAnsi="David"/>
          <w:rtl/>
        </w:rPr>
      </w:pPr>
      <w:r>
        <w:rPr>
          <w:rFonts w:ascii="David" w:hAnsi="David"/>
          <w:rtl/>
        </w:rPr>
        <w:br w:type="page"/>
      </w:r>
    </w:p>
    <w:p w14:paraId="05407A91" w14:textId="77777777" w:rsidR="004E6BB8" w:rsidRDefault="004E6BB8" w:rsidP="00E97797">
      <w:pPr>
        <w:jc w:val="both"/>
        <w:rPr>
          <w:rFonts w:ascii="David" w:hAnsi="David"/>
          <w:rtl/>
        </w:rPr>
      </w:pPr>
    </w:p>
    <w:p w14:paraId="5DB42074" w14:textId="10B2F5EC" w:rsidR="004E6BB8" w:rsidRDefault="004E6BB8" w:rsidP="00E97797">
      <w:pPr>
        <w:pStyle w:val="Heading1"/>
        <w:jc w:val="both"/>
        <w:rPr>
          <w:rtl/>
        </w:rPr>
      </w:pPr>
      <w:r>
        <w:rPr>
          <w:rFonts w:hint="cs"/>
          <w:rtl/>
        </w:rPr>
        <w:t>הכללים:</w:t>
      </w:r>
    </w:p>
    <w:p w14:paraId="11A28FFE" w14:textId="6B05EF24" w:rsidR="004E6BB8" w:rsidRDefault="004E6BB8" w:rsidP="00E97797">
      <w:pPr>
        <w:pStyle w:val="Heading2"/>
        <w:jc w:val="both"/>
        <w:rPr>
          <w:rtl/>
        </w:rPr>
      </w:pPr>
      <w:r>
        <w:rPr>
          <w:rFonts w:hint="cs"/>
          <w:rtl/>
        </w:rPr>
        <w:t>נלמד בהיקש:</w:t>
      </w:r>
    </w:p>
    <w:p w14:paraId="1D7FEF35" w14:textId="3C5C6FC8" w:rsidR="004E6BB8" w:rsidRDefault="004E6BB8" w:rsidP="00E97797">
      <w:pPr>
        <w:pStyle w:val="Heading3"/>
        <w:jc w:val="both"/>
        <w:rPr>
          <w:rtl/>
        </w:rPr>
      </w:pPr>
      <w:r>
        <w:rPr>
          <w:rFonts w:hint="cs"/>
          <w:rtl/>
        </w:rPr>
        <w:t>מלמד בהיקש:</w:t>
      </w:r>
    </w:p>
    <w:p w14:paraId="4F3F7452" w14:textId="2840A2B3" w:rsidR="003A6D79" w:rsidRDefault="003A6D79" w:rsidP="00E97797">
      <w:pPr>
        <w:jc w:val="both"/>
        <w:rPr>
          <w:rtl/>
        </w:rPr>
      </w:pPr>
      <w:r>
        <w:rPr>
          <w:rFonts w:hint="cs"/>
          <w:rtl/>
        </w:rPr>
        <w:t>לא מלמד:</w:t>
      </w:r>
    </w:p>
    <w:p w14:paraId="39CB6235" w14:textId="77777777" w:rsidR="003A6D79" w:rsidRPr="003A6D79" w:rsidRDefault="003A6D79" w:rsidP="00E97797">
      <w:pPr>
        <w:pStyle w:val="ListParagraph"/>
        <w:numPr>
          <w:ilvl w:val="0"/>
          <w:numId w:val="3"/>
        </w:numPr>
        <w:jc w:val="both"/>
        <w:rPr>
          <w:rFonts w:ascii="David" w:hAnsi="David"/>
        </w:rPr>
      </w:pPr>
      <w:r w:rsidRPr="003A6D79">
        <w:rPr>
          <w:rFonts w:ascii="David" w:hAnsi="David" w:hint="cs"/>
          <w:rtl/>
        </w:rPr>
        <w:t>צריך להקיש אשם לחטאת ועולה ללמד שנשחט בצפון, ולא מספיק להקיש לחטאת, כיון שנלמד מהיקש לעולה.</w:t>
      </w:r>
    </w:p>
    <w:p w14:paraId="0B818F72" w14:textId="02DE8AFB" w:rsidR="003A6D79" w:rsidRPr="003A6D79" w:rsidRDefault="003A6D79" w:rsidP="00E97797">
      <w:pPr>
        <w:pStyle w:val="ListParagraph"/>
        <w:numPr>
          <w:ilvl w:val="0"/>
          <w:numId w:val="3"/>
        </w:numPr>
        <w:jc w:val="both"/>
        <w:rPr>
          <w:rFonts w:ascii="David" w:hAnsi="David"/>
          <w:rtl/>
        </w:rPr>
      </w:pPr>
      <w:r w:rsidRPr="003A6D79">
        <w:rPr>
          <w:rFonts w:ascii="David" w:hAnsi="David" w:hint="cs"/>
          <w:rtl/>
        </w:rPr>
        <w:t>צריך לכ', "כאשר יורם" בפר כהן משיח כדי שיוכל ללמד דין יותרת הכבד ושתי הכליות מפר העלם דבר  לשעיר עבודה זרה, כיון שבפרק העלם דבר נלמד מהיקש.</w:t>
      </w:r>
    </w:p>
    <w:p w14:paraId="4899C839" w14:textId="05D0D5CC" w:rsidR="004E6BB8" w:rsidRDefault="004E6BB8" w:rsidP="00E97797">
      <w:pPr>
        <w:pStyle w:val="Heading3"/>
        <w:jc w:val="both"/>
        <w:rPr>
          <w:rtl/>
        </w:rPr>
      </w:pPr>
      <w:r>
        <w:rPr>
          <w:rFonts w:hint="cs"/>
          <w:rtl/>
        </w:rPr>
        <w:t>מלמד בג"ש:</w:t>
      </w:r>
    </w:p>
    <w:p w14:paraId="57174609" w14:textId="4FA1923D" w:rsidR="003A6D79" w:rsidRDefault="003A6D79" w:rsidP="00E97797">
      <w:pPr>
        <w:jc w:val="both"/>
        <w:rPr>
          <w:rtl/>
        </w:rPr>
      </w:pPr>
      <w:r>
        <w:rPr>
          <w:rFonts w:hint="cs"/>
          <w:rtl/>
        </w:rPr>
        <w:t>לא מלמד:</w:t>
      </w:r>
    </w:p>
    <w:p w14:paraId="70AECD54" w14:textId="5D70CFFB" w:rsidR="003A6D79" w:rsidRPr="003A6D79" w:rsidRDefault="003A6D79" w:rsidP="00E97797">
      <w:pPr>
        <w:pStyle w:val="ListParagraph"/>
        <w:numPr>
          <w:ilvl w:val="0"/>
          <w:numId w:val="4"/>
        </w:numPr>
        <w:jc w:val="both"/>
        <w:rPr>
          <w:rFonts w:ascii="David" w:hAnsi="David"/>
          <w:rtl/>
        </w:rPr>
      </w:pPr>
      <w:r w:rsidRPr="003A6D79">
        <w:rPr>
          <w:rFonts w:ascii="David" w:hAnsi="David" w:hint="cs"/>
          <w:rtl/>
        </w:rPr>
        <w:t>צריך היקש ללמד שחיטת צפון באשם, ולא מספיק ג"ש מופנה של "קדשי קדשים" לחטאת.</w:t>
      </w:r>
    </w:p>
    <w:p w14:paraId="0F2F1BB8" w14:textId="535CBEA6" w:rsidR="004E6BB8" w:rsidRDefault="004E6BB8" w:rsidP="00E97797">
      <w:pPr>
        <w:pStyle w:val="Heading3"/>
        <w:jc w:val="both"/>
        <w:rPr>
          <w:rtl/>
        </w:rPr>
      </w:pPr>
      <w:r>
        <w:rPr>
          <w:rFonts w:hint="cs"/>
          <w:rtl/>
        </w:rPr>
        <w:t>מלמד בקו"ח:</w:t>
      </w:r>
    </w:p>
    <w:p w14:paraId="146862E9" w14:textId="606E21F6" w:rsidR="003A6D79" w:rsidRDefault="003A6D79" w:rsidP="00E97797">
      <w:pPr>
        <w:jc w:val="both"/>
        <w:rPr>
          <w:rtl/>
        </w:rPr>
      </w:pPr>
      <w:r>
        <w:rPr>
          <w:rFonts w:hint="cs"/>
          <w:rtl/>
        </w:rPr>
        <w:t>מחלקת:</w:t>
      </w:r>
    </w:p>
    <w:p w14:paraId="12D6E9D1" w14:textId="0F0CD757" w:rsidR="003A6D79" w:rsidRDefault="003A6D79" w:rsidP="00E97797">
      <w:pPr>
        <w:pStyle w:val="ListParagraph"/>
        <w:numPr>
          <w:ilvl w:val="0"/>
          <w:numId w:val="5"/>
        </w:numPr>
        <w:jc w:val="both"/>
      </w:pPr>
      <w:r>
        <w:rPr>
          <w:rFonts w:hint="cs"/>
          <w:rtl/>
        </w:rPr>
        <w:t xml:space="preserve">תנא דבי רבי ישמעאל </w:t>
      </w:r>
      <w:r>
        <w:rPr>
          <w:rtl/>
        </w:rPr>
        <w:t>–</w:t>
      </w:r>
      <w:r>
        <w:rPr>
          <w:rFonts w:hint="cs"/>
          <w:rtl/>
        </w:rPr>
        <w:t xml:space="preserve"> דורשים. </w:t>
      </w:r>
    </w:p>
    <w:p w14:paraId="74420594" w14:textId="68040F5C" w:rsidR="003A6D79" w:rsidRPr="003A6D79" w:rsidRDefault="003A6D79" w:rsidP="00E97797">
      <w:pPr>
        <w:pStyle w:val="ListParagraph"/>
        <w:numPr>
          <w:ilvl w:val="0"/>
          <w:numId w:val="5"/>
        </w:numPr>
        <w:jc w:val="both"/>
        <w:rPr>
          <w:rtl/>
        </w:rPr>
      </w:pPr>
      <w:r>
        <w:rPr>
          <w:rFonts w:hint="cs"/>
          <w:rtl/>
        </w:rPr>
        <w:t>רב</w:t>
      </w:r>
      <w:r w:rsidR="00606C73">
        <w:rPr>
          <w:rFonts w:hint="cs"/>
          <w:rtl/>
        </w:rPr>
        <w:t>י</w:t>
      </w:r>
      <w:r>
        <w:rPr>
          <w:rFonts w:hint="cs"/>
          <w:rtl/>
        </w:rPr>
        <w:t xml:space="preserve"> </w:t>
      </w:r>
      <w:r>
        <w:rPr>
          <w:rtl/>
        </w:rPr>
        <w:t>–</w:t>
      </w:r>
      <w:r>
        <w:rPr>
          <w:rFonts w:hint="cs"/>
          <w:rtl/>
        </w:rPr>
        <w:t xml:space="preserve"> לא דורשים.</w:t>
      </w:r>
      <w:r>
        <w:rPr>
          <w:rStyle w:val="FootnoteReference"/>
          <w:rtl/>
        </w:rPr>
        <w:footnoteReference w:id="1"/>
      </w:r>
    </w:p>
    <w:p w14:paraId="42515C65" w14:textId="4A541EE2" w:rsidR="004E6BB8" w:rsidRDefault="004E6BB8" w:rsidP="00E97797">
      <w:pPr>
        <w:pStyle w:val="Heading3"/>
        <w:jc w:val="both"/>
        <w:rPr>
          <w:rtl/>
        </w:rPr>
      </w:pPr>
      <w:r>
        <w:rPr>
          <w:rFonts w:hint="cs"/>
          <w:rtl/>
        </w:rPr>
        <w:t>מלמד בבנין אב:</w:t>
      </w:r>
    </w:p>
    <w:p w14:paraId="437DD6E8" w14:textId="7380FF80" w:rsidR="00606C73" w:rsidRPr="00606C73" w:rsidRDefault="00606C73" w:rsidP="00E97797">
      <w:pPr>
        <w:jc w:val="both"/>
        <w:rPr>
          <w:rtl/>
        </w:rPr>
      </w:pPr>
      <w:r>
        <w:rPr>
          <w:rFonts w:hint="cs"/>
          <w:rtl/>
        </w:rPr>
        <w:t>ספק.</w:t>
      </w:r>
      <w:r>
        <w:rPr>
          <w:rStyle w:val="FootnoteReference"/>
          <w:rtl/>
        </w:rPr>
        <w:footnoteReference w:id="2"/>
      </w:r>
    </w:p>
    <w:p w14:paraId="49DA1396" w14:textId="3EBCDB7E" w:rsidR="004E6BB8" w:rsidRDefault="004E6BB8" w:rsidP="00E97797">
      <w:pPr>
        <w:pStyle w:val="Heading2"/>
        <w:jc w:val="both"/>
        <w:rPr>
          <w:rtl/>
        </w:rPr>
      </w:pPr>
      <w:r>
        <w:rPr>
          <w:rFonts w:hint="cs"/>
          <w:rtl/>
        </w:rPr>
        <w:lastRenderedPageBreak/>
        <w:t>נלמד בג"ש:</w:t>
      </w:r>
    </w:p>
    <w:p w14:paraId="7611C0D9" w14:textId="77777777" w:rsidR="004E6BB8" w:rsidRDefault="004E6BB8" w:rsidP="00E97797">
      <w:pPr>
        <w:pStyle w:val="Heading3"/>
        <w:jc w:val="both"/>
        <w:rPr>
          <w:rtl/>
        </w:rPr>
      </w:pPr>
      <w:r>
        <w:rPr>
          <w:rFonts w:hint="cs"/>
          <w:rtl/>
        </w:rPr>
        <w:t>מלמד בהיקש:</w:t>
      </w:r>
    </w:p>
    <w:p w14:paraId="5DBDC3B5" w14:textId="1FBFF17B" w:rsidR="00606C73" w:rsidRDefault="00606C73" w:rsidP="00E97797">
      <w:pPr>
        <w:jc w:val="both"/>
        <w:rPr>
          <w:rtl/>
        </w:rPr>
      </w:pPr>
      <w:r>
        <w:rPr>
          <w:rFonts w:hint="cs"/>
          <w:rtl/>
        </w:rPr>
        <w:t>מחלקת:</w:t>
      </w:r>
    </w:p>
    <w:p w14:paraId="05BC2D52" w14:textId="69A8694E" w:rsidR="00606C73" w:rsidRDefault="00606C73" w:rsidP="00E97797">
      <w:pPr>
        <w:pStyle w:val="ListParagraph"/>
        <w:numPr>
          <w:ilvl w:val="0"/>
          <w:numId w:val="6"/>
        </w:numPr>
        <w:jc w:val="both"/>
      </w:pPr>
      <w:r>
        <w:rPr>
          <w:rFonts w:hint="cs"/>
          <w:rtl/>
        </w:rPr>
        <w:t xml:space="preserve">רב פפא </w:t>
      </w:r>
      <w:r>
        <w:rPr>
          <w:rtl/>
        </w:rPr>
        <w:t>–</w:t>
      </w:r>
      <w:r>
        <w:rPr>
          <w:rFonts w:hint="cs"/>
          <w:rtl/>
        </w:rPr>
        <w:t xml:space="preserve"> דורשים.</w:t>
      </w:r>
    </w:p>
    <w:p w14:paraId="39FCB13B" w14:textId="6FE0DAA1" w:rsidR="00606C73" w:rsidRPr="00606C73" w:rsidRDefault="00606C73" w:rsidP="00E97797">
      <w:pPr>
        <w:pStyle w:val="ListParagraph"/>
        <w:numPr>
          <w:ilvl w:val="0"/>
          <w:numId w:val="6"/>
        </w:numPr>
        <w:jc w:val="both"/>
        <w:rPr>
          <w:rtl/>
        </w:rPr>
      </w:pPr>
      <w:r>
        <w:rPr>
          <w:rFonts w:hint="cs"/>
          <w:rtl/>
        </w:rPr>
        <w:t xml:space="preserve">רזבדר"מ </w:t>
      </w:r>
      <w:r>
        <w:rPr>
          <w:rtl/>
        </w:rPr>
        <w:t>–</w:t>
      </w:r>
      <w:r w:rsidR="008C002B">
        <w:rPr>
          <w:rFonts w:hint="cs"/>
          <w:rtl/>
        </w:rPr>
        <w:t xml:space="preserve"> ספק</w:t>
      </w:r>
      <w:r>
        <w:rPr>
          <w:rFonts w:hint="cs"/>
          <w:rtl/>
        </w:rPr>
        <w:t>.</w:t>
      </w:r>
      <w:r>
        <w:rPr>
          <w:rStyle w:val="FootnoteReference"/>
          <w:rtl/>
        </w:rPr>
        <w:footnoteReference w:id="3"/>
      </w:r>
    </w:p>
    <w:p w14:paraId="22203F44" w14:textId="77777777" w:rsidR="004E6BB8" w:rsidRDefault="004E6BB8" w:rsidP="00E97797">
      <w:pPr>
        <w:pStyle w:val="Heading3"/>
        <w:jc w:val="both"/>
        <w:rPr>
          <w:rtl/>
        </w:rPr>
      </w:pPr>
      <w:r>
        <w:rPr>
          <w:rFonts w:hint="cs"/>
          <w:rtl/>
        </w:rPr>
        <w:t>מלמד בג"ש:</w:t>
      </w:r>
    </w:p>
    <w:p w14:paraId="7DE69072" w14:textId="562D8BC7" w:rsidR="0097052E" w:rsidRPr="0097052E" w:rsidRDefault="0097052E" w:rsidP="00E97797">
      <w:pPr>
        <w:jc w:val="both"/>
        <w:rPr>
          <w:rtl/>
        </w:rPr>
      </w:pPr>
      <w:r>
        <w:rPr>
          <w:rFonts w:hint="cs"/>
          <w:rtl/>
        </w:rPr>
        <w:t>דורשים.</w:t>
      </w:r>
    </w:p>
    <w:p w14:paraId="4A27E60D" w14:textId="77777777" w:rsidR="004E6BB8" w:rsidRDefault="004E6BB8" w:rsidP="00E97797">
      <w:pPr>
        <w:pStyle w:val="Heading3"/>
        <w:jc w:val="both"/>
        <w:rPr>
          <w:rtl/>
        </w:rPr>
      </w:pPr>
      <w:r>
        <w:rPr>
          <w:rFonts w:hint="cs"/>
          <w:rtl/>
        </w:rPr>
        <w:t>מלמד בקו"ח:</w:t>
      </w:r>
    </w:p>
    <w:p w14:paraId="5102206A" w14:textId="6C785517" w:rsidR="0097052E" w:rsidRDefault="00F33197" w:rsidP="00E97797">
      <w:pPr>
        <w:jc w:val="both"/>
        <w:rPr>
          <w:rtl/>
        </w:rPr>
      </w:pPr>
      <w:r>
        <w:rPr>
          <w:rFonts w:hint="cs"/>
          <w:rtl/>
        </w:rPr>
        <w:t>דורשים</w:t>
      </w:r>
      <w:r w:rsidR="007E451B">
        <w:rPr>
          <w:rStyle w:val="FootnoteReference"/>
          <w:rtl/>
        </w:rPr>
        <w:footnoteReference w:id="4"/>
      </w:r>
      <w:r>
        <w:rPr>
          <w:rFonts w:hint="cs"/>
          <w:rtl/>
        </w:rPr>
        <w:t>:</w:t>
      </w:r>
    </w:p>
    <w:p w14:paraId="6D1E8C03" w14:textId="2E73F882" w:rsidR="00F33197" w:rsidRDefault="00F33197" w:rsidP="00E97797">
      <w:pPr>
        <w:pStyle w:val="ListParagraph"/>
        <w:numPr>
          <w:ilvl w:val="0"/>
          <w:numId w:val="7"/>
        </w:numPr>
        <w:jc w:val="both"/>
      </w:pPr>
      <w:r>
        <w:rPr>
          <w:rFonts w:hint="cs"/>
          <w:rtl/>
        </w:rPr>
        <w:t>נלמד בקל וחומר מהיקש, שאף שאינו מלמד בהיקש, מלמד בקל וחומר. כש"כ ג"ש, שמלמד בהיקש, מלמד בקו"ח. מקור זה רק אפשר לפי רב פפא, ולא לפי רזבדר"מ.</w:t>
      </w:r>
    </w:p>
    <w:p w14:paraId="75FFCC19" w14:textId="4AF32251" w:rsidR="00F33197" w:rsidRPr="0097052E" w:rsidRDefault="00F33197" w:rsidP="00E97797">
      <w:pPr>
        <w:pStyle w:val="ListParagraph"/>
        <w:numPr>
          <w:ilvl w:val="0"/>
          <w:numId w:val="7"/>
        </w:numPr>
        <w:jc w:val="both"/>
        <w:rPr>
          <w:rtl/>
        </w:rPr>
      </w:pPr>
      <w:r>
        <w:rPr>
          <w:rFonts w:hint="cs"/>
          <w:rtl/>
        </w:rPr>
        <w:t>נלמד בקל וחומר מהיקש, שאף שאינו מלמד בעצמו (שאינו מלמד בהיקש), מלמד בקל וחומר.</w:t>
      </w:r>
      <w:r w:rsidR="007E451B">
        <w:rPr>
          <w:rFonts w:hint="cs"/>
          <w:rtl/>
        </w:rPr>
        <w:t xml:space="preserve"> כש"כ ג"ש, שמלמד בעצמו, מלמד בקו"ח.</w:t>
      </w:r>
    </w:p>
    <w:p w14:paraId="77B14C19" w14:textId="77777777" w:rsidR="004E6BB8" w:rsidRDefault="004E6BB8" w:rsidP="00E97797">
      <w:pPr>
        <w:pStyle w:val="Heading3"/>
        <w:jc w:val="both"/>
        <w:rPr>
          <w:rtl/>
        </w:rPr>
      </w:pPr>
      <w:r>
        <w:rPr>
          <w:rFonts w:hint="cs"/>
          <w:rtl/>
        </w:rPr>
        <w:t>מלמד בבנין אב:</w:t>
      </w:r>
    </w:p>
    <w:p w14:paraId="66EA9E28" w14:textId="01C44986" w:rsidR="009C73C3" w:rsidRPr="009C73C3" w:rsidRDefault="009C73C3" w:rsidP="00E97797">
      <w:pPr>
        <w:jc w:val="both"/>
        <w:rPr>
          <w:rtl/>
        </w:rPr>
      </w:pPr>
      <w:r>
        <w:rPr>
          <w:rFonts w:hint="cs"/>
          <w:rtl/>
        </w:rPr>
        <w:t>ספק.</w:t>
      </w:r>
    </w:p>
    <w:p w14:paraId="3EFFCABE" w14:textId="4BF96B21" w:rsidR="004E6BB8" w:rsidRDefault="004E6BB8" w:rsidP="00E97797">
      <w:pPr>
        <w:pStyle w:val="Heading2"/>
        <w:jc w:val="both"/>
        <w:rPr>
          <w:rtl/>
        </w:rPr>
      </w:pPr>
      <w:r>
        <w:rPr>
          <w:rFonts w:hint="cs"/>
          <w:rtl/>
        </w:rPr>
        <w:t>נלמד בקו"ח:</w:t>
      </w:r>
    </w:p>
    <w:p w14:paraId="2D512CB3" w14:textId="77777777" w:rsidR="004E6BB8" w:rsidRDefault="004E6BB8" w:rsidP="00E97797">
      <w:pPr>
        <w:pStyle w:val="Heading3"/>
        <w:jc w:val="both"/>
        <w:rPr>
          <w:rtl/>
        </w:rPr>
      </w:pPr>
      <w:r>
        <w:rPr>
          <w:rFonts w:hint="cs"/>
          <w:rtl/>
        </w:rPr>
        <w:t>מלמד בהיקש:</w:t>
      </w:r>
    </w:p>
    <w:p w14:paraId="195A15F0" w14:textId="4B30BB95" w:rsidR="009C73C3" w:rsidRDefault="009C73C3" w:rsidP="00E97797">
      <w:pPr>
        <w:jc w:val="both"/>
        <w:rPr>
          <w:rtl/>
        </w:rPr>
      </w:pPr>
      <w:r>
        <w:rPr>
          <w:rFonts w:hint="cs"/>
          <w:rtl/>
        </w:rPr>
        <w:t>מחלקת:</w:t>
      </w:r>
    </w:p>
    <w:p w14:paraId="377D8D54" w14:textId="023D6C4A" w:rsidR="009C73C3" w:rsidRDefault="009C73C3" w:rsidP="00E97797">
      <w:pPr>
        <w:pStyle w:val="ListParagraph"/>
        <w:numPr>
          <w:ilvl w:val="0"/>
          <w:numId w:val="8"/>
        </w:numPr>
        <w:jc w:val="both"/>
      </w:pPr>
      <w:r>
        <w:rPr>
          <w:rFonts w:hint="cs"/>
          <w:rtl/>
        </w:rPr>
        <w:t xml:space="preserve">רב פפא </w:t>
      </w:r>
      <w:r>
        <w:rPr>
          <w:rtl/>
        </w:rPr>
        <w:t>–</w:t>
      </w:r>
      <w:r>
        <w:rPr>
          <w:rFonts w:hint="cs"/>
          <w:rtl/>
        </w:rPr>
        <w:t xml:space="preserve"> דורשים. נלמד מקו"ח מג"ש, שאף שלא נלמד בהיקש, מלמד בהיקש. כל שכן קו"ח, שנלמד בהיקש</w:t>
      </w:r>
      <w:r>
        <w:rPr>
          <w:rStyle w:val="FootnoteReference"/>
          <w:rtl/>
        </w:rPr>
        <w:footnoteReference w:id="5"/>
      </w:r>
      <w:r>
        <w:rPr>
          <w:rFonts w:hint="cs"/>
          <w:rtl/>
        </w:rPr>
        <w:t>, מלמד בהיקש.</w:t>
      </w:r>
    </w:p>
    <w:p w14:paraId="1590C683" w14:textId="64A9B547" w:rsidR="006B5CE0" w:rsidRPr="009C73C3" w:rsidRDefault="006B5CE0" w:rsidP="00E97797">
      <w:pPr>
        <w:pStyle w:val="ListParagraph"/>
        <w:numPr>
          <w:ilvl w:val="0"/>
          <w:numId w:val="8"/>
        </w:numPr>
        <w:jc w:val="both"/>
        <w:rPr>
          <w:rtl/>
        </w:rPr>
      </w:pPr>
      <w:r>
        <w:rPr>
          <w:rFonts w:hint="cs"/>
          <w:rtl/>
        </w:rPr>
        <w:lastRenderedPageBreak/>
        <w:t>ר</w:t>
      </w:r>
      <w:r w:rsidR="008C002B">
        <w:rPr>
          <w:rFonts w:hint="cs"/>
          <w:rtl/>
        </w:rPr>
        <w:t>זבדר"מ</w:t>
      </w:r>
      <w:r>
        <w:rPr>
          <w:rFonts w:hint="cs"/>
          <w:rtl/>
        </w:rPr>
        <w:t xml:space="preserve"> </w:t>
      </w:r>
      <w:r>
        <w:rPr>
          <w:rtl/>
        </w:rPr>
        <w:t>–</w:t>
      </w:r>
      <w:r>
        <w:rPr>
          <w:rFonts w:hint="cs"/>
          <w:rtl/>
        </w:rPr>
        <w:t xml:space="preserve"> ספק.</w:t>
      </w:r>
      <w:r>
        <w:rPr>
          <w:rStyle w:val="FootnoteReference"/>
          <w:rtl/>
        </w:rPr>
        <w:footnoteReference w:id="6"/>
      </w:r>
    </w:p>
    <w:p w14:paraId="1E2C9CA8" w14:textId="77777777" w:rsidR="004E6BB8" w:rsidRDefault="004E6BB8" w:rsidP="00E97797">
      <w:pPr>
        <w:pStyle w:val="Heading3"/>
        <w:jc w:val="both"/>
        <w:rPr>
          <w:rtl/>
        </w:rPr>
      </w:pPr>
      <w:r>
        <w:rPr>
          <w:rFonts w:hint="cs"/>
          <w:rtl/>
        </w:rPr>
        <w:t>מלמד בג"ש:</w:t>
      </w:r>
    </w:p>
    <w:p w14:paraId="5218109D" w14:textId="402828C2" w:rsidR="008C002B" w:rsidRDefault="008C002B" w:rsidP="00E97797">
      <w:pPr>
        <w:jc w:val="both"/>
        <w:rPr>
          <w:rtl/>
        </w:rPr>
      </w:pPr>
      <w:r>
        <w:rPr>
          <w:rFonts w:hint="cs"/>
          <w:rtl/>
        </w:rPr>
        <w:t>דורשים:</w:t>
      </w:r>
    </w:p>
    <w:p w14:paraId="0D968E2E" w14:textId="78B44D61" w:rsidR="008C002B" w:rsidRPr="008C002B" w:rsidRDefault="008C002B" w:rsidP="00E97797">
      <w:pPr>
        <w:pStyle w:val="ListParagraph"/>
        <w:numPr>
          <w:ilvl w:val="0"/>
          <w:numId w:val="9"/>
        </w:numPr>
        <w:jc w:val="both"/>
        <w:rPr>
          <w:rtl/>
        </w:rPr>
      </w:pPr>
      <w:r>
        <w:rPr>
          <w:rFonts w:hint="cs"/>
          <w:rtl/>
        </w:rPr>
        <w:t>לומדים בקו"ח מג"ש, שמלמד בג"ש, אף שאינו נלמד מהיקש. כל שכן קו"ח, שנלמד מהיקש, שמלמד בג"ש.</w:t>
      </w:r>
    </w:p>
    <w:p w14:paraId="30829367" w14:textId="77777777" w:rsidR="004E6BB8" w:rsidRDefault="004E6BB8" w:rsidP="00E97797">
      <w:pPr>
        <w:pStyle w:val="Heading3"/>
        <w:jc w:val="both"/>
        <w:rPr>
          <w:rtl/>
        </w:rPr>
      </w:pPr>
      <w:r>
        <w:rPr>
          <w:rFonts w:hint="cs"/>
          <w:rtl/>
        </w:rPr>
        <w:t>מלמד בקו"ח:</w:t>
      </w:r>
    </w:p>
    <w:p w14:paraId="04D5EACE" w14:textId="0902D5A3" w:rsidR="008C002B" w:rsidRDefault="00330FFD" w:rsidP="00E97797">
      <w:pPr>
        <w:jc w:val="both"/>
        <w:rPr>
          <w:rtl/>
        </w:rPr>
      </w:pPr>
      <w:r>
        <w:rPr>
          <w:rFonts w:hint="cs"/>
          <w:rtl/>
        </w:rPr>
        <w:t>דורשים:</w:t>
      </w:r>
    </w:p>
    <w:p w14:paraId="12DAD293" w14:textId="0CEB410A" w:rsidR="00330FFD" w:rsidRPr="008C002B" w:rsidRDefault="00330FFD" w:rsidP="00E97797">
      <w:pPr>
        <w:pStyle w:val="ListParagraph"/>
        <w:numPr>
          <w:ilvl w:val="0"/>
          <w:numId w:val="10"/>
        </w:numPr>
        <w:jc w:val="both"/>
        <w:rPr>
          <w:rtl/>
        </w:rPr>
      </w:pPr>
      <w:r>
        <w:rPr>
          <w:rFonts w:hint="cs"/>
          <w:rtl/>
        </w:rPr>
        <w:t>לומדים בקו"ח מהיקש</w:t>
      </w:r>
      <w:r>
        <w:rPr>
          <w:rStyle w:val="FootnoteReference"/>
          <w:rtl/>
        </w:rPr>
        <w:footnoteReference w:id="7"/>
      </w:r>
      <w:r>
        <w:rPr>
          <w:rFonts w:hint="cs"/>
          <w:rtl/>
        </w:rPr>
        <w:t>, שמלמד בקו"ח, אף שלא נלמד בהיקש. כל שכן קו"ח, שנלמד מהיקש, שמלמד בקו"ח.</w:t>
      </w:r>
    </w:p>
    <w:p w14:paraId="1C5D9D01" w14:textId="77777777" w:rsidR="004E6BB8" w:rsidRDefault="004E6BB8" w:rsidP="00E97797">
      <w:pPr>
        <w:pStyle w:val="Heading3"/>
        <w:jc w:val="both"/>
        <w:rPr>
          <w:rtl/>
        </w:rPr>
      </w:pPr>
      <w:r>
        <w:rPr>
          <w:rFonts w:hint="cs"/>
          <w:rtl/>
        </w:rPr>
        <w:t>מלמד בבנין אב:</w:t>
      </w:r>
    </w:p>
    <w:p w14:paraId="79C635FC" w14:textId="647F99A0" w:rsidR="004617C9" w:rsidRPr="004617C9" w:rsidRDefault="004617C9" w:rsidP="00E97797">
      <w:pPr>
        <w:jc w:val="both"/>
        <w:rPr>
          <w:rtl/>
        </w:rPr>
      </w:pPr>
      <w:r>
        <w:rPr>
          <w:rFonts w:hint="cs"/>
          <w:rtl/>
        </w:rPr>
        <w:t>ספק.</w:t>
      </w:r>
    </w:p>
    <w:p w14:paraId="336E6623" w14:textId="7E75952D" w:rsidR="004E6BB8" w:rsidRDefault="004E6BB8" w:rsidP="00E97797">
      <w:pPr>
        <w:pStyle w:val="Heading2"/>
        <w:jc w:val="both"/>
        <w:rPr>
          <w:rtl/>
        </w:rPr>
      </w:pPr>
      <w:r>
        <w:rPr>
          <w:rFonts w:hint="cs"/>
          <w:rtl/>
        </w:rPr>
        <w:t>נלמד בבנין אב:</w:t>
      </w:r>
    </w:p>
    <w:p w14:paraId="18961C8C" w14:textId="77777777" w:rsidR="004E6BB8" w:rsidRDefault="004E6BB8" w:rsidP="00E97797">
      <w:pPr>
        <w:pStyle w:val="Heading3"/>
        <w:jc w:val="both"/>
        <w:rPr>
          <w:rtl/>
        </w:rPr>
      </w:pPr>
      <w:r>
        <w:rPr>
          <w:rFonts w:hint="cs"/>
          <w:rtl/>
        </w:rPr>
        <w:t>מלמד בהיקש:</w:t>
      </w:r>
    </w:p>
    <w:p w14:paraId="3694C907" w14:textId="568D5EC8" w:rsidR="004617C9" w:rsidRPr="004617C9" w:rsidRDefault="004617C9" w:rsidP="00E97797">
      <w:pPr>
        <w:jc w:val="both"/>
        <w:rPr>
          <w:rtl/>
        </w:rPr>
      </w:pPr>
      <w:r>
        <w:rPr>
          <w:rFonts w:hint="cs"/>
          <w:rtl/>
        </w:rPr>
        <w:t>ספק.</w:t>
      </w:r>
    </w:p>
    <w:p w14:paraId="51D1E473" w14:textId="77777777" w:rsidR="004E6BB8" w:rsidRDefault="004E6BB8" w:rsidP="00E97797">
      <w:pPr>
        <w:pStyle w:val="Heading3"/>
        <w:jc w:val="both"/>
        <w:rPr>
          <w:rtl/>
        </w:rPr>
      </w:pPr>
      <w:r>
        <w:rPr>
          <w:rFonts w:hint="cs"/>
          <w:rtl/>
        </w:rPr>
        <w:t>מלמד בג"ש:</w:t>
      </w:r>
    </w:p>
    <w:p w14:paraId="4A057465" w14:textId="46190C73" w:rsidR="004617C9" w:rsidRPr="004617C9" w:rsidRDefault="004617C9" w:rsidP="00E97797">
      <w:pPr>
        <w:jc w:val="both"/>
        <w:rPr>
          <w:rtl/>
        </w:rPr>
      </w:pPr>
      <w:r>
        <w:rPr>
          <w:rFonts w:hint="cs"/>
          <w:rtl/>
        </w:rPr>
        <w:t>ספק.</w:t>
      </w:r>
    </w:p>
    <w:p w14:paraId="7C35F574" w14:textId="77777777" w:rsidR="004E6BB8" w:rsidRDefault="004E6BB8" w:rsidP="00E97797">
      <w:pPr>
        <w:pStyle w:val="Heading3"/>
        <w:jc w:val="both"/>
        <w:rPr>
          <w:rtl/>
        </w:rPr>
      </w:pPr>
      <w:r>
        <w:rPr>
          <w:rFonts w:hint="cs"/>
          <w:rtl/>
        </w:rPr>
        <w:t>מלמד בקו"ח:</w:t>
      </w:r>
    </w:p>
    <w:p w14:paraId="68E73E5C" w14:textId="45E76D36" w:rsidR="004617C9" w:rsidRPr="004617C9" w:rsidRDefault="004617C9" w:rsidP="00E97797">
      <w:pPr>
        <w:jc w:val="both"/>
        <w:rPr>
          <w:rtl/>
        </w:rPr>
      </w:pPr>
      <w:r>
        <w:rPr>
          <w:rFonts w:hint="cs"/>
          <w:rtl/>
        </w:rPr>
        <w:t>ספק.</w:t>
      </w:r>
    </w:p>
    <w:p w14:paraId="3D164FA3" w14:textId="77777777" w:rsidR="004E6BB8" w:rsidRDefault="004E6BB8" w:rsidP="00E97797">
      <w:pPr>
        <w:pStyle w:val="Heading3"/>
        <w:jc w:val="both"/>
        <w:rPr>
          <w:rtl/>
        </w:rPr>
      </w:pPr>
      <w:r>
        <w:rPr>
          <w:rFonts w:hint="cs"/>
          <w:rtl/>
        </w:rPr>
        <w:t>מלמד בבנין אב:</w:t>
      </w:r>
    </w:p>
    <w:p w14:paraId="1C8874E1" w14:textId="1F7C9FB1" w:rsidR="004617C9" w:rsidRPr="004617C9" w:rsidRDefault="004617C9" w:rsidP="00E97797">
      <w:pPr>
        <w:jc w:val="both"/>
        <w:rPr>
          <w:rtl/>
        </w:rPr>
      </w:pPr>
      <w:r>
        <w:rPr>
          <w:rFonts w:hint="cs"/>
          <w:rtl/>
        </w:rPr>
        <w:t>ספק.</w:t>
      </w:r>
    </w:p>
    <w:p w14:paraId="231FDE0B" w14:textId="7768DF0E" w:rsidR="004E6BB8" w:rsidRDefault="004E6BB8" w:rsidP="00E97797">
      <w:pPr>
        <w:pStyle w:val="Heading1"/>
        <w:jc w:val="both"/>
      </w:pPr>
      <w:r>
        <w:rPr>
          <w:rFonts w:hint="cs"/>
          <w:rtl/>
        </w:rPr>
        <w:t>מתי כל זה נוגע:</w:t>
      </w:r>
    </w:p>
    <w:p w14:paraId="2E3873EE" w14:textId="548BBB00" w:rsidR="00FE311F" w:rsidRDefault="00FE311F" w:rsidP="00E97797">
      <w:pPr>
        <w:pStyle w:val="ListParagraph"/>
        <w:numPr>
          <w:ilvl w:val="0"/>
          <w:numId w:val="11"/>
        </w:numPr>
        <w:jc w:val="both"/>
      </w:pPr>
      <w:r>
        <w:rPr>
          <w:rFonts w:hint="cs"/>
          <w:rtl/>
        </w:rPr>
        <w:t>זה רק נוגע בקדשים. חולקים רב פפא ורזבדר"מ אם זה נוהג כשמלמד ראשון הוא חולין. אבל, אם למד ראשון (שהוא מלמד שני) או למד שני הוא חולין, דורשים.</w:t>
      </w:r>
    </w:p>
    <w:p w14:paraId="6A8D06D7" w14:textId="5774698F" w:rsidR="00FE311F" w:rsidRPr="00861B1E" w:rsidRDefault="00FE311F" w:rsidP="00E97797">
      <w:pPr>
        <w:pStyle w:val="ListParagraph"/>
        <w:numPr>
          <w:ilvl w:val="0"/>
          <w:numId w:val="11"/>
        </w:numPr>
        <w:jc w:val="both"/>
      </w:pPr>
      <w:r>
        <w:rPr>
          <w:rFonts w:hint="cs"/>
          <w:rtl/>
        </w:rPr>
        <w:lastRenderedPageBreak/>
        <w:t>חולקים אם דורשים "הימנו ודבר אחר," שהוא כשחלק מן ההלכה נלמד בהיקש מהיקש, וחלק מן ההלכה נלמד באופן אחר. אף אם לא דורשים כל "הימנו ודבר אחר," יש דורשים "בחדא זמנא," שהוא כשחלק מהלכה נל' מהיקש דבר הכתוב בפי', וחלק אחר נלמד מאותו היקש דבר הנלמד מהיקש.</w:t>
      </w:r>
    </w:p>
    <w:p w14:paraId="1D2B89C0" w14:textId="3E9ABF8A" w:rsidR="00861B1E" w:rsidRPr="00861B1E" w:rsidRDefault="00861B1E" w:rsidP="00E97797">
      <w:pPr>
        <w:jc w:val="both"/>
        <w:rPr>
          <w:rtl/>
        </w:rPr>
      </w:pPr>
    </w:p>
    <w:sectPr w:rsidR="00861B1E" w:rsidRPr="00861B1E" w:rsidSect="007D6DA2">
      <w:pgSz w:w="7200" w:h="1152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3BAE" w14:textId="77777777" w:rsidR="00101E7D" w:rsidRDefault="00101E7D" w:rsidP="003A6D79">
      <w:pPr>
        <w:spacing w:before="0" w:after="0" w:line="240" w:lineRule="auto"/>
      </w:pPr>
      <w:r>
        <w:separator/>
      </w:r>
    </w:p>
  </w:endnote>
  <w:endnote w:type="continuationSeparator" w:id="0">
    <w:p w14:paraId="3AD8ABCC" w14:textId="77777777" w:rsidR="00101E7D" w:rsidRDefault="00101E7D" w:rsidP="003A6D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AE5F" w14:textId="77777777" w:rsidR="00101E7D" w:rsidRDefault="00101E7D" w:rsidP="003A6D79">
      <w:pPr>
        <w:spacing w:before="0" w:after="0" w:line="240" w:lineRule="auto"/>
      </w:pPr>
      <w:r>
        <w:separator/>
      </w:r>
    </w:p>
  </w:footnote>
  <w:footnote w:type="continuationSeparator" w:id="0">
    <w:p w14:paraId="7CDE9EB9" w14:textId="77777777" w:rsidR="00101E7D" w:rsidRDefault="00101E7D" w:rsidP="003A6D79">
      <w:pPr>
        <w:spacing w:before="0" w:after="0" w:line="240" w:lineRule="auto"/>
      </w:pPr>
      <w:r>
        <w:continuationSeparator/>
      </w:r>
    </w:p>
  </w:footnote>
  <w:footnote w:id="1">
    <w:p w14:paraId="0008FFB1" w14:textId="7EA6D9D9" w:rsidR="003A6D79" w:rsidRDefault="003A6D79" w:rsidP="00E97797">
      <w:pPr>
        <w:pStyle w:val="FootnoteText"/>
        <w:jc w:val="both"/>
      </w:pPr>
      <w:r>
        <w:rPr>
          <w:rStyle w:val="FootnoteReference"/>
        </w:rPr>
        <w:footnoteRef/>
      </w:r>
      <w:r>
        <w:rPr>
          <w:rtl/>
        </w:rPr>
        <w:t xml:space="preserve"> </w:t>
      </w:r>
      <w:r w:rsidR="00606C73">
        <w:rPr>
          <w:rtl/>
        </w:rPr>
        <w:tab/>
      </w:r>
      <w:r>
        <w:rPr>
          <w:rFonts w:hint="cs"/>
          <w:rtl/>
        </w:rPr>
        <w:t>לא מביא מקור לזה.</w:t>
      </w:r>
      <w:r w:rsidR="0097052E">
        <w:rPr>
          <w:rFonts w:hint="cs"/>
          <w:rtl/>
        </w:rPr>
        <w:t xml:space="preserve"> בכ"מ בסוגיה זו, גמ' לא מביא מקור, אלא מביא ציור שבו מצאנו שדורשים או שלא דורשים. קצ"ב איך יודעים כל זה בלי מקור. נראה שהוא חלק מהל"מ, כמו שכל ענין הדרשות הם הל"מ. (אז, ק"ק למה לפעמים יש מקור, כמו גבי היקש מהיקש. אפשר שאף שהוא הל"מ, טרח וכ' אותו קרא.)</w:t>
      </w:r>
    </w:p>
  </w:footnote>
  <w:footnote w:id="2">
    <w:p w14:paraId="5C29E3A1" w14:textId="5EA8D5E0" w:rsidR="00606C73" w:rsidRDefault="00606C73" w:rsidP="00E97797">
      <w:pPr>
        <w:pStyle w:val="FootnoteText"/>
        <w:jc w:val="both"/>
      </w:pPr>
      <w:r>
        <w:rPr>
          <w:rStyle w:val="FootnoteReference"/>
        </w:rPr>
        <w:footnoteRef/>
      </w:r>
      <w:r>
        <w:rPr>
          <w:rtl/>
        </w:rPr>
        <w:t xml:space="preserve"> </w:t>
      </w:r>
      <w:r>
        <w:rPr>
          <w:rtl/>
        </w:rPr>
        <w:tab/>
      </w:r>
      <w:r>
        <w:rPr>
          <w:rFonts w:hint="cs"/>
          <w:rtl/>
        </w:rPr>
        <w:t>אבל, מסתבר שלרבי לא יכולים ללמוד, שלא יהיה כוח בנין אב חזק מקל וחומר, שקל וחומר הוא בנין אב עם הוכחה יתירה.</w:t>
      </w:r>
    </w:p>
  </w:footnote>
  <w:footnote w:id="3">
    <w:p w14:paraId="6CD3403E" w14:textId="5B196672" w:rsidR="00606C73" w:rsidRDefault="00606C73" w:rsidP="00E97797">
      <w:pPr>
        <w:pStyle w:val="FootnoteText"/>
        <w:jc w:val="both"/>
      </w:pPr>
      <w:r>
        <w:rPr>
          <w:rStyle w:val="FootnoteReference"/>
        </w:rPr>
        <w:footnoteRef/>
      </w:r>
      <w:r>
        <w:rPr>
          <w:rtl/>
        </w:rPr>
        <w:t xml:space="preserve"> </w:t>
      </w:r>
      <w:r>
        <w:rPr>
          <w:rtl/>
        </w:rPr>
        <w:tab/>
      </w:r>
      <w:r>
        <w:rPr>
          <w:rFonts w:hint="cs"/>
          <w:rtl/>
        </w:rPr>
        <w:t>מגמ' יוצא שזה תלוי במחלקת שיחלקו ב"מתי כל זה נוגע."</w:t>
      </w:r>
    </w:p>
  </w:footnote>
  <w:footnote w:id="4">
    <w:p w14:paraId="5F654120" w14:textId="06CDCD29" w:rsidR="007E451B" w:rsidRDefault="007E451B" w:rsidP="00E97797">
      <w:pPr>
        <w:pStyle w:val="FootnoteText"/>
        <w:jc w:val="both"/>
      </w:pPr>
      <w:r>
        <w:rPr>
          <w:rStyle w:val="FootnoteReference"/>
        </w:rPr>
        <w:footnoteRef/>
      </w:r>
      <w:r>
        <w:rPr>
          <w:rtl/>
        </w:rPr>
        <w:t xml:space="preserve"> </w:t>
      </w:r>
      <w:r>
        <w:rPr>
          <w:rtl/>
        </w:rPr>
        <w:tab/>
      </w:r>
      <w:r>
        <w:rPr>
          <w:rFonts w:hint="cs"/>
          <w:rtl/>
        </w:rPr>
        <w:t>הגמ' משמע שכוע"מ שדורשים. אבל, יש להעיר שאף מקור שני שלו רק מהני לפי תדר"י, ולא לפי רבי. אז, לפי רבי אין מקור שנדרוש, ולכאו' יישאר בספק.</w:t>
      </w:r>
    </w:p>
  </w:footnote>
  <w:footnote w:id="5">
    <w:p w14:paraId="09701101" w14:textId="3E362A48" w:rsidR="009C73C3" w:rsidRDefault="009C73C3" w:rsidP="00E97797">
      <w:pPr>
        <w:pStyle w:val="FootnoteText"/>
        <w:jc w:val="both"/>
      </w:pPr>
      <w:r>
        <w:rPr>
          <w:rStyle w:val="FootnoteReference"/>
        </w:rPr>
        <w:footnoteRef/>
      </w:r>
      <w:r>
        <w:rPr>
          <w:rtl/>
        </w:rPr>
        <w:t xml:space="preserve"> </w:t>
      </w:r>
      <w:r>
        <w:rPr>
          <w:rtl/>
        </w:rPr>
        <w:tab/>
      </w:r>
      <w:r>
        <w:rPr>
          <w:rFonts w:hint="cs"/>
          <w:rtl/>
        </w:rPr>
        <w:t>כמו שהערנו לעיל, לכאו' זה יכול להיות מקור רק לפי תדר"י, ולא לפי רבי.</w:t>
      </w:r>
    </w:p>
  </w:footnote>
  <w:footnote w:id="6">
    <w:p w14:paraId="034573A6" w14:textId="3B74040B" w:rsidR="006B5CE0" w:rsidRDefault="006B5CE0" w:rsidP="00E97797">
      <w:pPr>
        <w:pStyle w:val="FootnoteText"/>
        <w:jc w:val="both"/>
      </w:pPr>
      <w:r>
        <w:rPr>
          <w:rStyle w:val="FootnoteReference"/>
        </w:rPr>
        <w:footnoteRef/>
      </w:r>
      <w:r>
        <w:rPr>
          <w:rtl/>
        </w:rPr>
        <w:t xml:space="preserve"> </w:t>
      </w:r>
      <w:r>
        <w:rPr>
          <w:rtl/>
        </w:rPr>
        <w:tab/>
      </w:r>
      <w:r>
        <w:rPr>
          <w:rFonts w:hint="cs"/>
          <w:rtl/>
        </w:rPr>
        <w:t>הולך לשיטתו לעיל, שסובר שאין מקור שג"ש מלמד בהיקש.</w:t>
      </w:r>
    </w:p>
  </w:footnote>
  <w:footnote w:id="7">
    <w:p w14:paraId="382AD86D" w14:textId="0B5C2D5F" w:rsidR="00330FFD" w:rsidRDefault="00330FFD" w:rsidP="00E97797">
      <w:pPr>
        <w:pStyle w:val="FootnoteText"/>
        <w:jc w:val="both"/>
      </w:pPr>
      <w:r>
        <w:rPr>
          <w:rStyle w:val="FootnoteReference"/>
        </w:rPr>
        <w:footnoteRef/>
      </w:r>
      <w:r>
        <w:rPr>
          <w:rtl/>
        </w:rPr>
        <w:t xml:space="preserve"> </w:t>
      </w:r>
      <w:r>
        <w:rPr>
          <w:rtl/>
        </w:rPr>
        <w:tab/>
      </w:r>
      <w:r>
        <w:rPr>
          <w:rFonts w:hint="cs"/>
          <w:rtl/>
        </w:rPr>
        <w:t>כן אומר גמ'. היה אפשר לנקוט לימוד מג"ש ג"כ</w:t>
      </w:r>
      <w:r w:rsidR="00446A10">
        <w:rPr>
          <w:rFonts w:hint="cs"/>
          <w:rtl/>
        </w:rPr>
        <w:t>, כמו שעשה לעיל.</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A6F"/>
    <w:multiLevelType w:val="hybridMultilevel"/>
    <w:tmpl w:val="CA24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409E9"/>
    <w:multiLevelType w:val="hybridMultilevel"/>
    <w:tmpl w:val="BF50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070C5"/>
    <w:multiLevelType w:val="hybridMultilevel"/>
    <w:tmpl w:val="00CA84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340D24"/>
    <w:multiLevelType w:val="hybridMultilevel"/>
    <w:tmpl w:val="FC1E8E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8C387C"/>
    <w:multiLevelType w:val="hybridMultilevel"/>
    <w:tmpl w:val="5E8A4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C455C8"/>
    <w:multiLevelType w:val="hybridMultilevel"/>
    <w:tmpl w:val="2E480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D13F98"/>
    <w:multiLevelType w:val="hybridMultilevel"/>
    <w:tmpl w:val="BC00C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F7392"/>
    <w:multiLevelType w:val="hybridMultilevel"/>
    <w:tmpl w:val="00CA84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FF7871"/>
    <w:multiLevelType w:val="hybridMultilevel"/>
    <w:tmpl w:val="9EE67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4956F77"/>
    <w:multiLevelType w:val="hybridMultilevel"/>
    <w:tmpl w:val="0BB47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F10F2A"/>
    <w:multiLevelType w:val="hybridMultilevel"/>
    <w:tmpl w:val="2E480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837206">
    <w:abstractNumId w:val="8"/>
  </w:num>
  <w:num w:numId="2" w16cid:durableId="2103640357">
    <w:abstractNumId w:val="4"/>
  </w:num>
  <w:num w:numId="3" w16cid:durableId="181208630">
    <w:abstractNumId w:val="9"/>
  </w:num>
  <w:num w:numId="4" w16cid:durableId="134103832">
    <w:abstractNumId w:val="5"/>
  </w:num>
  <w:num w:numId="5" w16cid:durableId="583421203">
    <w:abstractNumId w:val="1"/>
  </w:num>
  <w:num w:numId="6" w16cid:durableId="631668517">
    <w:abstractNumId w:val="0"/>
  </w:num>
  <w:num w:numId="7" w16cid:durableId="1314143961">
    <w:abstractNumId w:val="3"/>
  </w:num>
  <w:num w:numId="8" w16cid:durableId="1155487396">
    <w:abstractNumId w:val="6"/>
  </w:num>
  <w:num w:numId="9" w16cid:durableId="664481796">
    <w:abstractNumId w:val="7"/>
  </w:num>
  <w:num w:numId="10" w16cid:durableId="245185888">
    <w:abstractNumId w:val="2"/>
  </w:num>
  <w:num w:numId="11" w16cid:durableId="21349092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9B"/>
    <w:rsid w:val="0008240A"/>
    <w:rsid w:val="000B3A90"/>
    <w:rsid w:val="00101E7D"/>
    <w:rsid w:val="00330FFD"/>
    <w:rsid w:val="003A6D79"/>
    <w:rsid w:val="00446A10"/>
    <w:rsid w:val="004617C9"/>
    <w:rsid w:val="004E6BB8"/>
    <w:rsid w:val="00606C73"/>
    <w:rsid w:val="006B5CE0"/>
    <w:rsid w:val="00722795"/>
    <w:rsid w:val="007D6DA2"/>
    <w:rsid w:val="007E451B"/>
    <w:rsid w:val="00813997"/>
    <w:rsid w:val="00861B1E"/>
    <w:rsid w:val="008C002B"/>
    <w:rsid w:val="0097052E"/>
    <w:rsid w:val="009C73C3"/>
    <w:rsid w:val="00AE259B"/>
    <w:rsid w:val="00D00737"/>
    <w:rsid w:val="00D85A4F"/>
    <w:rsid w:val="00E97797"/>
    <w:rsid w:val="00F33197"/>
    <w:rsid w:val="00FB7F9F"/>
    <w:rsid w:val="00FE31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FAAB8"/>
  <w15:chartTrackingRefBased/>
  <w15:docId w15:val="{E446BCE1-4F8D-48E0-A804-E6DDFA3A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BB8"/>
    <w:pPr>
      <w:bidi/>
      <w:spacing w:before="120" w:after="120"/>
    </w:pPr>
    <w:rPr>
      <w:rFonts w:cs="David"/>
    </w:rPr>
  </w:style>
  <w:style w:type="paragraph" w:styleId="Heading1">
    <w:name w:val="heading 1"/>
    <w:basedOn w:val="Normal"/>
    <w:next w:val="Normal"/>
    <w:link w:val="Heading1Char"/>
    <w:uiPriority w:val="9"/>
    <w:qFormat/>
    <w:rsid w:val="004E6BB8"/>
    <w:pPr>
      <w:keepNext/>
      <w:keepLines/>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3A6D79"/>
    <w:pPr>
      <w:keepNext/>
      <w:keepLines/>
      <w:ind w:left="432"/>
      <w:outlineLvl w:val="1"/>
    </w:pPr>
    <w:rPr>
      <w:rFonts w:asciiTheme="majorHAnsi" w:eastAsiaTheme="majorEastAsia" w:hAnsiTheme="majorHAnsi"/>
      <w:bCs/>
      <w:sz w:val="32"/>
    </w:rPr>
  </w:style>
  <w:style w:type="paragraph" w:styleId="Heading3">
    <w:name w:val="heading 3"/>
    <w:basedOn w:val="Normal"/>
    <w:next w:val="Normal"/>
    <w:link w:val="Heading3Char"/>
    <w:uiPriority w:val="9"/>
    <w:unhideWhenUsed/>
    <w:qFormat/>
    <w:rsid w:val="003A6D79"/>
    <w:pPr>
      <w:keepNext/>
      <w:keepLines/>
      <w:ind w:left="864"/>
      <w:outlineLvl w:val="2"/>
    </w:pPr>
    <w:rPr>
      <w:rFonts w:eastAsiaTheme="majorEastAsia"/>
      <w:bCs/>
      <w:sz w:val="28"/>
    </w:rPr>
  </w:style>
  <w:style w:type="paragraph" w:styleId="Heading4">
    <w:name w:val="heading 4"/>
    <w:basedOn w:val="Normal"/>
    <w:next w:val="Normal"/>
    <w:link w:val="Heading4Char"/>
    <w:uiPriority w:val="9"/>
    <w:semiHidden/>
    <w:unhideWhenUsed/>
    <w:qFormat/>
    <w:rsid w:val="00AE2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B8"/>
    <w:rPr>
      <w:rFonts w:asciiTheme="majorHAnsi" w:eastAsiaTheme="majorEastAsia" w:hAnsiTheme="majorHAnsi" w:cs="David"/>
      <w:bCs/>
      <w:sz w:val="40"/>
    </w:rPr>
  </w:style>
  <w:style w:type="character" w:customStyle="1" w:styleId="Heading2Char">
    <w:name w:val="Heading 2 Char"/>
    <w:basedOn w:val="DefaultParagraphFont"/>
    <w:link w:val="Heading2"/>
    <w:uiPriority w:val="9"/>
    <w:rsid w:val="003A6D79"/>
    <w:rPr>
      <w:rFonts w:asciiTheme="majorHAnsi" w:eastAsiaTheme="majorEastAsia" w:hAnsiTheme="majorHAnsi" w:cs="David"/>
      <w:bCs/>
      <w:sz w:val="32"/>
    </w:rPr>
  </w:style>
  <w:style w:type="character" w:customStyle="1" w:styleId="Heading3Char">
    <w:name w:val="Heading 3 Char"/>
    <w:basedOn w:val="DefaultParagraphFont"/>
    <w:link w:val="Heading3"/>
    <w:uiPriority w:val="9"/>
    <w:rsid w:val="003A6D79"/>
    <w:rPr>
      <w:rFonts w:eastAsiaTheme="majorEastAsia" w:cs="David"/>
      <w:bCs/>
      <w:sz w:val="28"/>
    </w:rPr>
  </w:style>
  <w:style w:type="character" w:customStyle="1" w:styleId="Heading4Char">
    <w:name w:val="Heading 4 Char"/>
    <w:basedOn w:val="DefaultParagraphFont"/>
    <w:link w:val="Heading4"/>
    <w:uiPriority w:val="9"/>
    <w:semiHidden/>
    <w:rsid w:val="00AE2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59B"/>
    <w:rPr>
      <w:rFonts w:eastAsiaTheme="majorEastAsia" w:cstheme="majorBidi"/>
      <w:color w:val="272727" w:themeColor="text1" w:themeTint="D8"/>
    </w:rPr>
  </w:style>
  <w:style w:type="paragraph" w:styleId="Title">
    <w:name w:val="Title"/>
    <w:basedOn w:val="Normal"/>
    <w:next w:val="Normal"/>
    <w:link w:val="TitleChar"/>
    <w:uiPriority w:val="10"/>
    <w:qFormat/>
    <w:rsid w:val="00AE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59B"/>
    <w:pPr>
      <w:spacing w:before="160"/>
      <w:jc w:val="center"/>
    </w:pPr>
    <w:rPr>
      <w:i/>
      <w:iCs/>
      <w:color w:val="404040" w:themeColor="text1" w:themeTint="BF"/>
    </w:rPr>
  </w:style>
  <w:style w:type="character" w:customStyle="1" w:styleId="QuoteChar">
    <w:name w:val="Quote Char"/>
    <w:basedOn w:val="DefaultParagraphFont"/>
    <w:link w:val="Quote"/>
    <w:uiPriority w:val="29"/>
    <w:rsid w:val="00AE259B"/>
    <w:rPr>
      <w:i/>
      <w:iCs/>
      <w:color w:val="404040" w:themeColor="text1" w:themeTint="BF"/>
    </w:rPr>
  </w:style>
  <w:style w:type="paragraph" w:styleId="ListParagraph">
    <w:name w:val="List Paragraph"/>
    <w:basedOn w:val="Normal"/>
    <w:uiPriority w:val="34"/>
    <w:qFormat/>
    <w:rsid w:val="003A6D79"/>
    <w:pPr>
      <w:ind w:left="144"/>
    </w:pPr>
  </w:style>
  <w:style w:type="character" w:styleId="IntenseEmphasis">
    <w:name w:val="Intense Emphasis"/>
    <w:basedOn w:val="DefaultParagraphFont"/>
    <w:uiPriority w:val="21"/>
    <w:qFormat/>
    <w:rsid w:val="00AE259B"/>
    <w:rPr>
      <w:i/>
      <w:iCs/>
      <w:color w:val="0F4761" w:themeColor="accent1" w:themeShade="BF"/>
    </w:rPr>
  </w:style>
  <w:style w:type="paragraph" w:styleId="IntenseQuote">
    <w:name w:val="Intense Quote"/>
    <w:basedOn w:val="Normal"/>
    <w:next w:val="Normal"/>
    <w:link w:val="IntenseQuoteChar"/>
    <w:uiPriority w:val="30"/>
    <w:qFormat/>
    <w:rsid w:val="00AE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59B"/>
    <w:rPr>
      <w:i/>
      <w:iCs/>
      <w:color w:val="0F4761" w:themeColor="accent1" w:themeShade="BF"/>
    </w:rPr>
  </w:style>
  <w:style w:type="character" w:styleId="IntenseReference">
    <w:name w:val="Intense Reference"/>
    <w:basedOn w:val="DefaultParagraphFont"/>
    <w:uiPriority w:val="32"/>
    <w:qFormat/>
    <w:rsid w:val="00AE259B"/>
    <w:rPr>
      <w:b/>
      <w:bCs/>
      <w:smallCaps/>
      <w:color w:val="0F4761" w:themeColor="accent1" w:themeShade="BF"/>
      <w:spacing w:val="5"/>
    </w:rPr>
  </w:style>
  <w:style w:type="table" w:styleId="TableGrid">
    <w:name w:val="Table Grid"/>
    <w:basedOn w:val="TableNormal"/>
    <w:uiPriority w:val="39"/>
    <w:rsid w:val="007D6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06C73"/>
    <w:pPr>
      <w:spacing w:before="0" w:after="0" w:line="240" w:lineRule="auto"/>
      <w:ind w:left="288" w:hanging="288"/>
    </w:pPr>
    <w:rPr>
      <w:sz w:val="20"/>
      <w:szCs w:val="20"/>
    </w:rPr>
  </w:style>
  <w:style w:type="character" w:customStyle="1" w:styleId="FootnoteTextChar">
    <w:name w:val="Footnote Text Char"/>
    <w:basedOn w:val="DefaultParagraphFont"/>
    <w:link w:val="FootnoteText"/>
    <w:uiPriority w:val="99"/>
    <w:semiHidden/>
    <w:rsid w:val="00606C73"/>
    <w:rPr>
      <w:rFonts w:cs="David"/>
      <w:sz w:val="20"/>
      <w:szCs w:val="20"/>
    </w:rPr>
  </w:style>
  <w:style w:type="character" w:styleId="FootnoteReference">
    <w:name w:val="footnote reference"/>
    <w:basedOn w:val="DefaultParagraphFont"/>
    <w:uiPriority w:val="99"/>
    <w:semiHidden/>
    <w:unhideWhenUsed/>
    <w:rsid w:val="003A6D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92F84-7C39-4EF6-AC8D-D3888CA6C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15</cp:revision>
  <dcterms:created xsi:type="dcterms:W3CDTF">2025-11-10T18:24:00Z</dcterms:created>
  <dcterms:modified xsi:type="dcterms:W3CDTF">2025-11-10T20:31:00Z</dcterms:modified>
</cp:coreProperties>
</file>