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נביא גמרא מעניין בכתובות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ונבאר אותו גמרא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נקשה עליו קושיה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ונביא כמה צדדים לתרץ אותו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כדי לעשות</w:t>
      </w:r>
      <w:r>
        <w:rPr>
          <w:rFonts w:ascii="Times New Roman" w:hAnsi="Times New Roman" w:cs="Times New Roman"/>
          <w:rtl w:val="true"/>
          <w:lang w:bidi="he-IL"/>
        </w:rPr>
        <w:t xml:space="preserve"> כל 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נביא שלש ענינים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ונדון עליהם</w:t>
      </w:r>
      <w:r>
        <w:rPr>
          <w:rFonts w:cs="Times New Roman" w:ascii="Times New Roman" w:hAnsi="Times New Roman"/>
          <w:rtl w:val="true"/>
          <w:lang w:bidi="he-IL"/>
        </w:rPr>
        <w:t>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 xml:space="preserve">גמ’ </w:t>
      </w:r>
      <w:r>
        <w:rPr>
          <w:rFonts w:ascii="Times New Roman" w:hAnsi="Times New Roman" w:cs="Times New Roman"/>
          <w:rtl w:val="true"/>
          <w:lang w:bidi="he-IL"/>
        </w:rPr>
        <w:t>שנביא מ</w:t>
      </w:r>
      <w:r>
        <w:rPr>
          <w:rFonts w:ascii="Times New Roman" w:hAnsi="Times New Roman" w:cs="Times New Roman"/>
          <w:rtl w:val="true"/>
          <w:lang w:bidi="he-IL"/>
        </w:rPr>
        <w:t>תובות מתחיל עם שיטה של רבי נחוניה בן הקנה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כדי לבאר את 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צריך להקדים בדין אח</w:t>
      </w:r>
      <w:r>
        <w:rPr>
          <w:rFonts w:ascii="Times New Roman" w:hAnsi="Times New Roman" w:cs="Times New Roman"/>
          <w:rtl w:val="true"/>
          <w:lang w:bidi="he-IL"/>
        </w:rPr>
        <w:t>ר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 xml:space="preserve">אם אדם עושה עבירה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או עבירות</w:t>
      </w:r>
      <w:r>
        <w:rPr>
          <w:rFonts w:cs="Times New Roman" w:ascii="Times New Roman" w:hAnsi="Times New Roman"/>
          <w:rtl w:val="true"/>
          <w:lang w:bidi="he-IL"/>
        </w:rPr>
        <w:t xml:space="preserve">) </w:t>
      </w:r>
      <w:r>
        <w:rPr>
          <w:rFonts w:ascii="Times New Roman" w:hAnsi="Times New Roman" w:cs="Times New Roman"/>
          <w:rtl w:val="true"/>
          <w:lang w:bidi="he-IL"/>
        </w:rPr>
        <w:t>עד שנמצא שבזמן אחד נתחייב מיתה ומממון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משל של הגמ’ הוא ששורף את התבואה של חברו בשבת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שמבעיר בשבת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וגם מזיק לחברו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לא חייב חיוב ממון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אלא רק חייב חיוב מיתה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במילים אחרים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יכול אדם להתחייב חיוב ממון אם באותו רגע מתחייב חיוב מיתה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יש שלש מינים כלליים של חיוב מיתה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 xml:space="preserve">יש חיוב מיתת בית דין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הוא הארבע מיתות שבית דין ממיתים לחוטאים מיוחדים</w:t>
      </w:r>
      <w:r>
        <w:rPr>
          <w:rFonts w:cs="Times New Roman" w:ascii="Times New Roman" w:hAnsi="Times New Roman"/>
          <w:rtl w:val="true"/>
          <w:lang w:bidi="he-IL"/>
        </w:rPr>
        <w:t xml:space="preserve">), </w:t>
      </w:r>
      <w:r>
        <w:rPr>
          <w:rFonts w:ascii="Times New Roman" w:hAnsi="Times New Roman" w:cs="Times New Roman"/>
          <w:rtl w:val="true"/>
          <w:lang w:bidi="he-IL"/>
        </w:rPr>
        <w:t xml:space="preserve">יש חיוב כרת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לקמן נבאר יותר מה הוא</w:t>
      </w:r>
      <w:r>
        <w:rPr>
          <w:rFonts w:cs="Times New Roman" w:ascii="Times New Roman" w:hAnsi="Times New Roman"/>
          <w:rtl w:val="true"/>
          <w:lang w:bidi="he-IL"/>
        </w:rPr>
        <w:t xml:space="preserve">), </w:t>
      </w:r>
      <w:r>
        <w:rPr>
          <w:rFonts w:ascii="Times New Roman" w:hAnsi="Times New Roman" w:cs="Times New Roman"/>
          <w:rtl w:val="true"/>
          <w:lang w:bidi="he-IL"/>
        </w:rPr>
        <w:t xml:space="preserve">ויש חיוב מיתה בידי שמים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לקמן נבאר מה הוא</w:t>
      </w:r>
      <w:r>
        <w:rPr>
          <w:rFonts w:cs="Times New Roman" w:ascii="Times New Roman" w:hAnsi="Times New Roman"/>
          <w:rtl w:val="true"/>
          <w:lang w:bidi="he-IL"/>
        </w:rPr>
        <w:t xml:space="preserve">). </w:t>
      </w:r>
      <w:r>
        <w:rPr>
          <w:rFonts w:ascii="Times New Roman" w:hAnsi="Times New Roman" w:cs="Times New Roman"/>
          <w:rtl w:val="true"/>
          <w:lang w:bidi="he-IL"/>
        </w:rPr>
        <w:t>רבנן סוברים שפטור מממון הוא רק במין ראשון של חיוב מיתה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רק אם אדם מתחייב מיתת בית דין הוא פטור מחיוב ממון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אם הוא מתחייב מיתה אחרת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חייב גם חיוב ממון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וא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ת יהיה כבר מת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ויש לומר שאם מת קודם שמשלם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יורשים שלו חייבים לשלם</w:t>
      </w:r>
      <w:r>
        <w:rPr>
          <w:rFonts w:cs="Times New Roman" w:ascii="Times New Roman" w:hAnsi="Times New Roman"/>
          <w:rtl w:val="true"/>
          <w:lang w:bidi="he-IL"/>
        </w:rPr>
        <w:t>.)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ר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נ בן הקנה חולק על זה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סובר שגם חיוב כרת פוטר מחיוב ממון</w:t>
      </w:r>
      <w:r>
        <w:rPr>
          <w:rFonts w:cs="Times New Roman" w:ascii="Times New Roman" w:hAnsi="Times New Roman"/>
          <w:rtl w:val="true"/>
          <w:lang w:bidi="he-IL"/>
        </w:rPr>
        <w:t xml:space="preserve">; </w:t>
      </w:r>
      <w:r>
        <w:rPr>
          <w:rFonts w:ascii="Times New Roman" w:hAnsi="Times New Roman" w:cs="Times New Roman"/>
          <w:rtl w:val="true"/>
          <w:lang w:bidi="he-IL"/>
        </w:rPr>
        <w:t>אם אדם מתחייב 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יכול להתחייב ממון באותו רגע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גמרא בכתובות מחפש למקור של רבי נחוניה בן הקנה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לבסוף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מביא שני מקורות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מקור של אביי ומקור של רבא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אנחנו נדון בעיקר על מקור של אביי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גמ’ אומר</w:t>
      </w:r>
      <w:r>
        <w:rPr>
          <w:rFonts w:cs="Times New Roman" w:ascii="Times New Roman" w:hAnsi="Times New Roman"/>
          <w:rtl w:val="true"/>
          <w:lang w:bidi="he-IL"/>
        </w:rPr>
        <w:t>: “</w:t>
      </w:r>
      <w:r>
        <w:rPr>
          <w:rFonts w:ascii="Times New Roman" w:hAnsi="Times New Roman" w:cs="Times New Roman"/>
          <w:rtl w:val="true"/>
          <w:lang w:bidi="he-IL"/>
        </w:rPr>
        <w:t xml:space="preserve">אמר אביי נאמר </w:t>
      </w:r>
      <w:r>
        <w:rPr>
          <w:rFonts w:cs="Times New Roman" w:ascii="Times New Roman" w:hAnsi="Times New Roman"/>
          <w:rtl w:val="true"/>
          <w:lang w:bidi="he-IL"/>
        </w:rPr>
        <w:t>{</w:t>
      </w:r>
      <w:r>
        <w:rPr>
          <w:rFonts w:ascii="Times New Roman" w:hAnsi="Times New Roman" w:cs="Times New Roman"/>
          <w:rtl w:val="true"/>
          <w:lang w:bidi="he-IL"/>
        </w:rPr>
        <w:t>שמות כא</w:t>
      </w:r>
      <w:r>
        <w:rPr>
          <w:rFonts w:cs="Times New Roman" w:ascii="Times New Roman" w:hAnsi="Times New Roman"/>
          <w:rtl w:val="true"/>
          <w:lang w:bidi="he-IL"/>
        </w:rPr>
        <w:t>-</w:t>
      </w:r>
      <w:r>
        <w:rPr>
          <w:rFonts w:ascii="Times New Roman" w:hAnsi="Times New Roman" w:cs="Times New Roman"/>
          <w:rtl w:val="true"/>
          <w:lang w:bidi="he-IL"/>
        </w:rPr>
        <w:t>כג</w:t>
      </w:r>
      <w:r>
        <w:rPr>
          <w:rFonts w:cs="Times New Roman" w:ascii="Times New Roman" w:hAnsi="Times New Roman"/>
          <w:rtl w:val="true"/>
          <w:lang w:bidi="he-IL"/>
        </w:rPr>
        <w:t xml:space="preserve">} </w:t>
      </w:r>
      <w:r>
        <w:rPr>
          <w:rFonts w:ascii="Times New Roman" w:hAnsi="Times New Roman" w:cs="Times New Roman"/>
          <w:rtl w:val="true"/>
          <w:lang w:bidi="he-IL"/>
        </w:rPr>
        <w:t xml:space="preserve">אסון בידי אדם ונאמר </w:t>
      </w:r>
      <w:r>
        <w:rPr>
          <w:rFonts w:cs="Times New Roman" w:ascii="Times New Roman" w:hAnsi="Times New Roman"/>
          <w:rtl w:val="true"/>
          <w:lang w:bidi="he-IL"/>
        </w:rPr>
        <w:t>{</w:t>
      </w:r>
      <w:r>
        <w:rPr>
          <w:rFonts w:ascii="Times New Roman" w:hAnsi="Times New Roman" w:cs="Times New Roman"/>
          <w:rtl w:val="true"/>
          <w:lang w:bidi="he-IL"/>
        </w:rPr>
        <w:t>בראשית מב</w:t>
      </w:r>
      <w:r>
        <w:rPr>
          <w:rFonts w:cs="Times New Roman" w:ascii="Times New Roman" w:hAnsi="Times New Roman"/>
          <w:rtl w:val="true"/>
          <w:lang w:bidi="he-IL"/>
        </w:rPr>
        <w:t>-</w:t>
      </w:r>
      <w:r>
        <w:rPr>
          <w:rFonts w:ascii="Times New Roman" w:hAnsi="Times New Roman" w:cs="Times New Roman"/>
          <w:rtl w:val="true"/>
          <w:lang w:bidi="he-IL"/>
        </w:rPr>
        <w:t>לח</w:t>
      </w:r>
      <w:r>
        <w:rPr>
          <w:rFonts w:cs="Times New Roman" w:ascii="Times New Roman" w:hAnsi="Times New Roman"/>
          <w:rtl w:val="true"/>
          <w:lang w:bidi="he-IL"/>
        </w:rPr>
        <w:t xml:space="preserve">} </w:t>
      </w:r>
      <w:r>
        <w:rPr>
          <w:rFonts w:ascii="Times New Roman" w:hAnsi="Times New Roman" w:cs="Times New Roman"/>
          <w:rtl w:val="true"/>
          <w:lang w:bidi="he-IL"/>
        </w:rPr>
        <w:t>אסון בידי שמים מה אסון האמור בידי אדם פטור מן התשלומין אף אסון האמור בידי שמים פטור מן התשלומין</w:t>
      </w:r>
      <w:r>
        <w:rPr>
          <w:rFonts w:cs="Times New Roman" w:ascii="Times New Roman" w:hAnsi="Times New Roman"/>
          <w:rtl w:val="true"/>
          <w:lang w:bidi="he-IL"/>
        </w:rPr>
        <w:t xml:space="preserve">.” </w:t>
      </w:r>
      <w:r>
        <w:rPr>
          <w:rFonts w:ascii="Times New Roman" w:hAnsi="Times New Roman" w:cs="Times New Roman"/>
          <w:rtl w:val="true"/>
          <w:lang w:bidi="he-IL"/>
        </w:rPr>
        <w:t>יש לדון קצת מהו מקורו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אבל הפשטות הוא שלומד גזרה שווה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הפסוק מספר ריב בין שני אנשים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כשבאה אשה של אחד מהם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ואיש האחר מכה אותו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אם אין אסון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אם לא קרה דבר שמחייב אותו במיתת בית דין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שלא הורג אדם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אלא רק ולד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 xml:space="preserve">אז חייב ממון על הוולד שהרג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וזה מפני מה שכתבנו לעיל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שחיוב מיתה פוטר חיוב ממון</w:t>
      </w:r>
      <w:r>
        <w:rPr>
          <w:rFonts w:cs="Times New Roman" w:ascii="Times New Roman" w:hAnsi="Times New Roman"/>
          <w:rtl w:val="true"/>
          <w:lang w:bidi="he-IL"/>
        </w:rPr>
        <w:t xml:space="preserve">). </w:t>
      </w:r>
      <w:r>
        <w:rPr>
          <w:rFonts w:ascii="Times New Roman" w:hAnsi="Times New Roman" w:cs="Times New Roman"/>
          <w:rtl w:val="true"/>
          <w:lang w:bidi="he-IL"/>
        </w:rPr>
        <w:t>מילת אסון מדבר על חיוב מיתת בית דין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שהוא דבר שפוטר אותו מחיוב ממון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יש פסוק אחר שמזכיר מילת אסון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כשהאחים אמרו ליעקב להוריד את בנימין למצרים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יעקב סרב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ואמר שהוא מפני שחשש שמא יקרה לו 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אסון</w:t>
      </w:r>
      <w:r>
        <w:rPr>
          <w:rFonts w:cs="Times New Roman" w:ascii="Times New Roman" w:hAnsi="Times New Roman"/>
          <w:rtl w:val="true"/>
          <w:lang w:bidi="he-IL"/>
        </w:rPr>
        <w:t xml:space="preserve">.” </w:t>
      </w:r>
      <w:r>
        <w:rPr>
          <w:rFonts w:ascii="Times New Roman" w:hAnsi="Times New Roman" w:cs="Times New Roman"/>
          <w:rtl w:val="true"/>
          <w:lang w:bidi="he-IL"/>
        </w:rPr>
        <w:t>גמ’ מפרש שיעקב חשש לכל מין אסון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אסון בידי אדם ואסון 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נמצא שיש מילת אסון שמדבר גם על מיתה 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דורשים גזרה שווה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לומר שכמו שגבי מיתה בידי בית דין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יכול להתחייב ממון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כך גבי מיתה שבידי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יכול להתחייב ממון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מסוף הגמ’ יוצא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שיעקב חשש לכל מינים של מיתה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חשש גם לכרת וגם למיתה בידי שמים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מה שאנחנו נוציא מזה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הוא שחשש יעקב שבנימין ימות בדרך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והיו שני אפשריות במיתה שלו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היה אפשר שימות מיתת כרת והיה אפשר שימות מיתה בידי שמים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ב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עכשיו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נבאר מהו כרת ומהו מיתה בידי שמים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יש לנו שלש מקורות קדמונים ששייכים לזה</w:t>
      </w:r>
      <w:r>
        <w:rPr>
          <w:rFonts w:cs="Times New Roman" w:ascii="Times New Roman" w:hAnsi="Times New Roman"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rPr/>
      </w:pPr>
      <w:r>
        <w:rPr>
          <w:rFonts w:ascii="Times New Roman" w:hAnsi="Times New Roman" w:cs="Times New Roman"/>
          <w:rtl w:val="true"/>
          <w:lang w:bidi="he-IL"/>
        </w:rPr>
        <w:t xml:space="preserve">גמ’ במועד קטן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כח</w:t>
      </w:r>
      <w:r>
        <w:rPr>
          <w:rFonts w:cs="Times New Roman" w:ascii="Times New Roman" w:hAnsi="Times New Roman"/>
          <w:rtl w:val="true"/>
          <w:lang w:bidi="he-IL"/>
        </w:rPr>
        <w:t xml:space="preserve">.) </w:t>
      </w:r>
      <w:r>
        <w:rPr>
          <w:rFonts w:ascii="Times New Roman" w:hAnsi="Times New Roman" w:cs="Times New Roman"/>
          <w:rtl w:val="true"/>
          <w:lang w:bidi="he-IL"/>
        </w:rPr>
        <w:t>מביא בריי’ שמונה מיני מיתה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ואומר</w:t>
      </w:r>
      <w:r>
        <w:rPr>
          <w:rFonts w:cs="Times New Roman" w:ascii="Times New Roman" w:hAnsi="Times New Roman"/>
          <w:rtl w:val="true"/>
          <w:lang w:bidi="he-IL"/>
        </w:rPr>
        <w:t>: “</w:t>
      </w:r>
      <w:r>
        <w:rPr>
          <w:rFonts w:ascii="Times New Roman" w:hAnsi="Times New Roman" w:cs="Times New Roman"/>
          <w:rtl w:val="true"/>
          <w:lang w:bidi="he-IL"/>
        </w:rPr>
        <w:t>מת בחמשים שנה זו היא מיתת כרת חמשים ושתים שנה זו היא מיתתו של שמואל הרמתי ששים זו היא מיתה 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.” </w:t>
      </w:r>
      <w:r>
        <w:rPr>
          <w:rFonts w:ascii="Times New Roman" w:hAnsi="Times New Roman" w:cs="Times New Roman"/>
          <w:rtl w:val="true"/>
          <w:lang w:bidi="he-IL"/>
        </w:rPr>
        <w:t>על 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מר זוטרא אומר</w:t>
      </w:r>
      <w:r>
        <w:rPr>
          <w:rFonts w:cs="Times New Roman" w:ascii="Times New Roman" w:hAnsi="Times New Roman"/>
          <w:rtl w:val="true"/>
          <w:lang w:bidi="he-IL"/>
        </w:rPr>
        <w:t>: “</w:t>
      </w:r>
      <w:r>
        <w:rPr>
          <w:rFonts w:ascii="Times New Roman" w:hAnsi="Times New Roman" w:cs="Times New Roman"/>
          <w:rtl w:val="true"/>
          <w:lang w:bidi="he-IL"/>
        </w:rPr>
        <w:t>מאי קרא דכתיב 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תבא בכלח אלי קבר</w:t>
      </w:r>
      <w:r>
        <w:rPr>
          <w:rFonts w:cs="Times New Roman" w:ascii="Times New Roman" w:hAnsi="Times New Roman"/>
          <w:rtl w:val="true"/>
          <w:lang w:bidi="he-IL"/>
        </w:rPr>
        <w:t xml:space="preserve">,” </w:t>
      </w:r>
      <w:r>
        <w:rPr>
          <w:rFonts w:ascii="Times New Roman" w:hAnsi="Times New Roman" w:cs="Times New Roman"/>
          <w:rtl w:val="true"/>
          <w:lang w:bidi="he-IL"/>
        </w:rPr>
        <w:t>ו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בכלח</w:t>
      </w:r>
      <w:r>
        <w:rPr>
          <w:rFonts w:cs="Times New Roman" w:ascii="Times New Roman" w:hAnsi="Times New Roman"/>
          <w:rtl w:val="true"/>
          <w:lang w:bidi="he-IL"/>
        </w:rPr>
        <w:t xml:space="preserve">" </w:t>
      </w:r>
      <w:r>
        <w:rPr>
          <w:rFonts w:ascii="Times New Roman" w:hAnsi="Times New Roman" w:cs="Times New Roman"/>
          <w:rtl w:val="true"/>
          <w:lang w:bidi="he-IL"/>
        </w:rPr>
        <w:t>הוא בגמטריה ששים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בעזרת ה’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לקמן נבאר את הדרשה הזו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ממשיך בריי’ לומר שבשבעים הוא שיבה ובשמונים הוא גבורה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נמצא שיודעים מה קורה כשמת בחמישים וכשמת בששים ושבעים ושמונים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יודעים מה קורה כשמת בינתיים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הפשטות מן הבריי’ היה לומר שאין זה שום מיתה מיוחדת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אלא מת באיזה זמן על פי זכותו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רבה מסביר שאינו כן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ואומר שמחמישים ועד ששים הוא מיתת כרת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 xml:space="preserve">לא מזכיר אותו משום כבודו של שמואל הרמתי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שמת בזמן של כרת</w:t>
      </w:r>
      <w:r>
        <w:rPr>
          <w:rFonts w:cs="Times New Roman" w:ascii="Times New Roman" w:hAnsi="Times New Roman"/>
          <w:rtl w:val="true"/>
          <w:lang w:bidi="he-IL"/>
        </w:rPr>
        <w:t xml:space="preserve">). </w:t>
      </w:r>
      <w:r>
        <w:rPr>
          <w:rFonts w:ascii="Times New Roman" w:hAnsi="Times New Roman" w:cs="Times New Roman"/>
          <w:rtl w:val="true"/>
          <w:lang w:bidi="he-IL"/>
        </w:rPr>
        <w:t>עדיין לא יודעים מה קורה בין ששים לשבעים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יש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שני דרכים פשוטים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אפשר שבזה נישאר עם הנחה שלנו שאינו מין מיוחד של מיתה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הדרך השני הוא שהוא כמו כרת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בכרת אומר חמישים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ומכוון לומר כל העשר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או שחמישים יכול להיות השם של כל העשר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או שהוא עד הזמן שנזכר להיות דבר הסותר לכרת</w:t>
      </w:r>
      <w:r>
        <w:rPr>
          <w:rFonts w:cs="Times New Roman" w:ascii="Times New Roman" w:hAnsi="Times New Roman"/>
          <w:rtl w:val="true"/>
          <w:lang w:bidi="he-IL"/>
        </w:rPr>
        <w:t xml:space="preserve">).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בין ששים לשבעים הוא מיתה בידי שמים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יש להעיר שפני משה כ’ במראה הפנים שזה רק שיטת רבה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סתם של הש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ס חולק על זה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מוזר להניח שכל זמן שאמורא אומר דבר יש סתם של ש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ס שחולק עליו</w:t>
      </w:r>
      <w:r>
        <w:rPr>
          <w:rFonts w:cs="Times New Roman" w:ascii="Times New Roman" w:hAnsi="Times New Roman"/>
          <w:rtl w:val="true"/>
          <w:lang w:bidi="he-IL"/>
        </w:rPr>
        <w:t xml:space="preserve">.) </w:t>
      </w:r>
      <w:r>
        <w:rPr>
          <w:rFonts w:ascii="Times New Roman" w:hAnsi="Times New Roman" w:cs="Times New Roman"/>
          <w:rtl w:val="true"/>
          <w:lang w:bidi="he-IL"/>
        </w:rPr>
        <w:t>סתם של ש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ס סובר כירושלמי שנביא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בע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לקמן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תוס’ ביבמות חולק על 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ואומר שש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ס בבלי חולק על הירושלמי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 xml:space="preserve">יש לדון אם מפרש את הסתם באופן אחר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כמו שפרשנו לעיל</w:t>
      </w:r>
      <w:r>
        <w:rPr>
          <w:rFonts w:cs="Times New Roman" w:ascii="Times New Roman" w:hAnsi="Times New Roman"/>
          <w:rtl w:val="true"/>
          <w:lang w:bidi="he-IL"/>
        </w:rPr>
        <w:t xml:space="preserve">) </w:t>
      </w:r>
      <w:r>
        <w:rPr>
          <w:rFonts w:ascii="Times New Roman" w:hAnsi="Times New Roman" w:cs="Times New Roman"/>
          <w:rtl w:val="true"/>
          <w:lang w:bidi="he-IL"/>
        </w:rPr>
        <w:t>או שסובר שאין סתם שחולק על רבה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יש דיון אחר שיש לדון כאן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כשאומר שמיתה בגיל מיוחד הוא מיתה מיוחדת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יש שני דרכים לבאר את זה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אפשר שמי שמת בכרת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מת באותו גיל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גם אפשר שמי שמת באותו גיל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בדרך כלל מת אז מפני שמת בכרת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אולי זה בכוונה ואולי זה לא בכוונה</w:t>
      </w:r>
      <w:r>
        <w:rPr>
          <w:rFonts w:cs="Times New Roman" w:ascii="Times New Roman" w:hAnsi="Times New Roman"/>
          <w:rtl w:val="true"/>
          <w:lang w:bidi="he-IL"/>
        </w:rPr>
        <w:t>). (</w:t>
      </w:r>
      <w:r>
        <w:rPr>
          <w:rFonts w:ascii="Times New Roman" w:hAnsi="Times New Roman" w:cs="Times New Roman"/>
          <w:rtl w:val="true"/>
          <w:lang w:bidi="he-IL"/>
        </w:rPr>
        <w:t>גם אפשר ששניהם נכונים</w:t>
      </w:r>
      <w:r>
        <w:rPr>
          <w:rFonts w:cs="Times New Roman" w:ascii="Times New Roman" w:hAnsi="Times New Roman"/>
          <w:rtl w:val="true"/>
          <w:lang w:bidi="he-IL"/>
        </w:rPr>
        <w:t xml:space="preserve">.) 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אם רבה צודק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יש להקשות מה קורה אם מת בן ששים שנה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בתחילה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בריי’ אומר שזה מיתת 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ואחר כן אומר שזה מיתה 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יש שני דרכים לתרץ לזה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דרך ראשון הוא לומר שכשאומר שהוא עד ששים שנה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כולל כשהוא בן ששים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וכשאומר שמיתה בידי שמים הוא בן ששים שנה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מתחיל מבן ששים שנה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ולא כשהוא בתוך שנה ששית שלו</w:t>
      </w:r>
      <w:r>
        <w:rPr>
          <w:rFonts w:cs="Times New Roman" w:ascii="Times New Roman" w:hAnsi="Times New Roman"/>
          <w:rtl w:val="true"/>
          <w:lang w:bidi="he-IL"/>
        </w:rPr>
        <w:t xml:space="preserve">). </w:t>
      </w:r>
      <w:r>
        <w:rPr>
          <w:rFonts w:ascii="Times New Roman" w:hAnsi="Times New Roman" w:cs="Times New Roman"/>
          <w:rtl w:val="true"/>
          <w:lang w:bidi="he-IL"/>
        </w:rPr>
        <w:t>גם אפשר לומר שיכול להיות שנהק ששיכת לכולם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עדיין יש חילוק ביניהם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במה שכרת הוא גם בין חמישים לששים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יש להעיר שאם אין סתירה ביניהם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צד אחד שכתבנו במה שמניחים שהוא עד ששים שנה אינו אפשר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ותו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ת</w:t>
      </w:r>
      <w:r>
        <w:rPr>
          <w:rFonts w:cs="Times New Roman" w:ascii="Times New Roman" w:hAnsi="Times New Roman"/>
          <w:rtl w:val="true"/>
          <w:lang w:bidi="he-IL"/>
        </w:rPr>
        <w:t>.)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גמ’ ממשיך לומר שרב יוסף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כשהיה בן ששים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עשה יום טוב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שיצא מחיוב כרת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זה מוכיח שששים שנה אינו מיתת כרת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עדיין לא מוכרח שאין מי שהוא בשנה ששית שלו מת במיתה בידי שמים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גם היה אפשר לדחות שטענת אביי שם הוא שאפשר שימות באותו יום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ולא יכרת משנה אלא מימים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ראשונים לא מפרשים כן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יותר מכך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פשוט שמה שהוא רע הוא שמת קודם ימיו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שיותר היה נראה לומר שהוא סימן שנכרת מה’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ויש לדון בזה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גם יש לומר שכיון שרק מת קצת קודם זמנו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אינו כל כך נכרת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ותחשב על זה</w:t>
      </w:r>
      <w:r>
        <w:rPr>
          <w:rFonts w:cs="Times New Roman" w:ascii="Times New Roman" w:hAnsi="Times New Roman"/>
          <w:rtl w:val="true"/>
          <w:lang w:bidi="he-IL"/>
        </w:rPr>
        <w:t>.)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מה שיוצא מן הגמ’ במ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ק הוא שמיתת כרת ממית אותו בין חמישים לששים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ולא כולל ששים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 xml:space="preserve">מיתה בידי שמים ממית אותו בששים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ולא פשוט אם זה בשנה ששים או אחרי ששים שנה</w:t>
      </w:r>
      <w:r>
        <w:rPr>
          <w:rFonts w:cs="Times New Roman" w:ascii="Times New Roman" w:hAnsi="Times New Roman"/>
          <w:rtl w:val="true"/>
          <w:lang w:bidi="he-IL"/>
        </w:rPr>
        <w:t xml:space="preserve">), </w:t>
      </w:r>
      <w:r>
        <w:rPr>
          <w:rFonts w:ascii="Times New Roman" w:hAnsi="Times New Roman" w:cs="Times New Roman"/>
          <w:rtl w:val="true"/>
          <w:lang w:bidi="he-IL"/>
        </w:rPr>
        <w:t>ואולי גם עד שבעים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ירושלמי בבכורות מביא בריי’ שדומה למה שמביא גמ’ במ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 xml:space="preserve">ק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הוא אותו דבר עם קצת שינוי בגי’</w:t>
      </w:r>
      <w:r>
        <w:rPr>
          <w:rFonts w:cs="Times New Roman" w:ascii="Times New Roman" w:hAnsi="Times New Roman"/>
          <w:rtl w:val="true"/>
          <w:lang w:bidi="he-IL"/>
        </w:rPr>
        <w:t xml:space="preserve">). </w:t>
      </w:r>
      <w:r>
        <w:rPr>
          <w:rFonts w:ascii="Times New Roman" w:hAnsi="Times New Roman" w:cs="Times New Roman"/>
          <w:rtl w:val="true"/>
          <w:lang w:bidi="he-IL"/>
        </w:rPr>
        <w:t>אומר ש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המת לחמשים שנה מת בהיכרת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לחמישים ושנים מיתת שמואל הנביא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לששים מיתה האמורה בתורה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לשבעים מיתה שלחיבה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לשמונים מיתה שלזקנה</w:t>
      </w:r>
      <w:r>
        <w:rPr>
          <w:rFonts w:cs="Times New Roman" w:ascii="Times New Roman" w:hAnsi="Times New Roman"/>
          <w:rtl w:val="true"/>
          <w:lang w:bidi="he-IL"/>
        </w:rPr>
        <w:t xml:space="preserve">." </w:t>
      </w:r>
      <w:r>
        <w:rPr>
          <w:rFonts w:ascii="Times New Roman" w:hAnsi="Times New Roman" w:cs="Times New Roman"/>
          <w:rtl w:val="true"/>
          <w:lang w:bidi="he-IL"/>
        </w:rPr>
        <w:t>שם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מביא מקור לזמנים אלו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מביא שני מקורות לזמן מיתת כרת</w:t>
      </w:r>
      <w:r>
        <w:rPr>
          <w:rFonts w:cs="Times New Roman" w:ascii="Times New Roman" w:hAnsi="Times New Roman"/>
          <w:rtl w:val="true"/>
          <w:lang w:bidi="he-IL"/>
        </w:rPr>
        <w:t>: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הראשון הוא מה שאומר קרא גבי עבודת שבט לוי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אומר שצריכים להיזהר לשמור מן הקודש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כדי שלא יכרתו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הרי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לויים לא עובדים כשהם יותר מבן חמישים שנה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נמצא שמיתה זו הוא בן חמישים שנה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אי אפשר שזה יהיה מקור שמתים כשהם בן חמישים שנה או כשהם בן חמישים ועד ששים שנה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הרי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הקרא מדבר בחיוב כרת שיכול להתחייב רק עד חמישים שנה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ואין זה שייך כלל למה שיהיו מתים בן חמישים שנה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צריך לומר שירושלמי סובר שמת עד חמישים שנה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וכך מפרש חמישים שמזכיר</w:t>
      </w:r>
      <w:r>
        <w:rPr>
          <w:rFonts w:cs="Times New Roman" w:ascii="Times New Roman" w:hAnsi="Times New Roman"/>
          <w:rtl w:val="true"/>
          <w:lang w:bidi="he-IL"/>
        </w:rPr>
        <w:t>). (</w:t>
      </w:r>
      <w:r>
        <w:rPr>
          <w:rFonts w:ascii="Times New Roman" w:hAnsi="Times New Roman" w:cs="Times New Roman"/>
          <w:rtl w:val="true"/>
          <w:lang w:bidi="he-IL"/>
        </w:rPr>
        <w:t>ונ’ שזה שייך למה שגי’ שלו קצת חלוק מגי’ של הבבלי</w:t>
      </w:r>
      <w:r>
        <w:rPr>
          <w:rFonts w:cs="Times New Roman" w:ascii="Times New Roman" w:hAnsi="Times New Roman"/>
          <w:rtl w:val="true"/>
          <w:lang w:bidi="he-IL"/>
        </w:rPr>
        <w:t xml:space="preserve">.)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באמת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אף זה לא פשוט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שהרי קרא מדבר על מה שמתחייב 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ואומר שאם שומר א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ע לא יתחייב כרת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צריך לפרש שמבאר את הקרא שאומר שאם שומרים את עצמם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ונדע כן ממה שלא מתו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אז בוודאי לא נתחייבו 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שצריך למות קודם חמישים שנה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גם אפשר שסובר שמילים שאומרים שלא יכרתו הם מיותרים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שרק יאמר שלא יעשו ככה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ואם יעשו ככה יתחייבו כרת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צריך לומר שמכוון לומר דבר אחר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והוא שמיתה קודם חמישים הוא מיתת כרת</w:t>
      </w:r>
      <w:r>
        <w:rPr>
          <w:rFonts w:cs="Times New Roman" w:ascii="Times New Roman" w:hAnsi="Times New Roman"/>
          <w:rtl w:val="true"/>
          <w:lang w:bidi="he-IL"/>
        </w:rPr>
        <w:t>.)</w:t>
      </w:r>
    </w:p>
    <w:p>
      <w:pPr>
        <w:pStyle w:val="Normal"/>
        <w:numPr>
          <w:ilvl w:val="0"/>
          <w:numId w:val="0"/>
        </w:numPr>
        <w:ind w:hanging="0" w:star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וע’ בתוס’ בשבת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שנראה שמפרש ככה</w:t>
      </w:r>
      <w:r>
        <w:rPr>
          <w:rFonts w:cs="Times New Roman" w:ascii="Times New Roman" w:hAnsi="Times New Roman"/>
          <w:rtl w:val="true"/>
          <w:lang w:bidi="he-IL"/>
        </w:rPr>
        <w:t xml:space="preserve">: </w:t>
      </w:r>
      <w:r>
        <w:rPr>
          <w:rFonts w:ascii="Times New Roman" w:hAnsi="Times New Roman" w:cs="Times New Roman"/>
          <w:rtl w:val="true"/>
          <w:lang w:bidi="he-IL"/>
        </w:rPr>
        <w:t>קרא אומר שני לשונות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שיעשה שלא ימות ושלא יכרתו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כשאומר שלא ימות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מובן שרצה לומר שלא ימותו בתוך עבודתם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לא פשוט למה תוס’ חושב כן</w:t>
      </w:r>
      <w:r>
        <w:rPr>
          <w:rFonts w:cs="Times New Roman" w:ascii="Times New Roman" w:hAnsi="Times New Roman"/>
          <w:rtl w:val="true"/>
          <w:lang w:bidi="he-IL"/>
        </w:rPr>
        <w:t xml:space="preserve">; </w:t>
      </w:r>
      <w:r>
        <w:rPr>
          <w:rFonts w:ascii="Times New Roman" w:hAnsi="Times New Roman" w:cs="Times New Roman"/>
          <w:rtl w:val="true"/>
          <w:lang w:bidi="he-IL"/>
        </w:rPr>
        <w:t>אולי הוא מפני שבין כך ובין כך מתים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דחוק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שאולי רצה לומר שלא ימותו קודם זמנם</w:t>
      </w:r>
      <w:r>
        <w:rPr>
          <w:rFonts w:cs="Times New Roman" w:ascii="Times New Roman" w:hAnsi="Times New Roman"/>
          <w:rtl w:val="true"/>
          <w:lang w:bidi="he-IL"/>
        </w:rPr>
        <w:t xml:space="preserve">.) </w:t>
      </w:r>
      <w:r>
        <w:rPr>
          <w:rFonts w:ascii="Times New Roman" w:hAnsi="Times New Roman" w:cs="Times New Roman"/>
          <w:rtl w:val="true"/>
          <w:lang w:bidi="he-IL"/>
        </w:rPr>
        <w:t>זה מיתה בתוך חמישים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שאחר כך נפסלים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והרי אומר על זה שלא יכרתו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נמצא שאם לא מת קודם חמישים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אינו נחשב שנכרת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עדיין אפשר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שאין כרת עד חמישים אלא רק חמישים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אז אין מקור לזה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ומוזר שיביא מקור רק למחצה של הדין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נראה שיהיה חילוק</w:t>
      </w:r>
      <w:r>
        <w:rPr>
          <w:rFonts w:cs="Times New Roman" w:ascii="Times New Roman" w:hAnsi="Times New Roman"/>
          <w:rtl w:val="true"/>
          <w:lang w:bidi="he-IL"/>
        </w:rPr>
        <w:t>.)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השני הוא שזמן רגיל של חיי אדם הוא שבעים שנה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הרי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נענש על מה שעשה בתוך עשרים שנים ראשונים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נשאר חמישים שנה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0"/>
        </w:numPr>
        <w:ind w:hanging="0" w:star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לא פשוט מה בכלל הוא המקור מזה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פני משה שם מנסה לבאר מה שהוא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אבל לא פשוט מה מכוון לומר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הכלל הראשון שצריכים לדעת כשמתחילים ללמוד ירושלמי הוא שתמיד לא פשוט מה מכוון הפני משה לבאר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על כל פנים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על פי פירושו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וכן משמע מפשטות הירושלמי</w:t>
      </w:r>
      <w:r>
        <w:rPr>
          <w:rFonts w:cs="Times New Roman" w:ascii="Times New Roman" w:hAnsi="Times New Roman"/>
          <w:rtl w:val="true"/>
          <w:lang w:bidi="he-IL"/>
        </w:rPr>
        <w:t xml:space="preserve">), </w:t>
      </w:r>
      <w:r>
        <w:rPr>
          <w:rFonts w:ascii="Times New Roman" w:hAnsi="Times New Roman" w:cs="Times New Roman"/>
          <w:rtl w:val="true"/>
          <w:lang w:bidi="he-IL"/>
        </w:rPr>
        <w:t>לא חולק צד זה על צד ראשון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ושניהם סוברים שעד חמישים שנה הוא מיתת כרת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מביא שני מקורות למה שמיתה בידי שמים הוא ששים שנה</w:t>
      </w:r>
      <w:r>
        <w:rPr>
          <w:rFonts w:cs="Times New Roman" w:ascii="Times New Roman" w:hAnsi="Times New Roman"/>
          <w:rtl w:val="true"/>
          <w:lang w:bidi="he-IL"/>
        </w:rPr>
        <w:t>: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גזר ה’ במדבר שכל האנשים שבין עשרים לששים לא יגיעו לארץ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הרי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היו במדבר לארבעים שנה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לא פשוט מהו המקור מזה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אפשר שמי שהיה בן חמישים וחמש חי עוד שלושים שנה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נראה שמדייק ממה ששהו שם ארבעים שנה בדווקא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מניח שהוא כדי שימותו כולם בששים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יש שני דרכים לבאר את זה</w:t>
      </w:r>
      <w:r>
        <w:rPr>
          <w:rFonts w:cs="Times New Roman" w:ascii="Times New Roman" w:hAnsi="Times New Roman"/>
          <w:rtl w:val="true"/>
          <w:lang w:bidi="he-IL"/>
        </w:rPr>
        <w:t>:</w:t>
      </w:r>
    </w:p>
    <w:p>
      <w:pPr>
        <w:pStyle w:val="Normal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היה לו להיות יותר קצר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אבל רצה ה’ שלא יכנסו לארץ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ורצה שימותו מיתה 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הוצרכו לחכות עוד ארבעים שנה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לפי 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צריך לומר שמיתה בידי שמים הוא רק בששים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ולא לפני ששים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 xml:space="preserve">יש להעיר שיודעים שלא מתו בשנה אחרונה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לכן ט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ו באב הוא יום שמח</w:t>
      </w:r>
      <w:r>
        <w:rPr>
          <w:rFonts w:cs="Times New Roman" w:ascii="Times New Roman" w:hAnsi="Times New Roman"/>
          <w:rtl w:val="true"/>
          <w:lang w:bidi="he-IL"/>
        </w:rPr>
        <w:t xml:space="preserve">).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קשה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שלא מתו בן ששים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צריך לומר שבן ששים רצה לומר בשנה ששית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נראה שכך מפרש רשי בבמדבר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היה לו להיות יותר ארוך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אבל אחרי ארבעים שנה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כולם מתו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יש להעיר שיודעים שלא מתו בשנה אחרונה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קשה למה לא נכנסו כבר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ויש לבאר על פי מה שנכתב לקמן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נמצא שלא פשוט אם סובר ירושלמי שששים שנה הוא עד ששים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או מששים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מה שלשונו דומה ללשון 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ולשון כרת מורה שעד חמישים מת במיתת 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משמע שאף כאן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עד ששים מת במיתה בידי שמים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אז צריך לדון אם מת במיתה בידי שמים מחמישים עד ששים או מאפס עד ששים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עיין לעיל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שלאחד מן הדרכים שכתבנו לעיל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מוכרח כצד ראשון</w:t>
      </w:r>
      <w:r>
        <w:rPr>
          <w:rFonts w:cs="Times New Roman" w:ascii="Times New Roman" w:hAnsi="Times New Roman"/>
          <w:rtl w:val="true"/>
          <w:lang w:bidi="he-IL"/>
        </w:rPr>
        <w:t>.)</w:t>
      </w:r>
    </w:p>
    <w:p>
      <w:pPr>
        <w:pStyle w:val="Normal"/>
        <w:numPr>
          <w:ilvl w:val="0"/>
          <w:numId w:val="0"/>
        </w:numPr>
        <w:ind w:hanging="0" w:star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קצת קשה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שמצאנו סיבה אחרת למה שהה ארבעים שנה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והוא שנה כנגד יום שהיו מרגלים בא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י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לפי צד ראשון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יש לומר שבעצם היה לו להיות ארבעים יום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עדיין קשה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שנחכה הכי מועט שאפשר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וזה ארבעים שנה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גם לפי צד שני עדיין קשה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צריך לומר שזה קבע כמה ארוך וקצר יכול להיות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ובתוך אותו גדר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היה יכול לנקוט כל מה שרוצה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נקט ארבעים שנה מפני דמיון זה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ותחשב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עדיין יש לדון מהיכי תיתי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ולמה נדייק כלום מארבעים שנה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שאולי הוא רק מפני שענש שנה כנגד יום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ותחשב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אולי לצד ראשון אינו כל כך קשה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שהיה לו לנקוט יום כנגד יום</w:t>
      </w:r>
      <w:r>
        <w:rPr>
          <w:rFonts w:cs="Times New Roman" w:ascii="Times New Roman" w:hAnsi="Times New Roman"/>
          <w:rtl w:val="true"/>
          <w:lang w:bidi="he-IL"/>
        </w:rPr>
        <w:t>.)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ירושלמי גם מביא מקור של בבלי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שכ’</w:t>
      </w:r>
      <w:r>
        <w:rPr>
          <w:rFonts w:cs="Times New Roman" w:ascii="Times New Roman" w:hAnsi="Times New Roman"/>
          <w:rtl w:val="true"/>
          <w:lang w:bidi="he-IL"/>
        </w:rPr>
        <w:t>, “</w:t>
      </w:r>
      <w:r>
        <w:rPr>
          <w:rFonts w:ascii="Times New Roman" w:hAnsi="Times New Roman" w:cs="Times New Roman"/>
          <w:rtl w:val="true"/>
          <w:lang w:bidi="he-IL"/>
        </w:rPr>
        <w:t>תבוא בכלח עלי קבר</w:t>
      </w:r>
      <w:r>
        <w:rPr>
          <w:rFonts w:cs="Times New Roman" w:ascii="Times New Roman" w:hAnsi="Times New Roman"/>
          <w:rtl w:val="true"/>
          <w:lang w:bidi="he-IL"/>
        </w:rPr>
        <w:t>.” (</w:t>
      </w:r>
      <w:r>
        <w:rPr>
          <w:rFonts w:ascii="Times New Roman" w:hAnsi="Times New Roman" w:cs="Times New Roman"/>
          <w:rtl w:val="true"/>
          <w:lang w:bidi="he-IL"/>
        </w:rPr>
        <w:t>ואגב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לשון ירושלמי משמע שאינם שני מקורות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אלא הם מקורות ביחד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הרבה פעמים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מביא גמ’ שני מקורות לדבר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אבל בדרך כלל מבאר למה צריכים שניהם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הרי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כאן לא מבאר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נראה שאף אחד מהם אינו מיותר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ויש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באמת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שני דרכים לנו לדעת זה</w:t>
      </w:r>
      <w:r>
        <w:rPr>
          <w:rFonts w:cs="Times New Roman" w:ascii="Times New Roman" w:hAnsi="Times New Roman"/>
          <w:rtl w:val="true"/>
          <w:lang w:bidi="he-IL"/>
        </w:rPr>
        <w:t>.)</w:t>
      </w:r>
    </w:p>
    <w:p>
      <w:pPr>
        <w:pStyle w:val="Normal"/>
        <w:numPr>
          <w:ilvl w:val="0"/>
          <w:numId w:val="0"/>
        </w:numPr>
        <w:ind w:hanging="0" w:star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אם נעיין בקרא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נראה שהוא בספר איוב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שם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חברים של איוב מספרים לו שאף שקרו לו הרבה צרות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עוד יבוא ימים טובים לו וימות בזמן הראוי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נראה שיש שני דרכים לפרש איך זה יכול ללמד</w:t>
      </w:r>
      <w:r>
        <w:rPr>
          <w:rFonts w:cs="Times New Roman" w:ascii="Times New Roman" w:hAnsi="Times New Roman"/>
          <w:rtl w:val="true"/>
          <w:lang w:bidi="he-IL"/>
        </w:rPr>
        <w:t>:</w:t>
      </w:r>
    </w:p>
    <w:p>
      <w:pPr>
        <w:pStyle w:val="Normal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אפשר שאמרו לו שימות בן ששים שנה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זה מכריח שלא ימות במיתה שבידי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שהרי מיתה שבידי שמים ממית אותו קודם ששים שנה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כמובן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זה רק אפשר אם נאמר ש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ששים</w:t>
      </w:r>
      <w:r>
        <w:rPr>
          <w:rFonts w:cs="Times New Roman" w:ascii="Times New Roman" w:hAnsi="Times New Roman"/>
          <w:rtl w:val="true"/>
          <w:lang w:bidi="he-IL"/>
        </w:rPr>
        <w:t xml:space="preserve">" </w:t>
      </w:r>
      <w:r>
        <w:rPr>
          <w:rFonts w:ascii="Times New Roman" w:hAnsi="Times New Roman" w:cs="Times New Roman"/>
          <w:rtl w:val="true"/>
          <w:lang w:bidi="he-IL"/>
        </w:rPr>
        <w:t>שאומר בריי’ אומר שימות קודם שהוא בן ששים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אפשר שאין צורך להם להזכיר מתי ימות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או אין צורך להם להזכיר אותו בלשון 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ואז דורשים שמיתה שמדברים עליו הוא רמז למיתה אחרת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יודעים כבר מתי מת מתחייב כרת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ואינו בן ששים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ואז דורשים מזה מתי מת מי שנתחייב מיתה שבידי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כמו כן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יש לומר שזה אינו מקור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אלא רק רמז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זה יותר קל לומר בירושלמי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כיון שמביא מקור אחר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לאידך גיסא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בבלי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כנראה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סובר שאין צריך מקור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שלא מביא מקור לזמן כרת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יש לומר שזה רק סימן שהוא ששים שנה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אף זה מדבר על מיתה טובה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ותחשב</w:t>
      </w:r>
      <w:r>
        <w:rPr>
          <w:rFonts w:cs="Times New Roman" w:ascii="Times New Roman" w:hAnsi="Times New Roman"/>
          <w:rtl w:val="true"/>
          <w:lang w:bidi="he-IL"/>
        </w:rPr>
        <w:t xml:space="preserve">.) </w:t>
      </w:r>
      <w:r>
        <w:rPr>
          <w:rFonts w:ascii="Times New Roman" w:hAnsi="Times New Roman" w:cs="Times New Roman"/>
          <w:rtl w:val="true"/>
          <w:lang w:bidi="he-IL"/>
        </w:rPr>
        <w:t>לזה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נראה שיכולים להוכיח אם מת בששים או לפני ששים או לאחר ששים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מה שיוצא מן הירו’ הוא שלכאו’ סובר שמיתת כרת הוא עד חמישים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ולא פשוט מה סובר במיתה בידי שמים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בריי’ במסכת סופרים אומר</w:t>
      </w:r>
      <w:r>
        <w:rPr>
          <w:rFonts w:cs="Times New Roman" w:ascii="Times New Roman" w:hAnsi="Times New Roman"/>
          <w:rtl w:val="true"/>
          <w:lang w:bidi="he-IL"/>
        </w:rPr>
        <w:t>: “</w:t>
      </w:r>
      <w:r>
        <w:rPr>
          <w:rFonts w:ascii="Times New Roman" w:hAnsi="Times New Roman" w:cs="Times New Roman"/>
          <w:rtl w:val="true"/>
          <w:lang w:bidi="he-IL"/>
        </w:rPr>
        <w:t>מת פחות מחמשים מת בהכרת לחמשים ושתים שנה זו היא מיתת של שמואל הרמתי מת לששים שנה זו היא מיתה האמורה בתורה שנאמר 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איוב ה</w:t>
      </w:r>
      <w:r>
        <w:rPr>
          <w:rFonts w:cs="Times New Roman" w:ascii="Times New Roman" w:hAnsi="Times New Roman"/>
          <w:rtl w:val="true"/>
          <w:lang w:bidi="he-IL"/>
        </w:rPr>
        <w:t>) </w:t>
      </w:r>
      <w:r>
        <w:rPr>
          <w:rFonts w:ascii="Times New Roman" w:hAnsi="Times New Roman" w:cs="Times New Roman"/>
          <w:rtl w:val="true"/>
          <w:lang w:bidi="he-IL"/>
        </w:rPr>
        <w:t>תבא בכלח אלי קבר מת לשבעים שנה זו היא מיתה של שיבה שנא׳ 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תהלים צ</w:t>
      </w:r>
      <w:r>
        <w:rPr>
          <w:rFonts w:cs="Times New Roman" w:ascii="Times New Roman" w:hAnsi="Times New Roman"/>
          <w:rtl w:val="true"/>
          <w:lang w:bidi="he-IL"/>
        </w:rPr>
        <w:t>) </w:t>
      </w:r>
      <w:r>
        <w:rPr>
          <w:rFonts w:ascii="Times New Roman" w:hAnsi="Times New Roman" w:cs="Times New Roman"/>
          <w:rtl w:val="true"/>
          <w:lang w:bidi="he-IL"/>
        </w:rPr>
        <w:t>ימי שנותינו בהם שבעים שנה מת לשמונים שנה זו היא מיתה של גבורה שנא׳ 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שם</w:t>
      </w:r>
      <w:r>
        <w:rPr>
          <w:rFonts w:cs="Times New Roman" w:ascii="Times New Roman" w:hAnsi="Times New Roman"/>
          <w:rtl w:val="true"/>
          <w:lang w:bidi="he-IL"/>
        </w:rPr>
        <w:t>) </w:t>
      </w:r>
      <w:r>
        <w:rPr>
          <w:rFonts w:ascii="Times New Roman" w:hAnsi="Times New Roman" w:cs="Times New Roman"/>
          <w:rtl w:val="true"/>
          <w:lang w:bidi="he-IL"/>
        </w:rPr>
        <w:t>ואם בגבורות שמונים שנה</w:t>
      </w:r>
      <w:r>
        <w:rPr>
          <w:rFonts w:cs="Times New Roman" w:ascii="Times New Roman" w:hAnsi="Times New Roman"/>
          <w:rtl w:val="true"/>
          <w:lang w:bidi="he-IL"/>
        </w:rPr>
        <w:t>.”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זה בפי’ כירושלמי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אפשר שבבלי לא גורס כן באותו בריי’ או שלשון בריי’ שלו מוכיח שחולק על בריי’ זה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גם יש להעיר שמשנה לשון בין כרת למיתה 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ואולי זה משמע שלא שווים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ובאחד הוא כל הזמן עד 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ובשני הוא רק באותו זמן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ותחשב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לזה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יש להוסיף כמה נקודות</w:t>
      </w:r>
      <w:r>
        <w:rPr>
          <w:rFonts w:cs="Times New Roman" w:ascii="Times New Roman" w:hAnsi="Times New Roman"/>
          <w:rtl w:val="true"/>
          <w:lang w:bidi="he-IL"/>
        </w:rPr>
        <w:t>: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תוס’ אומר במועד קטן שירושלמי לומד מיתה בידי שמים ממתי מדבר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שלא מתו פחות מבן ששים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בוודאי מפרש שגבי מיתה 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מכוון לומר שמת עד בן ששים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ע’ שם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שלשונו הוא ש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אמרינן שלא מת אחד מהם פחות מבן ששים</w:t>
      </w:r>
      <w:r>
        <w:rPr>
          <w:rFonts w:cs="Times New Roman" w:ascii="Times New Roman" w:hAnsi="Times New Roman"/>
          <w:rtl w:val="true"/>
          <w:lang w:bidi="he-IL"/>
        </w:rPr>
        <w:t xml:space="preserve">.” </w:t>
      </w:r>
      <w:r>
        <w:rPr>
          <w:rFonts w:ascii="Times New Roman" w:hAnsi="Times New Roman" w:cs="Times New Roman"/>
          <w:rtl w:val="true"/>
          <w:lang w:bidi="he-IL"/>
        </w:rPr>
        <w:t>איני יודע למה מכוון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ואיפה אמרינן כן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שלא מצאתי אותו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נראה שמדבר על הירושלמי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וגורס כן בירושלמי בביאור הדרשה</w:t>
      </w:r>
      <w:r>
        <w:rPr>
          <w:rFonts w:cs="Times New Roman" w:ascii="Times New Roman" w:hAnsi="Times New Roman"/>
          <w:rtl w:val="true"/>
          <w:lang w:bidi="he-IL"/>
        </w:rPr>
        <w:t>.)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 xml:space="preserve">תוס’ במועד קטן מביא צד שמיתה בידי שמים הוא גם בחמישים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משנה את הגי’ בכל המקומות</w:t>
      </w:r>
      <w:r>
        <w:rPr>
          <w:rFonts w:cs="Times New Roman" w:ascii="Times New Roman" w:hAnsi="Times New Roman"/>
          <w:rtl w:val="true"/>
          <w:lang w:bidi="he-IL"/>
        </w:rPr>
        <w:t xml:space="preserve">).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החי’ בין מיתה בידי שמים וכרת הוא בדבר אחר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אם בניו מתים</w:t>
      </w:r>
      <w:r>
        <w:rPr>
          <w:rFonts w:cs="Times New Roman" w:ascii="Times New Roman" w:hAnsi="Times New Roman"/>
          <w:rtl w:val="true"/>
          <w:lang w:bidi="he-IL"/>
        </w:rPr>
        <w:t xml:space="preserve">). </w:t>
      </w:r>
      <w:r>
        <w:rPr>
          <w:rFonts w:ascii="Times New Roman" w:hAnsi="Times New Roman" w:cs="Times New Roman"/>
          <w:rtl w:val="true"/>
          <w:lang w:bidi="he-IL"/>
        </w:rPr>
        <w:t>ביבמות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נראה שתוס’ אומר שכך הוא שיטת רש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י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ג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צריכים לפרש בן כמה היה בנימין כשחשש אביו שימות במיתת כרת ומיתה בידי שמים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הפסוק אומר שהיה יוסף בן שלושים שנה כשעמד לפני פרעה בפעם הראשונה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אחרי 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היו שבע שנים של שבע ושני שנים של רעב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עד שירד יעקב למצרים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נמצא שכשהגיע יעקב למצרים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היה יוסף בן שלשים ותשע שנים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הרי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יודעים שהיה בנימין שבע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או יותר</w:t>
      </w:r>
      <w:r>
        <w:rPr>
          <w:rFonts w:cs="Times New Roman" w:ascii="Times New Roman" w:hAnsi="Times New Roman"/>
          <w:rtl w:val="true"/>
          <w:lang w:bidi="he-IL"/>
        </w:rPr>
        <w:t xml:space="preserve">) </w:t>
      </w:r>
      <w:r>
        <w:rPr>
          <w:rFonts w:ascii="Times New Roman" w:hAnsi="Times New Roman" w:cs="Times New Roman"/>
          <w:rtl w:val="true"/>
          <w:lang w:bidi="he-IL"/>
        </w:rPr>
        <w:t>שנים קטן מיוסף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כיון שנולד יוסף ארבע עשרה שנים אחר ביאת יעקב ללבן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ולכן רצה לחזור אז</w:t>
      </w:r>
      <w:r>
        <w:rPr>
          <w:rFonts w:cs="Times New Roman" w:ascii="Times New Roman" w:hAnsi="Times New Roman"/>
          <w:rtl w:val="true"/>
          <w:lang w:bidi="he-IL"/>
        </w:rPr>
        <w:t xml:space="preserve">), </w:t>
      </w:r>
      <w:r>
        <w:rPr>
          <w:rFonts w:ascii="Times New Roman" w:hAnsi="Times New Roman" w:cs="Times New Roman"/>
          <w:rtl w:val="true"/>
          <w:lang w:bidi="he-IL"/>
        </w:rPr>
        <w:t>שהוא שבע שנים לפני חזרתו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יודעים שבנימין נולד בדרך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היה בין שבע לתשע שנים יותר קטן מיוסף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באותו זמן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היה בנימין יותר גדול משלושים ושנים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הדיון של האחים עם יעקב אם לשלוח את בנימין קרה לפני שיעקב ירד למצרים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  <w:lang w:bidi="he-IL"/>
        </w:rPr>
      </w:pPr>
      <w:r>
        <w:rPr>
          <w:rFonts w:cs="Times New Roman" w:ascii="Times New Roman" w:hAnsi="Times New Roman"/>
          <w:rtl w:val="true"/>
          <w:lang w:bidi="he-IL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מכל זה יוצא לנו קושיה</w:t>
      </w:r>
      <w:r>
        <w:rPr>
          <w:rFonts w:cs="Times New Roman" w:ascii="Times New Roman" w:hAnsi="Times New Roman"/>
          <w:rtl w:val="true"/>
          <w:lang w:bidi="he-IL"/>
        </w:rPr>
        <w:t xml:space="preserve">: </w:t>
      </w:r>
      <w:r>
        <w:rPr>
          <w:rFonts w:ascii="Times New Roman" w:hAnsi="Times New Roman" w:cs="Times New Roman"/>
          <w:rtl w:val="true"/>
          <w:lang w:bidi="he-IL"/>
        </w:rPr>
        <w:t>הגמ’ אומר שיעקב חשש שבנימין ימות בכרת או במיתה בידי שמים אם ירד למצרים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יודעים שבנימין לא כהיה קרוב לגיל חמישים וששים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שהוא זמן מיתת כרת ומיתה 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איך אפשר שימות בכרת או במיתה בידי שמים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יש להעיר שיש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באמת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שני קושיות כאן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הקושיה הראשונה הוא איזה חשש היה לו ליעקב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אין שום עונש בעולם שיגרום שבנימין ימנות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כיון שבנימין לא יכול להתחייב מיתה בידי שמים ולא יכול להתחייב כרת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לא נראה שזה קשה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שיש הרבה עונשים שה’ מעניש לא כתובים בתורה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למשל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ראינו בברכות מי שגזל ולכן נעשה רש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לא כתוב בתורה שזהו עונשו של גזלן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אלא שה’ בוחר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לפעמים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לענש לגזלן ככה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נראה שיש קושיה אחרת שהוא יותר קשה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כיון שאי אפשר שמיתה זו היא מיתת כרת או מיתה 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אי אפשר שלזה חשש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איך אפשר ללמוד מזה דינים למיתה בידי שמים וכרת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רק נוכל לדעת מה יקרה במיתה שקורה כשהוא בן שלשים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אבל לא  נדע דין כרת ומיתה בידי שמים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  <w:lang w:bidi="he-IL"/>
        </w:rPr>
      </w:pPr>
      <w:r>
        <w:rPr>
          <w:rFonts w:cs="Times New Roman" w:ascii="Times New Roman" w:hAnsi="Times New Roman"/>
          <w:rtl w:val="true"/>
          <w:lang w:bidi="he-IL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נראה שיש לקושיה זו שבע תירוצים</w:t>
      </w:r>
      <w:r>
        <w:rPr>
          <w:rFonts w:cs="Times New Roman" w:ascii="Times New Roman" w:hAnsi="Times New Roman"/>
          <w:rtl w:val="true"/>
          <w:lang w:bidi="he-IL"/>
        </w:rPr>
        <w:t>: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אזכיר כאן תירוץ שהוא מאד מעניין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אבל לכאו’ אינו נכון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יש רבינו אפרים על התורה שהוא ידוע לבני אדם שלהם מעניין חלקים מוזרים של תורה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יש שני גי’ של ר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א על התורה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ובאחד מהם אומר ש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 xml:space="preserve">בנימין היה זאב וטורף בני אדם לעתים </w:t>
      </w:r>
      <w:r>
        <w:rPr>
          <w:rFonts w:cs="Times New Roman" w:ascii="Times New Roman" w:hAnsi="Times New Roman"/>
          <w:rtl w:val="true"/>
          <w:lang w:bidi="he-IL"/>
        </w:rPr>
        <w:t>[</w:t>
      </w:r>
      <w:r>
        <w:rPr>
          <w:rFonts w:ascii="Times New Roman" w:hAnsi="Times New Roman" w:cs="Times New Roman"/>
          <w:rtl w:val="true"/>
          <w:lang w:bidi="he-IL"/>
        </w:rPr>
        <w:t>ובא לו עת שנהפך לזאב</w:t>
      </w:r>
      <w:r>
        <w:rPr>
          <w:rFonts w:cs="Times New Roman" w:ascii="Times New Roman" w:hAnsi="Times New Roman"/>
          <w:rtl w:val="true"/>
          <w:lang w:bidi="he-IL"/>
        </w:rPr>
        <w:t xml:space="preserve">].” </w:t>
      </w:r>
      <w:r>
        <w:rPr>
          <w:rFonts w:ascii="Times New Roman" w:hAnsi="Times New Roman" w:cs="Times New Roman"/>
          <w:rtl w:val="true"/>
          <w:lang w:bidi="he-IL"/>
        </w:rPr>
        <w:t>במילים אחרים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אומר שבנימין היה ווארוואל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ף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כמו כן מביא החיד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א בספרו דבש לפי</w:t>
      </w:r>
      <w:r>
        <w:rPr>
          <w:rFonts w:cs="Times New Roman" w:ascii="Times New Roman" w:hAnsi="Times New Roman"/>
          <w:rtl w:val="true"/>
          <w:lang w:bidi="he-IL"/>
        </w:rPr>
        <w:t>.)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על פי 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אולי יש לומר שכמו שידוע שכלבים ומיני חיות אחרות מגדלים יותר מהרים מבני אדם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כמעט כל חיה שבעולם מגדל בזמן יותר קצר מבני אדם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גם בדרך כלל לא חיים זמן ארוך כבני אדם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אין ממ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ל אחר שחי בזמן דומה לבני אדם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אם נשער את כולם על פי ההארטבי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ט שלהם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באמת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כל ממ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ל חי קרוב לזמן שווה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חוץ מבני אדם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שחיים מאד יותר ארוך</w:t>
      </w:r>
      <w:r>
        <w:rPr>
          <w:rFonts w:cs="Times New Roman" w:ascii="Times New Roman" w:hAnsi="Times New Roman"/>
          <w:rtl w:val="true"/>
          <w:lang w:bidi="he-IL"/>
        </w:rPr>
        <w:t xml:space="preserve">.), </w:t>
      </w:r>
      <w:r>
        <w:rPr>
          <w:rFonts w:ascii="Times New Roman" w:hAnsi="Times New Roman" w:cs="Times New Roman"/>
          <w:rtl w:val="true"/>
          <w:lang w:bidi="he-IL"/>
        </w:rPr>
        <w:t>אולי אז גם בנימין שהיה ווארוואל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ף נחשב שהיה כבר בן חמישים או בן ששים כשהיה רק בן שלשים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עדיין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צריך להיות חשש לשני מיני מיתה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וצריך לומר או שיש זמן אחד ששניהם אפשרים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או שהיה בסוף ימי 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קרוב לתחילת ימי מיתה שבידי שמים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חוץ הן החידוש הפשוט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יש להעיר שרבינו אפרים כותב כן להסביר מה היה האסון שלו חשש יעקב אבינו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אומר שכל זמן שהיה בנימין קרוב לעיקב אבינו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יעקב מצא לו רופא שהיה עושה שלא יהפך לזאב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חשש שכשיצא ממנו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יהפך לזאב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ויתחיל להרוג בני אדם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ויהרגו אותו להציל את עצמם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הרי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אם תמשיך בגמ’ כאן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תראה שגמ’ שלנו לא סובר כן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אלא מזכיר שהיה יעקב חושש משום צינים פחים ומשום גנבים ומשום אריות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אין הגמ’ כל כך קשה על רבינו אפרים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שלאיזה סיבה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ראשונים לא מקפידים לפרש פסוקים כגמ’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אבל אז מוזר לפרש את הגמ’ על פי רבינו אפרים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כיון שאומר כן לבאר מה שגמ’ חולק עליו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צריך לומר שלא צריך ביאור זה ב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אסון</w:t>
      </w:r>
      <w:r>
        <w:rPr>
          <w:rFonts w:cs="Times New Roman" w:ascii="Times New Roman" w:hAnsi="Times New Roman"/>
          <w:rtl w:val="true"/>
          <w:lang w:bidi="he-IL"/>
        </w:rPr>
        <w:t xml:space="preserve">" </w:t>
      </w:r>
      <w:r>
        <w:rPr>
          <w:rFonts w:ascii="Times New Roman" w:hAnsi="Times New Roman" w:cs="Times New Roman"/>
          <w:rtl w:val="true"/>
          <w:lang w:bidi="he-IL"/>
        </w:rPr>
        <w:t>לומר שבנימין היה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באמת</w:t>
      </w:r>
      <w:r>
        <w:rPr>
          <w:rFonts w:cs="Times New Roman" w:ascii="Times New Roman" w:hAnsi="Times New Roman"/>
          <w:rtl w:val="true"/>
          <w:lang w:bidi="he-IL"/>
        </w:rPr>
        <w:t>, “</w:t>
      </w:r>
      <w:r>
        <w:rPr>
          <w:rFonts w:ascii="Times New Roman" w:hAnsi="Times New Roman" w:cs="Times New Roman"/>
          <w:rtl w:val="true"/>
          <w:lang w:bidi="he-IL"/>
        </w:rPr>
        <w:t>זאב טורף</w:t>
      </w:r>
      <w:r>
        <w:rPr>
          <w:rFonts w:cs="Times New Roman" w:ascii="Times New Roman" w:hAnsi="Times New Roman"/>
          <w:rtl w:val="true"/>
          <w:lang w:bidi="he-IL"/>
        </w:rPr>
        <w:t>.”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אפשר שאביי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שאומר כן בגמ’ שלנו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סובר כירושלמי שהזכרנו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שסובר שמיתת כרת אינו בחמישים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אלא עד חמישים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הרי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שלשים יותר קטן מחמישים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ויש לחוש שימות במיתת כרת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צריך לומר כן גם במיתה שבידי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ואף הוא עד ששים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אפשר לשני בני אדם למות באותו זמן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ולהיות אחד מחייבי כריתות ואחד מחייבי מיתה 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עדיין יש חילוק ביניהם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והוא בסיבה שלהם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אחד מהם בא מסיבה אחד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שמחייב מיתה עד גיל שישים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ואחד בא מסיבה שונה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שמחייב מיתה עד גיל חמישים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ותחשב</w:t>
      </w:r>
      <w:r>
        <w:rPr>
          <w:rFonts w:cs="Times New Roman" w:ascii="Times New Roman" w:hAnsi="Times New Roman"/>
          <w:rtl w:val="true"/>
          <w:lang w:bidi="he-IL"/>
        </w:rPr>
        <w:t>.</w:t>
      </w:r>
      <w:r>
        <w:rPr>
          <w:rStyle w:val="FootnoteReference"/>
          <w:rFonts w:cs="Times New Roman" w:ascii="Times New Roman" w:hAnsi="Times New Roman"/>
          <w:rtl w:val="true"/>
          <w:lang w:bidi="he-IL"/>
        </w:rPr>
        <w:footnoteReference w:id="2"/>
      </w:r>
      <w:r>
        <w:rPr>
          <w:rFonts w:cs="Times New Roman" w:ascii="Times New Roman" w:hAnsi="Times New Roman"/>
          <w:rtl w:val="true"/>
          <w:lang w:bidi="he-IL"/>
        </w:rPr>
        <w:t>)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יש להעיר שזה יותר קל לומר לפי מה שאמר פני משה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שאף סתם של בבלי סובר כן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ועיין בגמ’ במועד קטן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ששם יוצא שרב יוסף לא סובר כמו ירושלמי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עיין שם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שאביי מדבר על מה שאומר רב יוסף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אולי ממה שלא משיב לו אביי שכבר יצא מכרת לפני הרבה שנים משמע שלא חולק אביי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ויש לדון בזה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שזה לא שייך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שבין כך ובין כך היה לו לעשות סעודה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אלא שאיחר תשע שנים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ותחשב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 xml:space="preserve">גם אפשר לומר </w:t>
      </w:r>
      <w:r>
        <w:rPr>
          <w:rFonts w:ascii="Times New Roman" w:hAnsi="Times New Roman" w:cs="Times New Roman"/>
          <w:rtl w:val="true"/>
          <w:lang w:bidi="he-IL"/>
        </w:rPr>
        <w:t>שגם הבבלי</w:t>
      </w:r>
      <w:r>
        <w:rPr>
          <w:rFonts w:ascii="Times New Roman" w:hAnsi="Times New Roman" w:cs="Times New Roman"/>
          <w:rtl w:val="true"/>
        </w:rPr>
        <w:t xml:space="preserve"> סובר </w:t>
      </w:r>
      <w:r>
        <w:rPr>
          <w:rFonts w:ascii="Times New Roman" w:hAnsi="Times New Roman" w:cs="Times New Roman"/>
          <w:rtl w:val="true"/>
          <w:lang w:bidi="he-IL"/>
        </w:rPr>
        <w:t>כעין הירושלמי</w:t>
      </w:r>
      <w:r>
        <w:rPr>
          <w:rStyle w:val="FootnoteReference"/>
          <w:rFonts w:ascii="Times New Roman" w:hAnsi="Times New Roman" w:cs="Times New Roman"/>
          <w:rtl w:val="true"/>
          <w:lang w:bidi="he-IL"/>
        </w:rPr>
        <w:footnoteReference w:id="3"/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כשאומר שכרת הוא מחמישים ועד ששים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רק רצה לומר שהוא גם מחמישים ועד ששים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אז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סובר כירו’ במה שהוא עד חמישים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ואם תאמר למה מחלק </w:t>
      </w:r>
      <w:r>
        <w:rPr>
          <w:rFonts w:ascii="Times New Roman" w:hAnsi="Times New Roman" w:cs="Times New Roman"/>
          <w:rtl w:val="true"/>
          <w:lang w:bidi="he-IL"/>
        </w:rPr>
        <w:t>חמישים עד ששים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שהרי אין חי’ בין חמישים עד ששים ללפני חמישים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אפשר </w:t>
      </w:r>
      <w:r>
        <w:rPr>
          <w:rFonts w:ascii="Times New Roman" w:hAnsi="Times New Roman" w:cs="Times New Roman"/>
          <w:rtl w:val="true"/>
          <w:lang w:bidi="he-IL"/>
        </w:rPr>
        <w:t>שהבריי’ לא</w:t>
      </w:r>
      <w:r>
        <w:rPr>
          <w:rFonts w:ascii="Times New Roman" w:hAnsi="Times New Roman" w:cs="Times New Roman"/>
          <w:rtl w:val="true"/>
        </w:rPr>
        <w:t xml:space="preserve"> מחלק אותם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אלא אומר</w:t>
      </w:r>
      <w:r>
        <w:rPr>
          <w:rFonts w:ascii="Times New Roman" w:hAnsi="Times New Roman" w:cs="Times New Roman"/>
          <w:rtl w:val="true"/>
          <w:lang w:bidi="he-IL"/>
        </w:rPr>
        <w:t xml:space="preserve"> מה שאינו האמת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>, “</w:t>
      </w:r>
      <w:r>
        <w:rPr>
          <w:rFonts w:ascii="Times New Roman" w:hAnsi="Times New Roman" w:cs="Times New Roman"/>
          <w:rtl w:val="true"/>
          <w:lang w:bidi="he-IL"/>
        </w:rPr>
        <w:t>חמישים</w:t>
      </w:r>
      <w:r>
        <w:rPr>
          <w:rFonts w:cs="Times New Roman" w:ascii="Times New Roman" w:hAnsi="Times New Roman"/>
          <w:rtl w:val="true"/>
          <w:lang w:bidi="he-IL"/>
        </w:rPr>
        <w:t xml:space="preserve">" </w:t>
      </w:r>
      <w:r>
        <w:rPr>
          <w:rFonts w:ascii="Times New Roman" w:hAnsi="Times New Roman" w:cs="Times New Roman"/>
          <w:rtl w:val="true"/>
          <w:lang w:bidi="he-IL"/>
        </w:rPr>
        <w:t>שנוקט אינו דווקא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והיה יכול לנקוט כל דבר פחות מחמישים ושנים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אולי חמישים קצת יכול לומר בתוך החמישים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שהוא עד ששים</w:t>
      </w:r>
      <w:r>
        <w:rPr>
          <w:rFonts w:cs="Times New Roman" w:ascii="Times New Roman" w:hAnsi="Times New Roman"/>
          <w:rtl w:val="true"/>
          <w:lang w:bidi="he-IL"/>
        </w:rPr>
        <w:t>.)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גם יש לומר שיש חילוק בין חמישים עד ששים </w:t>
      </w:r>
      <w:r>
        <w:rPr>
          <w:rFonts w:ascii="Times New Roman" w:hAnsi="Times New Roman" w:cs="Times New Roman"/>
          <w:rtl w:val="true"/>
          <w:lang w:bidi="he-IL"/>
        </w:rPr>
        <w:t>ל</w:t>
      </w:r>
      <w:r>
        <w:rPr>
          <w:rFonts w:ascii="Times New Roman" w:hAnsi="Times New Roman" w:cs="Times New Roman"/>
          <w:rtl w:val="true"/>
        </w:rPr>
        <w:t>עד חמישים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שאחד מהם יותר מצוי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ותחשב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כמו“כ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יש לומר שמת עד חמישים אם אין מצווה תולה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ומת מחמישים עד ששים אם יש זכות תולה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ותחשב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צריך לומר כן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אז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גם למיתה בידי שמים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שהוא עד שישים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ואם תאמר אם כן מאי בינייהו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שמיתה בידי שמים וכרת הם באותו זמן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אז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קשה למה בריי’ חילוק אותם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ויש לדון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שיש לומר שחילק אותם כדי </w:t>
      </w:r>
      <w:r>
        <w:rPr>
          <w:rFonts w:ascii="Times New Roman" w:hAnsi="Times New Roman" w:cs="Times New Roman"/>
          <w:rtl w:val="true"/>
          <w:lang w:bidi="he-IL"/>
        </w:rPr>
        <w:t xml:space="preserve">שלא </w:t>
      </w:r>
      <w:r>
        <w:rPr>
          <w:rFonts w:ascii="Times New Roman" w:hAnsi="Times New Roman" w:cs="Times New Roman"/>
          <w:rtl w:val="true"/>
        </w:rPr>
        <w:t>להשמיע רע על שמואל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צריך לומר שכיון שכרת יותר חמור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במה שגם ממית את הבנים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היה משמיע רע על שמואל יותר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ולכן רק לו חושש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צריך לומר כן אף בלי תירוץ זה</w:t>
      </w:r>
      <w:r>
        <w:rPr>
          <w:rFonts w:cs="Times New Roman" w:ascii="Times New Roman" w:hAnsi="Times New Roman"/>
          <w:rtl w:val="true"/>
          <w:lang w:bidi="he-IL"/>
        </w:rPr>
        <w:t>.</w:t>
      </w:r>
      <w:r>
        <w:rPr>
          <w:rStyle w:val="FootnoteReference"/>
          <w:rFonts w:cs="Times New Roman" w:ascii="Times New Roman" w:hAnsi="Times New Roman"/>
          <w:rtl w:val="true"/>
          <w:lang w:bidi="he-IL"/>
        </w:rPr>
        <w:footnoteReference w:id="4"/>
      </w:r>
      <w:r>
        <w:rPr>
          <w:rFonts w:cs="Times New Roman" w:ascii="Times New Roman" w:hAnsi="Times New Roman"/>
          <w:rtl w:val="true"/>
          <w:lang w:bidi="he-IL"/>
        </w:rPr>
        <w:t xml:space="preserve">.) </w:t>
      </w:r>
      <w:r>
        <w:rPr>
          <w:rFonts w:ascii="Times New Roman" w:hAnsi="Times New Roman" w:cs="Times New Roman"/>
          <w:rtl w:val="true"/>
        </w:rPr>
        <w:t>ואם תאמר אם כן איזה חילוק יש בין העונשים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ויש לומר שיש סיבה כללית אחרת שנענש</w:t>
      </w:r>
      <w:r>
        <w:rPr>
          <w:rFonts w:cs="Times New Roman" w:ascii="Times New Roman" w:hAnsi="Times New Roman"/>
          <w:rtl w:val="true"/>
        </w:rPr>
        <w:t>,</w:t>
      </w:r>
      <w:r>
        <w:rPr>
          <w:rFonts w:cs="Times New Roman" w:ascii="Times New Roman" w:hAnsi="Times New Roman"/>
          <w:rtl w:val="true"/>
          <w:lang w:bidi="he-IL"/>
        </w:rPr>
        <w:t xml:space="preserve"> </w:t>
      </w:r>
      <w:r>
        <w:rPr>
          <w:rFonts w:ascii="Times New Roman" w:hAnsi="Times New Roman" w:cs="Times New Roman"/>
          <w:rtl w:val="true"/>
          <w:lang w:bidi="he-IL"/>
        </w:rPr>
        <w:t>אבל חוץ מזה אין שום חילוק</w:t>
      </w:r>
      <w:r>
        <w:rPr>
          <w:rFonts w:cs="Times New Roman" w:ascii="Times New Roman" w:hAnsi="Times New Roman"/>
          <w:rtl w:val="true"/>
          <w:lang w:bidi="he-IL"/>
        </w:rPr>
        <w:t>.</w:t>
      </w:r>
      <w:r>
        <w:rPr>
          <w:rStyle w:val="FootnoteReference"/>
          <w:rFonts w:cs="Times New Roman" w:ascii="Times New Roman" w:hAnsi="Times New Roman"/>
          <w:rtl w:val="true"/>
        </w:rPr>
        <w:footnoteReference w:id="5"/>
      </w:r>
      <w:r>
        <w:rPr>
          <w:rFonts w:cs="Times New Roman" w:ascii="Times New Roman" w:hAnsi="Times New Roman"/>
          <w:rtl w:val="true"/>
        </w:rPr>
        <w:t xml:space="preserve"> (</w:t>
      </w:r>
      <w:r>
        <w:rPr>
          <w:rFonts w:ascii="Times New Roman" w:hAnsi="Times New Roman" w:cs="Times New Roman"/>
          <w:rtl w:val="true"/>
        </w:rPr>
        <w:t>אבל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אז צריך למצוא סיבה אחרת למה אי אפשר ללמוד מכרת למיתה בידי שמים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>צריך לומר כרש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י נגד תוס’ במח’ אם בני חייבי כרת מתים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אז נמצא שיש עוד חילוק ביניהם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והוא זה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ויש לדון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שאולי יכול להליות חילוק במה שלפעמים כרת גורם מיתת בנים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ורק סיבת כרת לפעמים גורם 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ולא סיבת מיתה בידי שמים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וזה חומרה לכרת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כתוס’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ותחשב</w:t>
      </w:r>
      <w:r>
        <w:rPr>
          <w:rFonts w:cs="Times New Roman" w:ascii="Times New Roman" w:hAnsi="Times New Roman"/>
          <w:rtl w:val="true"/>
          <w:lang w:bidi="he-IL"/>
        </w:rPr>
        <w:t>.)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 xml:space="preserve">גם אפשר שיש חילוק ביניהם באיזה גיל יותר מצוי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כמו שכתבנו לעיל</w:t>
      </w:r>
      <w:r>
        <w:rPr>
          <w:rFonts w:cs="Times New Roman" w:ascii="Times New Roman" w:hAnsi="Times New Roman"/>
          <w:rtl w:val="true"/>
        </w:rPr>
        <w:t xml:space="preserve">). </w:t>
      </w:r>
      <w:r>
        <w:rPr>
          <w:rFonts w:ascii="Times New Roman" w:hAnsi="Times New Roman" w:cs="Times New Roman"/>
          <w:rtl w:val="true"/>
        </w:rPr>
        <w:t>לפי רש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יש חילוק במתי בנים מתים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כמו שהזכרנו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וע’ בלשון תוס’ בשבת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שאומר שכרת הוא 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שאינו מגיע לששים</w:t>
      </w:r>
      <w:r>
        <w:rPr>
          <w:rFonts w:cs="Times New Roman" w:ascii="Times New Roman" w:hAnsi="Times New Roman"/>
          <w:rtl w:val="true"/>
          <w:lang w:bidi="he-IL"/>
        </w:rPr>
        <w:t xml:space="preserve">.” </w:t>
      </w:r>
      <w:r>
        <w:rPr>
          <w:rFonts w:ascii="Times New Roman" w:hAnsi="Times New Roman" w:cs="Times New Roman"/>
          <w:rtl w:val="true"/>
          <w:lang w:bidi="he-IL"/>
        </w:rPr>
        <w:t>לא מבאר שמיתתו מתחיל בחמישים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ואז משמע כצד זו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אפשר שחשש שיהיה בדרך לזמן רב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וימות כשהוא בן חמישים או בן ששים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ולא יראנו עד אז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לא נראה כן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שנראה שזה חשש רחוק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אף שזה קרה ליוסף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עדיין חשש רחוק הוא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ע’ בגמ’ ברכות  י</w:t>
      </w:r>
      <w:r>
        <w:rPr>
          <w:rFonts w:cs="Times New Roman" w:ascii="Times New Roman" w:hAnsi="Times New Roman"/>
          <w:rtl w:val="true"/>
          <w:lang w:bidi="he-IL"/>
        </w:rPr>
        <w:t xml:space="preserve">., </w:t>
      </w:r>
      <w:r>
        <w:rPr>
          <w:rFonts w:ascii="Times New Roman" w:hAnsi="Times New Roman" w:cs="Times New Roman"/>
          <w:rtl w:val="true"/>
          <w:lang w:bidi="he-IL"/>
        </w:rPr>
        <w:t>שאומר לימוד כזה</w:t>
      </w:r>
      <w:r>
        <w:rPr>
          <w:rStyle w:val="FootnoteReference"/>
          <w:rFonts w:ascii="Times New Roman" w:hAnsi="Times New Roman" w:cs="Times New Roman"/>
          <w:rtl w:val="true"/>
          <w:lang w:bidi="he-IL"/>
        </w:rPr>
        <w:footnoteReference w:id="6"/>
      </w:r>
      <w:r>
        <w:rPr>
          <w:rFonts w:cs="Times New Roman" w:ascii="Times New Roman" w:hAnsi="Times New Roman"/>
          <w:rtl w:val="true"/>
          <w:lang w:bidi="he-IL"/>
        </w:rPr>
        <w:t xml:space="preserve">.) </w:t>
      </w:r>
      <w:r>
        <w:rPr>
          <w:rFonts w:ascii="Times New Roman" w:hAnsi="Times New Roman" w:cs="Times New Roman"/>
          <w:rtl w:val="true"/>
          <w:lang w:bidi="he-IL"/>
        </w:rPr>
        <w:t>יותר מזה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ידע כבר מה קרה ליוסף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וחשב שממש מת</w:t>
      </w:r>
      <w:r>
        <w:rPr>
          <w:rFonts w:cs="Times New Roman" w:ascii="Times New Roman" w:hAnsi="Times New Roman"/>
          <w:rtl w:val="true"/>
          <w:lang w:bidi="he-IL"/>
        </w:rPr>
        <w:t xml:space="preserve">.)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קשה לזה לומר סיבה לחשוב שזה היה בתוך חשש של יעקב</w:t>
      </w:r>
      <w:r>
        <w:rPr>
          <w:rFonts w:cs="Times New Roman" w:ascii="Times New Roman" w:hAnsi="Times New Roman"/>
          <w:rtl w:val="true"/>
          <w:lang w:bidi="he-IL"/>
        </w:rPr>
        <w:t>. (</w:t>
      </w:r>
      <w:r>
        <w:rPr>
          <w:rFonts w:ascii="Times New Roman" w:hAnsi="Times New Roman" w:cs="Times New Roman"/>
          <w:rtl w:val="true"/>
          <w:lang w:bidi="he-IL"/>
        </w:rPr>
        <w:t>שוב ראיתי ששיט“מ מביא הקושיה ומביא תי’ זה</w:t>
      </w:r>
      <w:r>
        <w:rPr>
          <w:rFonts w:cs="Times New Roman" w:ascii="Times New Roman" w:hAnsi="Times New Roman"/>
          <w:rtl w:val="true"/>
          <w:lang w:bidi="he-IL"/>
        </w:rPr>
        <w:t>.)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 xml:space="preserve">גם אפשר שחשש שבדרך יתחייב בכרת או במיתה בידי שמים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כיון שהוא רחוק משמירה רוחנית של יעקב אבינו</w:t>
      </w:r>
      <w:r>
        <w:rPr>
          <w:rFonts w:cs="Times New Roman" w:ascii="Times New Roman" w:hAnsi="Times New Roman"/>
          <w:rtl w:val="true"/>
          <w:lang w:bidi="he-IL"/>
        </w:rPr>
        <w:t xml:space="preserve">). </w:t>
      </w:r>
      <w:r>
        <w:rPr>
          <w:rFonts w:ascii="Times New Roman" w:hAnsi="Times New Roman" w:cs="Times New Roman"/>
          <w:rtl w:val="true"/>
          <w:lang w:bidi="he-IL"/>
        </w:rPr>
        <w:t>נמצא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שרק חושש שימות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ולא חושש לעבירה עצמו שמחייב אותו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זה מעניין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לא נראה שזה יכול להיות נכון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</w:t>
      </w:r>
      <w:r>
        <w:rPr>
          <w:rFonts w:ascii="Times New Roman" w:hAnsi="Times New Roman" w:cs="Times New Roman"/>
          <w:rtl w:val="true"/>
          <w:lang w:bidi="he-IL"/>
        </w:rPr>
        <w:t xml:space="preserve">לשון גמ’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שדן באריות וצינים</w:t>
      </w:r>
      <w:r>
        <w:rPr>
          <w:rFonts w:cs="Times New Roman" w:ascii="Times New Roman" w:hAnsi="Times New Roman"/>
          <w:rtl w:val="true"/>
          <w:lang w:bidi="he-IL"/>
        </w:rPr>
        <w:t xml:space="preserve">) </w:t>
      </w:r>
      <w:r>
        <w:rPr>
          <w:rFonts w:ascii="Times New Roman" w:hAnsi="Times New Roman" w:cs="Times New Roman"/>
          <w:rtl w:val="true"/>
          <w:lang w:bidi="he-IL"/>
        </w:rPr>
        <w:t>מוכרח נגד זה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אפשר לומר שאין הכי נמי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לא </w:t>
      </w:r>
      <w:r>
        <w:rPr>
          <w:rFonts w:ascii="Times New Roman" w:hAnsi="Times New Roman" w:cs="Times New Roman"/>
          <w:rtl w:val="true"/>
          <w:lang w:bidi="he-IL"/>
        </w:rPr>
        <w:t>חשש יעקב לאחד</w:t>
      </w:r>
      <w:r>
        <w:rPr>
          <w:rFonts w:ascii="Times New Roman" w:hAnsi="Times New Roman" w:cs="Times New Roman"/>
          <w:rtl w:val="true"/>
        </w:rPr>
        <w:t xml:space="preserve"> מאלו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אבל מחמת שיש גזירה שווה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חייבים אנו ללמוד ממנו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אז</w:t>
      </w:r>
      <w:r>
        <w:rPr>
          <w:rFonts w:cs="Times New Roman" w:ascii="Times New Roman" w:hAnsi="Times New Roman"/>
          <w:rtl w:val="true"/>
        </w:rPr>
        <w:t>, "</w:t>
      </w:r>
      <w:r>
        <w:rPr>
          <w:rFonts w:ascii="Times New Roman" w:hAnsi="Times New Roman" w:cs="Times New Roman"/>
          <w:rtl w:val="true"/>
        </w:rPr>
        <w:t>אם אינו ענין למיתה הנזכר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תנהו ענין למיתה שלא נזכר</w:t>
      </w:r>
      <w:r>
        <w:rPr>
          <w:rFonts w:cs="Times New Roman" w:ascii="Times New Roman" w:hAnsi="Times New Roman"/>
          <w:rtl w:val="true"/>
        </w:rPr>
        <w:t xml:space="preserve">." 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לכאו’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זה תלוי באם גזירה שווה הוא מופנה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בא ממילה מיותרת</w:t>
      </w:r>
      <w:r>
        <w:rPr>
          <w:rFonts w:cs="Times New Roman" w:ascii="Times New Roman" w:hAnsi="Times New Roman"/>
          <w:rtl w:val="true"/>
          <w:lang w:bidi="he-IL"/>
        </w:rPr>
        <w:t xml:space="preserve">) </w:t>
      </w:r>
      <w:r>
        <w:rPr>
          <w:rFonts w:ascii="Times New Roman" w:hAnsi="Times New Roman" w:cs="Times New Roman"/>
          <w:rtl w:val="true"/>
          <w:lang w:bidi="he-IL"/>
        </w:rPr>
        <w:t>או לא מופנה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יכולים לומר כן רק אם ג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ש מופנה הוא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לא פשוט לי אם הוא מופנה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הייתי אומר ש</w:t>
      </w:r>
      <w:r>
        <w:rPr>
          <w:rFonts w:ascii="Times New Roman" w:hAnsi="Times New Roman" w:cs="Times New Roman"/>
          <w:rtl w:val="true"/>
        </w:rPr>
        <w:t>מוכרח שהגזירה שווה הוא מופנה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שבוודאי בלי זה אי אפשר ללמוד ממיתת בית דין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שנעשה בדרך אחר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ושנעשה מיד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באיזה גיל שהוא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ואי אפשר בו תשובה</w:t>
      </w:r>
      <w:r>
        <w:rPr>
          <w:rFonts w:cs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cs="Times New Roman"/>
          <w:rtl w:val="true"/>
        </w:rPr>
        <w:t>למיתה בידי שמים וכרת</w:t>
      </w:r>
      <w:r>
        <w:rPr>
          <w:rFonts w:cs="Times New Roman" w:ascii="Times New Roman" w:hAnsi="Times New Roman"/>
          <w:rtl w:val="true"/>
        </w:rPr>
        <w:t>.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</w:rPr>
        <w:t>לא פשוט לי למה זה מיותר כלל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>אולי צריך לומר שמילת ”אסון“ והא מילה מוזר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והיה לו רק לומר שאם לא מת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אז הדין ככה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ותו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על כל פנים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כיון שמופנה הוא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מוכרחים לדרוש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ואז אומרים ”אם אינו ענין</w:t>
      </w:r>
      <w:r>
        <w:rPr>
          <w:rFonts w:cs="Times New Roman" w:ascii="Times New Roman" w:hAnsi="Times New Roman"/>
          <w:rtl w:val="true"/>
        </w:rPr>
        <w:t xml:space="preserve">.“ </w:t>
      </w:r>
      <w:r>
        <w:rPr>
          <w:rFonts w:ascii="Times New Roman" w:hAnsi="Times New Roman" w:cs="Times New Roman"/>
          <w:rtl w:val="true"/>
        </w:rPr>
        <w:t>חוץ מזה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יש לומר שקבלו מסיני</w:t>
      </w:r>
      <w:r>
        <w:rPr>
          <w:rFonts w:ascii="Times New Roman" w:hAnsi="Times New Roman" w:cs="Times New Roman"/>
          <w:rtl w:val="true"/>
          <w:lang w:bidi="he-IL"/>
        </w:rPr>
        <w:t xml:space="preserve"> לדרוש גזרה שווה זו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אלא שמרשי בכ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מ משמע שרק קבלו המופנים</w:t>
      </w:r>
      <w:r>
        <w:rPr>
          <w:rFonts w:cs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cs="Times New Roman"/>
          <w:rtl w:val="true"/>
        </w:rPr>
        <w:t>ואז צריכים לדרוש ממנו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ודע שאם מופנה הוא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צריך ביאור מה עושה בו רבא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אם מה שמופנה הוא מה שנקט מילה מוזרת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אולי לא קשה לומר שרבא סובר שאינו מופנה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ומילה זו לא כל כך מוזרת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ואם תאמר אם כן רק נלמד אחד</w:t>
      </w:r>
      <w:r>
        <w:rPr>
          <w:rFonts w:cs="Times New Roman" w:ascii="Times New Roman" w:hAnsi="Times New Roman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>מיתה בידי שמים או כרת</w:t>
      </w:r>
      <w:r>
        <w:rPr>
          <w:rFonts w:cs="Times New Roman" w:ascii="Times New Roman" w:hAnsi="Times New Roman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>ממנו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אפשר שלא נדע איזה לרבות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כמו שבארנו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שיכול להיות תלוי בחומר או בקולא</w:t>
      </w:r>
      <w:r>
        <w:rPr>
          <w:rFonts w:cs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cs="Times New Roman"/>
          <w:rtl w:val="true"/>
        </w:rPr>
        <w:t>ואז מרבים שניהם לדין זה</w:t>
      </w:r>
      <w:r>
        <w:rPr>
          <w:rFonts w:cs="Times New Roman" w:ascii="Times New Roman" w:hAnsi="Times New Roman"/>
          <w:rtl w:val="true"/>
        </w:rPr>
        <w:t>. (</w:t>
      </w:r>
      <w:r>
        <w:rPr>
          <w:rFonts w:ascii="Times New Roman" w:hAnsi="Times New Roman" w:cs="Times New Roman"/>
          <w:rtl w:val="true"/>
        </w:rPr>
        <w:t>מצאנו כעין זה בגמ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>בזבחים במין אחר של לימוד</w:t>
      </w:r>
      <w:r>
        <w:rPr>
          <w:rFonts w:cs="Times New Roman" w:ascii="Times New Roman" w:hAnsi="Times New Roman"/>
          <w:rtl w:val="true"/>
        </w:rPr>
        <w:t>.)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ואם תאמר אולי בא לחדש שאם אדם חייב מיתה בידי שמים שבו מת בגיל פחות מחמישים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אז פטור מתשלומים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ויש לומר שאין אפשרות לדעת שנענש בזה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אם נאמר שיודעים ממה שמת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צריך לדחות שמה שמת לא יכול להיות ראיה לזה</w:t>
      </w:r>
      <w:r>
        <w:rPr>
          <w:rFonts w:cs="Times New Roman" w:ascii="Times New Roman" w:hAnsi="Times New Roman"/>
          <w:rtl w:val="true"/>
          <w:lang w:bidi="he-IL"/>
        </w:rPr>
        <w:t xml:space="preserve">; </w:t>
      </w:r>
      <w:r>
        <w:rPr>
          <w:rFonts w:ascii="Times New Roman" w:hAnsi="Times New Roman" w:cs="Times New Roman"/>
          <w:rtl w:val="true"/>
          <w:lang w:bidi="he-IL"/>
        </w:rPr>
        <w:t>כן נראה גם מן הסברה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אם נאמר שיודעים ממה שראה שעבר על חיוב מיתת בית דין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ולא היה בית דין יכול להרוג אותו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שגמ’ אומר שעל כעין זה ה’ ממית אותו באופן דומה למיתה של בית דין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אז יפטור בלי פסוק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כיון שעבר על מיתת בית דין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כמו שיאמר גמרא לקמן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ותו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ת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הקושיה על 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אף שיש לנו קצת הוכחה לזה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כיון שיש לנו הוכחה שהג“ש מופנה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הוא שגמ’ מקשה שאולי בידי אדם הוא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אם כן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היה מלמד כלום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ואז היה עוד מופנה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צריך לומר שהיה דבר אחר לדרוש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ואיני יודע מהו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ואז גמרא לא אפשר להיות אומר כצד זה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ותחשב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גם אפשר שבדרך כלל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כרת ומיתה בידי שמים רק ממיתים בגיל חמישים וששים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כשהעובר הוא במקום מסוכן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כמו בדרך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ממיתים בגיל יותר נמוך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כמו כן מצאנו גמ’ בשבת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שאומר שלא ללכת למקום מסוכן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הפשטות של הגמ’ הוא שה’ יותר עליל להעניש אדם כשהוא במצב של סכנה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יש לדון בזה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שאז כל הנפק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מ של חמישים וששים הוא למי שעד אז לא הלך במקום מסוכן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לא כל כך פשוט מה הגדר של מסוכן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 xml:space="preserve">אבל אם דרך של בנימין הוא מסוכן </w:t>
      </w:r>
      <w:r>
        <w:rPr>
          <w:rFonts w:cs="Times New Roman" w:ascii="Times New Roman" w:hAnsi="Times New Roman"/>
          <w:rtl w:val="true"/>
          <w:lang w:bidi="he-IL"/>
        </w:rPr>
        <w:t>(</w:t>
      </w:r>
      <w:r>
        <w:rPr>
          <w:rFonts w:ascii="Times New Roman" w:hAnsi="Times New Roman" w:cs="Times New Roman"/>
          <w:rtl w:val="true"/>
          <w:lang w:bidi="he-IL"/>
        </w:rPr>
        <w:t>לא מפני שהלך למצרים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אלא גם מחמת צינים ופחים וגנבים ואריות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כמו שאומר גמ’</w:t>
      </w:r>
      <w:r>
        <w:rPr>
          <w:rFonts w:cs="Times New Roman" w:ascii="Times New Roman" w:hAnsi="Times New Roman"/>
          <w:rtl w:val="true"/>
          <w:lang w:bidi="he-IL"/>
        </w:rPr>
        <w:t xml:space="preserve">) 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הייתי אומר שאז חמישים וששים לא מצוי כלל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אם כן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מעניין שבריי’ יאמר אותו סתם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צריך לומר שמה שהוא עיקר דינו די לומר אותו סתם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ותחשב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גם יש להעיר שאז אף שמדבר על חיוב 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שמת כיון שחייב 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אין עונש שלו 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שהרי מת בגיל יותר נמוך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לא כל כך פשוט למה סובר שיכולים ללמוד מכאן לפטור שאר מתחייבי כרת ומיתה בידי שמים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זה לא פשוט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לכאו’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יש לדון מה פוטר אדם מחיוב ממון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אם הוא שיש עליו חיוב מיתה או הוא מה שייענש בחיוב מיתה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הרי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כאן ייענש ביותר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אבל לא חייב כך</w:t>
      </w:r>
      <w:r>
        <w:rPr>
          <w:rFonts w:cs="Times New Roman" w:ascii="Times New Roman" w:hAnsi="Times New Roman"/>
          <w:rtl w:val="true"/>
          <w:lang w:bidi="he-IL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  <w:lang w:bidi="he-IL"/>
        </w:rPr>
        <w:t>לפי רש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י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בניהם של חייבי כריתות מתים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קשה למה חשש שבנימין יחייב 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שהרי כבר היו לו הרבה בנים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דחוק לומר שהיו הולכים עמו</w:t>
      </w:r>
      <w:r>
        <w:rPr>
          <w:rFonts w:cs="Times New Roman" w:ascii="Times New Roman" w:hAnsi="Times New Roman"/>
          <w:rtl w:val="true"/>
          <w:lang w:bidi="he-IL"/>
        </w:rPr>
        <w:t xml:space="preserve">- </w:t>
      </w:r>
      <w:r>
        <w:rPr>
          <w:rFonts w:ascii="Times New Roman" w:hAnsi="Times New Roman" w:cs="Times New Roman"/>
          <w:rtl w:val="true"/>
          <w:lang w:bidi="he-IL"/>
        </w:rPr>
        <w:t>למה ילכו עמו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ולמה לא יעכב יעקב אותם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צריך לדון למה יותר קל לענשו כשהוא בדרך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אפשר שהוא שאין כל כך מניעה לחיובו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בדרך כלל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יש מניעה על חיוב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והוא מה שה’ לא רוצה ל</w:t>
      </w:r>
      <w:r>
        <w:rPr>
          <w:rFonts w:cs="Times New Roman" w:ascii="Times New Roman" w:hAnsi="Times New Roman"/>
          <w:rtl w:val="true"/>
          <w:lang w:bidi="he-IL"/>
        </w:rPr>
        <w:t>"</w:t>
      </w:r>
      <w:r>
        <w:rPr>
          <w:rFonts w:ascii="Times New Roman" w:hAnsi="Times New Roman" w:cs="Times New Roman"/>
          <w:rtl w:val="true"/>
          <w:lang w:bidi="he-IL"/>
        </w:rPr>
        <w:t>הטריח</w:t>
      </w:r>
      <w:r>
        <w:rPr>
          <w:rFonts w:cs="Times New Roman" w:ascii="Times New Roman" w:hAnsi="Times New Roman"/>
          <w:rtl w:val="true"/>
          <w:lang w:bidi="he-IL"/>
        </w:rPr>
        <w:t xml:space="preserve">,“ </w:t>
      </w:r>
      <w:r>
        <w:rPr>
          <w:rFonts w:ascii="Times New Roman" w:hAnsi="Times New Roman" w:cs="Times New Roman"/>
          <w:rtl w:val="true"/>
          <w:lang w:bidi="he-IL"/>
        </w:rPr>
        <w:t>כמו שאומר גמ’ בסנהדרין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אבל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כאן אינו טרחא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אם כן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היינו צריכים לומר שהוא טירחא קצת יותר קטנה כאן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כיון שכבר קל להמית את בנימין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גם אפשר שמה שיש אפשרות בקלה שאדם ימות עושה שה’ דן אם אותו דבר יקרה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  <w:lang w:bidi="he-IL"/>
        </w:rPr>
        <w:t>אז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מסיר מניעה מחיוב כרת</w:t>
      </w:r>
      <w:r>
        <w:rPr>
          <w:rFonts w:cs="Times New Roman" w:ascii="Times New Roman" w:hAnsi="Times New Roman"/>
          <w:rtl w:val="true"/>
          <w:lang w:bidi="he-IL"/>
        </w:rPr>
        <w:t xml:space="preserve">, </w:t>
      </w:r>
      <w:r>
        <w:rPr>
          <w:rFonts w:ascii="Times New Roman" w:hAnsi="Times New Roman" w:cs="Times New Roman"/>
          <w:rtl w:val="true"/>
          <w:lang w:bidi="he-IL"/>
        </w:rPr>
        <w:t>והוא מה שה’ לא דן</w:t>
      </w:r>
      <w:r>
        <w:rPr>
          <w:rFonts w:cs="Times New Roman" w:ascii="Times New Roman" w:hAnsi="Times New Roman"/>
          <w:rtl w:val="true"/>
          <w:lang w:bidi="he-IL"/>
        </w:rPr>
        <w:t xml:space="preserve">. </w:t>
      </w:r>
      <w:r>
        <w:rPr>
          <w:rFonts w:ascii="Times New Roman" w:hAnsi="Times New Roman" w:cs="Times New Roman"/>
          <w:rtl w:val="true"/>
        </w:rPr>
        <w:t>אז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יש לומר כן כאן גם כן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שה’ ידון על מיתתו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ואז ימות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אף אם לא היה מת בלי הדיון</w:t>
      </w:r>
      <w:r>
        <w:rPr>
          <w:rFonts w:cs="Times New Roman" w:ascii="Times New Roman" w:hAnsi="Times New Roman"/>
          <w:rtl w:val="true"/>
        </w:rPr>
        <w:t>. (</w:t>
      </w:r>
      <w:r>
        <w:rPr>
          <w:rFonts w:ascii="Times New Roman" w:hAnsi="Times New Roman" w:cs="Times New Roman"/>
          <w:rtl w:val="true"/>
        </w:rPr>
        <w:t>ודע שאם כן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לכאו’ יהיה שווה אם בן שלו הלך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ולא הוא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ותחשב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rtl w:val="true"/>
          <w:lang w:bidi="he-IL"/>
        </w:rPr>
        <w:t>)</w:t>
      </w:r>
    </w:p>
    <w:p>
      <w:pPr>
        <w:pStyle w:val="Normal"/>
        <w:rPr>
          <w:rFonts w:ascii="Times New Roman" w:hAnsi="Times New Roman" w:cs="Times New Roman"/>
          <w:lang w:bidi="he-IL"/>
        </w:rPr>
      </w:pPr>
      <w:r>
        <w:rPr>
          <w:rFonts w:cs="Times New Roman" w:ascii="Times New Roman" w:hAnsi="Times New Roman"/>
          <w:rtl w:val="true"/>
          <w:lang w:bidi="he-IL"/>
        </w:rPr>
      </w:r>
    </w:p>
    <w:p>
      <w:pPr>
        <w:pStyle w:val="Normal"/>
        <w:rPr>
          <w:rFonts w:ascii="Times New Roman" w:hAnsi="Times New Roman" w:cs="Times New Roman"/>
          <w:lang w:bidi="he-IL"/>
        </w:rPr>
      </w:pPr>
      <w:r>
        <w:rPr>
          <w:rFonts w:cs="Times New Roman" w:ascii="Times New Roman" w:hAnsi="Times New Roman"/>
          <w:rtl w:val="true"/>
          <w:lang w:bidi="he-IL"/>
        </w:rPr>
      </w:r>
    </w:p>
    <w:p>
      <w:pPr>
        <w:pStyle w:val="Normal"/>
        <w:rPr>
          <w:rFonts w:ascii="Times New Roman" w:hAnsi="Times New Roman" w:cs="Times New Roman"/>
          <w:lang w:bidi="he-IL"/>
        </w:rPr>
      </w:pPr>
      <w:r>
        <w:rPr>
          <w:rFonts w:cs="Times New Roman" w:ascii="Times New Roman" w:hAnsi="Times New Roman"/>
          <w:rtl w:val="true"/>
          <w:lang w:bidi="he-IL"/>
        </w:rPr>
      </w:r>
    </w:p>
    <w:p>
      <w:pPr>
        <w:pStyle w:val="Normal"/>
        <w:rPr>
          <w:rFonts w:ascii="Times New Roman" w:hAnsi="Times New Roman" w:cs="Times New Roman"/>
          <w:lang w:bidi="he-IL"/>
        </w:rPr>
      </w:pPr>
      <w:r>
        <w:rPr>
          <w:rFonts w:cs="Times New Roman" w:ascii="Times New Roman" w:hAnsi="Times New Roman"/>
          <w:rtl w:val="true"/>
          <w:lang w:bidi="he-IL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1"/>
        <w:jc w:val="start"/>
        <w:rPr>
          <w:rFonts w:cs="Times New Roman"/>
        </w:rPr>
      </w:pPr>
      <w:r>
        <w:rPr>
          <w:rStyle w:val="FootnoteCharacters"/>
        </w:rPr>
        <w:footnoteRef/>
      </w:r>
      <w:r>
        <w:rPr>
          <w:rFonts w:cs="Times New Roman"/>
          <w:rtl w:val="true"/>
        </w:rPr>
        <w:tab/>
        <w:t>לא כל כך פשוט מה מכריע מתי מת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אולי הוא מתי קל ביותר לה’ לעשות שהוא ימות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גם אפשר שהוא צדקות שלו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גם אפשר שהוא אופן שעשה את העבירה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אם כן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שניהם יותר דומים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שבשניהם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הסיבה הוא שימות באותו שנה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צריך לומר שגורמים אותו בענינים שונים</w:t>
      </w:r>
      <w:r>
        <w:rPr>
          <w:rFonts w:cs="Times New Roman"/>
          <w:rtl w:val="true"/>
        </w:rPr>
        <w:t xml:space="preserve">- </w:t>
      </w:r>
      <w:r>
        <w:rPr>
          <w:rFonts w:cs="Times New Roman"/>
          <w:rtl w:val="true"/>
        </w:rPr>
        <w:t>לדוגמא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נגיד שבזה ס“ר עושים שחייב למות אז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ובזה חוצפה לה’ עושה כן</w:t>
      </w:r>
      <w:r>
        <w:rPr>
          <w:rFonts w:cs="Times New Roman"/>
          <w:rtl w:val="true"/>
        </w:rPr>
        <w:t>. (</w:t>
      </w:r>
      <w:r>
        <w:rPr>
          <w:rFonts w:cs="Times New Roman"/>
          <w:rtl w:val="true"/>
        </w:rPr>
        <w:t>אף אם שניהם הם רק מחמת סיבות רעות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עדיין יכול להיות שהם מינים חלוקים של סיבות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ויש לדון</w:t>
      </w:r>
      <w:r>
        <w:rPr>
          <w:rFonts w:cs="Times New Roman"/>
          <w:rtl w:val="true"/>
        </w:rPr>
        <w:t>.)</w:t>
      </w:r>
    </w:p>
    <w:p>
      <w:pPr>
        <w:pStyle w:val="FootnoteText"/>
        <w:bidi w:val="1"/>
        <w:jc w:val="start"/>
        <w:rPr>
          <w:rFonts w:cs="Times New Roman"/>
        </w:rPr>
      </w:pPr>
      <w:r>
        <w:rPr>
          <w:rFonts w:cs="Times New Roman"/>
          <w:rtl w:val="true"/>
        </w:rPr>
        <w:tab/>
      </w:r>
      <w:r>
        <w:rPr>
          <w:rFonts w:cs="Times New Roman"/>
          <w:rtl w:val="true"/>
        </w:rPr>
        <w:t>ויש להעיר שלפי רש</w:t>
      </w:r>
      <w:r>
        <w:rPr>
          <w:rFonts w:cs="Times New Roman"/>
          <w:rtl w:val="true"/>
        </w:rPr>
        <w:t>"</w:t>
      </w:r>
      <w:r>
        <w:rPr>
          <w:rFonts w:cs="Times New Roman"/>
          <w:rtl w:val="true"/>
        </w:rPr>
        <w:t>י יש עוד חילוק ביניהם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והוא אם בניו מתים או לא מתים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אז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היה אפשר לומר שאין חילוק חוץ מזה</w:t>
      </w:r>
      <w:r>
        <w:rPr>
          <w:rFonts w:cs="Times New Roman"/>
          <w:rtl w:val="true"/>
        </w:rPr>
        <w:t>.</w:t>
      </w:r>
    </w:p>
  </w:footnote>
  <w:footnote w:id="3">
    <w:p>
      <w:pPr>
        <w:pStyle w:val="FootnoteText"/>
        <w:rPr>
          <w:rFonts w:cs="Times New Roman"/>
        </w:rPr>
      </w:pPr>
      <w:r>
        <w:rPr>
          <w:rStyle w:val="FootnoteCharacters"/>
        </w:rPr>
        <w:footnoteRef/>
      </w:r>
      <w:r>
        <w:rPr>
          <w:rFonts w:cs="Times New Roman"/>
          <w:rtl w:val="true"/>
          <w:lang w:bidi="he-IL"/>
        </w:rPr>
        <w:tab/>
        <w:t>לא סובר ממש כירושלמי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כמו שנבאר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אבל סובר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כמותו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שמת עד הזמן הנזכר</w:t>
      </w:r>
      <w:r>
        <w:rPr>
          <w:rFonts w:cs="Times New Roman"/>
          <w:rtl w:val="true"/>
          <w:lang w:bidi="he-IL"/>
        </w:rPr>
        <w:t>.</w:t>
      </w:r>
    </w:p>
  </w:footnote>
  <w:footnote w:id="4">
    <w:p>
      <w:pPr>
        <w:pStyle w:val="FootnoteText"/>
        <w:rPr>
          <w:rFonts w:cs="Times New Roman"/>
        </w:rPr>
      </w:pPr>
      <w:r>
        <w:rPr>
          <w:rStyle w:val="FootnoteCharacters"/>
        </w:rPr>
        <w:footnoteRef/>
      </w:r>
      <w:r>
        <w:rPr>
          <w:rFonts w:cs="Times New Roman"/>
          <w:rtl w:val="true"/>
          <w:lang w:bidi="he-IL"/>
        </w:rPr>
        <w:tab/>
        <w:t>ויש להעיר שאם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באמת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בנים של המחייבים כרת מתים</w:t>
      </w:r>
      <w:r>
        <w:rPr>
          <w:rFonts w:cs="Times New Roman"/>
          <w:rtl w:val="true"/>
          <w:lang w:bidi="he-IL"/>
        </w:rPr>
        <w:t xml:space="preserve">, </w:t>
      </w:r>
      <w:r>
        <w:rPr>
          <w:rFonts w:cs="Times New Roman"/>
          <w:rtl w:val="true"/>
          <w:lang w:bidi="he-IL"/>
        </w:rPr>
        <w:t>קשה מה היינו חושבים על שמואל שלא מתו בניו</w:t>
      </w:r>
      <w:r>
        <w:rPr>
          <w:rFonts w:cs="Times New Roman"/>
          <w:rtl w:val="true"/>
          <w:lang w:bidi="he-IL"/>
        </w:rPr>
        <w:t xml:space="preserve">. </w:t>
      </w:r>
      <w:r>
        <w:rPr>
          <w:rFonts w:cs="Times New Roman"/>
          <w:rtl w:val="true"/>
          <w:lang w:bidi="he-IL"/>
        </w:rPr>
        <w:t>אולי מה שלא הלכו בדרכיו מספיק</w:t>
      </w:r>
      <w:r>
        <w:rPr>
          <w:rFonts w:cs="Times New Roman"/>
          <w:rtl w:val="true"/>
          <w:lang w:bidi="he-IL"/>
        </w:rPr>
        <w:t xml:space="preserve">. </w:t>
      </w:r>
      <w:r>
        <w:rPr>
          <w:rFonts w:cs="Times New Roman"/>
          <w:rtl w:val="true"/>
          <w:lang w:bidi="he-IL"/>
        </w:rPr>
        <w:t>דחוק</w:t>
      </w:r>
      <w:r>
        <w:rPr>
          <w:rFonts w:cs="Times New Roman"/>
          <w:rtl w:val="true"/>
          <w:lang w:bidi="he-IL"/>
        </w:rPr>
        <w:t>.</w:t>
      </w:r>
    </w:p>
  </w:footnote>
  <w:footnote w:id="5">
    <w:p>
      <w:pPr>
        <w:pStyle w:val="FootnoteText"/>
        <w:spacing w:lineRule="auto" w:line="240" w:before="120" w:after="0"/>
        <w:rPr>
          <w:rFonts w:cs="Times New Roman"/>
        </w:rPr>
      </w:pPr>
      <w:r>
        <w:rPr>
          <w:rStyle w:val="FootnoteCharacters"/>
        </w:rPr>
        <w:footnoteRef/>
      </w:r>
      <w:r>
        <w:rPr>
          <w:rFonts w:cs="Times New Roman"/>
          <w:rtl w:val="true"/>
        </w:rPr>
        <w:tab/>
        <w:t>יש להוסיף שהיה נראה לומר שיש חילוק ביניהם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והוא שבחיוב מיתה מן השמים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חייב מיתה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אבל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בכרת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לא חייב מיתה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אלא נכרת מה’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וממילא מת מוקדם</w:t>
      </w:r>
      <w:r>
        <w:rPr>
          <w:rFonts w:cs="Times New Roman"/>
          <w:rtl w:val="true"/>
        </w:rPr>
        <w:t xml:space="preserve">. </w:t>
      </w:r>
      <w:r>
        <w:rPr>
          <w:rFonts w:cs="Times New Roman"/>
          <w:rtl w:val="true"/>
        </w:rPr>
        <w:t>ותחשב</w:t>
      </w:r>
      <w:r>
        <w:rPr>
          <w:rFonts w:cs="Times New Roman"/>
          <w:rtl w:val="true"/>
        </w:rPr>
        <w:t>.</w:t>
      </w:r>
    </w:p>
  </w:footnote>
  <w:footnote w:id="6">
    <w:p>
      <w:pPr>
        <w:pStyle w:val="FootnoteText"/>
        <w:spacing w:lineRule="auto" w:line="240" w:before="120" w:after="0"/>
        <w:rPr>
          <w:rFonts w:cs="Times New Roman"/>
        </w:rPr>
      </w:pPr>
      <w:r>
        <w:rPr>
          <w:rStyle w:val="FootnoteCharacters"/>
        </w:rPr>
        <w:footnoteRef/>
      </w:r>
      <w:r>
        <w:rPr>
          <w:rFonts w:cs="Times New Roman"/>
          <w:rtl w:val="true"/>
        </w:rPr>
        <w:tab/>
        <w:t>ויש לדון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ששם רק צריכים שהוא אפשרי</w:t>
      </w:r>
      <w:r>
        <w:rPr>
          <w:rFonts w:cs="Times New Roman"/>
          <w:rtl w:val="true"/>
        </w:rPr>
        <w:t xml:space="preserve">, </w:t>
      </w:r>
      <w:r>
        <w:rPr>
          <w:rFonts w:cs="Times New Roman"/>
          <w:rtl w:val="true"/>
        </w:rPr>
        <w:t>ולא שהוא מצוי</w:t>
      </w:r>
      <w:r>
        <w:rPr>
          <w:rFonts w:cs="Times New Roman"/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1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rFonts w:ascii="Times New Roman" w:hAnsi="Times New Roman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3115</TotalTime>
  <Application>LibreOffice/24.2.2.2$Windows_X86_64 LibreOffice_project/d56cc158d8a96260b836f100ef4b4ef25d6f1a01</Application>
  <AppVersion>15.0000</AppVersion>
  <Pages>6</Pages>
  <Words>4253</Words>
  <Characters>17042</Characters>
  <CharactersWithSpaces>21198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2024-04-12T07:14:30Z</dcterms:created>
  <dc:creator/>
  <dc:description/>
  <dc:language>en-US</dc:language>
  <cp:lastModifiedBy/>
  <dcterms:modified xsi:type="dcterms:W3CDTF">2024-04-15T07:32:35Z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