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120" w:after="120"/>
        <w:rPr/>
      </w:pPr>
      <w:r>
        <w:rPr>
          <w:rtl w:val="true"/>
        </w:rPr>
        <w:t>איסורי שבות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מקור האיסורים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חוץ מן השלושים ותשע מלאכות שאסורים מדאו</w:t>
      </w:r>
      <w:r>
        <w:rPr>
          <w:rtl w:val="true"/>
        </w:rPr>
        <w:t xml:space="preserve">' </w:t>
      </w:r>
      <w:r>
        <w:rPr>
          <w:rtl w:val="true"/>
        </w:rPr>
        <w:t>באיסור סקילה</w:t>
      </w:r>
      <w:r>
        <w:rPr>
          <w:rStyle w:val="EndnoteAnchor"/>
          <w:rtl w:val="true"/>
        </w:rPr>
        <w:endnoteReference w:id="2"/>
      </w:r>
      <w:r>
        <w:rPr>
          <w:rtl w:val="true"/>
        </w:rPr>
        <w:t xml:space="preserve">, </w:t>
      </w:r>
      <w:r>
        <w:rPr>
          <w:rtl w:val="true"/>
        </w:rPr>
        <w:t>יש איסורים הנקראים ”שבות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מה שמייחד אותם לכלל אחד הוא שעשיית כל אחד מהם מונע שביתה ומנוחה של שבת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3"/>
      </w:r>
    </w:p>
    <w:p>
      <w:pPr>
        <w:pStyle w:val="Normal"/>
        <w:rPr/>
      </w:pPr>
      <w:r>
        <w:rPr>
          <w:rtl w:val="true"/>
        </w:rPr>
        <w:t>מדברי פסוקים</w:t>
      </w:r>
      <w:r>
        <w:rPr>
          <w:rtl w:val="true"/>
        </w:rPr>
        <w:t xml:space="preserve">, </w:t>
      </w:r>
      <w:r>
        <w:rPr>
          <w:rtl w:val="true"/>
        </w:rPr>
        <w:t>מדברי חז“ל</w:t>
      </w:r>
      <w:r>
        <w:rPr>
          <w:rtl w:val="true"/>
        </w:rPr>
        <w:t xml:space="preserve">, </w:t>
      </w:r>
      <w:r>
        <w:rPr>
          <w:rtl w:val="true"/>
        </w:rPr>
        <w:t>ומדברי הראשונים</w:t>
      </w:r>
      <w:r>
        <w:rPr>
          <w:rtl w:val="true"/>
        </w:rPr>
        <w:t xml:space="preserve">, </w:t>
      </w:r>
      <w:r>
        <w:rPr>
          <w:rtl w:val="true"/>
        </w:rPr>
        <w:t>מצאנו שבע מקורות לאסור שבות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rPr/>
      </w:pPr>
      <w:r>
        <w:rPr>
          <w:rtl w:val="true"/>
        </w:rPr>
        <w:t>מכילתא במשפטים דורש אותו מ“ובכל אשר אמרתי אליכם תשמעו</w:t>
      </w:r>
      <w:r>
        <w:rPr>
          <w:rtl w:val="true"/>
        </w:rPr>
        <w:t xml:space="preserve">.“ </w:t>
      </w:r>
      <w:r>
        <w:rPr>
          <w:rtl w:val="true"/>
        </w:rPr>
        <w:t>כיון שכבר כ’</w:t>
      </w:r>
      <w:r>
        <w:rPr>
          <w:rtl w:val="true"/>
        </w:rPr>
        <w:t>, ”</w:t>
      </w:r>
      <w:r>
        <w:rPr>
          <w:rtl w:val="true"/>
        </w:rPr>
        <w:t>לא תעשה כל מלאכה“ לאסור מלאכת שבת</w:t>
      </w:r>
      <w:r>
        <w:rPr>
          <w:rtl w:val="true"/>
        </w:rPr>
        <w:t xml:space="preserve">, </w:t>
      </w:r>
      <w:r>
        <w:rPr>
          <w:rtl w:val="true"/>
        </w:rPr>
        <w:t>יכולים לדרוש מכאן איסור שבות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0"/>
          <w:numId w:val="1"/>
        </w:numPr>
        <w:rPr/>
      </w:pPr>
      <w:r>
        <w:rPr>
          <w:rtl w:val="true"/>
        </w:rPr>
        <w:t>מכילתא בכי תשא דורש אותו מ“את שבתותי תשמרו</w:t>
      </w:r>
      <w:r>
        <w:rPr>
          <w:rtl w:val="true"/>
        </w:rPr>
        <w:t>.“</w:t>
      </w:r>
    </w:p>
    <w:p>
      <w:pPr>
        <w:pStyle w:val="Normal"/>
        <w:numPr>
          <w:ilvl w:val="0"/>
          <w:numId w:val="1"/>
        </w:numPr>
        <w:rPr/>
      </w:pPr>
      <w:r>
        <w:rPr>
          <w:rtl w:val="true"/>
        </w:rPr>
        <w:t>ט“ז ובית יוסף מביאים סמ“ג שמביא מכילתא שדורש אותו מ“כל מלאכה לא ייעשה</w:t>
      </w:r>
      <w:r>
        <w:rPr>
          <w:rtl w:val="true"/>
        </w:rPr>
        <w:t xml:space="preserve">,“ </w:t>
      </w:r>
      <w:r>
        <w:rPr>
          <w:rtl w:val="true"/>
        </w:rPr>
        <w:t xml:space="preserve">שמרבה אף עשיית מלאכה על ידי אחר </w:t>
      </w:r>
      <w:r>
        <w:rPr>
          <w:rtl w:val="true"/>
        </w:rPr>
        <w:t>(</w:t>
      </w:r>
      <w:r>
        <w:rPr>
          <w:rtl w:val="true"/>
        </w:rPr>
        <w:t>שהוא שבות אחד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ע’ בגר“א שלא גורס כן במכילתא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גורס שמזה דורש מכילתא שמותר לישראל לומר לגוי לעשות מלאכה לו</w:t>
      </w:r>
      <w:r>
        <w:rPr>
          <w:rtl w:val="true"/>
        </w:rPr>
        <w:t xml:space="preserve">, </w:t>
      </w:r>
      <w:r>
        <w:rPr>
          <w:rtl w:val="true"/>
        </w:rPr>
        <w:t>ורק אסור לישראל עצמו לעשות אותו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4"/>
      </w:r>
      <w:r>
        <w:rPr>
          <w:rStyle w:val="EndnoteAnchor"/>
          <w:rtl w:val="true"/>
        </w:rPr>
        <w:endnoteReference w:id="5"/>
      </w:r>
      <w:r>
        <w:rPr>
          <w:rStyle w:val="EndnoteAnchor"/>
          <w:rtl w:val="true"/>
        </w:rPr>
        <w:endnoteReference w:id="6"/>
      </w:r>
      <w:r>
        <w:rPr>
          <w:rtl w:val="true"/>
        </w:rPr>
        <w:t xml:space="preserve"> </w:t>
      </w:r>
      <w:r>
        <w:rPr>
          <w:rtl w:val="true"/>
        </w:rPr>
        <w:t>ערוך השולחן מביא ראיה מהמשיך המכילתא לגי’ גר“א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רבי יונתן אומר שלא צריכים אותו דרשה</w:t>
      </w:r>
      <w:r>
        <w:rPr>
          <w:rtl w:val="true"/>
        </w:rPr>
        <w:t xml:space="preserve">, </w:t>
      </w:r>
      <w:r>
        <w:rPr>
          <w:rtl w:val="true"/>
        </w:rPr>
        <w:t>שיש ללמוד אותו ממה שגבי שבת אין איסור לגרום שגוי יעשה מלאכה</w:t>
      </w:r>
      <w:r>
        <w:rPr>
          <w:rtl w:val="true"/>
        </w:rPr>
        <w:t xml:space="preserve">. </w:t>
      </w:r>
      <w:r>
        <w:rPr>
          <w:rtl w:val="true"/>
        </w:rPr>
        <w:t>ממה שמוכיח מכן שלא צריכים הדרשה</w:t>
      </w:r>
      <w:r>
        <w:rPr>
          <w:rtl w:val="true"/>
        </w:rPr>
        <w:t xml:space="preserve">, </w:t>
      </w:r>
      <w:r>
        <w:rPr>
          <w:rtl w:val="true"/>
        </w:rPr>
        <w:t>מוכרח שהדרשה היה אותו אותו דבר</w:t>
      </w:r>
      <w:r>
        <w:rPr>
          <w:rtl w:val="true"/>
        </w:rPr>
        <w:t xml:space="preserve">, </w:t>
      </w:r>
      <w:r>
        <w:rPr>
          <w:rtl w:val="true"/>
        </w:rPr>
        <w:t>והוא שאין איסור לגרום שגוי יעבור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7"/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tl w:val="true"/>
        </w:rPr>
        <w:t>ויש להעיר על מקור זה שהקרא  והמכילתא הם לגבי יו“ט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רק מקור גבי יו“ט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כשמבאר דיני שבות</w:t>
      </w:r>
      <w:r>
        <w:rPr>
          <w:rtl w:val="true"/>
        </w:rPr>
        <w:t xml:space="preserve">, </w:t>
      </w:r>
      <w:r>
        <w:rPr>
          <w:rtl w:val="true"/>
        </w:rPr>
        <w:t xml:space="preserve">מביא מקור מפסוק </w:t>
      </w:r>
      <w:r>
        <w:rPr>
          <w:rtl w:val="true"/>
        </w:rPr>
        <w:t>"</w:t>
      </w:r>
      <w:r>
        <w:rPr>
          <w:rtl w:val="true"/>
        </w:rPr>
        <w:t>תשבות</w:t>
      </w:r>
      <w:r>
        <w:rPr>
          <w:rtl w:val="true"/>
        </w:rPr>
        <w:t>.“</w:t>
      </w:r>
    </w:p>
    <w:p>
      <w:pPr>
        <w:pStyle w:val="Normal"/>
        <w:numPr>
          <w:ilvl w:val="0"/>
          <w:numId w:val="1"/>
        </w:numPr>
        <w:rPr/>
      </w:pPr>
      <w:r>
        <w:rPr>
          <w:rtl w:val="true"/>
        </w:rPr>
        <w:t>יש איסורי שבות שמפורשים בדברי נביאים</w:t>
      </w:r>
      <w:r>
        <w:rPr>
          <w:rtl w:val="true"/>
        </w:rPr>
        <w:t>:</w:t>
      </w:r>
    </w:p>
    <w:p>
      <w:pPr>
        <w:pStyle w:val="Normal"/>
        <w:numPr>
          <w:ilvl w:val="1"/>
          <w:numId w:val="1"/>
        </w:numPr>
        <w:rPr/>
      </w:pPr>
      <w:r>
        <w:rPr>
          <w:rtl w:val="true"/>
        </w:rPr>
        <w:t>ישעיה מזכיר כמה איסורי שבות בפסוק</w:t>
      </w:r>
      <w:r>
        <w:rPr>
          <w:rtl w:val="true"/>
        </w:rPr>
        <w:t>: ”</w:t>
      </w:r>
      <w:r>
        <w:rPr>
          <w:rtl w:val="true"/>
        </w:rPr>
        <w:t>אם תשיב משבת רגלך עשות חפציך ביום קדשי וקראת לשבת ענג לקדוש יהוה מכבד וכבדתו מעשות דרכיך ממצוא חפצך ודבר דבר</w:t>
      </w:r>
      <w:r>
        <w:rPr>
          <w:rtl w:val="true"/>
        </w:rPr>
        <w:t>.“</w:t>
      </w:r>
    </w:p>
    <w:p>
      <w:pPr>
        <w:pStyle w:val="Normal"/>
        <w:numPr>
          <w:ilvl w:val="1"/>
          <w:numId w:val="1"/>
        </w:numPr>
        <w:rPr/>
      </w:pPr>
      <w:r>
        <w:rPr>
          <w:rtl w:val="true"/>
        </w:rPr>
        <w:t>נחמיה מזכיר שבות של מכירה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>
          <w:rtl w:val="true"/>
        </w:rPr>
        <w:t>כמו שנבאר 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ריטב“א מביא רמב“ן שמוכיח איסורי שבות ממה ששבת נקרא יום שבתון ויום מנוחה</w:t>
      </w:r>
      <w:r>
        <w:rPr>
          <w:rtl w:val="true"/>
        </w:rPr>
        <w:t xml:space="preserve">. </w:t>
      </w:r>
      <w:r>
        <w:rPr>
          <w:rtl w:val="true"/>
        </w:rPr>
        <w:t>איסורי שבות מונעים אותו משביתה וממלאכה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שיש שש מקורות לאיסורי שבות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ביאור למה צריכים כל מקורות אלו</w:t>
      </w:r>
      <w:r>
        <w:rPr>
          <w:rtl w:val="true"/>
        </w:rPr>
        <w:t xml:space="preserve">. </w:t>
      </w:r>
      <w:r>
        <w:rPr>
          <w:rtl w:val="true"/>
        </w:rPr>
        <w:t>אם הם רק אסמכתות</w:t>
      </w:r>
      <w:r>
        <w:rPr>
          <w:rtl w:val="true"/>
        </w:rPr>
        <w:t xml:space="preserve">, </w:t>
      </w:r>
      <w:r>
        <w:rPr>
          <w:rtl w:val="true"/>
        </w:rPr>
        <w:t>יש לומר שאין ייתור</w:t>
      </w:r>
      <w:r>
        <w:rPr>
          <w:rtl w:val="true"/>
        </w:rPr>
        <w:t xml:space="preserve">, </w:t>
      </w:r>
      <w:r>
        <w:rPr>
          <w:rtl w:val="true"/>
        </w:rPr>
        <w:t>כיון שאין זה דרשה אמיתית</w:t>
      </w:r>
      <w:r>
        <w:rPr>
          <w:rtl w:val="true"/>
        </w:rPr>
        <w:t xml:space="preserve">, </w:t>
      </w:r>
      <w:r>
        <w:rPr>
          <w:rtl w:val="true"/>
        </w:rPr>
        <w:t>אלא הוא רק קרא שמשמע דין זה קצת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להיות הרבה דינים שמשמעים קרא אחד</w:t>
      </w:r>
      <w:r>
        <w:rPr>
          <w:rtl w:val="true"/>
        </w:rPr>
        <w:t xml:space="preserve">, </w:t>
      </w:r>
      <w:r>
        <w:rPr>
          <w:rtl w:val="true"/>
        </w:rPr>
        <w:t>ומביאים כל אחד לאסמכתא</w:t>
      </w:r>
      <w:r>
        <w:rPr>
          <w:rtl w:val="true"/>
        </w:rPr>
        <w:t xml:space="preserve">. </w:t>
      </w:r>
      <w:r>
        <w:rPr>
          <w:rtl w:val="true"/>
        </w:rPr>
        <w:t>גם יש לומר שחולקים זה על זה</w:t>
      </w:r>
      <w:r>
        <w:rPr>
          <w:rtl w:val="true"/>
        </w:rPr>
        <w:t xml:space="preserve">. </w:t>
      </w:r>
      <w:r>
        <w:rPr>
          <w:rtl w:val="true"/>
        </w:rPr>
        <w:t>ויש להעיר ששלש מהם באו מן המכילתא</w:t>
      </w:r>
      <w:r>
        <w:rPr>
          <w:rtl w:val="true"/>
        </w:rPr>
        <w:t xml:space="preserve">. </w:t>
      </w:r>
      <w:r>
        <w:rPr>
          <w:rtl w:val="true"/>
        </w:rPr>
        <w:t>דחוק לומר שהם שני תנאים בתוך המכילא</w:t>
      </w:r>
      <w:r>
        <w:rPr>
          <w:rtl w:val="true"/>
        </w:rPr>
        <w:t xml:space="preserve">. </w:t>
      </w:r>
      <w:r>
        <w:rPr>
          <w:rtl w:val="true"/>
        </w:rPr>
        <w:t>גם יש להעיר שאי אפשר לדחות מקור חמישי</w:t>
      </w:r>
      <w:r>
        <w:rPr>
          <w:rtl w:val="true"/>
        </w:rPr>
        <w:t xml:space="preserve">, </w:t>
      </w:r>
      <w:r>
        <w:rPr>
          <w:rtl w:val="true"/>
        </w:rPr>
        <w:t>שהרי הוא קרא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אפשר לומר שלא לדרוש הפסוק כמו שדורש גמ’ שלנו</w:t>
      </w:r>
      <w:r>
        <w:rPr>
          <w:rtl w:val="true"/>
        </w:rPr>
        <w:t xml:space="preserve">, </w:t>
      </w:r>
      <w:r>
        <w:rPr>
          <w:rtl w:val="true"/>
        </w:rPr>
        <w:t xml:space="preserve">ואז לא יגלה </w:t>
      </w:r>
      <w:r>
        <w:rPr>
          <w:rtl w:val="true"/>
        </w:rPr>
        <w:t>(</w:t>
      </w:r>
      <w:r>
        <w:rPr>
          <w:rtl w:val="true"/>
        </w:rPr>
        <w:t>על כל פנים מקור ראשון שבו</w:t>
      </w:r>
      <w:r>
        <w:rPr>
          <w:rtl w:val="true"/>
        </w:rPr>
        <w:t xml:space="preserve">) </w:t>
      </w:r>
      <w:r>
        <w:rPr>
          <w:rtl w:val="true"/>
        </w:rPr>
        <w:t>אותם איסורי שבות</w:t>
      </w:r>
      <w:r>
        <w:rPr>
          <w:rtl w:val="true"/>
        </w:rPr>
        <w:t xml:space="preserve">. </w:t>
      </w:r>
      <w:r>
        <w:rPr>
          <w:rtl w:val="true"/>
        </w:rPr>
        <w:t>בערוך השולחן העיר שיש שני מיני שבות</w:t>
      </w:r>
      <w:r>
        <w:rPr>
          <w:rtl w:val="true"/>
        </w:rPr>
        <w:t xml:space="preserve">- </w:t>
      </w:r>
      <w:r>
        <w:rPr>
          <w:rtl w:val="true"/>
        </w:rPr>
        <w:t xml:space="preserve">יש שהם איסורי מעשה </w:t>
      </w:r>
      <w:r>
        <w:rPr>
          <w:rtl w:val="true"/>
        </w:rPr>
        <w:t>(</w:t>
      </w:r>
      <w:r>
        <w:rPr>
          <w:rtl w:val="true"/>
        </w:rPr>
        <w:t>כמו למכור</w:t>
      </w:r>
      <w:r>
        <w:rPr>
          <w:rtl w:val="true"/>
        </w:rPr>
        <w:t xml:space="preserve">) </w:t>
      </w:r>
      <w:r>
        <w:rPr>
          <w:rtl w:val="true"/>
        </w:rPr>
        <w:t xml:space="preserve">ויש שהם איסורי הגרמת מעשה </w:t>
      </w:r>
      <w:r>
        <w:rPr>
          <w:rtl w:val="true"/>
        </w:rPr>
        <w:t>(</w:t>
      </w:r>
      <w:r>
        <w:rPr>
          <w:rtl w:val="true"/>
        </w:rPr>
        <w:t>כמו אמירה לעכוו“ם</w:t>
      </w:r>
      <w:r>
        <w:rPr>
          <w:rtl w:val="true"/>
        </w:rPr>
        <w:t xml:space="preserve">). </w:t>
      </w:r>
      <w:r>
        <w:rPr>
          <w:rtl w:val="true"/>
        </w:rPr>
        <w:t>צריכים שני פסוקים לשני מינים אלו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עדיין יש ארבע פסוקים מיותרים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גם נביא הוספה על דיון זה</w:t>
      </w:r>
      <w:r>
        <w:rPr>
          <w:rtl w:val="true"/>
        </w:rPr>
        <w:t>.)</w:t>
      </w:r>
    </w:p>
    <w:p>
      <w:pPr>
        <w:pStyle w:val="Heading2"/>
        <w:rPr/>
      </w:pPr>
      <w:r>
        <w:rPr>
          <w:rtl w:val="true"/>
        </w:rPr>
        <w:t>סוג האיסור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בעירובין </w:t>
      </w:r>
      <w:r>
        <w:rPr>
          <w:rtl w:val="true"/>
        </w:rPr>
        <w:t>(</w:t>
      </w:r>
      <w:r>
        <w:rPr>
          <w:rtl w:val="true"/>
        </w:rPr>
        <w:t>צז</w:t>
      </w:r>
      <w:r>
        <w:rPr>
          <w:rtl w:val="true"/>
        </w:rPr>
        <w:t xml:space="preserve">:), </w:t>
      </w:r>
      <w:r>
        <w:rPr>
          <w:rtl w:val="true"/>
        </w:rPr>
        <w:t>וכן משמע מרש</w:t>
      </w:r>
      <w:r>
        <w:rPr>
          <w:rtl w:val="true"/>
        </w:rPr>
        <w:t>"</w:t>
      </w:r>
      <w:r>
        <w:rPr>
          <w:rtl w:val="true"/>
        </w:rPr>
        <w:t>י בכ“מ אחרים</w:t>
      </w:r>
      <w:r>
        <w:rPr>
          <w:rtl w:val="true"/>
        </w:rPr>
        <w:t xml:space="preserve">, </w:t>
      </w:r>
      <w:r>
        <w:rPr>
          <w:rtl w:val="true"/>
        </w:rPr>
        <w:t>סובר שאיסורי שבות הם איסורים דרבנן</w:t>
      </w:r>
      <w:r>
        <w:rPr>
          <w:rtl w:val="true"/>
        </w:rPr>
        <w:t xml:space="preserve">. </w:t>
      </w:r>
      <w:r>
        <w:rPr>
          <w:rtl w:val="true"/>
        </w:rPr>
        <w:t>רבנן אסרו מלאכות אלו</w:t>
      </w:r>
      <w:r>
        <w:rPr>
          <w:rtl w:val="true"/>
        </w:rPr>
        <w:t xml:space="preserve">, </w:t>
      </w:r>
      <w:r>
        <w:rPr>
          <w:rtl w:val="true"/>
        </w:rPr>
        <w:t>וכל המקורות שהבאנו הם רק אסמכתות</w:t>
      </w:r>
      <w:r>
        <w:rPr>
          <w:rtl w:val="true"/>
        </w:rPr>
        <w:t xml:space="preserve">. </w:t>
      </w:r>
      <w:r>
        <w:rPr>
          <w:rtl w:val="true"/>
        </w:rPr>
        <w:t xml:space="preserve">כמו כן נראה מתוס’ בשבת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>.).</w:t>
      </w:r>
      <w:r>
        <w:rPr>
          <w:rStyle w:val="EndnoteAnchor"/>
          <w:rtl w:val="true"/>
        </w:rPr>
        <w:endnoteReference w:id="8"/>
      </w:r>
      <w:r>
        <w:rPr>
          <w:rtl w:val="true"/>
        </w:rPr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ריטב“א כ’ בשם הרמב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בשם ”קבלה בידינו“</w:t>
      </w:r>
      <w:r>
        <w:rPr>
          <w:rtl w:val="true"/>
        </w:rPr>
        <w:t xml:space="preserve">) </w:t>
      </w:r>
      <w:r>
        <w:rPr>
          <w:rtl w:val="true"/>
        </w:rPr>
        <w:t>שאיסורי שבות אינם כאיסורים דרבנן</w:t>
      </w:r>
      <w:r>
        <w:rPr>
          <w:rtl w:val="true"/>
        </w:rPr>
        <w:t xml:space="preserve">, </w:t>
      </w:r>
      <w:r>
        <w:rPr>
          <w:rtl w:val="true"/>
        </w:rPr>
        <w:t>אלא כאיסורי תורה</w:t>
      </w:r>
      <w:r>
        <w:rPr>
          <w:rStyle w:val="EndnoteAnchor"/>
          <w:rtl w:val="true"/>
        </w:rPr>
        <w:endnoteReference w:id="9"/>
      </w:r>
      <w:r>
        <w:rPr>
          <w:rtl w:val="true"/>
        </w:rPr>
        <w:t xml:space="preserve">. </w:t>
      </w:r>
      <w:r>
        <w:rPr>
          <w:rtl w:val="true"/>
        </w:rPr>
        <w:t>מוכיח כן מן המקור הששי שהבאנו</w:t>
      </w:r>
      <w:r>
        <w:rPr>
          <w:rtl w:val="true"/>
        </w:rPr>
        <w:t xml:space="preserve">. </w:t>
      </w:r>
      <w:r>
        <w:rPr>
          <w:rtl w:val="true"/>
        </w:rPr>
        <w:t>תורה קורא לשבת יום של שביתה ויום של מנוחה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אם אדם עובר על איסורי שבות</w:t>
      </w:r>
      <w:r>
        <w:rPr>
          <w:rtl w:val="true"/>
        </w:rPr>
        <w:t xml:space="preserve">-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עוסק בסחורה כל היום</w:t>
      </w:r>
      <w:r>
        <w:rPr>
          <w:rtl w:val="true"/>
        </w:rPr>
        <w:t xml:space="preserve">- </w:t>
      </w:r>
      <w:r>
        <w:rPr>
          <w:rtl w:val="true"/>
        </w:rPr>
        <w:t>אין מנוחה ושביתה לו באותו יום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10"/>
      </w:r>
      <w:r>
        <w:rPr>
          <w:rStyle w:val="EndnoteAnchor"/>
          <w:rtl w:val="true"/>
        </w:rPr>
        <w:endnoteReference w:id="11"/>
      </w:r>
    </w:p>
    <w:p>
      <w:pPr>
        <w:pStyle w:val="Heading1"/>
        <w:rPr/>
      </w:pPr>
      <w:r>
        <w:rPr>
          <w:rtl w:val="true"/>
        </w:rPr>
        <w:t>אמירה לעכו“ם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האיסור לכתחילה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אחד</w:t>
      </w:r>
      <w:r>
        <w:rPr>
          <w:rStyle w:val="EndnoteAnchor"/>
          <w:rtl w:val="true"/>
        </w:rPr>
        <w:endnoteReference w:id="12"/>
      </w:r>
      <w:r>
        <w:rPr>
          <w:rtl w:val="true"/>
        </w:rPr>
        <w:t xml:space="preserve"> מאיסורי שבות הוא אמירה לעכו“ם</w:t>
      </w:r>
      <w:r>
        <w:rPr>
          <w:rtl w:val="true"/>
        </w:rPr>
        <w:t xml:space="preserve">, </w:t>
      </w:r>
      <w:r>
        <w:rPr>
          <w:rtl w:val="true"/>
        </w:rPr>
        <w:t>והוא דיבור לעכו“ם לעשות דבר שאסור לעשות בשבת</w:t>
      </w:r>
      <w:r>
        <w:rPr>
          <w:rtl w:val="true"/>
        </w:rPr>
        <w:t xml:space="preserve">. </w:t>
      </w:r>
      <w:r>
        <w:rPr>
          <w:rtl w:val="true"/>
        </w:rPr>
        <w:t>בתוך איסור זה יש שני איסורים</w:t>
      </w:r>
      <w:r>
        <w:rPr>
          <w:rtl w:val="true"/>
        </w:rPr>
        <w:t xml:space="preserve">, </w:t>
      </w:r>
      <w:r>
        <w:rPr>
          <w:rtl w:val="true"/>
        </w:rPr>
        <w:t xml:space="preserve">יש איסור לכתחילה </w:t>
      </w:r>
      <w:r>
        <w:rPr>
          <w:rtl w:val="true"/>
        </w:rPr>
        <w:t>(</w:t>
      </w:r>
      <w:r>
        <w:rPr>
          <w:rtl w:val="true"/>
        </w:rPr>
        <w:t>לומר לגוי לעשות לו מלאכה</w:t>
      </w:r>
      <w:r>
        <w:rPr>
          <w:rtl w:val="true"/>
        </w:rPr>
        <w:t xml:space="preserve">) </w:t>
      </w:r>
      <w:r>
        <w:rPr>
          <w:rtl w:val="true"/>
        </w:rPr>
        <w:t xml:space="preserve">ויש איסור בדיעבד </w:t>
      </w:r>
      <w:r>
        <w:rPr>
          <w:rtl w:val="true"/>
        </w:rPr>
        <w:t>(</w:t>
      </w:r>
      <w:r>
        <w:rPr>
          <w:rtl w:val="true"/>
        </w:rPr>
        <w:t>להנות מאותו מלאכה</w:t>
      </w:r>
      <w:r>
        <w:rPr>
          <w:rtl w:val="true"/>
        </w:rPr>
        <w:t xml:space="preserve">, </w:t>
      </w:r>
      <w:r>
        <w:rPr>
          <w:rtl w:val="true"/>
        </w:rPr>
        <w:t>כמו שנבאר בע“ה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באיסור זה</w:t>
      </w:r>
      <w:r>
        <w:rPr>
          <w:rtl w:val="true"/>
        </w:rPr>
        <w:t xml:space="preserve">, </w:t>
      </w:r>
      <w:r>
        <w:rPr>
          <w:rtl w:val="true"/>
        </w:rPr>
        <w:t>יש שני זמנים החשובים</w:t>
      </w:r>
      <w:r>
        <w:rPr>
          <w:rtl w:val="true"/>
        </w:rPr>
        <w:t xml:space="preserve">- </w:t>
      </w:r>
      <w:r>
        <w:rPr>
          <w:rtl w:val="true"/>
        </w:rPr>
        <w:t>זמן הדיבור</w:t>
      </w:r>
      <w:r>
        <w:rPr>
          <w:rtl w:val="true"/>
        </w:rPr>
        <w:t xml:space="preserve">, </w:t>
      </w:r>
      <w:r>
        <w:rPr>
          <w:rtl w:val="true"/>
        </w:rPr>
        <w:t>וזמן עשיית מלאכה</w:t>
      </w:r>
      <w:r>
        <w:rPr>
          <w:rtl w:val="true"/>
        </w:rPr>
        <w:t xml:space="preserve">. </w:t>
      </w:r>
      <w:r>
        <w:rPr>
          <w:rtl w:val="true"/>
        </w:rPr>
        <w:t xml:space="preserve">ההלכה הוא שאם אחד מהם שבת </w:t>
      </w:r>
      <w:r>
        <w:rPr>
          <w:rtl w:val="true"/>
        </w:rPr>
        <w:t>(</w:t>
      </w:r>
      <w:r>
        <w:rPr>
          <w:rtl w:val="true"/>
        </w:rPr>
        <w:t>וכש“כ אם שניהם שבת</w:t>
      </w:r>
      <w:r>
        <w:rPr>
          <w:rtl w:val="true"/>
        </w:rPr>
        <w:t xml:space="preserve">) </w:t>
      </w:r>
      <w:r>
        <w:rPr>
          <w:rtl w:val="true"/>
        </w:rPr>
        <w:t>האמירה אסורה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אסור לומר לגוי בשבת לעשות מלאכה במ“ש</w:t>
      </w:r>
      <w:r>
        <w:rPr>
          <w:rtl w:val="true"/>
        </w:rPr>
        <w:t xml:space="preserve">, </w:t>
      </w:r>
      <w:r>
        <w:rPr>
          <w:rtl w:val="true"/>
        </w:rPr>
        <w:t>ואסור לומר לגוי בע“ש לעשות מלאכה בשבת</w:t>
      </w:r>
      <w:r>
        <w:rPr>
          <w:rtl w:val="true"/>
        </w:rPr>
        <w:t xml:space="preserve">, </w:t>
      </w:r>
      <w:r>
        <w:rPr>
          <w:rtl w:val="true"/>
        </w:rPr>
        <w:t>ואסור לומר לגוי בשבת לעשות מלאכה בשבת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בכל ציור שזמן מלאכה בשבת נאסר האמירה</w:t>
      </w:r>
      <w:r>
        <w:rPr>
          <w:rtl w:val="true"/>
        </w:rPr>
        <w:t xml:space="preserve">, </w:t>
      </w:r>
      <w:r>
        <w:rPr>
          <w:rtl w:val="true"/>
        </w:rPr>
        <w:t>אלא רק נאסר אם נחשב שהגוי עושה אותו בשביל היהודי</w:t>
      </w:r>
      <w:r>
        <w:rPr>
          <w:rtl w:val="true"/>
        </w:rPr>
        <w:t xml:space="preserve">, </w:t>
      </w:r>
      <w:r>
        <w:rPr>
          <w:rtl w:val="true"/>
        </w:rPr>
        <w:t>ולא בשביל הרווחה של עצמו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צריכים לדון בגדר ההרווחה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חמש אפשריות</w:t>
      </w:r>
      <w:r>
        <w:rPr>
          <w:rtl w:val="true"/>
        </w:rPr>
        <w:t xml:space="preserve">. </w:t>
      </w:r>
      <w:r>
        <w:rPr>
          <w:rtl w:val="true"/>
        </w:rPr>
        <w:t>הראשון הוא שגוי לא מקבל כלום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שהוא אסור</w:t>
      </w:r>
      <w:r>
        <w:rPr>
          <w:rtl w:val="true"/>
        </w:rPr>
        <w:t xml:space="preserve">. </w:t>
      </w:r>
      <w:r>
        <w:rPr>
          <w:rtl w:val="true"/>
        </w:rPr>
        <w:t>השני הוא שגוי מקבל את הכל</w:t>
      </w:r>
      <w:r>
        <w:rPr>
          <w:rtl w:val="true"/>
        </w:rPr>
        <w:t xml:space="preserve">, </w:t>
      </w:r>
      <w:r>
        <w:rPr>
          <w:rtl w:val="true"/>
        </w:rPr>
        <w:t>ולא נותן כלל לישראל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שהוא מותר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שלש אפשריות של הרווחת גוי שצריכים לדון בהם</w:t>
      </w:r>
      <w:r>
        <w:rPr>
          <w:rtl w:val="true"/>
        </w:rPr>
        <w:t xml:space="preserve">. </w:t>
      </w:r>
      <w:r>
        <w:rPr>
          <w:rtl w:val="true"/>
        </w:rPr>
        <w:t xml:space="preserve">אפשר שמקבל כל ההרווחה </w:t>
      </w:r>
      <w:r>
        <w:rPr>
          <w:rtl w:val="true"/>
        </w:rPr>
        <w:t>(</w:t>
      </w:r>
      <w:r>
        <w:rPr>
          <w:rtl w:val="true"/>
        </w:rPr>
        <w:t>ונותן לישראל דבר אחר</w:t>
      </w:r>
      <w:r>
        <w:rPr>
          <w:rtl w:val="true"/>
        </w:rPr>
        <w:t xml:space="preserve">), </w:t>
      </w:r>
      <w:r>
        <w:rPr>
          <w:rtl w:val="true"/>
        </w:rPr>
        <w:t xml:space="preserve">ואפשר שמקבל חלק מן ההרווחה </w:t>
      </w:r>
      <w:r>
        <w:rPr>
          <w:rtl w:val="true"/>
        </w:rPr>
        <w:t>(</w:t>
      </w:r>
      <w:r>
        <w:rPr>
          <w:rtl w:val="true"/>
        </w:rPr>
        <w:t>ונותן לישראל חלק האחר</w:t>
      </w:r>
      <w:r>
        <w:rPr>
          <w:rtl w:val="true"/>
        </w:rPr>
        <w:t xml:space="preserve">), </w:t>
      </w:r>
      <w:r>
        <w:rPr>
          <w:rtl w:val="true"/>
        </w:rPr>
        <w:t xml:space="preserve">ואפשר שלא מקבל מן ההרווחה </w:t>
      </w:r>
      <w:r>
        <w:rPr>
          <w:rtl w:val="true"/>
        </w:rPr>
        <w:t>(</w:t>
      </w:r>
      <w:r>
        <w:rPr>
          <w:rtl w:val="true"/>
        </w:rPr>
        <w:t>ישראל נותן לו דבר אחר</w:t>
      </w:r>
      <w:r>
        <w:rPr>
          <w:rtl w:val="true"/>
        </w:rPr>
        <w:t xml:space="preserve">). </w:t>
      </w:r>
      <w:r>
        <w:rPr>
          <w:rtl w:val="true"/>
        </w:rPr>
        <w:t>בשני ציורים הראשונים</w:t>
      </w:r>
      <w:r>
        <w:rPr>
          <w:rStyle w:val="EndnoteAnchor"/>
          <w:rtl w:val="true"/>
        </w:rPr>
        <w:endnoteReference w:id="13"/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 xml:space="preserve">, </w:t>
      </w:r>
      <w:r>
        <w:rPr>
          <w:rtl w:val="true"/>
        </w:rPr>
        <w:t>כיון שמרוויח לעצמו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, </w:t>
      </w:r>
      <w:r>
        <w:rPr>
          <w:rtl w:val="true"/>
        </w:rPr>
        <w:t>ובשלישי תלוי בזמן שכירתו</w:t>
      </w:r>
      <w:r>
        <w:rPr>
          <w:rtl w:val="true"/>
        </w:rPr>
        <w:t xml:space="preserve">. </w:t>
      </w:r>
      <w:r>
        <w:rPr>
          <w:rtl w:val="true"/>
        </w:rPr>
        <w:t>אם גוי צריך לעשות המלאכה בשבת</w:t>
      </w:r>
      <w:r>
        <w:rPr>
          <w:rtl w:val="true"/>
        </w:rPr>
        <w:t xml:space="preserve">, </w:t>
      </w:r>
      <w:r>
        <w:rPr>
          <w:rtl w:val="true"/>
        </w:rPr>
        <w:t>אז אסור</w:t>
      </w:r>
      <w:r>
        <w:rPr>
          <w:rtl w:val="true"/>
        </w:rPr>
        <w:t xml:space="preserve">. </w:t>
      </w:r>
      <w:r>
        <w:rPr>
          <w:rtl w:val="true"/>
        </w:rPr>
        <w:t>אם יכול לעשות המלאכה בזמן אחר</w:t>
      </w:r>
      <w:r>
        <w:rPr>
          <w:rtl w:val="true"/>
        </w:rPr>
        <w:t xml:space="preserve">, </w:t>
      </w:r>
      <w:r>
        <w:rPr>
          <w:rtl w:val="true"/>
        </w:rPr>
        <w:t>אז חולקים אחרונים</w:t>
      </w:r>
      <w:r>
        <w:rPr>
          <w:rtl w:val="true"/>
        </w:rPr>
        <w:t xml:space="preserve">. </w:t>
      </w:r>
      <w:r>
        <w:rPr>
          <w:rtl w:val="true"/>
        </w:rPr>
        <w:t>יש אוסרים</w:t>
      </w:r>
      <w:r>
        <w:rPr>
          <w:rtl w:val="true"/>
        </w:rPr>
        <w:t xml:space="preserve">, </w:t>
      </w:r>
      <w:r>
        <w:rPr>
          <w:rtl w:val="true"/>
        </w:rPr>
        <w:t>שלא ניכר שמקבל גוי שכרו בשביל זמן רב</w:t>
      </w:r>
      <w:r>
        <w:rPr>
          <w:rtl w:val="true"/>
        </w:rPr>
        <w:t xml:space="preserve">, </w:t>
      </w:r>
      <w:r>
        <w:rPr>
          <w:rtl w:val="true"/>
        </w:rPr>
        <w:t>ולא בשביל כל יום ויום</w:t>
      </w:r>
      <w:r>
        <w:rPr>
          <w:rStyle w:val="EndnoteAnchor"/>
          <w:rtl w:val="true"/>
        </w:rPr>
        <w:endnoteReference w:id="14"/>
      </w:r>
      <w:r>
        <w:rPr>
          <w:rStyle w:val="EndnoteAnchor"/>
          <w:rtl w:val="true"/>
        </w:rPr>
        <w:endnoteReference w:id="15"/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מתירים</w:t>
      </w:r>
      <w:r>
        <w:rPr>
          <w:rtl w:val="true"/>
        </w:rPr>
        <w:t xml:space="preserve">, </w:t>
      </w:r>
      <w:r>
        <w:rPr>
          <w:rtl w:val="true"/>
        </w:rPr>
        <w:t>שעושה המלאכה בשביל עצמו</w:t>
      </w:r>
      <w:r>
        <w:rPr>
          <w:rtl w:val="true"/>
        </w:rPr>
        <w:t xml:space="preserve">- </w:t>
      </w:r>
      <w:r>
        <w:rPr>
          <w:rtl w:val="true"/>
        </w:rPr>
        <w:t>כדי שלא יצטרך לעשות אותו לאחר זמן</w:t>
      </w:r>
      <w:r>
        <w:rPr>
          <w:rStyle w:val="EndnoteAnchor"/>
          <w:rtl w:val="true"/>
        </w:rPr>
        <w:endnoteReference w:id="16"/>
      </w:r>
      <w:r>
        <w:rPr>
          <w:rtl w:val="true"/>
        </w:rPr>
        <w:t xml:space="preserve">. </w:t>
      </w:r>
      <w:r>
        <w:rPr>
          <w:rtl w:val="true"/>
        </w:rPr>
        <w:t>להל’</w:t>
      </w:r>
      <w:r>
        <w:rPr>
          <w:rtl w:val="true"/>
        </w:rPr>
        <w:t xml:space="preserve">, </w:t>
      </w:r>
      <w:r>
        <w:rPr>
          <w:rtl w:val="true"/>
        </w:rPr>
        <w:t>ערוך השולחן פוסק כהאוסרים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17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Normal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שיש בכלל זה שני איסורים</w:t>
      </w:r>
      <w:r>
        <w:rPr>
          <w:rtl w:val="true"/>
        </w:rPr>
        <w:t xml:space="preserve">- </w:t>
      </w:r>
      <w:r>
        <w:rPr>
          <w:rtl w:val="true"/>
        </w:rPr>
        <w:t>איסור לעשות דבר שגורם שמלאכה נעשה בשבת</w:t>
      </w:r>
      <w:r>
        <w:rPr>
          <w:rtl w:val="true"/>
        </w:rPr>
        <w:t xml:space="preserve">, </w:t>
      </w:r>
      <w:r>
        <w:rPr>
          <w:rtl w:val="true"/>
        </w:rPr>
        <w:t>ואיסור לעשות דבר בשבת שגורם שמלאכה נעשה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 xml:space="preserve">עובר על שניהם </w:t>
      </w:r>
      <w:r>
        <w:rPr>
          <w:rtl w:val="true"/>
        </w:rPr>
        <w:t>(</w:t>
      </w:r>
      <w:r>
        <w:rPr>
          <w:rtl w:val="true"/>
        </w:rPr>
        <w:t>כשגורם בשבת שמלאכה נעשה בשבת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>הוסיפו רבנן שני גזירות על איסור שני</w:t>
      </w:r>
      <w:r>
        <w:rPr>
          <w:rStyle w:val="EndnoteAnchor"/>
          <w:rtl w:val="true"/>
        </w:rPr>
        <w:endnoteReference w:id="18"/>
      </w:r>
      <w:r>
        <w:rPr>
          <w:rtl w:val="true"/>
        </w:rPr>
        <w:t xml:space="preserve">. </w:t>
      </w:r>
      <w:r>
        <w:rPr>
          <w:rtl w:val="true"/>
        </w:rPr>
        <w:t>הראשון הוא שאסור להנות ממלאכה שעשה לו גוי בשבת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דין זה</w:t>
      </w:r>
      <w:r>
        <w:rPr>
          <w:rtl w:val="true"/>
        </w:rPr>
        <w:t xml:space="preserve">. </w:t>
      </w:r>
      <w:r>
        <w:rPr>
          <w:rtl w:val="true"/>
        </w:rPr>
        <w:t>השני הוא שאסור לגרום לגוי לעשות מלאכה באופן שנראה שעושה אותו לישראל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במה שידוע שהוא של ישראל </w:t>
      </w:r>
      <w:r>
        <w:rPr>
          <w:rtl w:val="true"/>
        </w:rPr>
        <w:t>(</w:t>
      </w:r>
      <w:r>
        <w:rPr>
          <w:rtl w:val="true"/>
        </w:rPr>
        <w:t>כמו אם כבר קנה אותו לפנני זמן</w:t>
      </w:r>
      <w:r>
        <w:rPr>
          <w:rtl w:val="true"/>
        </w:rPr>
        <w:t>)</w:t>
      </w:r>
      <w:r>
        <w:rPr>
          <w:rStyle w:val="EndnoteAnchor"/>
          <w:rtl w:val="true"/>
        </w:rPr>
        <w:endnoteReference w:id="19"/>
      </w:r>
      <w:r>
        <w:rPr>
          <w:rtl w:val="true"/>
        </w:rPr>
        <w:t xml:space="preserve">, </w:t>
      </w:r>
      <w:r>
        <w:rPr>
          <w:rtl w:val="true"/>
        </w:rPr>
        <w:t xml:space="preserve">אסור לגרום לגוי להשתמש במה שלא רגיל לשכור </w:t>
      </w:r>
      <w:r>
        <w:rPr>
          <w:rtl w:val="true"/>
        </w:rPr>
        <w:t>(</w:t>
      </w:r>
      <w:r>
        <w:rPr>
          <w:rtl w:val="true"/>
        </w:rPr>
        <w:t>כמו תנור ומרחץ שלא כבר השכיר</w:t>
      </w:r>
      <w:r>
        <w:rPr>
          <w:rtl w:val="true"/>
        </w:rPr>
        <w:t xml:space="preserve">), </w:t>
      </w:r>
      <w:r>
        <w:rPr>
          <w:rtl w:val="true"/>
        </w:rPr>
        <w:t xml:space="preserve">אלא רק במה שרגיל לשכור </w:t>
      </w:r>
      <w:r>
        <w:rPr>
          <w:rtl w:val="true"/>
        </w:rPr>
        <w:t>(</w:t>
      </w:r>
      <w:r>
        <w:rPr>
          <w:rtl w:val="true"/>
        </w:rPr>
        <w:t>כמו שדה וריחיים</w:t>
      </w:r>
      <w:r>
        <w:rPr>
          <w:rtl w:val="true"/>
        </w:rPr>
        <w:t>)</w:t>
      </w:r>
      <w:r>
        <w:rPr>
          <w:rStyle w:val="EndnoteAnchor"/>
          <w:rtl w:val="true"/>
        </w:rPr>
        <w:endnoteReference w:id="20"/>
      </w:r>
      <w:r>
        <w:rPr>
          <w:rtl w:val="true"/>
        </w:rPr>
        <w:t xml:space="preserve">, </w:t>
      </w:r>
      <w:r>
        <w:rPr>
          <w:rtl w:val="true"/>
        </w:rPr>
        <w:t xml:space="preserve">אם הוא בפרהסיא </w:t>
      </w:r>
      <w:r>
        <w:rPr>
          <w:rtl w:val="true"/>
        </w:rPr>
        <w:t>וידוע שהוא שלו</w:t>
      </w:r>
      <w:r>
        <w:rPr>
          <w:rtl w:val="true"/>
        </w:rPr>
        <w:t xml:space="preserve">. </w:t>
      </w:r>
      <w:r>
        <w:rPr>
          <w:rtl w:val="true"/>
        </w:rPr>
        <w:t>בגדר ”פרהסיא</w:t>
      </w:r>
      <w:r>
        <w:rPr>
          <w:rtl w:val="true"/>
        </w:rPr>
        <w:t xml:space="preserve">,“ </w:t>
      </w:r>
      <w:r>
        <w:rPr>
          <w:rtl w:val="true"/>
        </w:rPr>
        <w:t>יש שלש מינים</w:t>
      </w:r>
      <w:r>
        <w:rPr>
          <w:rtl w:val="true"/>
        </w:rPr>
        <w:t xml:space="preserve">: </w:t>
      </w:r>
      <w:r>
        <w:rPr>
          <w:rtl w:val="true"/>
        </w:rPr>
        <w:t>יש תיקון מחובר לקרקע</w:t>
      </w:r>
      <w:r>
        <w:rPr>
          <w:rtl w:val="true"/>
        </w:rPr>
        <w:t xml:space="preserve">, </w:t>
      </w:r>
      <w:r>
        <w:rPr>
          <w:rtl w:val="true"/>
        </w:rPr>
        <w:t>יש מה שנעשה לצורך מחובר לקרקע</w:t>
      </w:r>
      <w:r>
        <w:rPr>
          <w:rtl w:val="true"/>
        </w:rPr>
        <w:t xml:space="preserve">, </w:t>
      </w:r>
      <w:r>
        <w:rPr>
          <w:rtl w:val="true"/>
        </w:rPr>
        <w:t>ויש תלוש</w:t>
      </w:r>
      <w:r>
        <w:rPr>
          <w:rtl w:val="true"/>
        </w:rPr>
        <w:t xml:space="preserve">. </w:t>
      </w:r>
      <w:r>
        <w:rPr>
          <w:rtl w:val="true"/>
        </w:rPr>
        <w:t>מחובר לקרקע נאסר אא“כ אין יהודי שגר בתוך תחום של מקום מלאכה</w:t>
      </w:r>
      <w:r>
        <w:rPr>
          <w:rtl w:val="true"/>
        </w:rPr>
        <w:t xml:space="preserve">. </w:t>
      </w:r>
      <w:r>
        <w:rPr>
          <w:rtl w:val="true"/>
        </w:rPr>
        <w:t>מה שנעשה לצורך מחובר לקרקע נאסר אא“כ הוא בעיר אחרת מעיר שגר בו הישראל</w:t>
      </w:r>
      <w:r>
        <w:rPr>
          <w:rtl w:val="true"/>
        </w:rPr>
        <w:t xml:space="preserve">. </w:t>
      </w:r>
      <w:r>
        <w:rPr>
          <w:rtl w:val="true"/>
        </w:rPr>
        <w:t>תלוש מותר כל זמן שאינו בבית היהודי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21"/>
      </w:r>
      <w:r>
        <w:rPr>
          <w:rtl w:val="true"/>
        </w:rPr>
        <w:t xml:space="preserve"> </w:t>
      </w:r>
      <w:r>
        <w:rPr>
          <w:rtl w:val="true"/>
        </w:rPr>
        <w:t>בגדר ידוע שהוא שלו</w:t>
      </w:r>
      <w:r>
        <w:rPr>
          <w:rtl w:val="true"/>
        </w:rPr>
        <w:t xml:space="preserve">, </w:t>
      </w:r>
      <w:r>
        <w:rPr>
          <w:rtl w:val="true"/>
        </w:rPr>
        <w:t>דנו אחרונים אם מותר כשבונים אותו בעיר שלא גר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חוץ מזה</w:t>
      </w:r>
      <w:r>
        <w:rPr>
          <w:rtl w:val="true"/>
        </w:rPr>
        <w:t xml:space="preserve">, </w:t>
      </w:r>
      <w:r>
        <w:rPr>
          <w:rtl w:val="true"/>
        </w:rPr>
        <w:t>יהיה אותו היתר קיים כשקנאו מיד לפני כן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22"/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יש שני איסורים</w:t>
      </w:r>
      <w:r>
        <w:rPr>
          <w:rtl w:val="true"/>
        </w:rPr>
        <w:t xml:space="preserve">- </w:t>
      </w:r>
      <w:r>
        <w:rPr>
          <w:rtl w:val="true"/>
        </w:rPr>
        <w:t>לומר לגוי לעשות מלאכה בשבת</w:t>
      </w:r>
      <w:r>
        <w:rPr>
          <w:rtl w:val="true"/>
        </w:rPr>
        <w:t xml:space="preserve">, </w:t>
      </w:r>
      <w:r>
        <w:rPr>
          <w:rtl w:val="true"/>
        </w:rPr>
        <w:t>ולומר לגוי בשבת לעשות מלאכה</w:t>
      </w:r>
      <w:r>
        <w:rPr>
          <w:rtl w:val="true"/>
        </w:rPr>
        <w:t xml:space="preserve">. </w:t>
      </w:r>
      <w:r>
        <w:rPr>
          <w:rtl w:val="true"/>
        </w:rPr>
        <w:t>על השני</w:t>
      </w:r>
      <w:r>
        <w:rPr>
          <w:rtl w:val="true"/>
        </w:rPr>
        <w:t xml:space="preserve">, </w:t>
      </w:r>
      <w:r>
        <w:rPr>
          <w:rtl w:val="true"/>
        </w:rPr>
        <w:t>יש שני אופנים שהוא אסור</w:t>
      </w:r>
      <w:r>
        <w:rPr>
          <w:rtl w:val="true"/>
        </w:rPr>
        <w:t xml:space="preserve">- </w:t>
      </w:r>
      <w:r>
        <w:rPr>
          <w:rtl w:val="true"/>
        </w:rPr>
        <w:t xml:space="preserve">אם גוי עושה לישראל </w:t>
      </w:r>
      <w:r>
        <w:rPr>
          <w:rtl w:val="true"/>
        </w:rPr>
        <w:t>(</w:t>
      </w:r>
      <w:r>
        <w:rPr>
          <w:rtl w:val="true"/>
        </w:rPr>
        <w:t>דהיי’</w:t>
      </w:r>
      <w:r>
        <w:rPr>
          <w:rtl w:val="true"/>
        </w:rPr>
        <w:t xml:space="preserve">, </w:t>
      </w:r>
      <w:r>
        <w:rPr>
          <w:rtl w:val="true"/>
        </w:rPr>
        <w:t>שגוי לא מקבל שכר של תוצאת המלאכה או שמקבל שכר על מלאכה שצריך לעשות בשבת</w:t>
      </w:r>
      <w:r>
        <w:rPr>
          <w:rtl w:val="true"/>
        </w:rPr>
        <w:t xml:space="preserve">) </w:t>
      </w:r>
      <w:r>
        <w:rPr>
          <w:rtl w:val="true"/>
        </w:rPr>
        <w:t>או שנראה שהגוי עושה לישראל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מצאנו שלש </w:t>
      </w:r>
      <w:r>
        <w:rPr>
          <w:rtl w:val="true"/>
        </w:rPr>
        <w:t>(</w:t>
      </w:r>
      <w:r>
        <w:rPr>
          <w:rtl w:val="true"/>
        </w:rPr>
        <w:t>ואולי אף ארבע</w:t>
      </w:r>
      <w:r>
        <w:rPr>
          <w:rtl w:val="true"/>
        </w:rPr>
        <w:t xml:space="preserve">) </w:t>
      </w:r>
      <w:r>
        <w:rPr>
          <w:rtl w:val="true"/>
        </w:rPr>
        <w:t>טעמים לאיסור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בעבודה זרה </w:t>
      </w:r>
      <w:r>
        <w:rPr>
          <w:rtl w:val="true"/>
        </w:rPr>
        <w:t>(</w:t>
      </w:r>
      <w:r>
        <w:rPr>
          <w:rtl w:val="true"/>
        </w:rPr>
        <w:t>טו</w:t>
      </w:r>
      <w:r>
        <w:rPr>
          <w:rtl w:val="true"/>
        </w:rPr>
        <w:t xml:space="preserve">.) </w:t>
      </w:r>
      <w:r>
        <w:rPr>
          <w:rtl w:val="true"/>
        </w:rPr>
        <w:t>כ’ שאיסורו הוא משום ”ודבר דבר</w:t>
      </w:r>
      <w:r>
        <w:rPr>
          <w:rtl w:val="true"/>
        </w:rPr>
        <w:t xml:space="preserve">,“ </w:t>
      </w:r>
      <w:r>
        <w:rPr>
          <w:rtl w:val="true"/>
        </w:rPr>
        <w:t>דהיינו איסור השבות על דיבור על דברים שהם אסורים לעשות בשבת</w:t>
      </w:r>
      <w:r>
        <w:rPr>
          <w:rtl w:val="true"/>
        </w:rPr>
        <w:t xml:space="preserve">. </w:t>
      </w:r>
      <w:r>
        <w:rPr>
          <w:rtl w:val="true"/>
        </w:rPr>
        <w:t>זה רק אוסר אמירה לעכו“ם שיש בו זמן דיבור בשבת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בע“ז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.) </w:t>
      </w:r>
      <w:r>
        <w:rPr>
          <w:rtl w:val="true"/>
        </w:rPr>
        <w:t>כ’ שאיסורו הוא מפני שנראה כשליח של ישראל</w:t>
      </w:r>
      <w:r>
        <w:rPr>
          <w:rtl w:val="true"/>
        </w:rPr>
        <w:t xml:space="preserve">. </w:t>
      </w:r>
      <w:r>
        <w:rPr>
          <w:rtl w:val="true"/>
        </w:rPr>
        <w:t>אינו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שליח של ישראל</w:t>
      </w:r>
      <w:r>
        <w:rPr>
          <w:rtl w:val="true"/>
        </w:rPr>
        <w:t xml:space="preserve">, </w:t>
      </w:r>
      <w:r>
        <w:rPr>
          <w:rtl w:val="true"/>
        </w:rPr>
        <w:t>כיון שאין גוי יכול להיות שליח</w:t>
      </w:r>
      <w:r>
        <w:rPr>
          <w:rtl w:val="true"/>
        </w:rPr>
        <w:t xml:space="preserve">, </w:t>
      </w:r>
      <w:r>
        <w:rPr>
          <w:rtl w:val="true"/>
        </w:rPr>
        <w:t>אבל נראה כן לבני אדם</w:t>
      </w:r>
      <w:r>
        <w:rPr>
          <w:rtl w:val="true"/>
        </w:rPr>
        <w:t xml:space="preserve">, </w:t>
      </w:r>
      <w:r>
        <w:rPr>
          <w:rtl w:val="true"/>
        </w:rPr>
        <w:t>ולכן אסור להגיד לו לעשות מלאכה בשבת</w:t>
      </w:r>
      <w:r>
        <w:rPr>
          <w:rtl w:val="true"/>
        </w:rPr>
        <w:t xml:space="preserve">. </w:t>
      </w:r>
      <w:r>
        <w:rPr>
          <w:rtl w:val="true"/>
        </w:rPr>
        <w:t>זה רק אוסר אמירה לעכו“ם שיש בו זמן עשיית מלאכה בשבת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צריך שני המקורות שלו</w:t>
      </w:r>
      <w:r>
        <w:rPr>
          <w:rtl w:val="true"/>
        </w:rPr>
        <w:t>.)</w:t>
      </w:r>
    </w:p>
    <w:p>
      <w:pPr>
        <w:pStyle w:val="Normal"/>
        <w:numPr>
          <w:ilvl w:val="0"/>
          <w:numId w:val="2"/>
        </w:numPr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כ’ שאיסורו הוא כדי שלא יהיה המלאכה קל בעיני הישראל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</w:p>
    <w:p>
      <w:pPr>
        <w:pStyle w:val="Normal"/>
        <w:numPr>
          <w:ilvl w:val="0"/>
          <w:numId w:val="2"/>
        </w:numPr>
        <w:rPr/>
      </w:pPr>
      <w:r>
        <w:rPr>
          <w:rtl w:val="true"/>
        </w:rPr>
        <w:t>אולי לפי ריטב“א בשם רמב</w:t>
      </w:r>
      <w:r>
        <w:rPr>
          <w:rtl w:val="true"/>
        </w:rPr>
        <w:t>"</w:t>
      </w:r>
      <w:r>
        <w:rPr>
          <w:rtl w:val="true"/>
        </w:rPr>
        <w:t>ן שהזכרנו לעיל</w:t>
      </w:r>
      <w:r>
        <w:rPr>
          <w:rtl w:val="true"/>
        </w:rPr>
        <w:t xml:space="preserve">, </w:t>
      </w:r>
      <w:r>
        <w:rPr>
          <w:rtl w:val="true"/>
        </w:rPr>
        <w:t>הוא אסור כיון שהוא מבטל שביתה ומנוחה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Normal"/>
        <w:rPr/>
      </w:pPr>
      <w:r>
        <w:rPr>
          <w:rtl w:val="true"/>
        </w:rPr>
        <w:t>כלול בתוך דין זה הוא גם חיוב למחות בגוי שעושה לו מלאכה</w:t>
      </w:r>
      <w:r>
        <w:rPr>
          <w:rtl w:val="true"/>
        </w:rPr>
        <w:t xml:space="preserve">, </w:t>
      </w:r>
      <w:r>
        <w:rPr>
          <w:rtl w:val="true"/>
        </w:rPr>
        <w:t>אף אם לא שאל לגוי לעבוד לו</w:t>
      </w:r>
      <w:r>
        <w:rPr>
          <w:rtl w:val="true"/>
        </w:rPr>
        <w:t xml:space="preserve">. </w:t>
      </w:r>
      <w:r>
        <w:rPr>
          <w:rtl w:val="true"/>
        </w:rPr>
        <w:t>יש שני ציורים שבו חייב למחות</w:t>
      </w:r>
      <w:r>
        <w:rPr>
          <w:rtl w:val="true"/>
        </w:rPr>
        <w:t xml:space="preserve">. </w:t>
      </w:r>
      <w:r>
        <w:rPr>
          <w:rtl w:val="true"/>
        </w:rPr>
        <w:t>חייב למחות אם גוי עובד לו בפרהסיא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23"/>
      </w:r>
      <w:r>
        <w:rPr>
          <w:rtl w:val="true"/>
        </w:rPr>
        <w:t xml:space="preserve"> </w:t>
      </w:r>
      <w:r>
        <w:rPr>
          <w:rtl w:val="true"/>
        </w:rPr>
        <w:t>גם חייב למחות לו אם הגוי עושה המלאכה לו כדי שישראל יהנה</w:t>
      </w:r>
      <w:r>
        <w:rPr>
          <w:rtl w:val="true"/>
        </w:rPr>
        <w:t xml:space="preserve">, </w:t>
      </w:r>
      <w:r>
        <w:rPr>
          <w:rtl w:val="true"/>
        </w:rPr>
        <w:t>ולא לעצמו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מגיע שכר לגוי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לכאו’ באופן שבארנו לעיל</w:t>
      </w:r>
      <w:r>
        <w:rPr>
          <w:rtl w:val="true"/>
        </w:rPr>
        <w:t xml:space="preserve">), </w:t>
      </w:r>
      <w:r>
        <w:rPr>
          <w:rtl w:val="true"/>
        </w:rPr>
        <w:t>א“צ למחות לו</w:t>
      </w:r>
      <w:r>
        <w:rPr>
          <w:rtl w:val="true"/>
        </w:rPr>
        <w:t xml:space="preserve">, </w:t>
      </w:r>
      <w:r>
        <w:rPr>
          <w:rtl w:val="true"/>
        </w:rPr>
        <w:t>כיון שהגוי עושה כן בשביל השכר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"/>
      </w:r>
    </w:p>
    <w:p>
      <w:pPr>
        <w:pStyle w:val="Heading2"/>
        <w:rPr/>
      </w:pPr>
      <w:r>
        <w:rPr>
          <w:rtl w:val="true"/>
        </w:rPr>
        <w:t>הדין בדיעבד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בענין דין בדיעבד</w:t>
      </w:r>
      <w:r>
        <w:rPr>
          <w:rtl w:val="true"/>
        </w:rPr>
        <w:t xml:space="preserve">, </w:t>
      </w:r>
      <w:r>
        <w:rPr>
          <w:rtl w:val="true"/>
        </w:rPr>
        <w:t>יש שני דברים שיוצאים מאיסור זה</w:t>
      </w:r>
      <w:r>
        <w:rPr>
          <w:rtl w:val="true"/>
        </w:rPr>
        <w:t xml:space="preserve">, </w:t>
      </w:r>
      <w:r>
        <w:rPr>
          <w:rtl w:val="true"/>
        </w:rPr>
        <w:t>ועל שניהם צריכים לדון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דבר ראשון הוא התוצאה של המלאכה עצמה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אמר לגוי לבשל חפץ</w:t>
      </w:r>
      <w:r>
        <w:rPr>
          <w:rtl w:val="true"/>
        </w:rPr>
        <w:t xml:space="preserve">, </w:t>
      </w:r>
      <w:r>
        <w:rPr>
          <w:rtl w:val="true"/>
        </w:rPr>
        <w:t>צריכים לדון על דין של אותו חפץ שבשל הגוי</w:t>
      </w:r>
      <w:r>
        <w:rPr>
          <w:rtl w:val="true"/>
        </w:rPr>
        <w:t xml:space="preserve">. </w:t>
      </w:r>
      <w:r>
        <w:rPr>
          <w:rtl w:val="true"/>
        </w:rPr>
        <w:t>זה תלוי באיזה זמן הוא המחשיב אותו להיות אסור</w:t>
      </w:r>
      <w:r>
        <w:rPr>
          <w:rtl w:val="true"/>
        </w:rPr>
        <w:t xml:space="preserve">- </w:t>
      </w:r>
      <w:r>
        <w:rPr>
          <w:rtl w:val="true"/>
        </w:rPr>
        <w:t>זמן אמירה או זמן מלאכה</w:t>
      </w:r>
      <w:r>
        <w:rPr>
          <w:rtl w:val="true"/>
        </w:rPr>
        <w:t xml:space="preserve">. </w:t>
      </w:r>
      <w:r>
        <w:rPr>
          <w:rtl w:val="true"/>
        </w:rPr>
        <w:t>אם רק זמן אמירה בשבת</w:t>
      </w:r>
      <w:r>
        <w:rPr>
          <w:rtl w:val="true"/>
        </w:rPr>
        <w:t xml:space="preserve">, </w:t>
      </w:r>
      <w:r>
        <w:rPr>
          <w:rtl w:val="true"/>
        </w:rPr>
        <w:t>המלאכה שעשה הגוי הוא מותר</w:t>
      </w:r>
      <w:r>
        <w:rPr>
          <w:rStyle w:val="EndnoteAnchor"/>
          <w:rtl w:val="true"/>
        </w:rPr>
        <w:endnoteReference w:id="24"/>
      </w:r>
      <w:r>
        <w:rPr>
          <w:rtl w:val="true"/>
        </w:rPr>
        <w:t xml:space="preserve">. </w:t>
      </w:r>
      <w:r>
        <w:rPr>
          <w:rtl w:val="true"/>
        </w:rPr>
        <w:t xml:space="preserve">אם זמן מלאכה היה בשבת </w:t>
      </w:r>
      <w:r>
        <w:rPr>
          <w:rtl w:val="true"/>
        </w:rPr>
        <w:t>(</w:t>
      </w:r>
      <w:r>
        <w:rPr>
          <w:rtl w:val="true"/>
        </w:rPr>
        <w:t>בין אם אמר לגוי</w:t>
      </w:r>
      <w:r>
        <w:rPr>
          <w:rtl w:val="true"/>
        </w:rPr>
        <w:t xml:space="preserve">, </w:t>
      </w:r>
      <w:r>
        <w:rPr>
          <w:rtl w:val="true"/>
        </w:rPr>
        <w:t>בין אם הגוי עשה לישראל מעצמו</w:t>
      </w:r>
      <w:r>
        <w:rPr>
          <w:rtl w:val="true"/>
        </w:rPr>
        <w:t xml:space="preserve">), </w:t>
      </w:r>
      <w:r>
        <w:rPr>
          <w:rtl w:val="true"/>
        </w:rPr>
        <w:t>אינו מותר מיד</w:t>
      </w:r>
      <w:r>
        <w:rPr>
          <w:rtl w:val="true"/>
        </w:rPr>
        <w:t xml:space="preserve">, </w:t>
      </w:r>
      <w:r>
        <w:rPr>
          <w:rtl w:val="true"/>
        </w:rPr>
        <w:t>אלא אסור הוא עד קצת אחר מוצאי שבת</w:t>
      </w:r>
      <w:r>
        <w:rPr>
          <w:rtl w:val="true"/>
        </w:rPr>
        <w:t xml:space="preserve">, </w:t>
      </w:r>
      <w:r>
        <w:rPr>
          <w:rtl w:val="true"/>
        </w:rPr>
        <w:t>אחר שהיה אפשר להכין אותו כבר לאחר שבת</w:t>
      </w:r>
      <w:r>
        <w:rPr>
          <w:rtl w:val="true"/>
        </w:rPr>
        <w:t xml:space="preserve">. </w:t>
      </w:r>
      <w:r>
        <w:rPr>
          <w:rtl w:val="true"/>
        </w:rPr>
        <w:t>דין זה גזי’ הוא</w:t>
      </w:r>
      <w:r>
        <w:rPr>
          <w:rtl w:val="true"/>
        </w:rPr>
        <w:t xml:space="preserve">, </w:t>
      </w:r>
      <w:r>
        <w:rPr>
          <w:rtl w:val="true"/>
        </w:rPr>
        <w:t>שלא ישתכר ממלאכת הגוי</w:t>
      </w:r>
      <w:r>
        <w:rPr>
          <w:rtl w:val="true"/>
        </w:rPr>
        <w:t xml:space="preserve">, </w:t>
      </w:r>
      <w:r>
        <w:rPr>
          <w:rtl w:val="true"/>
        </w:rPr>
        <w:t>שמא יגיד לגוי לעשות אותו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25"/>
      </w:r>
    </w:p>
    <w:p>
      <w:pPr>
        <w:pStyle w:val="Normal"/>
        <w:rPr/>
      </w:pPr>
      <w:r>
        <w:rPr>
          <w:rtl w:val="true"/>
        </w:rPr>
        <w:t>דבר שני הוא השכר שבא ממה שגורם לגוי לעשות מלאכה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אדם מרשה לגוי לעשות מלאכה בדבר שהוא שלו</w:t>
      </w:r>
      <w:r>
        <w:rPr>
          <w:rtl w:val="true"/>
        </w:rPr>
        <w:t xml:space="preserve">, </w:t>
      </w:r>
      <w:r>
        <w:rPr>
          <w:rtl w:val="true"/>
        </w:rPr>
        <w:t>וגוי מקבל התוצאה</w:t>
      </w:r>
      <w:r>
        <w:rPr>
          <w:rtl w:val="true"/>
        </w:rPr>
        <w:t xml:space="preserve">, </w:t>
      </w:r>
      <w:r>
        <w:rPr>
          <w:rtl w:val="true"/>
        </w:rPr>
        <w:t>ונותן שכר לישראל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על שכר זה צריך לשאול אם הוא מותר או אסור</w:t>
      </w:r>
      <w:r>
        <w:rPr>
          <w:rtl w:val="true"/>
        </w:rPr>
        <w:t xml:space="preserve">. </w:t>
      </w:r>
      <w:r>
        <w:rPr>
          <w:rtl w:val="true"/>
        </w:rPr>
        <w:t>איסור זה בדיעבד הוא רק כשזמן מלאכה הוא בשבת</w:t>
      </w:r>
      <w:r>
        <w:rPr>
          <w:rtl w:val="true"/>
        </w:rPr>
        <w:t xml:space="preserve">, </w:t>
      </w:r>
      <w:r>
        <w:rPr>
          <w:rtl w:val="true"/>
        </w:rPr>
        <w:t>ולא כשזמן אמירה הוא בשבת</w:t>
      </w:r>
      <w:r>
        <w:rPr>
          <w:rtl w:val="true"/>
        </w:rPr>
        <w:t>.</w:t>
      </w:r>
      <w:r>
        <w:rPr>
          <w:rStyle w:val="EndnoteAnchor"/>
          <w:rtl w:val="true"/>
        </w:rPr>
        <w:endnoteReference w:id="26"/>
      </w:r>
      <w:r>
        <w:rPr>
          <w:rtl w:val="true"/>
        </w:rPr>
        <w:t xml:space="preserve"> </w:t>
      </w:r>
      <w:r>
        <w:rPr>
          <w:rtl w:val="true"/>
        </w:rPr>
        <w:t xml:space="preserve">ההלכה הוא שאם נתן אותו רק לשבת </w:t>
      </w:r>
      <w:r>
        <w:rPr>
          <w:rtl w:val="true"/>
        </w:rPr>
        <w:t>(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שקצב שכר לשבת</w:t>
      </w:r>
      <w:r>
        <w:rPr>
          <w:rtl w:val="true"/>
        </w:rPr>
        <w:t xml:space="preserve">- </w:t>
      </w:r>
      <w:r>
        <w:rPr>
          <w:rtl w:val="true"/>
        </w:rPr>
        <w:t>ואף אם משכיר אותו להרבה ימים</w:t>
      </w:r>
      <w:r>
        <w:rPr>
          <w:rtl w:val="true"/>
        </w:rPr>
        <w:t xml:space="preserve">, </w:t>
      </w:r>
      <w:r>
        <w:rPr>
          <w:rtl w:val="true"/>
        </w:rPr>
        <w:t>אלא שקצב שכר לכל יום ויום</w:t>
      </w:r>
      <w:r>
        <w:rPr>
          <w:rtl w:val="true"/>
        </w:rPr>
        <w:t xml:space="preserve">), </w:t>
      </w:r>
      <w:r>
        <w:rPr>
          <w:rtl w:val="true"/>
        </w:rPr>
        <w:t>אז השכר אסור</w:t>
      </w:r>
      <w:r>
        <w:rPr>
          <w:rtl w:val="true"/>
        </w:rPr>
        <w:t xml:space="preserve">, </w:t>
      </w:r>
      <w:r>
        <w:rPr>
          <w:rtl w:val="true"/>
        </w:rPr>
        <w:t>כיון שקבלתו הוא כעין עשיית מקח וממכר בשבת</w:t>
      </w:r>
      <w:r>
        <w:rPr>
          <w:rtl w:val="true"/>
        </w:rPr>
        <w:t>.</w:t>
      </w:r>
    </w:p>
    <w:p>
      <w:pPr>
        <w:pStyle w:val="Normal"/>
        <w:spacing w:before="120" w:after="120"/>
        <w:rPr/>
      </w:pPr>
      <w:r>
        <w:rPr>
          <w:rtl w:val="true"/>
        </w:rPr>
      </w:r>
    </w:p>
    <w:sectPr>
      <w:footnotePr>
        <w:numFmt w:val="decimal"/>
      </w:footnotePr>
      <w:endnotePr>
        <w:numFmt w:val="hebrew1"/>
      </w:end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rPr/>
      </w:pPr>
      <w:r>
        <w:rPr>
          <w:rStyle w:val="EndnoteCharacters"/>
        </w:rPr>
        <w:endnoteRef/>
      </w:r>
      <w:bookmarkStart w:id="0" w:name="_GoBack"/>
      <w:bookmarkEnd w:id="0"/>
      <w:r>
        <w:rPr>
          <w:rtl w:val="true"/>
        </w:rPr>
        <w:tab/>
        <w:t xml:space="preserve"> </w:t>
      </w:r>
      <w:r>
        <w:rPr>
          <w:rtl w:val="true"/>
        </w:rPr>
        <w:t>אני חושב שלהלכה כולם בסקילה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 xml:space="preserve">בשבת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:), </w:t>
      </w:r>
      <w:r>
        <w:rPr>
          <w:rtl w:val="true"/>
        </w:rPr>
        <w:t xml:space="preserve">שיש שיטה שיש אחד מהם </w:t>
      </w:r>
      <w:r>
        <w:rPr>
          <w:rtl w:val="true"/>
        </w:rPr>
        <w:t>(</w:t>
      </w:r>
      <w:r>
        <w:rPr>
          <w:rtl w:val="true"/>
        </w:rPr>
        <w:t>ולא ידוע לאיזה אחד מהם</w:t>
      </w:r>
      <w:r>
        <w:rPr>
          <w:rtl w:val="true"/>
        </w:rPr>
        <w:t xml:space="preserve">) </w:t>
      </w:r>
      <w:r>
        <w:rPr>
          <w:rtl w:val="true"/>
        </w:rPr>
        <w:t>שאין לו חיוב סקילה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מצאנו שיטה בתנאים בשבת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.) </w:t>
      </w:r>
      <w:r>
        <w:rPr>
          <w:rtl w:val="true"/>
        </w:rPr>
        <w:t>שבהבערה אין חיוב שריפה</w:t>
      </w:r>
      <w:r>
        <w:rPr>
          <w:rtl w:val="true"/>
        </w:rPr>
        <w:t xml:space="preserve">. </w:t>
      </w:r>
      <w:r>
        <w:rPr>
          <w:rtl w:val="true"/>
        </w:rPr>
        <w:t>כן סובר רבי יוסי</w:t>
      </w:r>
      <w:r>
        <w:rPr>
          <w:rtl w:val="true"/>
        </w:rPr>
        <w:t xml:space="preserve">, </w:t>
      </w:r>
      <w:r>
        <w:rPr>
          <w:rtl w:val="true"/>
        </w:rPr>
        <w:t>ודורש אותו ממה שקרא מזכיר אותו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לא תבערו אש בכל מושבותיכם</w:t>
      </w:r>
      <w:r>
        <w:rPr>
          <w:rtl w:val="true"/>
        </w:rPr>
        <w:t>." (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אפשר לומר ששני השיטות סוברים דבר אחד</w:t>
      </w:r>
      <w:r>
        <w:rPr>
          <w:rtl w:val="true"/>
        </w:rPr>
        <w:t xml:space="preserve">.) </w:t>
      </w:r>
      <w:r>
        <w:rPr>
          <w:rtl w:val="true"/>
        </w:rPr>
        <w:t>וצריך לעיין אם מה שאין לו סקילה יש לו חיוב כרת</w:t>
      </w:r>
      <w:r>
        <w:rPr>
          <w:rtl w:val="true"/>
        </w:rPr>
        <w:t xml:space="preserve">.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 xml:space="preserve">מ לענין חיוב קרבן </w:t>
      </w:r>
      <w:r>
        <w:rPr>
          <w:rtl w:val="true"/>
        </w:rPr>
        <w:t>(</w:t>
      </w:r>
      <w:r>
        <w:rPr>
          <w:rtl w:val="true"/>
        </w:rPr>
        <w:t>וגם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תוצאה באם נוכל להוכיח מן הסתם משנה שמחייב קרבן על כל אב מלאכה</w:t>
      </w:r>
      <w:r>
        <w:rPr>
          <w:rtl w:val="true"/>
        </w:rPr>
        <w:t>).</w:t>
      </w:r>
    </w:p>
  </w:endnote>
  <w:endnote w:id="3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מה שיש דבר אחד שמייחד אותם מוכח ממה שיש להם שם אחד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מה שיש להם מקור </w:t>
      </w:r>
      <w:r>
        <w:rPr>
          <w:rtl w:val="true"/>
        </w:rPr>
        <w:t>(</w:t>
      </w:r>
      <w:r>
        <w:rPr>
          <w:rtl w:val="true"/>
        </w:rPr>
        <w:t>או אסמכתא</w:t>
      </w:r>
      <w:r>
        <w:rPr>
          <w:rtl w:val="true"/>
        </w:rPr>
        <w:t xml:space="preserve">) </w:t>
      </w:r>
      <w:r>
        <w:rPr>
          <w:rtl w:val="true"/>
        </w:rPr>
        <w:t>אחד</w:t>
      </w:r>
      <w:r>
        <w:rPr>
          <w:rtl w:val="true"/>
        </w:rPr>
        <w:t xml:space="preserve">, </w:t>
      </w:r>
      <w:r>
        <w:rPr>
          <w:rtl w:val="true"/>
        </w:rPr>
        <w:t>כמו שנבאר לקמן</w:t>
      </w:r>
      <w:r>
        <w:rPr>
          <w:rtl w:val="true"/>
        </w:rPr>
        <w:t xml:space="preserve">, </w:t>
      </w:r>
      <w:r>
        <w:rPr>
          <w:rtl w:val="true"/>
        </w:rPr>
        <w:t>מוכיח שיסודם שווה</w:t>
      </w:r>
      <w:r>
        <w:rPr>
          <w:rtl w:val="true"/>
        </w:rPr>
        <w:t>.</w:t>
      </w:r>
    </w:p>
    <w:p>
      <w:pPr>
        <w:pStyle w:val="Endnote"/>
        <w:rPr/>
      </w:pPr>
      <w:r>
        <w:rPr>
          <w:rtl w:val="true"/>
        </w:rPr>
        <w:tab/>
      </w:r>
      <w:r>
        <w:rPr>
          <w:rtl w:val="true"/>
        </w:rPr>
        <w:t>מה שכתבנו שמייחד אותם נראה משם שלהם</w:t>
      </w:r>
      <w:r>
        <w:rPr>
          <w:rtl w:val="true"/>
        </w:rPr>
        <w:t xml:space="preserve">, </w:t>
      </w:r>
      <w:r>
        <w:rPr>
          <w:rtl w:val="true"/>
        </w:rPr>
        <w:t>שמשמע שהם באים כיון שהוא חייב לשבות</w:t>
      </w:r>
      <w:r>
        <w:rPr>
          <w:rtl w:val="true"/>
        </w:rPr>
        <w:t xml:space="preserve">, </w:t>
      </w:r>
      <w:r>
        <w:rPr>
          <w:rtl w:val="true"/>
        </w:rPr>
        <w:t>וכן מביאור שנביא לקמן מן הריטב“א בשם הרמב“ן</w:t>
      </w:r>
      <w:r>
        <w:rPr>
          <w:rtl w:val="true"/>
        </w:rPr>
        <w:t xml:space="preserve">. </w:t>
      </w:r>
      <w:r>
        <w:rPr>
          <w:rtl w:val="true"/>
        </w:rPr>
        <w:t>ועיין שם</w:t>
      </w:r>
      <w:r>
        <w:rPr>
          <w:rtl w:val="true"/>
        </w:rPr>
        <w:t>.</w:t>
      </w:r>
    </w:p>
    <w:p>
      <w:pPr>
        <w:pStyle w:val="Endnote"/>
        <w:rPr/>
      </w:pPr>
      <w:r>
        <w:rPr>
          <w:rtl w:val="true"/>
        </w:rPr>
        <w:tab/>
      </w:r>
      <w:r>
        <w:rPr>
          <w:rtl w:val="true"/>
        </w:rPr>
        <w:t>וצריך על’ לקמן</w:t>
      </w:r>
      <w:r>
        <w:rPr>
          <w:rtl w:val="true"/>
        </w:rPr>
        <w:t xml:space="preserve">, </w:t>
      </w:r>
      <w:r>
        <w:rPr>
          <w:rtl w:val="true"/>
        </w:rPr>
        <w:t>במה שנכתב בע“ה בביאור טעם לאיסור אמירה לעכו“ם שהוא שבות</w:t>
      </w:r>
      <w:r>
        <w:rPr>
          <w:rtl w:val="true"/>
        </w:rPr>
        <w:t xml:space="preserve">, </w:t>
      </w:r>
      <w:r>
        <w:rPr>
          <w:rtl w:val="true"/>
        </w:rPr>
        <w:t>שאולי יהיה מוכרח שאף שקרק’ זה מאחד אותם</w:t>
      </w:r>
      <w:r>
        <w:rPr>
          <w:rtl w:val="true"/>
        </w:rPr>
        <w:t xml:space="preserve">, </w:t>
      </w:r>
      <w:r>
        <w:rPr>
          <w:rtl w:val="true"/>
        </w:rPr>
        <w:t xml:space="preserve">אין קרק’ זה סיבה לכולם </w:t>
      </w:r>
      <w:r>
        <w:rPr>
          <w:rtl w:val="true"/>
        </w:rPr>
        <w:t>(</w:t>
      </w:r>
      <w:r>
        <w:rPr>
          <w:rtl w:val="true"/>
        </w:rPr>
        <w:t>ואולי אינו סיבה לאף אחד מהם</w:t>
      </w:r>
      <w:r>
        <w:rPr>
          <w:rtl w:val="true"/>
        </w:rPr>
        <w:t xml:space="preserve">).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אולי זה לא ייתכן לפי ריטב</w:t>
      </w:r>
      <w:r>
        <w:rPr>
          <w:rtl w:val="true"/>
        </w:rPr>
        <w:t>"</w:t>
      </w:r>
      <w:r>
        <w:rPr>
          <w:rtl w:val="true"/>
        </w:rPr>
        <w:t>א ורמב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>.</w:t>
      </w:r>
    </w:p>
  </w:endnote>
  <w:endnote w:id="4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לא פשוט לי איך מכילתא דורש כן מאותו קרא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הקרא אומר</w:t>
      </w:r>
      <w:r>
        <w:rPr>
          <w:rtl w:val="true"/>
        </w:rPr>
        <w:t>, ”</w:t>
      </w:r>
      <w:r>
        <w:rPr>
          <w:rtl w:val="true"/>
        </w:rPr>
        <w:t>כל מלאכה לא ייעשה</w:t>
      </w:r>
      <w:r>
        <w:rPr>
          <w:rtl w:val="true"/>
        </w:rPr>
        <w:t xml:space="preserve">,“ </w:t>
      </w:r>
      <w:r>
        <w:rPr>
          <w:rtl w:val="true"/>
        </w:rPr>
        <w:t>שמשמע שלא טוב שמלאכה נעשה</w:t>
      </w:r>
      <w:r>
        <w:rPr>
          <w:rtl w:val="true"/>
        </w:rPr>
        <w:t xml:space="preserve">, </w:t>
      </w:r>
      <w:r>
        <w:rPr>
          <w:rtl w:val="true"/>
        </w:rPr>
        <w:t>ולא שלא טוב שעושה מלאכה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יותר מסתבר לרבות איסור לומר לגוי לעשות אותו</w:t>
      </w:r>
      <w:r>
        <w:rPr>
          <w:rtl w:val="true"/>
        </w:rPr>
        <w:t xml:space="preserve">, </w:t>
      </w:r>
      <w:r>
        <w:rPr>
          <w:rtl w:val="true"/>
        </w:rPr>
        <w:t>ולגרום אותו להיעשות</w:t>
      </w:r>
      <w:r>
        <w:rPr>
          <w:rtl w:val="true"/>
        </w:rPr>
        <w:t xml:space="preserve">. </w:t>
      </w:r>
      <w:r>
        <w:rPr>
          <w:rtl w:val="true"/>
        </w:rPr>
        <w:t>דחוק לומר</w:t>
      </w:r>
      <w:r>
        <w:rPr>
          <w:rtl w:val="true"/>
        </w:rPr>
        <w:t xml:space="preserve">, </w:t>
      </w:r>
      <w:r>
        <w:rPr>
          <w:rtl w:val="true"/>
        </w:rPr>
        <w:t>אבל אולי צריכים לומר</w:t>
      </w:r>
      <w:r>
        <w:rPr>
          <w:rtl w:val="true"/>
        </w:rPr>
        <w:t xml:space="preserve">, </w:t>
      </w:r>
      <w:r>
        <w:rPr>
          <w:rtl w:val="true"/>
        </w:rPr>
        <w:t>שעיקר כוונתו אינו לדרוש מ“לא ייעשה</w:t>
      </w:r>
      <w:r>
        <w:rPr>
          <w:rtl w:val="true"/>
        </w:rPr>
        <w:t xml:space="preserve">,“ </w:t>
      </w:r>
      <w:r>
        <w:rPr>
          <w:rtl w:val="true"/>
        </w:rPr>
        <w:t>אלא לדרוש ממה שנאמר מיד לפניו</w:t>
      </w:r>
      <w:r>
        <w:rPr>
          <w:rtl w:val="true"/>
        </w:rPr>
        <w:t xml:space="preserve">, </w:t>
      </w:r>
      <w:r>
        <w:rPr>
          <w:rtl w:val="true"/>
        </w:rPr>
        <w:t xml:space="preserve">שהוא 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 xml:space="preserve">,“ </w:t>
      </w:r>
      <w:r>
        <w:rPr>
          <w:rtl w:val="true"/>
        </w:rPr>
        <w:t>שמשמע שהאיסור הוא רק לבני ישראל</w:t>
      </w:r>
      <w:r>
        <w:rPr>
          <w:rtl w:val="true"/>
        </w:rPr>
        <w:t xml:space="preserve">. </w:t>
      </w:r>
      <w:r>
        <w:rPr>
          <w:rtl w:val="true"/>
        </w:rPr>
        <w:t xml:space="preserve">מצאנו שתוס’ סובר </w:t>
      </w:r>
      <w:r>
        <w:rPr>
          <w:rtl w:val="true"/>
        </w:rPr>
        <w:t>(</w:t>
      </w:r>
      <w:r>
        <w:rPr>
          <w:rtl w:val="true"/>
        </w:rPr>
        <w:t xml:space="preserve">ע’ בכתובות </w:t>
      </w:r>
      <w:r>
        <w:rPr>
          <w:rtl w:val="true"/>
        </w:rPr>
        <w:t>(</w:t>
      </w:r>
      <w:r>
        <w:rPr>
          <w:rtl w:val="true"/>
        </w:rPr>
        <w:t>כט</w:t>
      </w:r>
      <w:r>
        <w:rPr>
          <w:rtl w:val="true"/>
        </w:rPr>
        <w:t xml:space="preserve">.) </w:t>
      </w:r>
      <w:r>
        <w:rPr>
          <w:rtl w:val="true"/>
        </w:rPr>
        <w:t>ובמקומות אחרים</w:t>
      </w:r>
      <w:r>
        <w:rPr>
          <w:rtl w:val="true"/>
        </w:rPr>
        <w:t xml:space="preserve">) </w:t>
      </w:r>
      <w:r>
        <w:rPr>
          <w:rtl w:val="true"/>
        </w:rPr>
        <w:t>שלפעמים גמ’ יביא תחילת המקרא כשמכוון לדרוש מסופו</w:t>
      </w:r>
      <w:r>
        <w:rPr>
          <w:rtl w:val="true"/>
        </w:rPr>
        <w:t xml:space="preserve">, </w:t>
      </w:r>
      <w:r>
        <w:rPr>
          <w:rtl w:val="true"/>
        </w:rPr>
        <w:t>אבל לא ברור מזה שיביא סוף הקרא כשרוצה לדרוש מתחילתו</w:t>
      </w:r>
      <w:r>
        <w:rPr>
          <w:rtl w:val="true"/>
        </w:rPr>
        <w:t xml:space="preserve">. </w:t>
      </w:r>
      <w:r>
        <w:rPr>
          <w:rtl w:val="true"/>
        </w:rPr>
        <w:t>וע’ במה שנבאר בדרשה זה לקמן בע“ה</w:t>
      </w:r>
      <w:r>
        <w:rPr>
          <w:rtl w:val="true"/>
        </w:rPr>
        <w:t>.</w:t>
      </w:r>
    </w:p>
  </w:endnote>
  <w:endnote w:id="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שלפי הגר“א נמצא שתורה התיר אותו בפירוש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איך רבנן אסרו אותו</w:t>
      </w:r>
      <w:r>
        <w:rPr>
          <w:rtl w:val="true"/>
        </w:rPr>
        <w:t xml:space="preserve">. </w:t>
      </w:r>
      <w:r>
        <w:rPr>
          <w:rtl w:val="true"/>
        </w:rPr>
        <w:t>יש לומר שלא אומר שקרא התיר אותו</w:t>
      </w:r>
      <w:r>
        <w:rPr>
          <w:rtl w:val="true"/>
        </w:rPr>
        <w:t xml:space="preserve">, </w:t>
      </w:r>
      <w:r>
        <w:rPr>
          <w:rtl w:val="true"/>
        </w:rPr>
        <w:t>אלא מביא מזה שקרא שאוסר לא הזכיר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לו להביא כל הקראי שאוסרים</w:t>
      </w:r>
      <w:r>
        <w:rPr>
          <w:rtl w:val="true"/>
        </w:rPr>
        <w:t xml:space="preserve">. </w:t>
      </w:r>
      <w:r>
        <w:rPr>
          <w:rtl w:val="true"/>
        </w:rPr>
        <w:t>אולי כוונתו לומר שאף קרא זה</w:t>
      </w:r>
      <w:r>
        <w:rPr>
          <w:rtl w:val="true"/>
        </w:rPr>
        <w:t xml:space="preserve">, </w:t>
      </w:r>
      <w:r>
        <w:rPr>
          <w:rtl w:val="true"/>
        </w:rPr>
        <w:t>שקצת משמע</w:t>
      </w:r>
      <w:r>
        <w:rPr>
          <w:rtl w:val="true"/>
        </w:rPr>
        <w:t xml:space="preserve">- </w:t>
      </w:r>
      <w:r>
        <w:rPr>
          <w:rtl w:val="true"/>
        </w:rPr>
        <w:t>כמו שבארנו לעיל</w:t>
      </w:r>
      <w:r>
        <w:rPr>
          <w:rtl w:val="true"/>
        </w:rPr>
        <w:t xml:space="preserve">- </w:t>
      </w:r>
      <w:r>
        <w:rPr>
          <w:rtl w:val="true"/>
        </w:rPr>
        <w:t>שאסור לומר לגוי לעשות מלאכה</w:t>
      </w:r>
      <w:r>
        <w:rPr>
          <w:rtl w:val="true"/>
        </w:rPr>
        <w:t xml:space="preserve">, </w:t>
      </w:r>
      <w:r>
        <w:rPr>
          <w:rtl w:val="true"/>
        </w:rPr>
        <w:t>אינו משמע כן די</w:t>
      </w:r>
      <w:r>
        <w:rPr>
          <w:rtl w:val="true"/>
        </w:rPr>
        <w:t>. (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זה יבאר מהו הדרשה לפי הגר“א</w:t>
      </w:r>
      <w:r>
        <w:rPr>
          <w:rtl w:val="true"/>
        </w:rPr>
        <w:t xml:space="preserve">. </w:t>
      </w:r>
      <w:r>
        <w:rPr>
          <w:rtl w:val="true"/>
        </w:rPr>
        <w:t>אין דרשה להתיר</w:t>
      </w:r>
      <w:r>
        <w:rPr>
          <w:rtl w:val="true"/>
        </w:rPr>
        <w:t xml:space="preserve">, </w:t>
      </w:r>
      <w:r>
        <w:rPr>
          <w:rtl w:val="true"/>
        </w:rPr>
        <w:t>אלא קרא רק אומר שאין דרשה לאסור</w:t>
      </w:r>
      <w:r>
        <w:rPr>
          <w:rtl w:val="true"/>
        </w:rPr>
        <w:t xml:space="preserve">, </w:t>
      </w:r>
      <w:r>
        <w:rPr>
          <w:rtl w:val="true"/>
        </w:rPr>
        <w:t>שאינו משמע כן די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וצל“ע בתחילת פרק שני של פסחים</w:t>
      </w:r>
      <w:r>
        <w:rPr>
          <w:rtl w:val="true"/>
        </w:rPr>
        <w:t xml:space="preserve">, </w:t>
      </w:r>
      <w:r>
        <w:rPr>
          <w:rtl w:val="true"/>
        </w:rPr>
        <w:t>במשמעות של מילה כעין ”ייעשה</w:t>
      </w:r>
      <w:r>
        <w:rPr>
          <w:rtl w:val="true"/>
        </w:rPr>
        <w:t xml:space="preserve">.“) </w:t>
      </w:r>
      <w:r>
        <w:rPr>
          <w:rtl w:val="true"/>
        </w:rPr>
        <w:t>וצריך על’ במה שנכתב 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>.</w:t>
      </w:r>
    </w:p>
  </w:endnote>
  <w:endnote w:id="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לפי גי’ הגר“א</w:t>
      </w:r>
      <w:r>
        <w:rPr>
          <w:rtl w:val="true"/>
        </w:rPr>
        <w:t xml:space="preserve">, </w:t>
      </w:r>
      <w:r>
        <w:rPr>
          <w:rtl w:val="true"/>
        </w:rPr>
        <w:t>פשוט שאין איסור שבות מדאו’</w:t>
      </w:r>
      <w:r>
        <w:rPr>
          <w:rtl w:val="true"/>
        </w:rPr>
        <w:t xml:space="preserve">. </w:t>
      </w:r>
      <w:r>
        <w:rPr>
          <w:rtl w:val="true"/>
        </w:rPr>
        <w:t>ע’ לקמן</w:t>
      </w:r>
      <w:r>
        <w:rPr>
          <w:rtl w:val="true"/>
        </w:rPr>
        <w:t xml:space="preserve">, </w:t>
      </w:r>
      <w:r>
        <w:rPr>
          <w:rtl w:val="true"/>
        </w:rPr>
        <w:t>שנדון בזה קצת</w:t>
      </w:r>
      <w:r>
        <w:rPr>
          <w:rtl w:val="true"/>
        </w:rPr>
        <w:t>.</w:t>
      </w:r>
    </w:p>
  </w:endnote>
  <w:endnote w:id="7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גם יש להעיר שמשלונו </w:t>
      </w:r>
      <w:r>
        <w:rPr>
          <w:rtl w:val="true"/>
        </w:rPr>
        <w:t>(</w:t>
      </w:r>
      <w:r>
        <w:rPr>
          <w:rtl w:val="true"/>
        </w:rPr>
        <w:t>שאומר שאינו צריך</w:t>
      </w:r>
      <w:r>
        <w:rPr>
          <w:rtl w:val="true"/>
        </w:rPr>
        <w:t xml:space="preserve">) </w:t>
      </w:r>
      <w:r>
        <w:rPr>
          <w:rtl w:val="true"/>
        </w:rPr>
        <w:t>מוכח הוא שדרשה הוא</w:t>
      </w:r>
      <w:r>
        <w:rPr>
          <w:rtl w:val="true"/>
        </w:rPr>
        <w:t xml:space="preserve">, </w:t>
      </w:r>
      <w:r>
        <w:rPr>
          <w:rtl w:val="true"/>
        </w:rPr>
        <w:t>ולא רק אומר שאין דרשה לאסור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endnote>
  <w:endnote w:id="8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לכאו’ הגמ’ אומר כן בפירוש בכמה מקומות </w:t>
      </w:r>
      <w:r>
        <w:rPr>
          <w:rtl w:val="true"/>
        </w:rPr>
        <w:t>(</w:t>
      </w:r>
      <w:r>
        <w:rPr>
          <w:rtl w:val="true"/>
        </w:rPr>
        <w:t xml:space="preserve">ע’ בשבת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:) </w:t>
      </w:r>
      <w:r>
        <w:rPr>
          <w:rtl w:val="true"/>
        </w:rPr>
        <w:t xml:space="preserve">ובעירובין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:, </w:t>
      </w:r>
      <w:r>
        <w:rPr>
          <w:rtl w:val="true"/>
        </w:rPr>
        <w:t>לב</w:t>
      </w:r>
      <w:r>
        <w:rPr>
          <w:rtl w:val="true"/>
        </w:rPr>
        <w:t xml:space="preserve">:, </w:t>
      </w:r>
      <w:r>
        <w:rPr>
          <w:rtl w:val="true"/>
        </w:rPr>
        <w:t>לד</w:t>
      </w:r>
      <w:r>
        <w:rPr>
          <w:rtl w:val="true"/>
        </w:rPr>
        <w:t xml:space="preserve">:, </w:t>
      </w:r>
      <w:r>
        <w:rPr>
          <w:rtl w:val="true"/>
        </w:rPr>
        <w:t>לה</w:t>
      </w:r>
      <w:r>
        <w:rPr>
          <w:rtl w:val="true"/>
        </w:rPr>
        <w:t xml:space="preserve">. </w:t>
      </w:r>
      <w:r>
        <w:rPr>
          <w:rtl w:val="true"/>
        </w:rPr>
        <w:t>ועח</w:t>
      </w:r>
      <w:r>
        <w:rPr>
          <w:rtl w:val="true"/>
        </w:rPr>
        <w:t xml:space="preserve">:), </w:t>
      </w:r>
      <w:r>
        <w:rPr>
          <w:rtl w:val="true"/>
        </w:rPr>
        <w:t xml:space="preserve">ובב“ק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 xml:space="preserve">:)). </w:t>
      </w:r>
      <w:r>
        <w:rPr>
          <w:rtl w:val="true"/>
        </w:rPr>
        <w:t>בע“ז</w:t>
      </w:r>
      <w:r>
        <w:rPr>
          <w:rtl w:val="true"/>
        </w:rPr>
        <w:t xml:space="preserve">, </w:t>
      </w:r>
      <w:r>
        <w:rPr>
          <w:rtl w:val="true"/>
        </w:rPr>
        <w:t>ע’ לקמן</w:t>
      </w:r>
      <w:r>
        <w:rPr>
          <w:rtl w:val="true"/>
        </w:rPr>
        <w:t xml:space="preserve">, </w:t>
      </w:r>
      <w:r>
        <w:rPr>
          <w:rtl w:val="true"/>
        </w:rPr>
        <w:t>במה שנכתב כשנדון בשיטת ריטב“א בשם הרמב“ן</w:t>
      </w:r>
      <w:r>
        <w:rPr>
          <w:rtl w:val="true"/>
        </w:rPr>
        <w:t>.</w:t>
      </w:r>
    </w:p>
  </w:endnote>
  <w:endnote w:id="9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לא כל כך ברור לי מהו כוונה של זה</w:t>
      </w:r>
      <w:r>
        <w:rPr>
          <w:rtl w:val="true"/>
        </w:rPr>
        <w:t xml:space="preserve">. </w:t>
      </w:r>
      <w:r>
        <w:rPr>
          <w:rtl w:val="true"/>
        </w:rPr>
        <w:t xml:space="preserve">לשון הערוך השולחן </w:t>
      </w:r>
      <w:r>
        <w:rPr>
          <w:rtl w:val="true"/>
        </w:rPr>
        <w:t>(</w:t>
      </w:r>
      <w:r>
        <w:rPr>
          <w:rtl w:val="true"/>
        </w:rPr>
        <w:t>איני יודע אם זה לשון הריטב“א</w:t>
      </w:r>
      <w:r>
        <w:rPr>
          <w:rtl w:val="true"/>
        </w:rPr>
        <w:t xml:space="preserve">) </w:t>
      </w:r>
      <w:r>
        <w:rPr>
          <w:rtl w:val="true"/>
        </w:rPr>
        <w:t>הוא</w:t>
      </w:r>
      <w:r>
        <w:rPr>
          <w:rtl w:val="true"/>
        </w:rPr>
        <w:t>: ”</w:t>
      </w:r>
      <w:r>
        <w:rPr>
          <w:rtl w:val="true"/>
        </w:rPr>
        <w:t>קבלה בידינו ששבותי שבת אינם כשארי איסורי דרבנן</w:t>
      </w:r>
      <w:r>
        <w:rPr>
          <w:rtl w:val="true"/>
        </w:rPr>
        <w:t xml:space="preserve">, </w:t>
      </w:r>
      <w:r>
        <w:rPr>
          <w:rtl w:val="true"/>
        </w:rPr>
        <w:t>אלא הם כאיסורי תורה</w:t>
      </w:r>
      <w:r>
        <w:rPr>
          <w:rtl w:val="true"/>
        </w:rPr>
        <w:t xml:space="preserve">. </w:t>
      </w:r>
      <w:r>
        <w:rPr>
          <w:rtl w:val="true"/>
        </w:rPr>
        <w:t>וראיה לזה</w:t>
      </w:r>
      <w:r>
        <w:rPr>
          <w:rtl w:val="true"/>
        </w:rPr>
        <w:t xml:space="preserve">, </w:t>
      </w:r>
      <w:r>
        <w:rPr>
          <w:rtl w:val="true"/>
        </w:rPr>
        <w:t>דאם לא כן</w:t>
      </w:r>
      <w:r>
        <w:rPr>
          <w:rtl w:val="true"/>
        </w:rPr>
        <w:t xml:space="preserve">, </w:t>
      </w:r>
      <w:r>
        <w:rPr>
          <w:rtl w:val="true"/>
        </w:rPr>
        <w:t>אלא נאמר דמן התורה אינו אסור אלא מלאכה ממש</w:t>
      </w:r>
      <w:r>
        <w:rPr>
          <w:rtl w:val="true"/>
        </w:rPr>
        <w:t xml:space="preserve">, </w:t>
      </w:r>
      <w:r>
        <w:rPr>
          <w:rtl w:val="true"/>
        </w:rPr>
        <w:t>אבל משא ומתן מותר</w:t>
      </w:r>
      <w:r>
        <w:rPr>
          <w:rtl w:val="true"/>
        </w:rPr>
        <w:t xml:space="preserve">, </w:t>
      </w:r>
      <w:r>
        <w:rPr>
          <w:rtl w:val="true"/>
        </w:rPr>
        <w:t>וכי לזה יקרא יום מנוחה ושביתה</w:t>
      </w:r>
      <w:r>
        <w:rPr>
          <w:rtl w:val="true"/>
        </w:rPr>
        <w:t xml:space="preserve">, </w:t>
      </w:r>
      <w:r>
        <w:rPr>
          <w:rtl w:val="true"/>
        </w:rPr>
        <w:t>שכל אחד יעסוק במסחרו וישב בחנות ויקנה וימכור</w:t>
      </w:r>
      <w:r>
        <w:rPr>
          <w:rtl w:val="true"/>
        </w:rPr>
        <w:t xml:space="preserve">? </w:t>
      </w:r>
      <w:r>
        <w:rPr>
          <w:rtl w:val="true"/>
        </w:rPr>
        <w:t>ואין זה אלא מן המתמיהים</w:t>
      </w:r>
      <w:r>
        <w:rPr>
          <w:rtl w:val="true"/>
        </w:rPr>
        <w:t xml:space="preserve">! </w:t>
      </w:r>
      <w:r>
        <w:rPr>
          <w:rtl w:val="true"/>
        </w:rPr>
        <w:t>אלא עיקר העניין הוא</w:t>
      </w:r>
      <w:r>
        <w:rPr>
          <w:rtl w:val="true"/>
        </w:rPr>
        <w:t xml:space="preserve">, </w:t>
      </w:r>
      <w:r>
        <w:rPr>
          <w:rtl w:val="true"/>
        </w:rPr>
        <w:t>דעל מלאכה ממש – חייבה התורה סקילה</w:t>
      </w:r>
      <w:r>
        <w:rPr>
          <w:rtl w:val="true"/>
        </w:rPr>
        <w:t xml:space="preserve">, </w:t>
      </w:r>
      <w:r>
        <w:rPr>
          <w:rtl w:val="true"/>
        </w:rPr>
        <w:t xml:space="preserve">ועל השבותים </w:t>
      </w:r>
      <w:r>
        <w:rPr>
          <w:rtl w:val="true"/>
        </w:rPr>
        <w:t xml:space="preserve">- </w:t>
      </w:r>
      <w:r>
        <w:rPr>
          <w:rtl w:val="true"/>
        </w:rPr>
        <w:t>לא חייבה סקילה</w:t>
      </w:r>
      <w:r>
        <w:rPr>
          <w:rtl w:val="true"/>
        </w:rPr>
        <w:t xml:space="preserve">, </w:t>
      </w:r>
      <w:r>
        <w:rPr>
          <w:rtl w:val="true"/>
        </w:rPr>
        <w:t>אבל איסורן איסור גמור כאיסור תורה</w:t>
      </w:r>
      <w:r>
        <w:rPr>
          <w:rtl w:val="true"/>
        </w:rPr>
        <w:t xml:space="preserve">.“ </w:t>
      </w:r>
      <w:r>
        <w:rPr>
          <w:rtl w:val="true"/>
        </w:rPr>
        <w:t>מצד אחד</w:t>
      </w:r>
      <w:r>
        <w:rPr>
          <w:rtl w:val="true"/>
        </w:rPr>
        <w:t xml:space="preserve">, </w:t>
      </w:r>
      <w:r>
        <w:rPr>
          <w:rtl w:val="true"/>
        </w:rPr>
        <w:t>ראייתו משמע שהוא דין דאו’</w:t>
      </w:r>
      <w:r>
        <w:rPr>
          <w:rtl w:val="true"/>
        </w:rPr>
        <w:t xml:space="preserve">. </w:t>
      </w:r>
      <w:r>
        <w:rPr>
          <w:rtl w:val="true"/>
        </w:rPr>
        <w:t>כמו כן משמע מסוף לשונו</w:t>
      </w:r>
      <w:r>
        <w:rPr>
          <w:rtl w:val="true"/>
        </w:rPr>
        <w:t xml:space="preserve">, </w:t>
      </w:r>
      <w:r>
        <w:rPr>
          <w:rtl w:val="true"/>
        </w:rPr>
        <w:t>שבחילוקים בין זה לשאר מלאכות</w:t>
      </w:r>
      <w:r>
        <w:rPr>
          <w:rtl w:val="true"/>
        </w:rPr>
        <w:t xml:space="preserve">, </w:t>
      </w:r>
      <w:r>
        <w:rPr>
          <w:rtl w:val="true"/>
        </w:rPr>
        <w:t>רק מזכיר מה שאין בו חיוב סקילה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לשונו</w:t>
      </w:r>
      <w:r>
        <w:rPr>
          <w:rtl w:val="true"/>
        </w:rPr>
        <w:t xml:space="preserve">, </w:t>
      </w:r>
      <w:r>
        <w:rPr>
          <w:rtl w:val="true"/>
        </w:rPr>
        <w:t xml:space="preserve">כשאומר שאינו כאיסורי דרבנן </w:t>
      </w:r>
      <w:r>
        <w:rPr>
          <w:rtl w:val="true"/>
        </w:rPr>
        <w:t>(</w:t>
      </w:r>
      <w:r>
        <w:rPr>
          <w:rtl w:val="true"/>
        </w:rPr>
        <w:t>ולא אומר שאינו מן איסורי דרבנן</w:t>
      </w:r>
      <w:r>
        <w:rPr>
          <w:rtl w:val="true"/>
        </w:rPr>
        <w:t xml:space="preserve">), </w:t>
      </w:r>
      <w:r>
        <w:rPr>
          <w:rtl w:val="true"/>
        </w:rPr>
        <w:t xml:space="preserve">וכשאומר שהוא כאיסורי תורה </w:t>
      </w:r>
      <w:r>
        <w:rPr>
          <w:rtl w:val="true"/>
        </w:rPr>
        <w:t>(</w:t>
      </w:r>
      <w:r>
        <w:rPr>
          <w:rtl w:val="true"/>
        </w:rPr>
        <w:t>ולא אומר שהוא מן איסורי תורה</w:t>
      </w:r>
      <w:r>
        <w:rPr>
          <w:rtl w:val="true"/>
        </w:rPr>
        <w:t xml:space="preserve">), </w:t>
      </w:r>
      <w:r>
        <w:rPr>
          <w:rtl w:val="true"/>
        </w:rPr>
        <w:t>משמע שאינו ממש איסור תורה</w:t>
      </w:r>
      <w:r>
        <w:rPr>
          <w:rtl w:val="true"/>
        </w:rPr>
        <w:t xml:space="preserve">, </w:t>
      </w:r>
      <w:r>
        <w:rPr>
          <w:rtl w:val="true"/>
        </w:rPr>
        <w:t>אלא מה שהוא דומה לאיסור תורה</w:t>
      </w:r>
      <w:r>
        <w:rPr>
          <w:rtl w:val="true"/>
        </w:rPr>
        <w:t>.</w:t>
      </w:r>
    </w:p>
    <w:p>
      <w:pPr>
        <w:pStyle w:val="Endnote"/>
        <w:rPr/>
      </w:pPr>
      <w:r>
        <w:rPr>
          <w:rtl w:val="true"/>
        </w:rPr>
        <w:tab/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ראיות חזקות שאינם איסורי תורה</w:t>
      </w:r>
      <w:r>
        <w:rPr>
          <w:rtl w:val="true"/>
        </w:rPr>
        <w:t xml:space="preserve">. </w:t>
      </w:r>
      <w:r>
        <w:rPr>
          <w:rtl w:val="true"/>
        </w:rPr>
        <w:t>הזכרנו שיש כמה גמ’ שכמעט אומרים שהם מדרבנן</w:t>
      </w:r>
      <w:r>
        <w:rPr>
          <w:rtl w:val="true"/>
        </w:rPr>
        <w:t xml:space="preserve">, </w:t>
      </w:r>
      <w:r>
        <w:rPr>
          <w:rtl w:val="true"/>
        </w:rPr>
        <w:t>כיון ששימשו בלשון גזירת רבנן עליהם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יש הוכחה מגמ’ בפרק כלל גדול </w:t>
      </w:r>
      <w:r>
        <w:rPr>
          <w:rtl w:val="true"/>
        </w:rPr>
        <w:t>(</w:t>
      </w:r>
      <w:r>
        <w:rPr>
          <w:rtl w:val="true"/>
        </w:rPr>
        <w:t>עג</w:t>
      </w:r>
      <w:r>
        <w:rPr>
          <w:rtl w:val="true"/>
        </w:rPr>
        <w:t xml:space="preserve">.).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רצה לומר שאיסור דרבנן הוא</w:t>
      </w:r>
      <w:r>
        <w:rPr>
          <w:rtl w:val="true"/>
        </w:rPr>
        <w:t xml:space="preserve">, </w:t>
      </w:r>
      <w:r>
        <w:rPr>
          <w:rtl w:val="true"/>
        </w:rPr>
        <w:t>קשה מהו כוונתו כשאומר שהוא כאיסור תורה</w:t>
      </w:r>
      <w:r>
        <w:rPr>
          <w:rtl w:val="true"/>
        </w:rPr>
        <w:t xml:space="preserve">. </w:t>
      </w:r>
    </w:p>
    <w:p>
      <w:pPr>
        <w:pStyle w:val="Endnote"/>
        <w:rPr/>
      </w:pPr>
      <w:r>
        <w:rPr>
          <w:rtl w:val="true"/>
        </w:rPr>
        <w:tab/>
      </w:r>
      <w:r>
        <w:rPr>
          <w:rtl w:val="true"/>
        </w:rPr>
        <w:t>גם יש להעיר שאם איסור תורה הוא</w:t>
      </w:r>
      <w:r>
        <w:rPr>
          <w:rtl w:val="true"/>
        </w:rPr>
        <w:t xml:space="preserve">, </w:t>
      </w:r>
      <w:r>
        <w:rPr>
          <w:rtl w:val="true"/>
        </w:rPr>
        <w:t>ומקורו הוא משביתה</w:t>
      </w:r>
      <w:r>
        <w:rPr>
          <w:rtl w:val="true"/>
        </w:rPr>
        <w:t xml:space="preserve">, </w:t>
      </w:r>
      <w:r>
        <w:rPr>
          <w:rtl w:val="true"/>
        </w:rPr>
        <w:t>לכאו’ אין ציווי לזה</w:t>
      </w:r>
      <w:r>
        <w:rPr>
          <w:rtl w:val="true"/>
        </w:rPr>
        <w:t xml:space="preserve">. </w:t>
      </w:r>
      <w:r>
        <w:rPr>
          <w:rtl w:val="true"/>
        </w:rPr>
        <w:t>תורה אומרת ששבת היא יום מנוחה</w:t>
      </w:r>
      <w:r>
        <w:rPr>
          <w:rtl w:val="true"/>
        </w:rPr>
        <w:t xml:space="preserve">. </w:t>
      </w:r>
      <w:r>
        <w:rPr>
          <w:rtl w:val="true"/>
        </w:rPr>
        <w:t>מזה מובן שצריכים לשבות</w:t>
      </w:r>
      <w:r>
        <w:rPr>
          <w:rtl w:val="true"/>
        </w:rPr>
        <w:t xml:space="preserve">, </w:t>
      </w:r>
      <w:r>
        <w:rPr>
          <w:rtl w:val="true"/>
        </w:rPr>
        <w:t>אבל אין זה ציווי לשבות</w:t>
      </w:r>
      <w:r>
        <w:rPr>
          <w:rtl w:val="true"/>
        </w:rPr>
        <w:t xml:space="preserve">. </w:t>
      </w:r>
      <w:r>
        <w:rPr>
          <w:rtl w:val="true"/>
        </w:rPr>
        <w:t>אולי זה די</w:t>
      </w:r>
      <w:r>
        <w:rPr>
          <w:rtl w:val="true"/>
        </w:rPr>
        <w:t xml:space="preserve">, </w:t>
      </w:r>
      <w:r>
        <w:rPr>
          <w:rtl w:val="true"/>
        </w:rPr>
        <w:t>ולא צריכים ציווי יותר מזה</w:t>
      </w:r>
      <w:r>
        <w:rPr>
          <w:rtl w:val="true"/>
        </w:rPr>
        <w:t xml:space="preserve">, </w:t>
      </w:r>
      <w:r>
        <w:rPr>
          <w:rtl w:val="true"/>
        </w:rPr>
        <w:t>כיון שמובן מן הקרא שיש חיוב</w:t>
      </w:r>
      <w:r>
        <w:rPr>
          <w:rtl w:val="true"/>
        </w:rPr>
        <w:t xml:space="preserve">. </w:t>
      </w:r>
      <w:r>
        <w:rPr>
          <w:rtl w:val="true"/>
        </w:rPr>
        <w:t>גם יש לומר שזה מוכיח שאחד מן המקורות שלעיל הוא מקור אמיתי</w:t>
      </w:r>
      <w:r>
        <w:rPr>
          <w:rtl w:val="true"/>
        </w:rPr>
        <w:t xml:space="preserve">, </w:t>
      </w:r>
      <w:r>
        <w:rPr>
          <w:rtl w:val="true"/>
        </w:rPr>
        <w:t>ואותו מקור 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הלאו</w:t>
      </w:r>
      <w:r>
        <w:rPr>
          <w:rtl w:val="true"/>
        </w:rPr>
        <w:t xml:space="preserve">. </w:t>
      </w:r>
      <w:r>
        <w:rPr>
          <w:rtl w:val="true"/>
        </w:rPr>
        <w:t>גם נראה שיש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אין ציווי</w:t>
      </w:r>
      <w:r>
        <w:rPr>
          <w:rtl w:val="true"/>
        </w:rPr>
        <w:t xml:space="preserve">, </w:t>
      </w:r>
      <w:r>
        <w:rPr>
          <w:rtl w:val="true"/>
        </w:rPr>
        <w:t>אלא הוא דין שתורה גילתה בלי ציווי</w:t>
      </w:r>
      <w:r>
        <w:rPr>
          <w:rtl w:val="true"/>
        </w:rPr>
        <w:t xml:space="preserve">. </w:t>
      </w:r>
      <w:r>
        <w:rPr>
          <w:rtl w:val="true"/>
        </w:rPr>
        <w:t>אולי זהו כוונתו כשאומר שהוא כעין דאו’</w:t>
      </w:r>
      <w:r>
        <w:rPr>
          <w:rtl w:val="true"/>
        </w:rPr>
        <w:t xml:space="preserve">, </w:t>
      </w:r>
      <w:r>
        <w:rPr>
          <w:rtl w:val="true"/>
        </w:rPr>
        <w:t>שאינו ממש דאו’</w:t>
      </w:r>
      <w:r>
        <w:rPr>
          <w:rtl w:val="true"/>
        </w:rPr>
        <w:t xml:space="preserve">, </w:t>
      </w:r>
      <w:r>
        <w:rPr>
          <w:rtl w:val="true"/>
        </w:rPr>
        <w:t>כיון שאין ציווי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לדון איך להגדיר אותו דבר</w:t>
      </w:r>
      <w:r>
        <w:rPr>
          <w:rtl w:val="true"/>
        </w:rPr>
        <w:t xml:space="preserve">. </w:t>
      </w:r>
      <w:r>
        <w:rPr>
          <w:rtl w:val="true"/>
        </w:rPr>
        <w:t>צריך ביאור אם אנו חייבים לעשות אותו מחמת התורה או לא</w:t>
      </w:r>
      <w:r>
        <w:rPr>
          <w:rtl w:val="true"/>
        </w:rPr>
        <w:t xml:space="preserve">. </w:t>
      </w:r>
      <w:r>
        <w:rPr>
          <w:rtl w:val="true"/>
        </w:rPr>
        <w:t>אם חייבים</w:t>
      </w:r>
      <w:r>
        <w:rPr>
          <w:rtl w:val="true"/>
        </w:rPr>
        <w:t xml:space="preserve">, </w:t>
      </w:r>
      <w:r>
        <w:rPr>
          <w:rtl w:val="true"/>
        </w:rPr>
        <w:t>אז עדיין קשה לשון ”גזרו</w:t>
      </w:r>
      <w:r>
        <w:rPr>
          <w:rtl w:val="true"/>
        </w:rPr>
        <w:t xml:space="preserve">.“ </w:t>
      </w:r>
      <w:r>
        <w:rPr>
          <w:rtl w:val="true"/>
        </w:rPr>
        <w:t>אם לא חייבים</w:t>
      </w:r>
      <w:r>
        <w:rPr>
          <w:rtl w:val="true"/>
        </w:rPr>
        <w:t xml:space="preserve">, </w:t>
      </w:r>
      <w:r>
        <w:rPr>
          <w:rtl w:val="true"/>
        </w:rPr>
        <w:t>אז נמצא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שהוא שווה לתפלה או כדומה</w:t>
      </w:r>
      <w:r>
        <w:rPr>
          <w:rtl w:val="true"/>
        </w:rPr>
        <w:t xml:space="preserve">, </w:t>
      </w:r>
      <w:r>
        <w:rPr>
          <w:rtl w:val="true"/>
        </w:rPr>
        <w:t>דהיי’ דין דרבנן עם סיבה מדאו’</w:t>
      </w:r>
      <w:r>
        <w:rPr>
          <w:rtl w:val="true"/>
        </w:rPr>
        <w:t>. (</w:t>
      </w:r>
      <w:r>
        <w:rPr>
          <w:rtl w:val="true"/>
        </w:rPr>
        <w:t>יכול להיות כן</w:t>
      </w:r>
      <w:r>
        <w:rPr>
          <w:rtl w:val="true"/>
        </w:rPr>
        <w:t xml:space="preserve">, </w:t>
      </w:r>
      <w:r>
        <w:rPr>
          <w:rtl w:val="true"/>
        </w:rPr>
        <w:t>אבל לשונו לא משמע כן</w:t>
      </w:r>
      <w:r>
        <w:rPr>
          <w:rtl w:val="true"/>
        </w:rPr>
        <w:t xml:space="preserve">.) </w:t>
      </w:r>
      <w:r>
        <w:rPr>
          <w:rtl w:val="true"/>
        </w:rPr>
        <w:t>ותחשב על כל זה</w:t>
      </w:r>
      <w:r>
        <w:rPr>
          <w:rtl w:val="true"/>
        </w:rPr>
        <w:t>.</w:t>
      </w:r>
    </w:p>
  </w:endnote>
  <w:endnote w:id="10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ויש להעיר שצריך לדון אם נאסרו מחמת מה שמבטלים שביתה או שנאסרו מחמת איזה טעם אחר </w:t>
      </w:r>
      <w:r>
        <w:rPr>
          <w:rtl w:val="true"/>
        </w:rPr>
        <w:t>(</w:t>
      </w:r>
      <w:r>
        <w:rPr>
          <w:rtl w:val="true"/>
        </w:rPr>
        <w:t>וההוכחה שנאסרו בא ממה שתורה קורא לשבת יום של שביתה</w:t>
      </w:r>
      <w:r>
        <w:rPr>
          <w:rtl w:val="true"/>
        </w:rPr>
        <w:t xml:space="preserve">). </w:t>
      </w:r>
      <w:r>
        <w:rPr>
          <w:rtl w:val="true"/>
        </w:rPr>
        <w:t>ע’ לקמן</w:t>
      </w:r>
      <w:r>
        <w:rPr>
          <w:rtl w:val="true"/>
        </w:rPr>
        <w:t xml:space="preserve">, </w:t>
      </w:r>
      <w:r>
        <w:rPr>
          <w:rtl w:val="true"/>
        </w:rPr>
        <w:t>שנבאר טעם של איסור אמירה לעכו“ם</w:t>
      </w:r>
      <w:r>
        <w:rPr>
          <w:rtl w:val="true"/>
        </w:rPr>
        <w:t xml:space="preserve">. </w:t>
      </w:r>
      <w:r>
        <w:rPr>
          <w:rtl w:val="true"/>
        </w:rPr>
        <w:t>יש להעיר שאפשר שלפי רמב</w:t>
      </w:r>
      <w:r>
        <w:rPr>
          <w:rtl w:val="true"/>
        </w:rPr>
        <w:t>"</w:t>
      </w:r>
      <w:r>
        <w:rPr>
          <w:rtl w:val="true"/>
        </w:rPr>
        <w:t>ן וריטב“א מוכרח להיות מפני ביטול השביתה</w:t>
      </w:r>
      <w:r>
        <w:rPr>
          <w:rtl w:val="true"/>
        </w:rPr>
        <w:t>. (</w:t>
      </w:r>
      <w:r>
        <w:rPr>
          <w:rtl w:val="true"/>
        </w:rPr>
        <w:t>וצריך לעיין אם מוכרח שריטב“א אומר כן בכל איסורי שבות או רק במקצת מהם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endnote>
  <w:endnote w:id="11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שלכאו’ שאר המקורות</w:t>
      </w:r>
      <w:r>
        <w:rPr>
          <w:rtl w:val="true"/>
        </w:rPr>
        <w:t xml:space="preserve">- </w:t>
      </w:r>
      <w:r>
        <w:rPr>
          <w:rtl w:val="true"/>
        </w:rPr>
        <w:t>ובכללם</w:t>
      </w:r>
      <w:r>
        <w:rPr>
          <w:rtl w:val="true"/>
        </w:rPr>
        <w:t xml:space="preserve">, </w:t>
      </w:r>
      <w:r>
        <w:rPr>
          <w:rtl w:val="true"/>
        </w:rPr>
        <w:t>מכילתא</w:t>
      </w:r>
      <w:r>
        <w:rPr>
          <w:rtl w:val="true"/>
        </w:rPr>
        <w:t xml:space="preserve">- </w:t>
      </w:r>
      <w:r>
        <w:rPr>
          <w:rtl w:val="true"/>
        </w:rPr>
        <w:t>הם קשים לרמב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שכבר יש לו מקור ממה שנקרא יום מנוחה</w:t>
      </w:r>
      <w:r>
        <w:rPr>
          <w:rtl w:val="true"/>
        </w:rPr>
        <w:t xml:space="preserve">. </w:t>
      </w:r>
      <w:r>
        <w:rPr>
          <w:rtl w:val="true"/>
        </w:rPr>
        <w:t>אם עדיין דין דרבנן הוא</w:t>
      </w:r>
      <w:r>
        <w:rPr>
          <w:rtl w:val="true"/>
        </w:rPr>
        <w:t xml:space="preserve">, </w:t>
      </w:r>
      <w:r>
        <w:rPr>
          <w:rtl w:val="true"/>
        </w:rPr>
        <w:t>יש לומר שיש הרבה אסמכתות</w:t>
      </w:r>
      <w:r>
        <w:rPr>
          <w:rtl w:val="true"/>
        </w:rPr>
        <w:t xml:space="preserve">, </w:t>
      </w:r>
      <w:r>
        <w:rPr>
          <w:rtl w:val="true"/>
        </w:rPr>
        <w:t>והוא הביא אחד מהם</w:t>
      </w:r>
      <w:r>
        <w:rPr>
          <w:rtl w:val="true"/>
        </w:rPr>
        <w:t>. (</w:t>
      </w:r>
      <w:r>
        <w:rPr>
          <w:rtl w:val="true"/>
        </w:rPr>
        <w:t>ויל“ד אם זה יהני לשיטת ריטב“א בביאור ענין אסמכתא</w:t>
      </w:r>
      <w:r>
        <w:rPr>
          <w:rtl w:val="true"/>
        </w:rPr>
        <w:t xml:space="preserve">.) </w:t>
      </w:r>
      <w:r>
        <w:rPr>
          <w:rtl w:val="true"/>
        </w:rPr>
        <w:t>לפי מה שצדדנו שצריכים ציווי</w:t>
      </w:r>
      <w:r>
        <w:rPr>
          <w:rtl w:val="true"/>
        </w:rPr>
        <w:t xml:space="preserve">, </w:t>
      </w:r>
      <w:r>
        <w:rPr>
          <w:rtl w:val="true"/>
        </w:rPr>
        <w:t>ואז קרא של מנוחה מגלה על אלו שהם ציווים</w:t>
      </w:r>
      <w:r>
        <w:rPr>
          <w:rtl w:val="true"/>
        </w:rPr>
        <w:t xml:space="preserve">, </w:t>
      </w:r>
      <w:r>
        <w:rPr>
          <w:rtl w:val="true"/>
        </w:rPr>
        <w:t>מובן הוא מאד</w:t>
      </w:r>
      <w:r>
        <w:rPr>
          <w:rtl w:val="true"/>
        </w:rPr>
        <w:t>.</w:t>
      </w:r>
    </w:p>
  </w:endnote>
  <w:endnote w:id="12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כמו שנראה</w:t>
      </w:r>
      <w:r>
        <w:rPr>
          <w:rtl w:val="true"/>
        </w:rPr>
        <w:t xml:space="preserve">, </w:t>
      </w:r>
      <w:r>
        <w:rPr>
          <w:rtl w:val="true"/>
        </w:rPr>
        <w:t>אולי אינו איסור אחד</w:t>
      </w:r>
      <w:r>
        <w:rPr>
          <w:rtl w:val="true"/>
        </w:rPr>
        <w:t xml:space="preserve">, </w:t>
      </w:r>
      <w:r>
        <w:rPr>
          <w:rtl w:val="true"/>
        </w:rPr>
        <w:t>אלא יש בו הרבה איסורים</w:t>
      </w:r>
      <w:r>
        <w:rPr>
          <w:rtl w:val="true"/>
        </w:rPr>
        <w:t>.</w:t>
      </w:r>
    </w:p>
  </w:endnote>
  <w:endnote w:id="13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עיין בערוך השולחן</w:t>
      </w:r>
      <w:r>
        <w:rPr>
          <w:rtl w:val="true"/>
        </w:rPr>
        <w:t xml:space="preserve">, </w:t>
      </w:r>
      <w:r>
        <w:rPr>
          <w:rtl w:val="true"/>
        </w:rPr>
        <w:t>שבביאור ציור שני כ’ שהנאתו מותר כיון שרק בא לו ממילא</w:t>
      </w:r>
      <w:r>
        <w:rPr>
          <w:rtl w:val="true"/>
        </w:rPr>
        <w:t xml:space="preserve">. </w:t>
      </w:r>
      <w:r>
        <w:rPr>
          <w:rtl w:val="true"/>
        </w:rPr>
        <w:t>צריך לחשוב על כוונת 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הייתי אומר בביאור הדין </w:t>
      </w:r>
      <w:r>
        <w:rPr>
          <w:rtl w:val="true"/>
        </w:rPr>
        <w:t>(</w:t>
      </w:r>
      <w:r>
        <w:rPr>
          <w:rtl w:val="true"/>
        </w:rPr>
        <w:t>ואולי לכך כיוון ערוך השולחן</w:t>
      </w:r>
      <w:r>
        <w:rPr>
          <w:rtl w:val="true"/>
        </w:rPr>
        <w:t xml:space="preserve">) </w:t>
      </w:r>
      <w:r>
        <w:rPr>
          <w:rtl w:val="true"/>
        </w:rPr>
        <w:t>שכל האיסור הוא רק במה שגוי מהנה בשבילו</w:t>
      </w:r>
      <w:r>
        <w:rPr>
          <w:rtl w:val="true"/>
        </w:rPr>
        <w:t xml:space="preserve">, </w:t>
      </w:r>
      <w:r>
        <w:rPr>
          <w:rtl w:val="true"/>
        </w:rPr>
        <w:t>והרי אין זה בשבילו</w:t>
      </w:r>
      <w:r>
        <w:rPr>
          <w:rtl w:val="true"/>
        </w:rPr>
        <w:t xml:space="preserve">.) </w:t>
      </w:r>
      <w:r>
        <w:rPr>
          <w:rtl w:val="true"/>
        </w:rPr>
        <w:t>אולי ציור ראשון שכוון להגיד הוא שצריך לעשות דבר בכל יום ויום</w:t>
      </w:r>
      <w:r>
        <w:rPr>
          <w:rtl w:val="true"/>
        </w:rPr>
        <w:t xml:space="preserve">, </w:t>
      </w:r>
      <w:r>
        <w:rPr>
          <w:rtl w:val="true"/>
        </w:rPr>
        <w:t>במשך שנה</w:t>
      </w:r>
      <w:r>
        <w:rPr>
          <w:rtl w:val="true"/>
        </w:rPr>
        <w:t xml:space="preserve">. </w:t>
      </w:r>
      <w:r>
        <w:rPr>
          <w:rtl w:val="true"/>
        </w:rPr>
        <w:t>נראה לי שזה אמת</w:t>
      </w:r>
      <w:r>
        <w:rPr>
          <w:rtl w:val="true"/>
        </w:rPr>
        <w:t>.</w:t>
      </w:r>
    </w:p>
  </w:endnote>
  <w:endnote w:id="14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ואם תאמר כיון ששדה הוא רגיל באריסות</w:t>
      </w:r>
      <w:r>
        <w:rPr>
          <w:rtl w:val="true"/>
        </w:rPr>
        <w:t xml:space="preserve">, </w:t>
      </w:r>
      <w:r>
        <w:rPr>
          <w:rtl w:val="true"/>
        </w:rPr>
        <w:t>ולכן מותר באריסות</w:t>
      </w:r>
      <w:r>
        <w:rPr>
          <w:rtl w:val="true"/>
        </w:rPr>
        <w:t xml:space="preserve">, </w:t>
      </w:r>
      <w:r>
        <w:rPr>
          <w:rtl w:val="true"/>
        </w:rPr>
        <w:t>יהיה מותר אף כאן בשדה</w:t>
      </w:r>
      <w:r>
        <w:rPr>
          <w:rtl w:val="true"/>
        </w:rPr>
        <w:t xml:space="preserve">, </w:t>
      </w:r>
      <w:r>
        <w:rPr>
          <w:rtl w:val="true"/>
        </w:rPr>
        <w:t>שיחשבו שבאריסות נותן אותו לגוי</w:t>
      </w:r>
      <w:r>
        <w:rPr>
          <w:rtl w:val="true"/>
        </w:rPr>
        <w:t xml:space="preserve">. </w:t>
      </w:r>
      <w:r>
        <w:rPr>
          <w:rtl w:val="true"/>
        </w:rPr>
        <w:t>ויש לומר שרק חושבים כן אם רואים שהאריס נוטל פירות</w:t>
      </w:r>
      <w:r>
        <w:rPr>
          <w:rtl w:val="true"/>
        </w:rPr>
        <w:t xml:space="preserve">, </w:t>
      </w:r>
      <w:r>
        <w:rPr>
          <w:rtl w:val="true"/>
        </w:rPr>
        <w:t>כמו שנבאר לקמן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לא מקבל פירות</w:t>
      </w:r>
      <w:r>
        <w:rPr>
          <w:rtl w:val="true"/>
        </w:rPr>
        <w:t xml:space="preserve">, </w:t>
      </w:r>
      <w:r>
        <w:rPr>
          <w:rtl w:val="true"/>
        </w:rPr>
        <w:t>ואז לא נראה כאריסות</w:t>
      </w:r>
      <w:r>
        <w:rPr>
          <w:rtl w:val="true"/>
        </w:rPr>
        <w:t>.</w:t>
      </w:r>
    </w:p>
  </w:endnote>
  <w:endnote w:id="1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ואם תאמר אף כל אריסות נראה כן</w:t>
      </w:r>
      <w:r>
        <w:rPr>
          <w:rtl w:val="true"/>
        </w:rPr>
        <w:t xml:space="preserve">. </w:t>
      </w:r>
      <w:r>
        <w:rPr>
          <w:rtl w:val="true"/>
        </w:rPr>
        <w:t>ערוך השולחן מסביר שרואים בני אדם שנוטל פירות</w:t>
      </w:r>
      <w:r>
        <w:rPr>
          <w:rtl w:val="true"/>
        </w:rPr>
        <w:t xml:space="preserve">, </w:t>
      </w:r>
      <w:r>
        <w:rPr>
          <w:rtl w:val="true"/>
        </w:rPr>
        <w:t>ואז מכירים שאריסות הוא</w:t>
      </w:r>
      <w:r>
        <w:rPr>
          <w:rtl w:val="true"/>
        </w:rPr>
        <w:t xml:space="preserve">.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שלכאו’ רק בסוף נוטל את הפירות</w:t>
      </w:r>
      <w:r>
        <w:rPr>
          <w:rtl w:val="true"/>
        </w:rPr>
        <w:t xml:space="preserve">, </w:t>
      </w:r>
      <w:r>
        <w:rPr>
          <w:rtl w:val="true"/>
        </w:rPr>
        <w:t>ולא בשבת</w:t>
      </w:r>
      <w:r>
        <w:rPr>
          <w:rtl w:val="true"/>
        </w:rPr>
        <w:t xml:space="preserve">. </w:t>
      </w:r>
      <w:r>
        <w:rPr>
          <w:rtl w:val="true"/>
        </w:rPr>
        <w:t>אולי זה די</w:t>
      </w:r>
      <w:r>
        <w:rPr>
          <w:rtl w:val="true"/>
        </w:rPr>
        <w:t xml:space="preserve">, </w:t>
      </w:r>
      <w:r>
        <w:rPr>
          <w:rtl w:val="true"/>
        </w:rPr>
        <w:t>אף שכולם טועים למקצת הזמן ומקצת טועים לכל הזמן</w:t>
      </w:r>
      <w:r>
        <w:rPr>
          <w:rtl w:val="true"/>
        </w:rPr>
        <w:t>.</w:t>
      </w:r>
    </w:p>
  </w:endnote>
  <w:endnote w:id="1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זה לא כל כך פשוט לי</w:t>
      </w:r>
      <w:r>
        <w:rPr>
          <w:rtl w:val="true"/>
        </w:rPr>
        <w:t xml:space="preserve">. </w:t>
      </w:r>
      <w:r>
        <w:rPr>
          <w:rtl w:val="true"/>
        </w:rPr>
        <w:t>מתחילה</w:t>
      </w:r>
      <w:r>
        <w:rPr>
          <w:rtl w:val="true"/>
        </w:rPr>
        <w:t xml:space="preserve">, </w:t>
      </w:r>
      <w:r>
        <w:rPr>
          <w:rtl w:val="true"/>
        </w:rPr>
        <w:t>ערוך השולחן כ’ כמעט בפירוש שלא כזה</w:t>
      </w:r>
      <w:r>
        <w:rPr>
          <w:rtl w:val="true"/>
        </w:rPr>
        <w:t xml:space="preserve">, </w:t>
      </w:r>
      <w:r>
        <w:rPr>
          <w:rtl w:val="true"/>
        </w:rPr>
        <w:t>אלא שלעולם אסור</w:t>
      </w:r>
      <w:r>
        <w:rPr>
          <w:rtl w:val="true"/>
        </w:rPr>
        <w:t xml:space="preserve">, </w:t>
      </w:r>
      <w:r>
        <w:rPr>
          <w:rtl w:val="true"/>
        </w:rPr>
        <w:t xml:space="preserve">אבל שוב כ’ כן בנוגע לקבלנות </w:t>
      </w:r>
      <w:r>
        <w:rPr>
          <w:rtl w:val="true"/>
        </w:rPr>
        <w:t>(</w:t>
      </w:r>
      <w:r>
        <w:rPr>
          <w:rtl w:val="true"/>
        </w:rPr>
        <w:t>שהגוי עושה כל מה שצריך להיעשות ומקבל סכום כסף</w:t>
      </w:r>
      <w:r>
        <w:rPr>
          <w:rtl w:val="true"/>
        </w:rPr>
        <w:t xml:space="preserve">).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ציור זה יהיה כולל כל ציור שישראל מקבל התוצאה</w:t>
      </w:r>
      <w:r>
        <w:rPr>
          <w:rtl w:val="true"/>
        </w:rPr>
        <w:t xml:space="preserve">, </w:t>
      </w:r>
      <w:r>
        <w:rPr>
          <w:rtl w:val="true"/>
        </w:rPr>
        <w:t>אלא שנותן לו שכר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endnote>
  <w:endnote w:id="17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החילוק כל כך פשוט לי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</w:endnote>
  <w:endnote w:id="18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לדון למה אין זה בכלל גזי’ לגזי’</w:t>
      </w:r>
      <w:r>
        <w:rPr>
          <w:rtl w:val="true"/>
        </w:rPr>
        <w:t>.</w:t>
      </w:r>
    </w:p>
  </w:endnote>
  <w:endnote w:id="19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הנחתי שהיתר זה הוא רק בציור שנראה שישראל עשה אותו באופן איסור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לומר שכל הבעיה הוא שנראה כמו שליח </w:t>
      </w:r>
      <w:r>
        <w:rPr>
          <w:rtl w:val="true"/>
        </w:rPr>
        <w:t>(</w:t>
      </w:r>
      <w:r>
        <w:rPr>
          <w:rtl w:val="true"/>
        </w:rPr>
        <w:t>כמו שקצת משמע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כמו שנפרש לקמן</w:t>
      </w:r>
      <w:r>
        <w:rPr>
          <w:rtl w:val="true"/>
        </w:rPr>
        <w:t xml:space="preserve">).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אינו ידוע שהוא שלו</w:t>
      </w:r>
      <w:r>
        <w:rPr>
          <w:rtl w:val="true"/>
        </w:rPr>
        <w:t xml:space="preserve">, </w:t>
      </w:r>
      <w:r>
        <w:rPr>
          <w:rtl w:val="true"/>
        </w:rPr>
        <w:t>יהיה מותר בכל ציור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endnote>
  <w:endnote w:id="20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כן כתב ערוך השולחן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לא ברור לי</w:t>
      </w:r>
      <w:r>
        <w:rPr>
          <w:rtl w:val="true"/>
        </w:rPr>
        <w:t xml:space="preserve">, </w:t>
      </w:r>
      <w:r>
        <w:rPr>
          <w:rtl w:val="true"/>
        </w:rPr>
        <w:t xml:space="preserve">שלעיל בארנו </w:t>
      </w:r>
      <w:r>
        <w:rPr>
          <w:rtl w:val="true"/>
        </w:rPr>
        <w:t>(</w:t>
      </w:r>
      <w:r>
        <w:rPr>
          <w:rtl w:val="true"/>
        </w:rPr>
        <w:t>מן ערוך השולחן</w:t>
      </w:r>
      <w:r>
        <w:rPr>
          <w:rtl w:val="true"/>
        </w:rPr>
        <w:t xml:space="preserve">) </w:t>
      </w:r>
      <w:r>
        <w:rPr>
          <w:rtl w:val="true"/>
        </w:rPr>
        <w:t>שמה שאין חוששים שנראה כאיסור גבי אריסות הוא שרואים שמקבל את הפירות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כל אריסות יהיה מותר</w:t>
      </w:r>
      <w:r>
        <w:rPr>
          <w:rtl w:val="true"/>
        </w:rPr>
        <w:t xml:space="preserve">. </w:t>
      </w:r>
      <w:r>
        <w:rPr>
          <w:rtl w:val="true"/>
        </w:rPr>
        <w:t>צריך לומר אחד משני דברים</w:t>
      </w:r>
      <w:r>
        <w:rPr>
          <w:rtl w:val="true"/>
        </w:rPr>
        <w:t xml:space="preserve">. </w:t>
      </w:r>
      <w:r>
        <w:rPr>
          <w:rtl w:val="true"/>
        </w:rPr>
        <w:t>אפשר לחלק בין דברים אלו</w:t>
      </w:r>
      <w:r>
        <w:rPr>
          <w:rtl w:val="true"/>
        </w:rPr>
        <w:t xml:space="preserve">- </w:t>
      </w:r>
      <w:r>
        <w:rPr>
          <w:rtl w:val="true"/>
        </w:rPr>
        <w:t>לא במה שהוא עומד לאריסות</w:t>
      </w:r>
      <w:r>
        <w:rPr>
          <w:rtl w:val="true"/>
        </w:rPr>
        <w:t xml:space="preserve">, </w:t>
      </w:r>
      <w:r>
        <w:rPr>
          <w:rtl w:val="true"/>
        </w:rPr>
        <w:t>אלא במה שיכולים להכיר את האריסות</w:t>
      </w:r>
      <w:r>
        <w:rPr>
          <w:rtl w:val="true"/>
        </w:rPr>
        <w:t xml:space="preserve">, </w:t>
      </w:r>
      <w:r>
        <w:rPr>
          <w:rtl w:val="true"/>
        </w:rPr>
        <w:t>שיכול להכיר מה שמקבל</w:t>
      </w:r>
      <w:r>
        <w:rPr>
          <w:rtl w:val="true"/>
        </w:rPr>
        <w:t xml:space="preserve">. </w:t>
      </w:r>
      <w:r>
        <w:rPr>
          <w:rtl w:val="true"/>
        </w:rPr>
        <w:t xml:space="preserve">ויש לדון אם זה מסתבר </w:t>
      </w:r>
      <w:r>
        <w:rPr>
          <w:rtl w:val="true"/>
        </w:rPr>
        <w:t>(</w:t>
      </w:r>
      <w:r>
        <w:rPr>
          <w:rtl w:val="true"/>
        </w:rPr>
        <w:t>לחלק ככה</w:t>
      </w:r>
      <w:r>
        <w:rPr>
          <w:rtl w:val="true"/>
        </w:rPr>
        <w:t xml:space="preserve">), </w:t>
      </w:r>
      <w:r>
        <w:rPr>
          <w:rtl w:val="true"/>
        </w:rPr>
        <w:t>אבל לא משמע כן מלשון ערוך השולחן</w:t>
      </w:r>
      <w:r>
        <w:rPr>
          <w:rtl w:val="true"/>
        </w:rPr>
        <w:t xml:space="preserve">. </w:t>
      </w:r>
      <w:r>
        <w:rPr>
          <w:rtl w:val="true"/>
        </w:rPr>
        <w:t>יותר נראה לומר שצריך שני דברים</w:t>
      </w:r>
      <w:r>
        <w:rPr>
          <w:rtl w:val="true"/>
        </w:rPr>
        <w:t xml:space="preserve">, </w:t>
      </w:r>
      <w:r>
        <w:rPr>
          <w:rtl w:val="true"/>
        </w:rPr>
        <w:t>שצריך מה שעומד קצת לאריסות</w:t>
      </w:r>
      <w:r>
        <w:rPr>
          <w:rtl w:val="true"/>
        </w:rPr>
        <w:t xml:space="preserve">, </w:t>
      </w:r>
      <w:r>
        <w:rPr>
          <w:rtl w:val="true"/>
        </w:rPr>
        <w:t>וצריך שיש מוכיח לאריסות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ההסבר יהיה או שמה שמקבל פירות אינו ראיה ברורה</w:t>
      </w:r>
      <w:r>
        <w:rPr>
          <w:rtl w:val="true"/>
        </w:rPr>
        <w:t xml:space="preserve">, </w:t>
      </w:r>
      <w:r>
        <w:rPr>
          <w:rtl w:val="true"/>
        </w:rPr>
        <w:t>כיון שאולי בחר אחר כך לתת לו פירות</w:t>
      </w:r>
      <w:r>
        <w:rPr>
          <w:rtl w:val="true"/>
        </w:rPr>
        <w:t xml:space="preserve">, </w:t>
      </w:r>
      <w:r>
        <w:rPr>
          <w:rtl w:val="true"/>
        </w:rPr>
        <w:t>או במתנה או בשכרו</w:t>
      </w:r>
      <w:r>
        <w:rPr>
          <w:rtl w:val="true"/>
        </w:rPr>
        <w:t xml:space="preserve">; </w:t>
      </w:r>
      <w:r>
        <w:rPr>
          <w:rtl w:val="true"/>
        </w:rPr>
        <w:t>או שמה שמכירים בני אדם שנותן פירות הוא רק מפני שמסתכלים בזה</w:t>
      </w:r>
      <w:r>
        <w:rPr>
          <w:rtl w:val="true"/>
        </w:rPr>
        <w:t xml:space="preserve">, </w:t>
      </w:r>
      <w:r>
        <w:rPr>
          <w:rtl w:val="true"/>
        </w:rPr>
        <w:t>שלא יודעים באיזה אופן הוא משכיר</w:t>
      </w:r>
      <w:r>
        <w:rPr>
          <w:rtl w:val="true"/>
        </w:rPr>
        <w:t>. (</w:t>
      </w:r>
      <w:r>
        <w:rPr>
          <w:rtl w:val="true"/>
        </w:rPr>
        <w:t>שוב נ“ל שאולי גם יכולים לומר שמה שלא חוששים לזמן עד שרואים קבלת פירות הוא מפני שהם מסופקים כל אותו הזמן</w:t>
      </w:r>
      <w:r>
        <w:rPr>
          <w:rtl w:val="true"/>
        </w:rPr>
        <w:t xml:space="preserve">, </w:t>
      </w:r>
      <w:r>
        <w:rPr>
          <w:rtl w:val="true"/>
        </w:rPr>
        <w:t>שלא יודעים איך קבל אותו</w:t>
      </w:r>
      <w:r>
        <w:rPr>
          <w:rtl w:val="true"/>
        </w:rPr>
        <w:t xml:space="preserve">, </w:t>
      </w:r>
      <w:r>
        <w:rPr>
          <w:rtl w:val="true"/>
        </w:rPr>
        <w:t>בקבלנות או בשכירות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באלו</w:t>
      </w:r>
      <w:r>
        <w:rPr>
          <w:rtl w:val="true"/>
        </w:rPr>
        <w:t xml:space="preserve">, </w:t>
      </w:r>
      <w:r>
        <w:rPr>
          <w:rtl w:val="true"/>
        </w:rPr>
        <w:t>שמסתבר שקבל אותו בקבלנות</w:t>
      </w:r>
      <w:r>
        <w:rPr>
          <w:rtl w:val="true"/>
        </w:rPr>
        <w:t xml:space="preserve">, </w:t>
      </w:r>
      <w:r>
        <w:rPr>
          <w:rtl w:val="true"/>
        </w:rPr>
        <w:t>יהיה אסור מחמת אותו זמן קצר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endnote>
  <w:endnote w:id="21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זה כל כך ברור לי</w:t>
      </w:r>
      <w:r>
        <w:rPr>
          <w:rtl w:val="true"/>
        </w:rPr>
        <w:t xml:space="preserve">, </w:t>
      </w:r>
      <w:r>
        <w:rPr>
          <w:rtl w:val="true"/>
        </w:rPr>
        <w:t>שהרי ערוך השולחן התיר מרחץ פרטי בתוך בית היהודי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מרחץ מחובר לקרקע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 xml:space="preserve">. </w:t>
      </w:r>
      <w:r>
        <w:rPr>
          <w:rtl w:val="true"/>
        </w:rPr>
        <w:t>אולי ענין מחובר לקרקע הוא רק כשבונה במחובר</w:t>
      </w:r>
      <w:r>
        <w:rPr>
          <w:rtl w:val="true"/>
        </w:rPr>
        <w:t xml:space="preserve">. </w:t>
      </w:r>
      <w:r>
        <w:rPr>
          <w:rtl w:val="true"/>
        </w:rPr>
        <w:t>כן נראה לי</w:t>
      </w:r>
      <w:r>
        <w:rPr>
          <w:rtl w:val="true"/>
        </w:rPr>
        <w:t>.</w:t>
      </w:r>
    </w:p>
  </w:endnote>
  <w:endnote w:id="22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ואם תאמר הרי להלכה כל מה שנאסר מחמת מראית עין אסור אפילו בחדרי חדרים</w:t>
      </w:r>
      <w:r>
        <w:rPr>
          <w:rtl w:val="true"/>
        </w:rPr>
        <w:t xml:space="preserve">. </w:t>
      </w:r>
      <w:r>
        <w:rPr>
          <w:rtl w:val="true"/>
        </w:rPr>
        <w:t>ט“ז תי’ שזה רק באיסורים דאו’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איסור זה מדרבנן הוא</w:t>
      </w:r>
      <w:r>
        <w:rPr>
          <w:rtl w:val="true"/>
        </w:rPr>
        <w:t xml:space="preserve">, </w:t>
      </w:r>
      <w:r>
        <w:rPr>
          <w:rtl w:val="true"/>
        </w:rPr>
        <w:t>ולכן מקילים להתיר אותו בחדרי חדרים</w:t>
      </w:r>
      <w:r>
        <w:rPr>
          <w:rtl w:val="true"/>
        </w:rPr>
        <w:t>.</w:t>
      </w:r>
    </w:p>
  </w:endnote>
  <w:endnote w:id="23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כן מניח ערוך השולחן בפשיטות</w:t>
      </w:r>
      <w:r>
        <w:rPr>
          <w:rtl w:val="true"/>
        </w:rPr>
        <w:t xml:space="preserve">. </w:t>
      </w:r>
      <w:r>
        <w:rPr>
          <w:rtl w:val="true"/>
        </w:rPr>
        <w:t>לא מבאר למה הוא נכון</w:t>
      </w:r>
      <w:r>
        <w:rPr>
          <w:rtl w:val="true"/>
        </w:rPr>
        <w:t xml:space="preserve">, </w:t>
      </w:r>
      <w:r>
        <w:rPr>
          <w:rtl w:val="true"/>
        </w:rPr>
        <w:t>אבל לכאו’ הענין הוא שיש כל כך הרבה בני אדם</w:t>
      </w:r>
      <w:r>
        <w:rPr>
          <w:rtl w:val="true"/>
        </w:rPr>
        <w:t xml:space="preserve">, </w:t>
      </w:r>
      <w:r>
        <w:rPr>
          <w:rtl w:val="true"/>
        </w:rPr>
        <w:t>ואז מאד רע הוא שיהיה נראה כשליח</w:t>
      </w:r>
      <w:r>
        <w:rPr>
          <w:rtl w:val="true"/>
        </w:rPr>
        <w:t xml:space="preserve">, </w:t>
      </w:r>
      <w:r>
        <w:rPr>
          <w:rtl w:val="true"/>
        </w:rPr>
        <w:t>ואז צריך לעשות שלא נראה כשליח</w:t>
      </w:r>
      <w:r>
        <w:rPr>
          <w:rtl w:val="true"/>
        </w:rPr>
        <w:t>.</w:t>
      </w:r>
    </w:p>
  </w:endnote>
  <w:endnote w:id="24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לי מקור מפורש לזה</w:t>
      </w:r>
      <w:r>
        <w:rPr>
          <w:rtl w:val="true"/>
        </w:rPr>
        <w:t xml:space="preserve">, </w:t>
      </w:r>
      <w:r>
        <w:rPr>
          <w:rtl w:val="true"/>
        </w:rPr>
        <w:t>והיה אפשר לומר שהוא אסור עד כדי שיגיד לגוי במ“ש ויעשה</w:t>
      </w:r>
      <w:r>
        <w:rPr>
          <w:rtl w:val="true"/>
        </w:rPr>
        <w:t xml:space="preserve">, </w:t>
      </w:r>
      <w:r>
        <w:rPr>
          <w:rtl w:val="true"/>
        </w:rPr>
        <w:t>אבל לא נראה כן</w:t>
      </w:r>
      <w:r>
        <w:rPr>
          <w:rtl w:val="true"/>
        </w:rPr>
        <w:t xml:space="preserve">, </w:t>
      </w:r>
      <w:r>
        <w:rPr>
          <w:rtl w:val="true"/>
        </w:rPr>
        <w:t>ממה שלא הוזכר אותו איסור</w:t>
      </w:r>
      <w:r>
        <w:rPr>
          <w:rtl w:val="true"/>
        </w:rPr>
        <w:t>.</w:t>
      </w:r>
    </w:p>
  </w:endnote>
  <w:endnote w:id="2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אסרו אותו אם לא אמר לגוי</w:t>
      </w:r>
      <w:r>
        <w:rPr>
          <w:rtl w:val="true"/>
        </w:rPr>
        <w:t xml:space="preserve">, </w:t>
      </w:r>
      <w:r>
        <w:rPr>
          <w:rtl w:val="true"/>
        </w:rPr>
        <w:t>אלא הגוי עשה בעצמו לו</w:t>
      </w:r>
      <w:r>
        <w:rPr>
          <w:rtl w:val="true"/>
        </w:rPr>
        <w:t xml:space="preserve">. </w:t>
      </w:r>
    </w:p>
  </w:endnote>
  <w:endnote w:id="2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לי מקור לזה</w:t>
      </w:r>
      <w:r>
        <w:rPr>
          <w:rtl w:val="true"/>
        </w:rPr>
        <w:t xml:space="preserve">, </w:t>
      </w:r>
      <w:r>
        <w:rPr>
          <w:rtl w:val="true"/>
        </w:rPr>
        <w:t>אבל נראה לי שהוא נכון</w:t>
      </w:r>
      <w:r>
        <w:rPr>
          <w:rtl w:val="true"/>
        </w:rPr>
        <w:t xml:space="preserve">. </w:t>
      </w:r>
      <w:r>
        <w:rPr>
          <w:rtl w:val="true"/>
        </w:rPr>
        <w:t>וצריך לעיין</w:t>
      </w:r>
      <w:r>
        <w:rPr>
          <w:rtl w:val="true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יבואר</w:t>
      </w:r>
      <w:r>
        <w:rPr>
          <w:rtl w:val="true"/>
        </w:rPr>
        <w:t xml:space="preserve">, </w:t>
      </w:r>
      <w:r>
        <w:rPr>
          <w:rtl w:val="true"/>
        </w:rPr>
        <w:t>בעזרת ה’</w:t>
      </w:r>
      <w:r>
        <w:rPr>
          <w:rtl w:val="true"/>
        </w:rPr>
        <w:t xml:space="preserve">, </w:t>
      </w:r>
      <w:r>
        <w:rPr>
          <w:rtl w:val="true"/>
        </w:rPr>
        <w:t>אם זה דרשה מדאורייתא או רק אסמכתא</w:t>
      </w:r>
      <w:r>
        <w:rPr>
          <w:rtl w:val="true"/>
        </w:rPr>
        <w:t xml:space="preserve">. </w:t>
      </w:r>
      <w:r>
        <w:rPr>
          <w:rtl w:val="true"/>
        </w:rPr>
        <w:t>מה שמוכיח שהוא קרא מיותר משמע שהוא דרשה</w:t>
      </w:r>
      <w:r>
        <w:rPr>
          <w:rtl w:val="true"/>
        </w:rPr>
        <w:t xml:space="preserve">, </w:t>
      </w:r>
      <w:r>
        <w:rPr>
          <w:rtl w:val="true"/>
        </w:rPr>
        <w:t>שמצאנו הרבה אסמכתות בגמ’ שאינם מיותרים</w:t>
      </w:r>
      <w:r>
        <w:rPr>
          <w:rtl w:val="true"/>
        </w:rPr>
        <w:t xml:space="preserve">. </w:t>
      </w:r>
      <w:r>
        <w:rPr>
          <w:rtl w:val="true"/>
        </w:rPr>
        <w:t>צריך לדחות שרק מצאנו אסמכתות שיש בהם דרשה אחרת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 להוכיח שזה לא נצרך לפשטות שלו</w:t>
      </w:r>
      <w:r>
        <w:rPr>
          <w:rtl w:val="true"/>
        </w:rPr>
        <w:t xml:space="preserve">. </w:t>
      </w:r>
      <w:r>
        <w:rPr>
          <w:rtl w:val="true"/>
        </w:rPr>
        <w:t>אילו היה נצרך לפשטות שלו</w:t>
      </w:r>
      <w:r>
        <w:rPr>
          <w:rtl w:val="true"/>
        </w:rPr>
        <w:t xml:space="preserve">, </w:t>
      </w:r>
      <w:r>
        <w:rPr>
          <w:rtl w:val="true"/>
        </w:rPr>
        <w:t>לא היה משמע שום דרשה</w:t>
      </w:r>
      <w:r>
        <w:rPr>
          <w:rtl w:val="true"/>
        </w:rPr>
        <w:t xml:space="preserve">, </w:t>
      </w:r>
      <w:r>
        <w:rPr>
          <w:rtl w:val="true"/>
        </w:rPr>
        <w:t>ולא היה יכול להיות אף אסמכתא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שאר האיסורי שבות נלמדים ממנו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שיש להם יסוד אחד</w:t>
      </w:r>
      <w:r>
        <w:rPr>
          <w:rtl w:val="true"/>
        </w:rPr>
        <w:t>. (</w:t>
      </w:r>
      <w:r>
        <w:rPr>
          <w:rtl w:val="true"/>
        </w:rPr>
        <w:t>וגם ע’ לקמן</w:t>
      </w:r>
      <w:r>
        <w:rPr>
          <w:rtl w:val="true"/>
        </w:rPr>
        <w:t xml:space="preserve">, </w:t>
      </w:r>
      <w:r>
        <w:rPr>
          <w:rtl w:val="true"/>
        </w:rPr>
        <w:t>בביאור למה צריכים הרבה פסוקים</w:t>
      </w:r>
      <w:r>
        <w:rPr>
          <w:rtl w:val="true"/>
        </w:rPr>
        <w:t>).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כמו שבע“ה נבאר לקמן</w:t>
      </w:r>
      <w:r>
        <w:rPr>
          <w:rtl w:val="true"/>
        </w:rPr>
        <w:t xml:space="preserve">, </w:t>
      </w:r>
      <w:r>
        <w:rPr>
          <w:rtl w:val="true"/>
        </w:rPr>
        <w:t>יש איסור אחר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יאסור אותו מלקבל אותו שכר</w:t>
      </w:r>
      <w:r>
        <w:rPr>
          <w:rtl w:val="true"/>
        </w:rPr>
        <w:t xml:space="preserve">. </w:t>
      </w:r>
      <w:r>
        <w:rPr>
          <w:rtl w:val="true"/>
        </w:rPr>
        <w:t>וע’ לקמן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יש לדון מהו הדין אם מרוויח בשני אופנים</w:t>
      </w:r>
      <w:r>
        <w:rPr>
          <w:rtl w:val="true"/>
        </w:rPr>
        <w:t xml:space="preserve">, </w:t>
      </w:r>
      <w:r>
        <w:rPr>
          <w:rtl w:val="true"/>
        </w:rPr>
        <w:t>שאז נמצא שאופן המותר הוא רק מקצת מן הסיבה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נראה שזה יכול להסביר איסור כשזמן דיבור הוא בשבת ואיסור כשזמן מלאכה היא בשבת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בשניהם</w:t>
      </w:r>
      <w:r>
        <w:rPr>
          <w:rtl w:val="true"/>
        </w:rPr>
        <w:t xml:space="preserve">, </w:t>
      </w:r>
      <w:r>
        <w:rPr>
          <w:rtl w:val="true"/>
        </w:rPr>
        <w:t>יש קלות של שבת</w:t>
      </w:r>
      <w:r>
        <w:rPr>
          <w:rtl w:val="true"/>
        </w:rPr>
        <w:t xml:space="preserve">, </w:t>
      </w:r>
      <w:r>
        <w:rPr>
          <w:rtl w:val="true"/>
        </w:rPr>
        <w:t>שבאחד נמצא שבשבת גורם מלאכה ובשני נמצא שגורם שמלאכה נעשית בשבת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קצת צריך ביאור למה אין הגרמה אסור בע“ש</w:t>
      </w:r>
      <w:r>
        <w:rPr>
          <w:rtl w:val="true"/>
        </w:rPr>
        <w:t xml:space="preserve">, </w:t>
      </w:r>
      <w:r>
        <w:rPr>
          <w:rtl w:val="true"/>
        </w:rPr>
        <w:t>מאותו טעם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שאין גרמת מלאכת שבת אסור</w:t>
      </w:r>
      <w:r>
        <w:rPr>
          <w:rtl w:val="true"/>
        </w:rPr>
        <w:t xml:space="preserve">, </w:t>
      </w:r>
      <w:r>
        <w:rPr>
          <w:rtl w:val="true"/>
        </w:rPr>
        <w:t>שזה לא עושה אותו קל בעיניו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בזה מודה לטעם של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יהיה טעם שני</w:t>
      </w:r>
      <w:r>
        <w:rPr>
          <w:rtl w:val="true"/>
        </w:rPr>
        <w:t xml:space="preserve">). </w:t>
      </w:r>
      <w:r>
        <w:rPr>
          <w:rtl w:val="true"/>
        </w:rPr>
        <w:t>נראה שאולי אפשר לומר שכשצריך בחירת אדם אחר</w:t>
      </w:r>
      <w:r>
        <w:rPr>
          <w:rtl w:val="true"/>
        </w:rPr>
        <w:t xml:space="preserve">, </w:t>
      </w:r>
      <w:r>
        <w:rPr>
          <w:rtl w:val="true"/>
        </w:rPr>
        <w:t>חושב על זמן מלאכה להיות שבת</w:t>
      </w:r>
      <w:r>
        <w:rPr>
          <w:rtl w:val="true"/>
        </w:rPr>
        <w:t xml:space="preserve">, </w:t>
      </w:r>
      <w:r>
        <w:rPr>
          <w:rtl w:val="true"/>
        </w:rPr>
        <w:t>וחושב על עצמו שגרם מלאכת שבת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מוכרח הוא לקרות</w:t>
      </w:r>
      <w:r>
        <w:rPr>
          <w:rtl w:val="true"/>
        </w:rPr>
        <w:t xml:space="preserve">- </w:t>
      </w:r>
      <w:r>
        <w:rPr>
          <w:rtl w:val="true"/>
        </w:rPr>
        <w:t>שכן הוא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כשגורם אותו לפני שבת</w:t>
      </w:r>
      <w:r>
        <w:rPr>
          <w:rtl w:val="true"/>
        </w:rPr>
        <w:t xml:space="preserve">- </w:t>
      </w:r>
      <w:r>
        <w:rPr>
          <w:rtl w:val="true"/>
        </w:rPr>
        <w:t>אינו כן</w:t>
      </w:r>
      <w:r>
        <w:rPr>
          <w:rtl w:val="true"/>
        </w:rPr>
        <w:t xml:space="preserve">, </w:t>
      </w:r>
      <w:r>
        <w:rPr>
          <w:rtl w:val="true"/>
        </w:rPr>
        <w:t>אלא חושב על זמנו להיות בערב שבת</w:t>
      </w:r>
      <w:r>
        <w:rPr>
          <w:rtl w:val="true"/>
        </w:rPr>
        <w:t xml:space="preserve">, </w:t>
      </w:r>
      <w:r>
        <w:rPr>
          <w:rtl w:val="true"/>
        </w:rPr>
        <w:t>ולכן אינו עושה את האיסור קל בעיניו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עיין במה שכתבנו בהערות בסוף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אף אם ישראל לא הבטיח לו שמגיע לו שכר</w:t>
      </w:r>
      <w:r>
        <w:rPr>
          <w:rtl w:val="true"/>
        </w:rPr>
        <w:t xml:space="preserve">, </w:t>
      </w:r>
      <w:r>
        <w:rPr>
          <w:rtl w:val="true"/>
        </w:rPr>
        <w:t xml:space="preserve">אלא שמסתבר שגוי הניח שמגיע לו שכר </w:t>
      </w:r>
      <w:r>
        <w:rPr>
          <w:rtl w:val="true"/>
        </w:rPr>
        <w:t>(</w:t>
      </w:r>
      <w:r>
        <w:rPr>
          <w:rtl w:val="true"/>
        </w:rPr>
        <w:t>כמו אם מציל חפץ של הישראל</w:t>
      </w:r>
      <w:r>
        <w:rPr>
          <w:rtl w:val="true"/>
        </w:rPr>
        <w:t xml:space="preserve">) </w:t>
      </w:r>
      <w:r>
        <w:rPr>
          <w:rtl w:val="true"/>
        </w:rPr>
        <w:t>אין צריכים למחות בו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>מגמרות בביצה נראה שאף במלאכה שלא צריך למחות</w:t>
      </w:r>
      <w:r>
        <w:rPr>
          <w:rtl w:val="true"/>
        </w:rPr>
        <w:t xml:space="preserve">, </w:t>
      </w:r>
      <w:r>
        <w:rPr>
          <w:rtl w:val="true"/>
        </w:rPr>
        <w:t>אסור להנות ממנו בשבת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footnotePr>
    <w:numFmt w:val="decimal"/>
    <w:footnote w:id="0"/>
    <w:footnote w:id="1"/>
  </w:footnotePr>
  <w:endnotePr>
    <w:numFmt w:val="hebrew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404d"/>
    <w:pPr>
      <w:widowControl/>
      <w:suppressAutoHyphens w:val="true"/>
      <w:bidi w:val="1"/>
      <w:spacing w:lineRule="auto" w:line="259" w:before="120" w:after="120"/>
      <w:jc w:val="both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outlineLvl w:val="0"/>
    </w:pPr>
    <w:rPr>
      <w:rFonts w:ascii="Calibri Light" w:hAnsi="Calibri Light" w:eastAsia="" w:cs="Shofar" w:asciiTheme="majorHAnsi" w:eastAsiaTheme="majorEastAsia" w:hAnsiTheme="majorHAnsi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288" w:hanging="0"/>
      <w:outlineLvl w:val="1"/>
    </w:pPr>
    <w:rPr>
      <w:rFonts w:ascii="Calibri Light" w:hAnsi="Calibri Light" w:eastAsia="" w:cs="Shofar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720" w:hanging="0"/>
      <w:outlineLvl w:val="2"/>
    </w:pPr>
    <w:rPr>
      <w:rFonts w:ascii="Calibri Light" w:hAnsi="Calibri Light" w:eastAsia="" w:cs="Shofar"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864" w:hanging="0"/>
      <w:outlineLvl w:val="3"/>
    </w:pPr>
    <w:rPr>
      <w:rFonts w:ascii="Calibri Light" w:hAnsi="Calibri Light" w:eastAsia="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008" w:hanging="0"/>
      <w:outlineLvl w:val="4"/>
    </w:pPr>
    <w:rPr>
      <w:rFonts w:ascii="Calibri Light" w:hAnsi="Calibri Light" w:eastAsia="" w:cs="Shofar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8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3b7f67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3b7f67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e51ed1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e51ed1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Style8" w:customStyle="1">
    <w:name w:val="אגב"/>
    <w:basedOn w:val="Normal"/>
    <w:link w:val="Char"/>
    <w:qFormat/>
    <w:rsid w:val="0064404d"/>
    <w:pPr/>
    <w:rPr>
      <w:rFonts w:ascii="Arial" w:hAnsi="Arial"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3b7f67"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e51ed1"/>
    <w:pPr>
      <w:tabs>
        <w:tab w:val="clear" w:pos="720"/>
      </w:tabs>
      <w:spacing w:lineRule="auto" w:line="240" w:before="0" w:after="0"/>
      <w:ind w:left="346" w:right="0" w:hanging="346"/>
      <w:jc w:val="both"/>
    </w:pPr>
    <w:rPr>
      <w:rFonts w:cs="Mekorot-Vilna"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8124</TotalTime>
  <Application>LibreOffice/7.5.3.2$Windows_X86_64 LibreOffice_project/9f56dff12ba03b9acd7730a5a481eea045e468f3</Application>
  <AppVersion>15.0000</AppVersion>
  <Pages>5</Pages>
  <Words>3072</Words>
  <Characters>13023</Characters>
  <CharactersWithSpaces>16022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2024-02-05T17:21:00Z</dcterms:created>
  <dc:creator>שי הכהן</dc:creator>
  <dc:description/>
  <dc:language>en-US</dc:language>
  <cp:lastModifiedBy>שאול יואל הכהן חייט</cp:lastModifiedBy>
  <dcterms:modified xsi:type="dcterms:W3CDTF">2024-02-26T12:45:34Z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