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גמרא תענית</w:t>
      </w:r>
      <w:r>
        <w:rPr>
          <w:b w:val="false"/>
          <w:b w:val="false"/>
          <w:bCs w:val="false"/>
          <w:rtl w:val="true"/>
        </w:rPr>
        <w:t xml:space="preserve"> אומר שחולקים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אם מזכירים 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ביום ראשון או אחרון של סוכות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שואל גמ’ אם מקורו של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הוא לולב או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יחסו לנה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הוא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</w:t>
      </w:r>
      <w:r>
        <w:rPr>
          <w:b/>
          <w:b/>
          <w:bCs/>
          <w:rtl w:val="true"/>
        </w:rPr>
        <w:t>גמ’ 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</w:t>
      </w:r>
      <w:r>
        <w:rPr>
          <w:b w:val="false"/>
          <w:b w:val="false"/>
          <w:bCs w:val="false"/>
          <w:rtl w:val="true"/>
        </w:rPr>
        <w:t xml:space="preserve"> שמנסכים מפני שזהו זמן דין 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יחסו ללולב אינו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פשוט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מפרש שהוא מפני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להם בלי מים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מוסיף שגדל על המים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גמ’ אומר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בהתחלה בערב או יום ראשון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לא גרס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ומוסיף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 אחר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הוא ביום ראשון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קשה למה שואל בסגויתינו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קשה למה פשוט שאם היה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ביום ראשון שהיינו לומדים ממנו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2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ת’ </w:t>
      </w:r>
      <w:r>
        <w:rPr>
          <w:b/>
          <w:b/>
          <w:bCs/>
          <w:rtl w:val="true"/>
        </w:rPr>
        <w:t>רבי</w:t>
      </w:r>
      <w:r>
        <w:rPr>
          <w:b w:val="false"/>
          <w:b w:val="false"/>
          <w:bCs w:val="false"/>
          <w:rtl w:val="true"/>
        </w:rPr>
        <w:t xml:space="preserve"> שיותר היה לנו לנקוט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כיון שיש יותר מקור שמרצה על 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כן מביא </w:t>
      </w:r>
      <w:r>
        <w:rPr>
          <w:b/>
          <w:b/>
          <w:bCs/>
          <w:rtl w:val="true"/>
        </w:rPr>
        <w:t xml:space="preserve">מאירי </w:t>
      </w:r>
      <w:r>
        <w:rPr>
          <w:b w:val="false"/>
          <w:b w:val="false"/>
          <w:bCs w:val="false"/>
          <w:rtl w:val="true"/>
        </w:rPr>
        <w:t>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rStyle w:val="FootnoteAnchor"/>
          <w:b w:val="false"/>
          <w:b w:val="false"/>
          <w:bCs w:val="false"/>
          <w:rtl w:val="true"/>
        </w:rPr>
        <w:footnoteReference w:id="2"/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מפרש שנה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היה בלילה כיון שממלאים את הכלי בלילה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דן בזה</w:t>
      </w:r>
      <w:r>
        <w:rPr>
          <w:rStyle w:val="FootnoteAnchor"/>
          <w:b w:val="false"/>
          <w:b w:val="false"/>
          <w:bCs w:val="false"/>
          <w:rtl w:val="true"/>
        </w:rPr>
        <w:footnoteReference w:id="3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ב למה הכשר זה עושה זמן הזכרה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שלא היינו לומדים מאיגוד לולב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שיכול להיות בלילה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שכיון שרואים הלכות בשאיבת מים זה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תקיעות ושמחה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הוא יותר מהכשר מצווה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בעל הצרורות </w:t>
      </w:r>
      <w:r>
        <w:rPr>
          <w:b w:val="false"/>
          <w:b w:val="false"/>
          <w:bCs w:val="false"/>
          <w:rtl w:val="true"/>
        </w:rPr>
        <w:t xml:space="preserve">מביא </w:t>
      </w: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 w:val="false"/>
          <w:bCs w:val="false"/>
          <w:rtl w:val="true"/>
        </w:rPr>
        <w:t xml:space="preserve"> שכ’ שבמילוי מים מקדשים 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אין קה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קה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דומה להז’ גשמים בפה</w:t>
      </w:r>
      <w:r>
        <w:rPr>
          <w:rStyle w:val="EndnoteAnchor"/>
          <w:b w:val="false"/>
          <w:b w:val="false"/>
          <w:bCs w:val="false"/>
          <w:rtl w:val="true"/>
        </w:rPr>
        <w:endnoteReference w:id="3"/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מביא גירסה אומר שאומר שיכולים לנסך בלילה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מנחתם…</w:t>
      </w:r>
      <w:r>
        <w:rPr>
          <w:b w:val="false"/>
          <w:bCs w:val="false"/>
          <w:rtl w:val="true"/>
        </w:rPr>
        <w:t xml:space="preserve">"- </w:t>
      </w:r>
      <w:r>
        <w:rPr>
          <w:b w:val="false"/>
          <w:b w:val="false"/>
          <w:bCs w:val="false"/>
          <w:rtl w:val="true"/>
        </w:rPr>
        <w:t>בלילה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דנים </w:t>
      </w:r>
      <w:r>
        <w:rPr>
          <w:b/>
          <w:b/>
          <w:bCs/>
          <w:rtl w:val="true"/>
        </w:rPr>
        <w:t>ראשונים</w:t>
      </w:r>
      <w:r>
        <w:rPr>
          <w:b w:val="false"/>
          <w:b w:val="false"/>
          <w:bCs w:val="false"/>
          <w:rtl w:val="true"/>
        </w:rPr>
        <w:t xml:space="preserve"> אם זה אמת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אותו קרא נאמר על נסוך יין קרבנות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גמ’ יומא</w:t>
      </w:r>
      <w:r>
        <w:rPr>
          <w:b w:val="false"/>
          <w:b w:val="false"/>
          <w:bCs w:val="false"/>
          <w:rtl w:val="true"/>
        </w:rPr>
        <w:t xml:space="preserve"> אומר שמנסכים מים עם תמיד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בעל הצרורות</w:t>
      </w:r>
      <w:r>
        <w:rPr>
          <w:b w:val="false"/>
          <w:b w:val="false"/>
          <w:bCs w:val="false"/>
          <w:rtl w:val="true"/>
        </w:rPr>
        <w:t xml:space="preserve"> מק’ שקרא זה רק בנסכים הבאים בפנ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אבל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הובא עם תמיד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מק’ שאין מביאים נסכים קודם הקרבן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גבורת ארי</w:t>
      </w:r>
      <w:r>
        <w:rPr>
          <w:b w:val="false"/>
          <w:b w:val="false"/>
          <w:bCs w:val="false"/>
          <w:rtl w:val="true"/>
        </w:rPr>
        <w:t xml:space="preserve"> מת’ שאין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שייך לתמיד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ומדמה לערבה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ששניהם נלמדים מהל”מ</w:t>
      </w:r>
      <w:r>
        <w:rPr>
          <w:rStyle w:val="FootnoteAnchor"/>
          <w:b w:val="false"/>
          <w:b w:val="false"/>
          <w:bCs w:val="false"/>
          <w:rtl w:val="true"/>
        </w:rPr>
        <w:footnoteReference w:id="4"/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שיש ד”א באותו הל’ שאינו שייך לד”א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עפ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גם באר שאינו הוק’ אחר סוכות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שנסכים הוק’ אף עשרה ימים אחר הקרבן</w:t>
      </w:r>
      <w:r>
        <w:rPr>
          <w:rStyle w:val="EndnoteAnchor"/>
          <w:b w:val="false"/>
          <w:b w:val="false"/>
          <w:bCs w:val="false"/>
          <w:rtl w:val="true"/>
        </w:rPr>
        <w:endnoteReference w:id="4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בקדשים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הלילה הולך אחר היום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איך מקריבים בליל סוכות כיון שהוא ליל יד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מת’ גב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שהוא דין 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 כמו ערבה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שאינו אף קדשים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שזר שמנסך חייב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שחייב רק על עבודה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להגדיר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יסוד זה כבר נאמר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גמרא יומא</w:t>
      </w:r>
      <w:r>
        <w:rPr>
          <w:b w:val="false"/>
          <w:b w:val="false"/>
          <w:bCs w:val="false"/>
          <w:rtl w:val="true"/>
        </w:rPr>
        <w:t xml:space="preserve"> מונה כל הקטרות לפסול אחד של זר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מחלק נסכי מים ויין לשנים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הק’ </w:t>
      </w:r>
      <w:r>
        <w:rPr>
          <w:b/>
          <w:b/>
          <w:bCs/>
          <w:rtl w:val="true"/>
        </w:rPr>
        <w:t>ת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ת’ שנה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הכשר זבח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חובת היום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</w:t>
      </w:r>
      <w:r>
        <w:rPr>
          <w:b/>
          <w:b/>
          <w:bCs/>
          <w:rtl w:val="true"/>
        </w:rPr>
        <w:t>סוכה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מביא קשיא מ</w:t>
      </w: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rStyle w:val="FootnoteAnchor"/>
          <w:b w:val="false"/>
          <w:b w:val="false"/>
          <w:bCs w:val="false"/>
          <w:rtl w:val="true"/>
        </w:rPr>
        <w:footnoteReference w:id="6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ומביא תשובה זה בשם</w:t>
      </w:r>
      <w:r>
        <w:rPr>
          <w:b/>
          <w:b/>
          <w:bCs/>
          <w:rtl w:val="true"/>
        </w:rPr>
        <w:t xml:space="preserve"> 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ן</w:t>
      </w:r>
      <w:r>
        <w:rPr>
          <w:b/>
          <w:bCs/>
          <w:rtl w:val="true"/>
        </w:rPr>
        <w:t>.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מביא הכשר לילה למקור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מז’ שאינו קדשים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5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בסוכה אומר שתמיד של סוכות טעון שני נסכים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7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 xml:space="preserve">גמרא </w:t>
      </w:r>
      <w:r>
        <w:rPr>
          <w:b w:val="false"/>
          <w:b w:val="false"/>
          <w:bCs w:val="false"/>
          <w:rtl w:val="true"/>
        </w:rPr>
        <w:t xml:space="preserve">כ’ שרק שיר קרבן אולי דוחה שבת </w:t>
      </w:r>
      <w:r>
        <w:rPr>
          <w:b w:val="false"/>
          <w:bCs w:val="false"/>
          <w:rtl w:val="true"/>
        </w:rPr>
        <w:t>.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פ’ שהוא שעת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ומים לתמיד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מהרש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ל</w:t>
      </w:r>
      <w:r>
        <w:rPr>
          <w:b w:val="false"/>
          <w:b w:val="false"/>
          <w:bCs w:val="false"/>
          <w:rtl w:val="true"/>
        </w:rPr>
        <w:t xml:space="preserve"> מוחק את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ע</w:t>
      </w:r>
      <w:r>
        <w:rPr>
          <w:b w:val="false"/>
          <w:b w:val="false"/>
          <w:bCs w:val="false"/>
          <w:rtl w:val="true"/>
        </w:rPr>
        <w:t xml:space="preserve"> גורסו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לשיטתו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מובן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יאמר כן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גם 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חליל… לשמחה של בית השואבה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אומר שהוא לניסוך המים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ממה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היה צריך לפרש כן לדוגמה של שיר שאינו לקרבן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שסברש של ניסוף המים הוא לקרבן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חולקים ב</w:t>
      </w:r>
      <w:r>
        <w:rPr>
          <w:b/>
          <w:b/>
          <w:bCs/>
          <w:rtl w:val="true"/>
        </w:rPr>
        <w:t>תענית</w:t>
      </w:r>
      <w:r>
        <w:rPr>
          <w:b w:val="false"/>
          <w:b w:val="false"/>
          <w:bCs w:val="false"/>
          <w:rtl w:val="true"/>
        </w:rPr>
        <w:t xml:space="preserve"> במקור לנה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 דרשות קראי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שוב מביא שהוא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נ</w:t>
      </w:r>
      <w:r>
        <w:rPr>
          <w:b w:val="false"/>
          <w:b w:val="false"/>
          <w:bCs w:val="false"/>
          <w:rtl w:val="true"/>
        </w:rPr>
        <w:t xml:space="preserve"> לומד אותו ממש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הסך נסך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בפרשת תמיד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שאר דרשות משמעים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שקאי על נסכי תמיד שמזכיר בפרשת סכות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להעיר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אומר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ברבי יוחנן שאמר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גמרא מעילה</w:t>
      </w:r>
      <w:r>
        <w:rPr>
          <w:b w:val="false"/>
          <w:b w:val="false"/>
          <w:bCs w:val="false"/>
          <w:rtl w:val="true"/>
        </w:rPr>
        <w:t xml:space="preserve"> כ’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סובר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מנסך מי חג בחג בחוץ חייב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כיון שסובר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שדורש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ונסכיה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לרבות נסוך 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אין צד מפורש שהוא מדרבנן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ירושלמי סוכה</w:t>
      </w:r>
      <w:r>
        <w:rPr>
          <w:b w:val="false"/>
          <w:b w:val="false"/>
          <w:bCs w:val="false"/>
          <w:rtl w:val="true"/>
        </w:rPr>
        <w:t xml:space="preserve"> גם דן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מזכיר צד שהוא דרבנן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כאן בא למעט צד שהוא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שהוא מדרבנן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8"/>
      </w:r>
      <w:r>
        <w:rPr>
          <w:rStyle w:val="EndnoteAnchor"/>
          <w:b w:val="false"/>
          <w:bCs w:val="false"/>
          <w:rtl w:val="true"/>
        </w:rPr>
        <w:endnoteReference w:id="6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 xml:space="preserve"> ו</w:t>
      </w:r>
      <w:r>
        <w:rPr>
          <w:b/>
          <w:b/>
          <w:bCs/>
          <w:rtl w:val="true"/>
        </w:rPr>
        <w:t>פירוש קדמון כ’</w:t>
      </w:r>
      <w:r>
        <w:rPr>
          <w:b w:val="false"/>
          <w:b w:val="false"/>
          <w:bCs w:val="false"/>
          <w:rtl w:val="true"/>
        </w:rPr>
        <w:t xml:space="preserve">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סובר שנלמד מן התורה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מחייב כרת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ב</w:t>
      </w:r>
      <w:r>
        <w:rPr>
          <w:b/>
          <w:b/>
          <w:bCs/>
          <w:rtl w:val="true"/>
        </w:rPr>
        <w:t>פה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כ’ 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לומר שכיון שהוא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הל’ אינו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שלהלכה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הוא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מקשה למה זה רק אם נלמד מן התורה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בע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כ’ שהעברת 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ברה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הוא חלק מהוצאה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הוא רשות אדם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כ’ שאין עונשים על דבר שאינו מפורש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שהוא חלק מהוצאה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9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/>
          <w:b/>
          <w:bCs/>
          <w:rtl w:val="true"/>
        </w:rPr>
        <w:t>יש</w:t>
      </w:r>
      <w:r>
        <w:rPr>
          <w:b w:val="false"/>
          <w:b w:val="false"/>
          <w:bCs w:val="false"/>
          <w:rtl w:val="true"/>
        </w:rPr>
        <w:t xml:space="preserve"> שכ’ שלכן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אוסר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עושה שהוא קרבן</w:t>
      </w:r>
      <w:r>
        <w:rPr>
          <w:rStyle w:val="EndnoteAnchor"/>
          <w:b w:val="false"/>
          <w:b w:val="false"/>
          <w:bCs w:val="false"/>
          <w:rtl w:val="true"/>
        </w:rPr>
        <w:endnoteReference w:id="7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ובכלל איסורי תורה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כהעברה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0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אם נאמר שהל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עושה שאינו הקרבה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למה אין איסור הקרבת חוץ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ואז הגמרא מבואר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ועדיין זה לא נראה לרש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לשיטתו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כ’ 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הוסיף שצריך היקש ממים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מבואר למה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שהוא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אם נאמר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בלי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הקרבה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אם היה בקרא</w:t>
      </w:r>
      <w:r>
        <w:rPr>
          <w:rStyle w:val="EndnoteAnchor"/>
          <w:b w:val="false"/>
          <w:b w:val="false"/>
          <w:bCs w:val="false"/>
          <w:rtl w:val="true"/>
        </w:rPr>
        <w:endnoteReference w:id="8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לדון מהו קמ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 הקרא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יש </w:t>
      </w:r>
      <w:r>
        <w:rPr>
          <w:b/>
          <w:b/>
          <w:bCs/>
          <w:rtl w:val="true"/>
        </w:rPr>
        <w:t>ראשונים</w:t>
      </w:r>
      <w:r>
        <w:rPr>
          <w:b w:val="false"/>
          <w:b w:val="false"/>
          <w:bCs w:val="false"/>
          <w:rtl w:val="true"/>
        </w:rPr>
        <w:t xml:space="preserve"> שמשמעים שלמסקנא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חולקים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אחר חידוש ההל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מוכיחים שהדרשות הם אסמכתות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ב</w:t>
      </w: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ק</w:t>
      </w:r>
      <w:r>
        <w:rPr>
          <w:b w:val="false"/>
          <w:b w:val="false"/>
          <w:bCs w:val="false"/>
          <w:rtl w:val="true"/>
        </w:rPr>
        <w:t xml:space="preserve"> כ’ כן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משמע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שכ’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לזה רמזים…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אולי רק אומרים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סבר שהדרשות הם אסמכתות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מעילה לא משמע כן</w:t>
      </w:r>
      <w:r>
        <w:rPr>
          <w:rStyle w:val="EndnoteAnchor"/>
          <w:b w:val="false"/>
          <w:b w:val="false"/>
          <w:bCs w:val="false"/>
          <w:rtl w:val="true"/>
        </w:rPr>
        <w:endnoteReference w:id="9"/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כ’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חולק על עשר נטיעות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שלא חולק בנה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שיטה</w:t>
      </w:r>
      <w:r>
        <w:rPr>
          <w:b w:val="false"/>
          <w:b w:val="false"/>
          <w:bCs w:val="false"/>
          <w:rtl w:val="true"/>
        </w:rPr>
        <w:t xml:space="preserve"> במ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מסיק שחול’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מאירי </w:t>
      </w:r>
      <w:r>
        <w:rPr>
          <w:b w:val="false"/>
          <w:b w:val="false"/>
          <w:bCs w:val="false"/>
          <w:rtl w:val="true"/>
        </w:rPr>
        <w:t>בתענית כ’ שקרא אומר שהוא מיום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מוסיף שהוא בכל 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קרא להוכיח מה אומר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10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כן משמע 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/>
          <w:b/>
          <w:bCs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שכ’ ש</w:t>
      </w:r>
      <w:r>
        <w:rPr>
          <w:b/>
          <w:b/>
          <w:bCs/>
          <w:rtl w:val="true"/>
        </w:rPr>
        <w:t>הל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מגלה שהוא שבע ימים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למה לא יאמר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שהוא כל שבעה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יומא מביא גמ’ שדן אם קרא אומר שמק’ נסכי יין עם תמיד של שחר או של ערב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הק’ תוס’ שזה נלמד מזה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שמה שנלמד מקרא יותר חשוב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ומקדים אין אין יין די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שלזה צריך קרא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לכו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הוא ביום ראשון 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גמרא אומר שללומדים מקרא שהוא בימים אחרים סוברים שמזכירים גשמים אז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עפמש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שמה שנכ’ הוא יותר חשוב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11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 xml:space="preserve">העיר’ שלשון גמרא הוא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דכי רמיזא בקרא…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 xml:space="preserve">ולא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שבשני מנסכים</w:t>
      </w:r>
      <w:r>
        <w:rPr>
          <w:b w:val="false"/>
          <w:bCs w:val="false"/>
          <w:rtl w:val="true"/>
        </w:rPr>
        <w:t>.”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ירולשמי</w:t>
      </w:r>
      <w:r>
        <w:rPr>
          <w:b w:val="false"/>
          <w:b w:val="false"/>
          <w:bCs w:val="false"/>
          <w:rtl w:val="true"/>
        </w:rPr>
        <w:t xml:space="preserve"> כ’ שמשנה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שאמר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דב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פנ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פ’ שקאי עמש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משנה שיעור ג’ לוגים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11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העיר’ שגמ’ תענית אומר שנה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כל שבעה אינו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משנה סותר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בבלי וירושלמי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מאירי מבאר את הירושלמי בטוב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הוא נגד הבבלי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שגמרא אומר כן לפני שחידש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שח’ על ירושלמי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גם כ’ שם ששאל אם יכלוים להקדים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לפני קרבן או בלילה או לאחר 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שלשתם מיוסדים באם הוא חובת יום או נסכי 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שאל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שסובר שהוא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דורש כאן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ונסכיה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לומר שיקדים ויעשה בלילה ולא יביא אחר חג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 איך לומד כן מקרא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b/>
          <w:b/>
          <w:bCs/>
          <w:rtl w:val="true"/>
        </w:rPr>
        <w:t>ירושלמי</w:t>
      </w:r>
      <w:r>
        <w:rPr>
          <w:rStyle w:val="FootnoteAnchor"/>
          <w:b w:val="false"/>
          <w:b w:val="false"/>
          <w:bCs w:val="false"/>
          <w:rtl w:val="true"/>
        </w:rPr>
        <w:footnoteReference w:id="12"/>
      </w:r>
      <w:r>
        <w:rPr>
          <w:b w:val="false"/>
          <w:b w:val="false"/>
          <w:bCs w:val="false"/>
          <w:rtl w:val="true"/>
        </w:rPr>
        <w:t xml:space="preserve"> דורש קרא בשמואל שאומר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מי ישקני מים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לומר שנסך מים בסוכות בבמה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שמעוררים שאין תמיד בבמה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נמצא שיש נסוך בלי תמיד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  <w:i w:val="false"/>
          <w:i w:val="false"/>
          <w:iCs w:val="false"/>
        </w:rPr>
      </w:pPr>
      <w:r>
        <w:rPr>
          <w:b/>
          <w:b/>
          <w:bCs/>
          <w:i w:val="false"/>
          <w:i w:val="false"/>
          <w:iCs w:val="false"/>
          <w:rtl w:val="true"/>
        </w:rPr>
        <w:t>תוספתא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מי החג חייבים עליהם משום פיגול נותר וטמא</w:t>
      </w:r>
      <w:r>
        <w:rPr>
          <w:b w:val="false"/>
          <w:bCs w:val="false"/>
          <w:i w:val="false"/>
          <w:iCs w:val="false"/>
          <w:rtl w:val="true"/>
        </w:rPr>
        <w:t xml:space="preserve">.”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יש משנים הגירסא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אבל כל הדפוסים של תוס’ שמצאנו גורס כך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חל’ ב</w:t>
      </w:r>
      <w:r>
        <w:rPr>
          <w:b/>
          <w:b/>
          <w:bCs/>
          <w:i w:val="false"/>
          <w:i w:val="false"/>
          <w:iCs w:val="false"/>
          <w:rtl w:val="true"/>
        </w:rPr>
        <w:t>מנחות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אם יש פגול בנסכי יין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/>
          <w:b/>
          <w:bCs/>
          <w:i w:val="false"/>
          <w:i w:val="false"/>
          <w:iCs w:val="false"/>
          <w:rtl w:val="true"/>
        </w:rPr>
        <w:t>חסדי דוד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שתוס’ זה כר</w:t>
      </w:r>
      <w:r>
        <w:rPr>
          <w:b w:val="false"/>
          <w:bCs w:val="false"/>
          <w:i w:val="false"/>
          <w:iCs w:val="false"/>
          <w:rtl w:val="true"/>
        </w:rPr>
        <w:t>,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 שסובר שיש פגול בנסכי יין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ל</w:t>
      </w:r>
      <w:r>
        <w:rPr>
          <w:b/>
          <w:b/>
          <w:bCs/>
          <w:i w:val="false"/>
          <w:i w:val="false"/>
          <w:iCs w:val="false"/>
          <w:rtl w:val="true"/>
        </w:rPr>
        <w:t>ריטב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>א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ק’ מה מתיר של מים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אפשר שריטב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א יאמר שחול’ אם הוא חובת זבח </w:t>
      </w:r>
      <w:r>
        <w:rPr>
          <w:b w:val="false"/>
          <w:bCs w:val="false"/>
          <w:i w:val="false"/>
          <w:iCs w:val="false"/>
          <w:rtl w:val="true"/>
        </w:rPr>
        <w:t>(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שחול’ אם הוא הל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b w:val="false"/>
          <w:bCs w:val="false"/>
          <w:i w:val="false"/>
          <w:i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  <w:i w:val="false"/>
          <w:i w:val="false"/>
          <w:iCs w:val="false"/>
        </w:rPr>
      </w:pPr>
      <w:r>
        <w:rPr>
          <w:b/>
          <w:b/>
          <w:bCs/>
          <w:i w:val="false"/>
          <w:i w:val="false"/>
          <w:iCs w:val="false"/>
          <w:rtl w:val="true"/>
        </w:rPr>
        <w:t>גמ’ יומא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אין מנסכים מים בחג אלא בתש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ש</w:t>
      </w:r>
      <w:r>
        <w:rPr>
          <w:rStyle w:val="FootnoteAnchor"/>
          <w:b w:val="false"/>
          <w:b w:val="false"/>
          <w:bCs w:val="false"/>
          <w:i w:val="false"/>
          <w:i w:val="false"/>
          <w:iCs w:val="false"/>
          <w:rtl w:val="true"/>
        </w:rPr>
        <w:footnoteReference w:id="13"/>
      </w:r>
      <w:r>
        <w:rPr>
          <w:b w:val="false"/>
          <w:bCs w:val="false"/>
          <w:i w:val="false"/>
          <w:iCs w:val="false"/>
          <w:rtl w:val="true"/>
        </w:rPr>
        <w:t xml:space="preserve">.”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מביא ראיה מ</w:t>
      </w:r>
      <w:r>
        <w:rPr>
          <w:b/>
          <w:b/>
          <w:bCs/>
          <w:i w:val="false"/>
          <w:i w:val="false"/>
          <w:iCs w:val="false"/>
          <w:rtl w:val="true"/>
        </w:rPr>
        <w:t xml:space="preserve">משנה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כאן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שמז’ כה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ג צדוקי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ורגמוהו באתרוגים</w:t>
      </w:r>
      <w:r>
        <w:rPr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b w:val="false"/>
          <w:bCs w:val="false"/>
          <w:i w:val="false"/>
          <w:iCs w:val="false"/>
          <w:rtl w:val="true"/>
        </w:rPr>
        <w:footnoteReference w:id="14"/>
      </w:r>
      <w:r>
        <w:rPr>
          <w:b w:val="false"/>
          <w:bCs w:val="false"/>
          <w:i w:val="false"/>
          <w:iCs w:val="false"/>
          <w:rtl w:val="true"/>
        </w:rPr>
        <w:t xml:space="preserve">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מק’ תוס’ מגמרא בתענית שהז’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כמו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כ יש להק’ למה יהיה עם תמיד אם הוא חובת היום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ת’ שחייב בשל שחר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ואם רוצה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מביא בלילה</w:t>
      </w:r>
      <w:r>
        <w:rPr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b w:val="false"/>
          <w:bCs w:val="false"/>
          <w:i w:val="false"/>
          <w:iCs w:val="false"/>
          <w:rtl w:val="true"/>
        </w:rPr>
        <w:footnoteReference w:id="15"/>
      </w:r>
      <w:r>
        <w:rPr>
          <w:b w:val="false"/>
          <w:bCs w:val="false"/>
          <w:i w:val="false"/>
          <w:iCs w:val="false"/>
          <w:rtl w:val="true"/>
        </w:rPr>
        <w:t xml:space="preserve">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אפשר שהוא חיוב היום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אבל אם מביא תמיד חייב בנסכיו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/>
          <w:b/>
          <w:bCs/>
          <w:i w:val="false"/>
          <w:i w:val="false"/>
          <w:iCs w:val="false"/>
          <w:rtl w:val="true"/>
        </w:rPr>
        <w:t>גמ’ הוריות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ששה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ל קודמים לשני כבשם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שדבר שבא בחובת יום בא קודם דבר הבא מחמת לחם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חול’ ב</w:t>
      </w:r>
      <w:r>
        <w:rPr>
          <w:b/>
          <w:b/>
          <w:bCs/>
          <w:i w:val="false"/>
          <w:i w:val="false"/>
          <w:iCs w:val="false"/>
          <w:rtl w:val="true"/>
        </w:rPr>
        <w:t>מנחות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אם לחם מעכב כבשים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/>
          <w:b/>
          <w:bCs/>
          <w:i w:val="false"/>
          <w:i w:val="false"/>
          <w:iCs w:val="false"/>
          <w:rtl w:val="true"/>
        </w:rPr>
        <w:t>רמב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 xml:space="preserve">ם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פוסק שמעכב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ו</w:t>
      </w:r>
      <w:r>
        <w:rPr>
          <w:b/>
          <w:b/>
          <w:bCs/>
          <w:i w:val="false"/>
          <w:i w:val="false"/>
          <w:iCs w:val="false"/>
          <w:rtl w:val="true"/>
        </w:rPr>
        <w:t xml:space="preserve">ראבד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חולק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כשרמב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ם מביא אותו גמרא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לא חולק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ק’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ל שכבשים באים בפ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ע לחובת יום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אבל כשמביאים ביחד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הוא רק מפני הלחם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אם כן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אף כאן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יש לומר כן בנסכי מים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/>
          <w:b/>
          <w:bCs/>
          <w:i w:val="false"/>
          <w:i w:val="false"/>
          <w:iCs w:val="false"/>
          <w:rtl w:val="true"/>
        </w:rPr>
        <w:t>ריטב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>א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מביא מ</w:t>
      </w:r>
      <w:r>
        <w:rPr>
          <w:b/>
          <w:b/>
          <w:bCs/>
          <w:i w:val="false"/>
          <w:i w:val="false"/>
          <w:iCs w:val="false"/>
          <w:rtl w:val="true"/>
        </w:rPr>
        <w:t>רמב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>ן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שאף שאין תפילין של יד ושל ראש מעכבים זע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ז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הם מצווה אחת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ולכן א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 לדבר ביניהם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זה אותו מושג שבארנו</w:t>
      </w:r>
      <w:r>
        <w:rPr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  <w:i w:val="false"/>
          <w:i w:val="false"/>
          <w:iCs w:val="false"/>
        </w:rPr>
      </w:pP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על פי זה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יש לבאר איך יש פגול</w:t>
      </w:r>
      <w:r>
        <w:rPr>
          <w:b w:val="false"/>
          <w:bCs w:val="false"/>
          <w:i w:val="false"/>
          <w:iCs w:val="false"/>
          <w:rtl w:val="true"/>
        </w:rPr>
        <w:t xml:space="preserve">;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כשבא עם התמיד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הוא חובת קרבן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והוא נתפגל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גם יש לבאר תוס’</w:t>
      </w:r>
      <w:r>
        <w:rPr>
          <w:b w:val="false"/>
          <w:bCs w:val="false"/>
          <w:i w:val="false"/>
          <w:iCs w:val="false"/>
          <w:rtl w:val="true"/>
        </w:rPr>
        <w:t xml:space="preserve">;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יש חובת זבח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וחובת היום</w:t>
      </w:r>
      <w:r>
        <w:rPr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עדיין צריך מקור לומר שיש שני קיומים כאן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בתפילין יש דרשות שמראים דין זה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אבל כאן עדיין צריך מקור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אולי גופא המקור הוא גופא קושיית תוס’</w:t>
      </w:r>
      <w:r>
        <w:rPr>
          <w:rStyle w:val="EndnoteAnchor"/>
          <w:b w:val="false"/>
          <w:b w:val="false"/>
          <w:bCs w:val="false"/>
          <w:i w:val="false"/>
          <w:i w:val="false"/>
          <w:iCs w:val="false"/>
          <w:rtl w:val="true"/>
        </w:rPr>
        <w:endnoteReference w:id="12"/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/>
          <w:b/>
          <w:bCs/>
          <w:i w:val="false"/>
          <w:i w:val="false"/>
          <w:iCs w:val="false"/>
          <w:rtl w:val="true"/>
        </w:rPr>
        <w:t>מש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>ח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על שאלת ירושלמי </w:t>
      </w:r>
      <w:r>
        <w:rPr>
          <w:b w:val="false"/>
          <w:bCs w:val="false"/>
          <w:i w:val="false"/>
          <w:iCs w:val="false"/>
          <w:rtl w:val="true"/>
        </w:rPr>
        <w:t>(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בהקדים נסכים לזבח</w:t>
      </w:r>
      <w:r>
        <w:rPr>
          <w:b w:val="false"/>
          <w:bCs w:val="false"/>
          <w:i w:val="false"/>
          <w:iCs w:val="false"/>
          <w:rtl w:val="true"/>
        </w:rPr>
        <w:t xml:space="preserve">).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משיב שם מדרשת 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נסכיה</w:t>
      </w:r>
      <w:r>
        <w:rPr>
          <w:b w:val="false"/>
          <w:bCs w:val="false"/>
          <w:i w:val="false"/>
          <w:iCs w:val="false"/>
          <w:rtl w:val="true"/>
        </w:rPr>
        <w:t>.”</w:t>
      </w:r>
      <w:r>
        <w:rPr>
          <w:rStyle w:val="EndnoteAnchor"/>
          <w:b w:val="false"/>
          <w:bCs w:val="false"/>
          <w:i w:val="false"/>
          <w:iCs w:val="false"/>
          <w:rtl w:val="true"/>
        </w:rPr>
        <w:endnoteReference w:id="13"/>
      </w:r>
      <w:r>
        <w:rPr>
          <w:b w:val="false"/>
          <w:bCs w:val="false"/>
          <w:i w:val="false"/>
          <w:iCs w:val="false"/>
          <w:rtl w:val="true"/>
        </w:rPr>
        <w:t xml:space="preserve">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מבאר שדרשת 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נסכיה</w:t>
      </w:r>
      <w:r>
        <w:rPr>
          <w:b w:val="false"/>
          <w:bCs w:val="false"/>
          <w:i w:val="false"/>
          <w:iCs w:val="false"/>
          <w:rtl w:val="true"/>
        </w:rPr>
        <w:t xml:space="preserve">"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הוא שאף שלכת’ מצווה עם התמיד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שקרא קאי על תמיד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מתיחס אל היום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משנה הדרשה ל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נסכיהם</w:t>
      </w:r>
      <w:r>
        <w:rPr>
          <w:b w:val="false"/>
          <w:bCs w:val="false"/>
          <w:i w:val="false"/>
          <w:iCs w:val="false"/>
          <w:rtl w:val="true"/>
        </w:rPr>
        <w:t xml:space="preserve">.”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אומר שלשון רבים אומר שהם מינים חלוקים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שזה חובת זבח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וזה חובת יום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לכאו’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אומר שממילת 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ונסכיה</w:t>
      </w:r>
      <w:r>
        <w:rPr>
          <w:b w:val="false"/>
          <w:bCs w:val="false"/>
          <w:i w:val="false"/>
          <w:iCs w:val="false"/>
          <w:rtl w:val="true"/>
        </w:rPr>
        <w:t xml:space="preserve">,”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יש לו יחס עם תמיד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אם כן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אולי אומר מושג זה שכ’</w:t>
      </w:r>
      <w:r>
        <w:rPr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b w:val="false"/>
          <w:bCs w:val="false"/>
          <w:i w:val="false"/>
          <w:iCs w:val="false"/>
          <w:rtl w:val="true"/>
        </w:rPr>
        <w:endnoteReference w:id="14"/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מביאים נסכי מים משל שלש לוגים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יל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ד אם הוא מפני ששווה הוא לשל זבח או הוא רק היקש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אם הוא רק לוג אחד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כ’ </w:t>
      </w:r>
      <w:r>
        <w:rPr>
          <w:b/>
          <w:b/>
          <w:bCs/>
          <w:i w:val="false"/>
          <w:i w:val="false"/>
          <w:iCs w:val="false"/>
          <w:rtl w:val="true"/>
        </w:rPr>
        <w:t>רש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 xml:space="preserve">י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שהיה חלק מן ההלכה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עיין ב</w:t>
      </w:r>
      <w:r>
        <w:rPr>
          <w:b/>
          <w:b/>
          <w:bCs/>
          <w:i w:val="false"/>
          <w:i w:val="false"/>
          <w:iCs w:val="false"/>
          <w:rtl w:val="true"/>
        </w:rPr>
        <w:t>תוי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>ט</w:t>
      </w:r>
      <w:r>
        <w:rPr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ממה שרוצה משנה שיהיו שני הנסכים כלים בבת אחת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משמע שנה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 חובת הזבח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/>
          <w:b/>
          <w:bCs/>
          <w:i w:val="false"/>
          <w:i w:val="false"/>
          <w:iCs w:val="false"/>
          <w:rtl w:val="true"/>
        </w:rPr>
        <w:t>קה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>י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במנחות הק’ איך עושים שניהם בב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כיון שאין עושים מצוות חבילות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אם שניהם חובת זבח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אין בעיה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שהם מצווה אחת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אבל </w:t>
      </w:r>
      <w:r>
        <w:rPr>
          <w:b/>
          <w:b/>
          <w:bCs/>
          <w:i w:val="false"/>
          <w:i w:val="false"/>
          <w:iCs w:val="false"/>
          <w:rtl w:val="true"/>
        </w:rPr>
        <w:t>רמב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 xml:space="preserve">ם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פוסק כמשנה זה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אף שסבר שהוא חובת היום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דנו </w:t>
      </w:r>
      <w:r>
        <w:rPr>
          <w:b/>
          <w:b/>
          <w:bCs/>
          <w:i w:val="false"/>
          <w:i w:val="false"/>
          <w:iCs w:val="false"/>
          <w:rtl w:val="true"/>
        </w:rPr>
        <w:t>ראשונים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אם הוא אף בשני בנ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 העושים מצווה</w:t>
      </w:r>
      <w:r>
        <w:rPr>
          <w:b w:val="false"/>
          <w:bCs w:val="false"/>
          <w:i w:val="false"/>
          <w:iCs w:val="false"/>
          <w:rtl w:val="true"/>
        </w:rPr>
        <w:t xml:space="preserve">;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אבל הק’ שרמב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ם אומר שהוא אף שם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מביא </w:t>
      </w:r>
      <w:r>
        <w:rPr>
          <w:b/>
          <w:b/>
          <w:bCs/>
          <w:i w:val="false"/>
          <w:i w:val="false"/>
          <w:iCs w:val="false"/>
          <w:rtl w:val="true"/>
        </w:rPr>
        <w:t>גמ’ תענית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אמר שכשמנסכים מים בחג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אומר תהום ש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קול שני רעים</w:t>
      </w:r>
      <w:r>
        <w:rPr>
          <w:b w:val="false"/>
          <w:bCs w:val="false"/>
          <w:i w:val="false"/>
          <w:iCs w:val="false"/>
          <w:rtl w:val="true"/>
        </w:rPr>
        <w:t xml:space="preserve">"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שומע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/>
          <w:b/>
          <w:bCs/>
          <w:i w:val="false"/>
          <w:i w:val="false"/>
          <w:iCs w:val="false"/>
          <w:rtl w:val="true"/>
        </w:rPr>
        <w:t>רש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 xml:space="preserve">י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פ’ ששני רעים הם נה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 ונה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משמע שיש רצוי על מים אף מנה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כיון שתכלית שני המצוות שווה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אולי אין איסור לעשות מצוות חבילות</w:t>
      </w:r>
      <w:r>
        <w:rPr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b w:val="false"/>
          <w:bCs w:val="false"/>
          <w:i w:val="false"/>
          <w:iCs w:val="false"/>
          <w:rtl w:val="true"/>
        </w:rPr>
        <w:endnoteReference w:id="15"/>
      </w:r>
      <w:r>
        <w:rPr>
          <w:b w:val="false"/>
          <w:bCs w:val="false"/>
          <w:i w:val="false"/>
          <w:iCs w:val="false"/>
          <w:rtl w:val="true"/>
        </w:rPr>
        <w:t xml:space="preserve"> </w:t>
      </w:r>
      <w:r>
        <w:rPr>
          <w:b/>
          <w:b/>
          <w:bCs/>
          <w:i w:val="false"/>
          <w:i w:val="false"/>
          <w:iCs w:val="false"/>
          <w:rtl w:val="true"/>
        </w:rPr>
        <w:t>קינה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על מה ש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ארץ טמאה באים להם גשם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אבל בנ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 צריכים נה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b w:val="false"/>
          <w:bCs w:val="false"/>
          <w:i w:val="false"/>
          <w:iCs w:val="false"/>
          <w:rtl w:val="true"/>
        </w:rPr>
        <w:t xml:space="preserve">.”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משמע שיין ג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כ מרצה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לפמש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כ בתוס’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ל שכוע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 שכאן הוא חובת זבח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יש שני פשטים מהו 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ערה של מים…</w:t>
      </w:r>
      <w:r>
        <w:rPr>
          <w:b w:val="false"/>
          <w:bCs w:val="false"/>
          <w:i w:val="false"/>
          <w:iCs w:val="false"/>
          <w:rtl w:val="true"/>
        </w:rPr>
        <w:t xml:space="preserve">.”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 שנסך של יין בשל מים או להפך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יש אומרים שנתן מים עם יין בשל יים או להפך</w:t>
      </w:r>
      <w:r>
        <w:rPr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בראיית גמרא יומא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הק’ </w:t>
      </w:r>
      <w:r>
        <w:rPr>
          <w:b/>
          <w:b/>
          <w:bCs/>
          <w:i w:val="false"/>
          <w:i w:val="false"/>
          <w:iCs w:val="false"/>
          <w:rtl w:val="true"/>
        </w:rPr>
        <w:t>ר’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שאנשי ירושלים היו נוטלים לולב כל היום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ת’ </w:t>
      </w:r>
      <w:r>
        <w:rPr>
          <w:b/>
          <w:b/>
          <w:bCs/>
          <w:i w:val="false"/>
          <w:i w:val="false"/>
          <w:iCs w:val="false"/>
          <w:rtl w:val="true"/>
        </w:rPr>
        <w:t>תוי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>ט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שכיון שלא היה זמן תפלה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לא היו נוטלים אותם שם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צריך ביאור מה אומר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/>
          <w:b/>
          <w:bCs/>
          <w:i w:val="false"/>
          <w:i w:val="false"/>
          <w:iCs w:val="false"/>
          <w:rtl w:val="true"/>
        </w:rPr>
        <w:t>רא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>ם הורוויץ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שיש מעלה רק אם לא נתנו בקרקע</w:t>
      </w:r>
      <w:r>
        <w:rPr>
          <w:rStyle w:val="EndnoteAnchor"/>
          <w:b w:val="false"/>
          <w:b w:val="false"/>
          <w:bCs w:val="false"/>
          <w:i w:val="false"/>
          <w:i w:val="false"/>
          <w:iCs w:val="false"/>
          <w:rtl w:val="true"/>
        </w:rPr>
        <w:endnoteReference w:id="16"/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יש לומר שמסתמא כבר נתנוהו בקרקע</w:t>
      </w:r>
      <w:r>
        <w:rPr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בארנו לעיל שדן גמרא באיזה תמיד נ’ בו נסכים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ונפק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 שאומר תוס’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/>
          <w:b/>
          <w:bCs/>
          <w:i w:val="false"/>
          <w:i w:val="false"/>
          <w:iCs w:val="false"/>
          <w:rtl w:val="true"/>
        </w:rPr>
        <w:t>תורא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>ש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שיש נפק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 באיזה זמן הוא נה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שנל’ מאותו קרא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נמצא שחולקים מתי מביאים נה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i w:val="false"/>
          <w:i w:val="false"/>
          <w:iCs w:val="false"/>
          <w:rtl w:val="true"/>
        </w:rPr>
        <w:t>על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>נ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מביא </w:t>
      </w:r>
      <w:r>
        <w:rPr>
          <w:b/>
          <w:b/>
          <w:bCs/>
          <w:i w:val="false"/>
          <w:i w:val="false"/>
          <w:iCs w:val="false"/>
          <w:rtl w:val="true"/>
        </w:rPr>
        <w:t>גמ’ קידושין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שפסק ר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ז דבר בדין גרים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ורגמוהו באתרוגים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שם א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 לומר שבא להודיע שהיה שחר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/>
          <w:b/>
          <w:bCs/>
          <w:i w:val="false"/>
          <w:i w:val="false"/>
          <w:iCs w:val="false"/>
          <w:rtl w:val="true"/>
        </w:rPr>
        <w:t>ירושלמי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 xml:space="preserve"> כ’ שמת אותו כה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ג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ולכן א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א להיות אותו שעבד עבודת יוה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כ</w:t>
      </w:r>
      <w:r>
        <w:rPr>
          <w:b w:val="false"/>
          <w:bCs w:val="false"/>
          <w:i w:val="false"/>
          <w:iCs w:val="false"/>
          <w:rtl w:val="true"/>
        </w:rPr>
        <w:t xml:space="preserve">,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ששניהם מתו מיד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הק’ על</w:t>
      </w:r>
      <w:r>
        <w:rPr>
          <w:b w:val="false"/>
          <w:bCs w:val="false"/>
          <w:i w:val="false"/>
          <w:iCs w:val="false"/>
          <w:rtl w:val="true"/>
        </w:rPr>
        <w:t>"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נ איך מת מאתרוגים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גם קשה איך פגמו מזבח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/>
          <w:b/>
          <w:bCs/>
          <w:i w:val="false"/>
          <w:i w:val="false"/>
          <w:iCs w:val="false"/>
          <w:rtl w:val="true"/>
        </w:rPr>
        <w:t>רש</w:t>
      </w:r>
      <w:r>
        <w:rPr>
          <w:b/>
          <w:bCs/>
          <w:i w:val="false"/>
          <w:iCs w:val="false"/>
          <w:rtl w:val="true"/>
        </w:rPr>
        <w:t>"</w:t>
      </w:r>
      <w:r>
        <w:rPr>
          <w:b/>
          <w:b/>
          <w:bCs/>
          <w:i w:val="false"/>
          <w:i w:val="false"/>
          <w:iCs w:val="false"/>
          <w:rtl w:val="true"/>
        </w:rPr>
        <w:t xml:space="preserve">י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כ’ שאף זרקו אבנים</w:t>
      </w:r>
      <w:r>
        <w:rPr>
          <w:b w:val="false"/>
          <w:bCs w:val="false"/>
          <w:i w:val="false"/>
          <w:iCs w:val="false"/>
          <w:rtl w:val="true"/>
        </w:rPr>
        <w:t xml:space="preserve">. </w:t>
      </w:r>
      <w:r>
        <w:rPr>
          <w:b w:val="false"/>
          <w:b w:val="false"/>
          <w:bCs w:val="false"/>
          <w:i w:val="false"/>
          <w:i w:val="false"/>
          <w:iCs w:val="false"/>
          <w:rtl w:val="true"/>
        </w:rPr>
        <w:t>מפני זה מדייקים ממה שאמר שזרקו אתרוגים</w:t>
      </w:r>
      <w:r>
        <w:rPr>
          <w:b w:val="false"/>
          <w:bCs w:val="false"/>
          <w:i w:val="false"/>
          <w:iCs w:val="false"/>
          <w:rtl w:val="true"/>
        </w:rPr>
        <w:t>.</w:t>
      </w:r>
      <w:r>
        <w:rPr>
          <w:rStyle w:val="EndnoteAnchor"/>
          <w:b w:val="false"/>
          <w:bCs w:val="false"/>
          <w:i w:val="false"/>
          <w:iCs w:val="false"/>
          <w:rtl w:val="true"/>
        </w:rPr>
        <w:endnoteReference w:id="17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משנה</w:t>
      </w:r>
      <w:r>
        <w:rPr>
          <w:b w:val="false"/>
          <w:b w:val="false"/>
          <w:bCs w:val="false"/>
          <w:rtl w:val="true"/>
        </w:rPr>
        <w:t xml:space="preserve"> אומר ש“שני ספלים של כסף היה שם 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על גב מזבח</w:t>
      </w:r>
      <w:r>
        <w:rPr>
          <w:b w:val="false"/>
          <w:bCs w:val="false"/>
          <w:rtl w:val="true"/>
        </w:rPr>
        <w:t xml:space="preserve">]….“ </w:t>
      </w:r>
      <w:r>
        <w:rPr>
          <w:b w:val="false"/>
          <w:b w:val="false"/>
          <w:bCs w:val="false"/>
          <w:rtl w:val="true"/>
        </w:rPr>
        <w:t>פשטות הוא שנסכים הולכים לספלים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ומזה לשיתים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הולך למערכה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גמ‛</w:t>
      </w:r>
      <w:r>
        <w:rPr>
          <w:b w:val="false"/>
          <w:b w:val="false"/>
          <w:bCs w:val="false"/>
          <w:rtl w:val="true"/>
        </w:rPr>
        <w:t xml:space="preserve"> זבחים אומר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 xml:space="preserve">שמואל אומר שהמנדב יין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בפנ“ע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מביא ומזלף ע“ג אש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ר“ע אומר שנותן אותו לספלים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מביא עם קרבן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מזלף ע“ג אשים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שם כ‛ ש“הסך נסך“ משמע שצ“ל בספלים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שט“מ</w:t>
      </w:r>
      <w:r>
        <w:rPr>
          <w:b w:val="false"/>
          <w:b w:val="false"/>
          <w:bCs w:val="false"/>
          <w:rtl w:val="true"/>
        </w:rPr>
        <w:t xml:space="preserve"> כ‛ פשט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מקור שמואל מ“אשה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ור“ע דורש משם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כ‛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ושט“מ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שמכפר כמו אשה</w:t>
      </w:r>
      <w:r>
        <w:rPr>
          <w:b w:val="false"/>
          <w:bCs w:val="false"/>
          <w:rtl w:val="true"/>
        </w:rPr>
        <w:t>.</w:t>
      </w:r>
      <w:r>
        <w:rPr>
          <w:b w:val="false"/>
          <w:b w:val="false"/>
          <w:bCs w:val="false"/>
          <w:rtl w:val="true"/>
        </w:rPr>
        <w:t>רע“א שאין מנסכים ע“ג אשים כיון שמכבה אש מזבח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שמואל חול‛ כיון שדבר שא“מ מותר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פוסק שדשא“מ מותר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ופוסק כר“ע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מהר“י קרקס</w:t>
      </w:r>
      <w:r>
        <w:rPr>
          <w:b w:val="false"/>
          <w:b w:val="false"/>
          <w:bCs w:val="false"/>
          <w:rtl w:val="true"/>
        </w:rPr>
        <w:t xml:space="preserve"> כ‛ שרמב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סובר שהוא פס“ר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שגמ‛ לא אומר כן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כס“מ</w:t>
      </w:r>
      <w:r>
        <w:rPr>
          <w:b w:val="false"/>
          <w:b w:val="false"/>
          <w:bCs w:val="false"/>
          <w:rtl w:val="true"/>
        </w:rPr>
        <w:t xml:space="preserve"> כ‛ שמש“א גמ‛ שר“ע סובר כן מפני שסובר שדשא“מ אסור הוא ל“ד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אף מחמת שר“ע קיבל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ק‛ שגמ‛ לא אומר כן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ספרי </w:t>
      </w:r>
      <w:r>
        <w:rPr>
          <w:b w:val="false"/>
          <w:b w:val="false"/>
          <w:bCs w:val="false"/>
          <w:rtl w:val="true"/>
        </w:rPr>
        <w:t>דרש מ“נסך“ כר“ע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ואולי זה כוונת כס“מ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העיר‛ ששם הוא מקור שלא יהיה על האש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שיהיה בספלים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רלב“ג</w:t>
      </w:r>
      <w:r>
        <w:rPr>
          <w:b w:val="false"/>
          <w:b w:val="false"/>
          <w:bCs w:val="false"/>
          <w:rtl w:val="true"/>
        </w:rPr>
        <w:t xml:space="preserve"> מחדש דרשה אחר </w:t>
      </w:r>
      <w:r>
        <w:rPr>
          <w:b w:val="false"/>
          <w:bCs w:val="false"/>
          <w:rtl w:val="true"/>
        </w:rPr>
        <w:t>(”</w:t>
      </w:r>
      <w:r>
        <w:rPr>
          <w:b w:val="false"/>
          <w:b w:val="false"/>
          <w:bCs w:val="false"/>
          <w:rtl w:val="true"/>
        </w:rPr>
        <w:t>בקדש“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כ‛ נג“ז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שכ‛ ש“בקדש“ אומר שהוא על המזבח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פוסק שנסכים נק‛  על יסוד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ראב“ד</w:t>
      </w:r>
      <w:r>
        <w:rPr>
          <w:b w:val="false"/>
          <w:b w:val="false"/>
          <w:bCs w:val="false"/>
          <w:rtl w:val="true"/>
        </w:rPr>
        <w:t xml:space="preserve"> חול‛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וכ‛ שנתן בספלים של משנתינו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רדב“ז </w:t>
      </w:r>
      <w:r>
        <w:rPr>
          <w:b w:val="false"/>
          <w:b w:val="false"/>
          <w:bCs w:val="false"/>
          <w:rtl w:val="true"/>
        </w:rPr>
        <w:t>כ‛ שכוונת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כראב“ד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ואומר שנותן על קרן שיש לו יסוד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הספלים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מוכיח כן ממה שמגביה ידו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ורק צ‛ להגביה לקרן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מהר“י קרקב וכס“מ</w:t>
      </w:r>
      <w:r>
        <w:rPr>
          <w:b w:val="false"/>
          <w:b w:val="false"/>
          <w:bCs w:val="false"/>
          <w:rtl w:val="true"/>
        </w:rPr>
        <w:t xml:space="preserve"> כ‛ שמשנתינו רק בסוכות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שמנסכים עם 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דוחה שגמ‛ אומר לר“ע שנסכים בספלים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ת‛ כס“מ שרק רצה לומר שאינו על אש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בביאור ניסוך בחג כ‛ שהוא בספלים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משמע כת‛ זה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מהר“י ק‛</w:t>
      </w:r>
      <w:r>
        <w:rPr>
          <w:b w:val="false"/>
          <w:b w:val="false"/>
          <w:bCs w:val="false"/>
          <w:rtl w:val="true"/>
        </w:rPr>
        <w:t xml:space="preserve"> כ‛ שמספלים יוצא ליסוד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וסומך ע“מ שאומר בנסכי סוכות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מוזר שיסמוך על מה שאומר במקום שאינו עיקר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/>
          <w:b/>
          <w:bCs/>
          <w:rtl w:val="true"/>
        </w:rPr>
        <w:t>פה“מ</w:t>
      </w:r>
      <w:r>
        <w:rPr>
          <w:b w:val="false"/>
          <w:b w:val="false"/>
          <w:bCs w:val="false"/>
          <w:rtl w:val="true"/>
        </w:rPr>
        <w:t xml:space="preserve"> כ‛ במנדב יין שמנסך בשני נקבים על יסוד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בכל נסכים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נגד רדב“ז ונגד מהרי“ק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צ“ל ככס“מ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צ“ב מהיכי תיתי לחלק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לרמב“ם נתינה בספלים פסול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צ“ל שחז“ל קבלו כן מהל“מ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שידעו חז“ל שהוא יותר טוב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יכולים להוסיף סברות מדעתנו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שמחת חג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מוזר שגמרא לא אומר ”מנה“מ</w:t>
      </w:r>
      <w:r>
        <w:rPr>
          <w:b w:val="false"/>
          <w:bCs w:val="false"/>
          <w:rtl w:val="true"/>
        </w:rPr>
        <w:t>.“</w:t>
      </w:r>
      <w:r>
        <w:rPr>
          <w:rStyle w:val="EndnoteAnchor"/>
          <w:b/>
          <w:bCs/>
          <w:rtl w:val="true"/>
        </w:rPr>
        <w:endnoteReference w:id="18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תוס‛</w:t>
      </w:r>
      <w:r>
        <w:rPr>
          <w:b w:val="false"/>
          <w:b w:val="false"/>
          <w:bCs w:val="false"/>
          <w:rtl w:val="true"/>
        </w:rPr>
        <w:t xml:space="preserve"> מק‛ מ</w:t>
      </w:r>
      <w:r>
        <w:rPr>
          <w:b/>
          <w:b/>
          <w:bCs/>
          <w:rtl w:val="true"/>
        </w:rPr>
        <w:t>מנחות</w:t>
      </w:r>
      <w:r>
        <w:rPr>
          <w:b w:val="false"/>
          <w:b w:val="false"/>
          <w:bCs w:val="false"/>
          <w:rtl w:val="true"/>
        </w:rPr>
        <w:t xml:space="preserve"> שהיו שני שלחנות באולם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אחד של כסף ואחד של זהב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נתנו על כסף בביאה וזהב ביציאה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צ“ל של זהב כיון שמעלים בקדש ולא מורידים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מק‛ ששאבו מים בצלוחית זהב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ק‛ איך נתנו בספלי כסף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מק‛ מת“ק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מר“י</w:t>
      </w:r>
      <w:r>
        <w:rPr>
          <w:rStyle w:val="EndnoteAnchor"/>
          <w:b w:val="false"/>
          <w:b w:val="false"/>
          <w:bCs w:val="false"/>
          <w:rtl w:val="true"/>
        </w:rPr>
        <w:endnoteReference w:id="19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</w:t>
      </w:r>
      <w:r>
        <w:rPr>
          <w:b/>
          <w:b/>
          <w:bCs/>
          <w:rtl w:val="true"/>
        </w:rPr>
        <w:t xml:space="preserve">תורא“ש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ריטב“א</w:t>
      </w:r>
      <w:r>
        <w:rPr>
          <w:b w:val="false"/>
          <w:b w:val="false"/>
          <w:bCs w:val="false"/>
          <w:rtl w:val="true"/>
        </w:rPr>
        <w:t xml:space="preserve"> הוא שת‛ של תוס‛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שספלים חלק ממזבח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פשוט לפי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שמזבח היה אדמה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אולי סבר שחולק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ספלים צ“ל חלק ממזבח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רואים מתוס‛ שאינו קשה אם לא מנסכים ע“ג 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כשר כיון ששופך ובא לשם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בת‛ ראשון של תוס‛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ריטב“א</w:t>
      </w:r>
      <w:r>
        <w:rPr>
          <w:b w:val="false"/>
          <w:b w:val="false"/>
          <w:bCs w:val="false"/>
          <w:rtl w:val="true"/>
        </w:rPr>
        <w:t xml:space="preserve"> כ‛ ש“ולפיכך אין לחוש בה להורדה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משמע שמוריד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אין זה בעיה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שאין מים קדוש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אינו מעלה בקודש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ראב“ד</w:t>
      </w:r>
      <w:r>
        <w:rPr>
          <w:b w:val="false"/>
          <w:b w:val="false"/>
          <w:bCs w:val="false"/>
          <w:rtl w:val="true"/>
        </w:rPr>
        <w:t xml:space="preserve"> כ‛ שקדשו בפה בהעלאה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קדושת פה על 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אם לזה ת‛ של ריטב“א קיים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מצאנו דברים שאין בהם ק‛ הגוף שיש בהם ”מעלים…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אבל אולי רק מדרבנן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תוס‛ הרא“ש</w:t>
      </w:r>
      <w:r>
        <w:rPr>
          <w:b w:val="false"/>
          <w:b w:val="false"/>
          <w:bCs w:val="false"/>
          <w:rtl w:val="true"/>
        </w:rPr>
        <w:t xml:space="preserve"> כ‛ ”לא מקרי הורדה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שמשמע שכיון שהכלי חול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הורדה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שבא לקדושה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/>
          <w:bCs/>
          <w:rtl w:val="true"/>
        </w:rPr>
        <w:endnoteReference w:id="20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בת‛ שני של תוס‛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צ“ב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ריטב“א</w:t>
      </w:r>
      <w:r>
        <w:rPr>
          <w:b w:val="false"/>
          <w:b w:val="false"/>
          <w:bCs w:val="false"/>
          <w:rtl w:val="true"/>
        </w:rPr>
        <w:t xml:space="preserve"> כ‛ שמזבח מקודש ומעולה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21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נחשב העלאה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נמצא שריטב“א כ‛ כמה שמשמע מרא“ש לעיל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אולי עדיין היה יותר פשוט לו לומר כמש“כ לעיל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כ“כ </w:t>
      </w:r>
      <w:r>
        <w:rPr>
          <w:b/>
          <w:b/>
          <w:bCs/>
          <w:rtl w:val="true"/>
        </w:rPr>
        <w:t>מאירי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תוס‛ </w:t>
      </w:r>
      <w:r>
        <w:rPr>
          <w:b w:val="false"/>
          <w:b w:val="false"/>
          <w:bCs w:val="false"/>
          <w:rtl w:val="true"/>
        </w:rPr>
        <w:t>מביא ראיה מבזיכי לבונה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מעניין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ששאר ראשונים לא הצריכו ראיה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יש </w:t>
      </w:r>
      <w:r>
        <w:rPr>
          <w:b/>
          <w:b/>
          <w:bCs/>
          <w:rtl w:val="true"/>
        </w:rPr>
        <w:t>גמ‛</w:t>
      </w:r>
      <w:r>
        <w:rPr>
          <w:b w:val="false"/>
          <w:b w:val="false"/>
          <w:bCs w:val="false"/>
          <w:rtl w:val="true"/>
        </w:rPr>
        <w:t xml:space="preserve"> זבחים שמשמע שכל“ש מק‛ יותר ממזבח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נפק“מ מזה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צ“ל שלענין קידוש פסולים הוא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כיון שנקרב ע“ג מזבח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קדוש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ריטב“א</w:t>
      </w:r>
      <w:r>
        <w:rPr>
          <w:b w:val="false"/>
          <w:b w:val="false"/>
          <w:bCs w:val="false"/>
          <w:rtl w:val="true"/>
        </w:rPr>
        <w:t xml:space="preserve"> מדייק 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שאינו חלק ממזבח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מבאר שהגביהו ספלים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ונסכו את היין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תוס‛ כ‛ שהוא חלק ממזבח רק כיון שנקבע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איך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יבאר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ע‛ ב</w:t>
      </w:r>
      <w:r>
        <w:rPr>
          <w:b/>
          <w:b/>
          <w:bCs/>
          <w:rtl w:val="true"/>
        </w:rPr>
        <w:t>ערל“נ</w:t>
      </w:r>
      <w:r>
        <w:rPr>
          <w:b w:val="false"/>
          <w:b w:val="false"/>
          <w:bCs w:val="false"/>
          <w:rtl w:val="true"/>
        </w:rPr>
        <w:t xml:space="preserve"> שפקפק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יש </w:t>
      </w:r>
      <w:r>
        <w:rPr>
          <w:b/>
          <w:b/>
          <w:bCs/>
          <w:rtl w:val="true"/>
        </w:rPr>
        <w:t>אחרונים</w:t>
      </w:r>
      <w:r>
        <w:rPr>
          <w:b w:val="false"/>
          <w:b w:val="false"/>
          <w:bCs w:val="false"/>
          <w:rtl w:val="true"/>
        </w:rPr>
        <w:t xml:space="preserve"> שדייקו מ</w:t>
      </w:r>
      <w:r>
        <w:rPr>
          <w:b/>
          <w:b/>
          <w:bCs/>
          <w:rtl w:val="true"/>
        </w:rPr>
        <w:t>רמב“ם</w:t>
      </w:r>
      <w:r>
        <w:rPr>
          <w:b w:val="false"/>
          <w:b w:val="false"/>
          <w:bCs w:val="false"/>
          <w:rtl w:val="true"/>
        </w:rPr>
        <w:t xml:space="preserve"> 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</w:t>
      </w:r>
      <w:r>
        <w:rPr>
          <w:b w:val="false"/>
          <w:bCs w:val="false"/>
          <w:rtl w:val="true"/>
        </w:rPr>
        <w:t>(”</w:t>
      </w:r>
      <w:r>
        <w:rPr>
          <w:b w:val="false"/>
          <w:b w:val="false"/>
          <w:bCs w:val="false"/>
          <w:rtl w:val="true"/>
        </w:rPr>
        <w:t>ספלים היו שם</w:t>
      </w:r>
      <w:r>
        <w:rPr>
          <w:rStyle w:val="EndnoteAnchor"/>
          <w:b w:val="false"/>
          <w:b w:val="false"/>
          <w:bCs w:val="false"/>
          <w:rtl w:val="true"/>
        </w:rPr>
        <w:endnoteReference w:id="22"/>
      </w:r>
      <w:r>
        <w:rPr>
          <w:b w:val="false"/>
          <w:b w:val="false"/>
          <w:bCs w:val="false"/>
          <w:rtl w:val="true"/>
        </w:rPr>
        <w:t>“</w:t>
      </w:r>
      <w:r>
        <w:rPr>
          <w:b w:val="false"/>
          <w:bCs w:val="false"/>
          <w:rtl w:val="true"/>
        </w:rPr>
        <w:t>).</w:t>
      </w:r>
      <w:r>
        <w:rPr>
          <w:rStyle w:val="EndnoteAnchor"/>
          <w:b w:val="false"/>
          <w:bCs w:val="false"/>
          <w:rtl w:val="true"/>
        </w:rPr>
        <w:endnoteReference w:id="23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העיר‛ שמשנה לא מז‛ מקור לספלים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נאמר שיש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שמודיע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לשון תוס‛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שמק‛ למה עשו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עשו כן כיון שהיה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היה לו להק‛ ללמוד מזה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לשונו לא אומר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שסבר בק‛ שאין מקור לספלים 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הנהיגו אותם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אם ספלים היו חלק מן המשכן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צריך להיות שקבלו מה‛ </w:t>
      </w:r>
      <w:r>
        <w:rPr>
          <w:b w:val="false"/>
          <w:bCs w:val="false"/>
          <w:rtl w:val="true"/>
        </w:rPr>
        <w:t>(”</w:t>
      </w:r>
      <w:r>
        <w:rPr>
          <w:b w:val="false"/>
          <w:b w:val="false"/>
          <w:bCs w:val="false"/>
          <w:rtl w:val="true"/>
        </w:rPr>
        <w:t>הכל בכ</w:t>
      </w:r>
      <w:r>
        <w:rPr>
          <w:b w:val="false"/>
          <w:bCs w:val="false"/>
          <w:rtl w:val="true"/>
        </w:rPr>
        <w:t xml:space="preserve">'“).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בזה ידחה לשון קושייתו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יישאר קושיה אחר שבארנו</w:t>
      </w:r>
      <w:r>
        <w:rPr>
          <w:b w:val="false"/>
          <w:bCs w:val="false"/>
          <w:rtl w:val="true"/>
        </w:rPr>
        <w:t>).</w:t>
      </w:r>
      <w:r>
        <w:rPr>
          <w:rStyle w:val="EndnoteAnchor"/>
          <w:b w:val="false"/>
          <w:bCs w:val="false"/>
          <w:rtl w:val="true"/>
        </w:rPr>
        <w:endnoteReference w:id="24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הרחק גדול בין קושייתו לתירוצו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לשונו סתום אם אומר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לת‛ לק‛ תוס‛ על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הביא ר‛ תוס‛ בע“ב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מק‛ שם למה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מניח שמים הולך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מזבח מספלים לשיתים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בחומש פירש ש“בקדש“ שאומר קרא מכוון למזבח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שסובר שאין ספלים חלק מן מזבח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שהולך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לת‛ תוס‛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זה בעיה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הולך במזבח כשהוא בספלים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חידש שהוא חלק מזבח כדי לתרץ לזה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ואולי הוא מפני שבקושייתו סבר 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סתימתו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שלא מז‛ נקודה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שספלים היו חלק ממזבח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שלא היה כל כך פשוט לו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לא משמע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סובר ש“בקדש“ לא אומר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על מזבח</w:t>
      </w:r>
      <w:r>
        <w:rPr>
          <w:b w:val="false"/>
          <w:bCs w:val="false"/>
          <w:rtl w:val="true"/>
        </w:rPr>
        <w:t xml:space="preserve">; </w:t>
      </w:r>
      <w:r>
        <w:rPr>
          <w:b/>
          <w:b/>
          <w:bCs/>
          <w:rtl w:val="true"/>
        </w:rPr>
        <w:t>רלב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ג </w:t>
      </w:r>
      <w:r>
        <w:rPr>
          <w:b w:val="false"/>
          <w:b w:val="false"/>
          <w:bCs w:val="false"/>
          <w:rtl w:val="true"/>
        </w:rPr>
        <w:t>דורש מאותו קרא שאצ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מזבח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העיר‛ שבשולחנות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מניח על גב שני כלים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מביא ממקום לא חשוב שהיה מונח שם למקום חשוב שהיה מונח 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כיון שבשפיכה לספלים אין המעשה של כלי ראשון שווה לשל כלי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בעיה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שאין בעיה של הורדה אלא במקום שעליו מונח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הולך דרך הספל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מה שיש ענין לשני המצוות להיות כלים בבת אחת משמע יחס ביניהם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שבארנו שאולי כשעושים אותם ביחד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להם יחס</w:t>
      </w:r>
      <w:r>
        <w:rPr>
          <w:rStyle w:val="EndnoteAnchor"/>
          <w:b w:val="false"/>
          <w:b w:val="false"/>
          <w:bCs w:val="false"/>
          <w:rtl w:val="true"/>
        </w:rPr>
        <w:endnoteReference w:id="25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שכיון ששניהם מרצים על מים בסוכות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להם יחס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מביא שמנסכים מים בשעת נסוך המים של תמיד של שחר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כס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מ </w:t>
      </w:r>
      <w:r>
        <w:rPr>
          <w:b w:val="false"/>
          <w:b w:val="false"/>
          <w:bCs w:val="false"/>
          <w:rtl w:val="true"/>
        </w:rPr>
        <w:t>מבאר שמה שהוא של שחר הוא גמ‛ בפירוש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שהוא עם נסכים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מביא דיוק מתוספתא שאומר שהוא עם אברים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שהיו עם נסכים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מהר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קורקוס</w:t>
      </w:r>
      <w:r>
        <w:rPr>
          <w:b w:val="false"/>
          <w:b w:val="false"/>
          <w:bCs w:val="false"/>
          <w:rtl w:val="true"/>
        </w:rPr>
        <w:t xml:space="preserve"> מק‛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למד ממשנה שלנו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26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באר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לוניל</w:t>
      </w:r>
      <w:r>
        <w:rPr>
          <w:b w:val="false"/>
          <w:b w:val="false"/>
          <w:bCs w:val="false"/>
          <w:rtl w:val="true"/>
        </w:rPr>
        <w:t xml:space="preserve"> שספל של מים היה ראשון שמגיע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ויין 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מוסיף שאין עיכוב בסדר עבודה הזה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בפרט ראשון לא מז‛ איזה נעשה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כן הוא הדין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אולי מחמת אין מעבירים על המצוות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מאירי</w:t>
      </w:r>
      <w:r>
        <w:rPr>
          <w:b w:val="false"/>
          <w:b w:val="false"/>
          <w:bCs w:val="false"/>
          <w:rtl w:val="true"/>
        </w:rPr>
        <w:t xml:space="preserve"> ו</w:t>
      </w:r>
      <w:r>
        <w:rPr>
          <w:b/>
          <w:b/>
          <w:bCs/>
          <w:rtl w:val="true"/>
        </w:rPr>
        <w:t>תורי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ד </w:t>
      </w:r>
      <w:r>
        <w:rPr>
          <w:b w:val="false"/>
          <w:b w:val="false"/>
          <w:bCs w:val="false"/>
          <w:rtl w:val="true"/>
        </w:rPr>
        <w:t>חול‛ כיון שתדיר קודם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27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מהפך את הסדר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מקדש דוד </w:t>
      </w:r>
      <w:r>
        <w:rPr>
          <w:b w:val="false"/>
          <w:b w:val="false"/>
          <w:bCs w:val="false"/>
          <w:rtl w:val="true"/>
        </w:rPr>
        <w:t>כ‛ ברמב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ם שמקודש קודם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ומים שהוא של יום הוא מקודש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כ‛ שאולי לכן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לאחד לקדם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</w:t>
      </w:r>
      <w:r>
        <w:rPr>
          <w:b/>
          <w:b/>
          <w:bCs/>
          <w:rtl w:val="true"/>
        </w:rPr>
        <w:t>גמ‛</w:t>
      </w:r>
      <w:r>
        <w:rPr>
          <w:b w:val="false"/>
          <w:b w:val="false"/>
          <w:bCs w:val="false"/>
          <w:rtl w:val="true"/>
        </w:rPr>
        <w:t xml:space="preserve"> מסופק אם תדיר או מקודש קדים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העיר‛ שקשה איך לעשותו בזמן 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מז‛ שאולי אין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קודם כיון שהוא תדיר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חל קודם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יכול לנסך בלילה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זה יבאר 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או שכיון שהוא מקודש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קודם מים</w:t>
      </w:r>
      <w:r>
        <w:rPr>
          <w:b w:val="false"/>
          <w:bCs w:val="false"/>
          <w:rtl w:val="true"/>
        </w:rPr>
        <w:t>.</w:t>
      </w:r>
      <w:r>
        <w:rPr>
          <w:b/>
          <w:bCs/>
          <w:rtl w:val="true"/>
        </w:rPr>
        <w:t xml:space="preserve"> (</w:t>
      </w:r>
      <w:r>
        <w:rPr>
          <w:b w:val="false"/>
          <w:b w:val="false"/>
          <w:bCs w:val="false"/>
          <w:rtl w:val="true"/>
        </w:rPr>
        <w:t>היה אפשר לבאר ברמב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לא אומר שהם בזמן אחד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צ שהם בזמן אחד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שאז צריך לעשות בשמאל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אפשר שכללי קדימה אינם במעשה אלא בקיום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ירידה לשיתין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עשו שיהיו כלים בבת אחת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זהו מה שמבאר מקדש דוד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כששאר ראשונים דנים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תדיר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דנים במעשה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שהוא בשניהם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הוא ספק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נצטרך לחוש אף במעשה לרמב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מהר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קרקס</w:t>
      </w:r>
      <w:r>
        <w:rPr>
          <w:b w:val="false"/>
          <w:b w:val="false"/>
          <w:bCs w:val="false"/>
          <w:rtl w:val="true"/>
        </w:rPr>
        <w:t xml:space="preserve"> מעורר שפשוט שאם שינה את הסדר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שבכל פרק כל התדיר לא מעכב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באר</w:t>
      </w:r>
      <w:r>
        <w:rPr>
          <w:b w:val="false"/>
          <w:bCs w:val="false"/>
          <w:rtl w:val="true"/>
        </w:rPr>
        <w:t xml:space="preserve">,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לא מפרש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לאלו ראשונים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החידוש הוא שאין סדר עבודה מעכב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</w:t>
      </w:r>
      <w:r>
        <w:rPr>
          <w:b/>
          <w:b/>
          <w:bCs/>
          <w:rtl w:val="true"/>
        </w:rPr>
        <w:t xml:space="preserve"> אחד </w:t>
      </w:r>
      <w:r>
        <w:rPr>
          <w:b w:val="false"/>
          <w:b w:val="false"/>
          <w:bCs w:val="false"/>
          <w:rtl w:val="true"/>
        </w:rPr>
        <w:t>פשט אחר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כ’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כשאר ראשונים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מז’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רק בסוף משנה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 גבי דין ג’ לוגים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כ’ שיש שני סיבות שלא לומר ביטול ברוב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ואז יוצא</w:t>
      </w:r>
      <w:r>
        <w:rPr>
          <w:b w:val="false"/>
          <w:bCs w:val="false"/>
          <w:rtl w:val="true"/>
        </w:rPr>
        <w:t xml:space="preserve">): </w:t>
      </w:r>
      <w:r>
        <w:rPr>
          <w:b w:val="false"/>
          <w:b w:val="false"/>
          <w:bCs w:val="false"/>
          <w:rtl w:val="true"/>
        </w:rPr>
        <w:t>שיעורם שווה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עולים מבטלים זה את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שעולים מבטלים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וגם סובר שיש רוב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חולק על דין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מביאו בסוף כיון שנמצא חולק עליו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חשבון זה אפשר רק לרמב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28"/>
      </w:r>
      <w:r>
        <w:rPr>
          <w:b w:val="false"/>
          <w:bCs w:val="false"/>
          <w:rtl w:val="true"/>
        </w:rPr>
        <w:t xml:space="preserve">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ם מפ‛ שהח‛ הוא שאם המים הוא בתוך היין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לא בתוך ספלו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בו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ולהיפך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יצא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שיין מזוג פסול לנסכים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גמ‛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ספרי</w:t>
      </w:r>
      <w:r>
        <w:rPr>
          <w:b w:val="false"/>
          <w:b w:val="false"/>
          <w:bCs w:val="false"/>
          <w:rtl w:val="true"/>
        </w:rPr>
        <w:t xml:space="preserve"> אומ‛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חולק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אין לומר שנתן אותו ליין כשהיה בתוך הספל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המצווה נתקיים בנתינה בספל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שצריך ללכת לשיתין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הוא כבר מזוג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ועוד שאומר כן גם על יין שנתן בתוך 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ששם נעשה מזוג מתחילת נתינתו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מנ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ח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קרית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ספר כ</w:t>
      </w:r>
      <w:r>
        <w:rPr>
          <w:b w:val="false"/>
          <w:b w:val="false"/>
          <w:bCs w:val="false"/>
          <w:rtl w:val="true"/>
        </w:rPr>
        <w:t>‛ שרק יצא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דוחק גדול הוא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כשמונה יינות פסולים למזבח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מונה מזוג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שאיסור 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הוא רק בכשר על 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כ‛ שהוא במזוג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מ </w:t>
      </w:r>
      <w:r>
        <w:rPr>
          <w:b w:val="false"/>
          <w:b w:val="false"/>
          <w:bCs w:val="false"/>
          <w:rtl w:val="true"/>
        </w:rPr>
        <w:t>כ‛ שמוכח שצריך לומר שחולק על גמ‛ וספרי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באר שכשמק‛ גמ‛ שם ”עלויי עלייה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מק‛ אף לפסול נסכים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שאין ק‛ על הרמב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ק‛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מק‛ כל נוש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על 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ק‛ אף על מים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פנים מאירות</w:t>
      </w:r>
      <w:r>
        <w:rPr>
          <w:b w:val="false"/>
          <w:b w:val="false"/>
          <w:bCs w:val="false"/>
          <w:rtl w:val="true"/>
        </w:rPr>
        <w:t xml:space="preserve"> כ‛ שמברכים על יין מזוג כיין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כולו 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רובע שלו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קרן אורה</w:t>
      </w:r>
      <w:r>
        <w:rPr>
          <w:b w:val="false"/>
          <w:b w:val="false"/>
          <w:bCs w:val="false"/>
          <w:rtl w:val="true"/>
        </w:rPr>
        <w:t xml:space="preserve"> כ‛ שנזיר חייב על רביעית יין מזוג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שיש בו מים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29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כיון שהוא 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ק‛ איך יוצא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יש יותר ביין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מ“יין עם מים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>יש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דרך לעשות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מפני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מזיגתו לא עושה שאינו יין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אף שלא בא מענבים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דרכו עושה שהוא יין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מים אינו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מים הוא חפץ מיוחד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יכול להיות מים ויין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קרית ספר</w:t>
      </w:r>
      <w:r>
        <w:rPr>
          <w:b w:val="false"/>
          <w:b w:val="false"/>
          <w:bCs w:val="false"/>
          <w:rtl w:val="true"/>
        </w:rPr>
        <w:t xml:space="preserve"> כ‛ שפסול מזוג לנסכים הוא רק מחמת שחסר שיערו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מת‛ לרמב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הק‛ ר‛ שאם 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הוא 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אין שיעור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הק‛ למה ספרי דורש מקרא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קרא מגלה ש“יין“ של נסכים הוא ”יוצא מענבים</w:t>
      </w:r>
      <w:r>
        <w:rPr>
          <w:b w:val="false"/>
          <w:bCs w:val="false"/>
          <w:rtl w:val="true"/>
        </w:rPr>
        <w:t xml:space="preserve">.“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גמ’ מנחות</w:t>
      </w:r>
      <w:r>
        <w:rPr>
          <w:b w:val="false"/>
          <w:b w:val="false"/>
          <w:bCs w:val="false"/>
          <w:rtl w:val="true"/>
        </w:rPr>
        <w:t xml:space="preserve"> כ’ שרק לבנה קרב כולו למזבח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מק’ מנסכים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ומת’ שלשיתין אזלי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ג </w:t>
      </w:r>
      <w:r>
        <w:rPr>
          <w:b w:val="false"/>
          <w:b w:val="false"/>
          <w:bCs w:val="false"/>
          <w:rtl w:val="true"/>
        </w:rPr>
        <w:t>פ’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לא נק’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מזבח ממש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העיר’ ש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סובר שהולך על מזבח קודם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</w:t>
      </w:r>
      <w:r>
        <w:rPr>
          <w:b w:val="false"/>
          <w:b w:val="false"/>
          <w:bCs w:val="false"/>
          <w:rtl w:val="true"/>
        </w:rPr>
        <w:t>’ סובר שהולך על ספלים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שהם חלק ממזבח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כולו על מזבח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שנשאר עליו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ממש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שאומר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ג קאי על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נקרב</w:t>
      </w:r>
      <w:r>
        <w:rPr>
          <w:b w:val="false"/>
          <w:bCs w:val="false"/>
          <w:rtl w:val="true"/>
        </w:rPr>
        <w:t>.”)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 w:val="false"/>
          <w:bCs w:val="false"/>
          <w:rtl w:val="true"/>
        </w:rPr>
        <w:t xml:space="preserve"> 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קאי על מה שתוקעים ומריעים כשמנסך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ו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</w:t>
      </w:r>
      <w:r>
        <w:rPr>
          <w:b w:val="false"/>
          <w:b w:val="false"/>
          <w:bCs w:val="false"/>
          <w:rtl w:val="true"/>
        </w:rPr>
        <w:t xml:space="preserve"> כ’ פשט חאר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שואל 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שבא ממי שלוח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ות’ שלומד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ממעיני הישועה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נמצא שמי שלוח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צ’ מעין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 w:val="false"/>
          <w:bCs w:val="false"/>
          <w:rtl w:val="true"/>
        </w:rPr>
        <w:t xml:space="preserve"> מביא ירושלמי שדורש שמביא ממי שלוח לעשות פומבי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להוציא מלבן של צדוקים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30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מפ’ כתוס’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מים מכונסים פסולים לניסוך המים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b w:val="false"/>
          <w:bCs w:val="false"/>
          <w:rtl w:val="true"/>
        </w:rPr>
        <w:t xml:space="preserve">, </w:t>
      </w:r>
      <w:r>
        <w:rPr>
          <w:b/>
          <w:b/>
          <w:bCs/>
          <w:rtl w:val="true"/>
        </w:rPr>
        <w:t>רמ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</w:t>
      </w:r>
      <w:r>
        <w:rPr>
          <w:b/>
          <w:b/>
          <w:bCs/>
          <w:rtl w:val="true"/>
        </w:rPr>
        <w:t>תוס</w:t>
      </w:r>
      <w:r>
        <w:rPr>
          <w:rStyle w:val="EndnoteAnchor"/>
          <w:b/>
          <w:b/>
          <w:bCs/>
          <w:rtl w:val="true"/>
        </w:rPr>
        <w:endnoteReference w:id="31"/>
      </w:r>
      <w:r>
        <w:rPr>
          <w:b/>
          <w:b/>
          <w:bCs/>
          <w:rtl w:val="true"/>
        </w:rPr>
        <w:t>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ורי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יח’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מקור כיון שסובר שמעכב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מתוס’ משמע שפשטו חלוק מפשט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לומר שגמ’ דן בשניהם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אכולא קאי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/>
          <w:b/>
          <w:bCs/>
          <w:rtl w:val="true"/>
        </w:rPr>
        <w:t>רבינו יונה</w:t>
      </w:r>
      <w:r>
        <w:rPr>
          <w:b w:val="false"/>
          <w:b w:val="false"/>
          <w:bCs w:val="false"/>
          <w:rtl w:val="true"/>
        </w:rPr>
        <w:t xml:space="preserve">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שראשונים לומדים שמעכב מן הגמרא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לומדים ממשנה מפני שיש לדחות כירושלמי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מוסיף שזה מקור לנה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העיר’ שכבר יש לנו מקורות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העיר’ 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שמחה לא מעכב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הק’ ר’ איך נלמוד מדברי נביאים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כמוש אומר גמ’ גבי ערל שעובד</w:t>
      </w:r>
      <w:r>
        <w:rPr>
          <w:b w:val="false"/>
          <w:bCs w:val="false"/>
          <w:rtl w:val="true"/>
        </w:rPr>
        <w:t>).</w:t>
      </w:r>
      <w:r>
        <w:rPr>
          <w:rStyle w:val="EndnoteAnchor"/>
          <w:b w:val="false"/>
          <w:bCs w:val="false"/>
          <w:rtl w:val="true"/>
        </w:rPr>
        <w:endnoteReference w:id="32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מעורר שגמ’ כ’ שאשם נשפך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ממלאים מן הכיור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גמ’ זבחים</w:t>
      </w:r>
      <w:r>
        <w:rPr>
          <w:b w:val="false"/>
          <w:b w:val="false"/>
          <w:bCs w:val="false"/>
          <w:rtl w:val="true"/>
        </w:rPr>
        <w:t xml:space="preserve"> כ’ מח’ תנאים אם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מי מעין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להל’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כן מק’ </w:t>
      </w:r>
      <w:r>
        <w:rPr>
          <w:b/>
          <w:b/>
          <w:bCs/>
          <w:rtl w:val="true"/>
        </w:rPr>
        <w:t>שיט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שמשנה שלנו אינו כאותו תנא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יש סת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33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לא פוסק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יסבור שאין מי מעין מעכב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וילמד גמ’ זה 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פרלאו מביא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שכ’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אף שבכל המצוות היה מצווה לשמוח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בחג השמחות היה שמחה יתירה בבהמ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דכ’</w:t>
      </w:r>
      <w:r>
        <w:rPr>
          <w:b w:val="false"/>
          <w:bCs w:val="false"/>
          <w:rtl w:val="true"/>
        </w:rPr>
        <w:t>, ‘</w:t>
      </w:r>
      <w:r>
        <w:rPr>
          <w:b w:val="false"/>
          <w:b w:val="false"/>
          <w:bCs w:val="false"/>
          <w:rtl w:val="true"/>
        </w:rPr>
        <w:t>ושמחתם…’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מז’ משניות בשמחת בית השואבה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מז’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ם לשון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שמחת בית השואבה</w:t>
      </w:r>
      <w:r>
        <w:rPr>
          <w:b w:val="false"/>
          <w:bCs w:val="false"/>
          <w:rtl w:val="true"/>
        </w:rPr>
        <w:t xml:space="preserve">." </w:t>
      </w:r>
      <w:r>
        <w:rPr>
          <w:b w:val="false"/>
          <w:b w:val="false"/>
          <w:bCs w:val="false"/>
          <w:rtl w:val="true"/>
        </w:rPr>
        <w:t>בנה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מז’ שמחה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מדייק שסובר שאין שמחה שייך לשאיבה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מבאר שנק’ שמחת בית השואבה כיון שבאותו מקום התחיל השמחה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מדייק כרמב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ם ממה שקורא גמ’ לשמחה זה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שמחה יתירה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שמשמע שמוסיף על שמחת 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ואינו חלוק ממנו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34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לומר שדוש קרא זה לומר שמחה גבי שאיבה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לומד מצוה לכת’ מדברי קבלה למעיין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קרא אומר שנסך דווד מים לניסוך המים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לירושלמי</w:t>
      </w:r>
      <w:r>
        <w:rPr>
          <w:b w:val="false"/>
          <w:bCs w:val="false"/>
          <w:rtl w:val="true"/>
        </w:rPr>
        <w:t>)</w:t>
      </w:r>
      <w:r>
        <w:rPr>
          <w:rStyle w:val="EndnoteAnchor"/>
          <w:b w:val="false"/>
          <w:bCs w:val="false"/>
          <w:rtl w:val="true"/>
        </w:rPr>
        <w:endnoteReference w:id="35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כ’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באר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 xml:space="preserve">וקרי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בור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אולי קרי וכתיב מרמז לדין זה לכת’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קרא זה נשנה בדה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ולא כ’ שם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באר</w:t>
      </w:r>
      <w:r>
        <w:rPr>
          <w:b w:val="false"/>
          <w:bCs w:val="false"/>
          <w:rtl w:val="true"/>
        </w:rPr>
        <w:t>.”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העיר’ שק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היה של מים הושחר מחמת שנתערבו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היה מצוי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דן </w:t>
      </w:r>
      <w:r>
        <w:rPr>
          <w:b/>
          <w:b/>
          <w:bCs/>
          <w:rtl w:val="true"/>
        </w:rPr>
        <w:t>אבני נזר</w:t>
      </w:r>
      <w:r>
        <w:rPr>
          <w:b w:val="false"/>
          <w:b w:val="false"/>
          <w:bCs w:val="false"/>
          <w:rtl w:val="true"/>
        </w:rPr>
        <w:t xml:space="preserve"> אם מזבח כשר עם נעשה ממלח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יש</w:t>
      </w:r>
      <w:r>
        <w:rPr>
          <w:b w:val="false"/>
          <w:b w:val="false"/>
          <w:bCs w:val="false"/>
          <w:rtl w:val="true"/>
        </w:rPr>
        <w:t xml:space="preserve"> שטוען שמגמ’ זה רואים שהוא פסול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דחה שלא הוכשר כיון שלא בטלו למזבח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שאסור לבנות ביו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מוכיח שהיה 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 ממה שלא תקנו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מניח שאסור לבנות ביו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בשבת כ’ שיכול לבנות אף בית ביו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ט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מתוך שהותרה בנין בגיבון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אלא שהוא עובדין דחול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אין שבות במקדש בדר”כ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היה להם לבנות מזבח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36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בשבועות כ’ שאין בנין בית המק’ דוחה 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פי </w:t>
      </w:r>
      <w:r>
        <w:rPr>
          <w:b/>
          <w:b/>
          <w:bCs/>
          <w:rtl w:val="true"/>
        </w:rPr>
        <w:t>עונג יו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ט</w:t>
      </w:r>
      <w:r>
        <w:rPr>
          <w:b w:val="false"/>
          <w:b w:val="false"/>
          <w:bCs w:val="false"/>
          <w:rtl w:val="true"/>
        </w:rPr>
        <w:t xml:space="preserve"> ששם כבר היה מזבח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היה צורך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היה בעיה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חתם סופר</w:t>
      </w:r>
      <w:r>
        <w:rPr>
          <w:b w:val="false"/>
          <w:b w:val="false"/>
          <w:bCs w:val="false"/>
          <w:rtl w:val="true"/>
        </w:rPr>
        <w:t xml:space="preserve"> כ’ שיש איסור מכה בפטיש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תוס’ מתיר רק בבנין אהל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בו גמר של מכה בפטיש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נוגע כל זה לשאלה של 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בסוכה שנפל ביו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מתיר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אחרים חולקים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37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כ’ שנבראו שיתין מששת ימי בראשית לקבל נסכים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נג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לת’ ק’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נגד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נתמלאו עפר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צ’ ראיה שיש מח’ אם שיתין ירד לתהום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שפשוט שלא יקחו כהנים אם בא לתהום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אפשר שחלק בין נסכי סוכות </w:t>
      </w:r>
      <w:r>
        <w:rPr>
          <w:b w:val="false"/>
          <w:bCs w:val="false"/>
          <w:rtl w:val="true"/>
        </w:rPr>
        <w:t>(“</w:t>
      </w:r>
      <w:r>
        <w:rPr>
          <w:b w:val="false"/>
          <w:b w:val="false"/>
          <w:bCs w:val="false"/>
          <w:rtl w:val="true"/>
        </w:rPr>
        <w:t>תהום אל תהום קורא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לשאר השנה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לעיל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כ’ שלא צ’ קרא ללמד שמוציאים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יסתם</w:t>
      </w:r>
      <w:r>
        <w:rPr>
          <w:b w:val="false"/>
          <w:bCs w:val="false"/>
          <w:rtl w:val="true"/>
        </w:rPr>
        <w:t>.</w:t>
        <w:tab/>
        <w:t xml:space="preserve"> </w:t>
      </w:r>
      <w:r>
        <w:rPr>
          <w:b w:val="false"/>
          <w:b w:val="false"/>
          <w:bCs w:val="false"/>
          <w:rtl w:val="true"/>
        </w:rPr>
        <w:t>לכאו’ השריפה מצווה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שוב מוסיף שאף אפשר ללמוד מזה מצווה להוציאה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מהר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כ’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רק מבאר שמקשן רק הק’ על שריפה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תרצן ת’ על שניהם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גמ’ 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מפ’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להק’ על הוצאה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מפורש גדרי דין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שבעים שנה דווקא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הוא כל זמן שנתמלא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מפרש כמה צריך להוציא משם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הוא מצווה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פ’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צ’ מצווה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38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ממה שאין מעילה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להגיע לתהום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שנבראו לכך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מעכב שירד לתהום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לצ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אויר שראוי להנחה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39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יש לדחות שחטפו מספלים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דחוק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משמע שאם קלטו לפני שבא לשיתין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קיי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כן משמע אף ממשנה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שאומר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ירדו לשיתין אין מועלים בהם</w:t>
      </w:r>
      <w:r>
        <w:rPr>
          <w:b w:val="false"/>
          <w:bCs w:val="false"/>
          <w:rtl w:val="true"/>
        </w:rPr>
        <w:t>.”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העיר’ שק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אומ’ שאף רבנן סוברים שצ’ לשרוף אם קלט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40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מפרש ששרפתם במקום קדוש מוכיח שהוא קדוש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מוכיח שיש בו קדושה שהיה 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מועלים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אם מק’ ידע שאין מעילה אם נעשית מצוותו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 לומר שלא ידע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ידע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שהק’ שגזה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יאמר שמועלים או שלא נעשית מצוותו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כראשון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מעילה כ’ כצד שני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41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ת’ של גמ’ יאמר או שאין קדושה די למעילה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שכבר נעשית מצוותו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ריטב”א </w:t>
      </w:r>
      <w:r>
        <w:rPr>
          <w:b w:val="false"/>
          <w:b w:val="false"/>
          <w:bCs w:val="false"/>
          <w:rtl w:val="true"/>
        </w:rPr>
        <w:t>כ’ כראשון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42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לא משמע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וניסוכו עיקר מצוותו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מה שמביא זה משמע כצד שני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מצווה השניה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שאינו העיקר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הוא מצוות שריפה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שסבר כתוס’ בביאור ק’ גמ’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משמע כן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ור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ג</w:t>
      </w:r>
      <w:r>
        <w:rPr>
          <w:rStyle w:val="FootnoteAnchor"/>
          <w:b/>
          <w:b/>
          <w:bCs/>
          <w:rtl w:val="true"/>
        </w:rPr>
        <w:footnoteReference w:id="16"/>
      </w:r>
      <w:r>
        <w:rPr>
          <w:b/>
          <w:b/>
          <w:bCs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משמע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לשרוף בק’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אם תשרוף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תשרף בק’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נעשית מצווותו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כ’ שאם סך משמן שעל ראש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מועל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מק’ שנעשית מצוותו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מת’ שעדיין עושה מצווה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כבר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קודם שנתיבש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נגד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שאף שלא מעכב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חלק ממשיחה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שכיון שאין המצווה לשרוף מצד החפץ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נאמר שנעשית מצווה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הענין הוא שמצוות נסכים הוא להסך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לשרוף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חול’ ביומא במעילה באברי שעיר משתלח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אומ’ שבהגיע למדבר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נעשית מצוותה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מתחילים עבודה שלאחריו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למה לא חול’ לאחר שהגיע למדבר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שכיון שיש מצווה להמיתו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נגמר מצווה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כבר נעשה עיקר מצווה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במשיחת כה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bidi="he-IL"/>
        </w:rPr>
        <w:t>תוס</w:t>
      </w:r>
      <w:r>
        <w:rPr>
          <w:b/>
          <w:b/>
          <w:bCs/>
          <w:rtl w:val="true"/>
          <w:lang w:val="en-US" w:bidi="he-IL"/>
        </w:rPr>
        <w:t>’</w:t>
      </w:r>
      <w:r>
        <w:rPr>
          <w:b w:val="false"/>
          <w:b w:val="false"/>
          <w:bCs w:val="false"/>
          <w:rtl w:val="true"/>
          <w:lang w:val="en-US" w:bidi="he-IL"/>
        </w:rPr>
        <w:t xml:space="preserve"> במעילה כ’ שלא נחשב נעשית מצוותה עד שנשרף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לכאורה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לא צריך לשרוף את כולה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אם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קשה איך נאמר שיש מצווה לשרוף אותו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שלא צריך לשרוף אותו חלק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rStyle w:val="EndnoteAnchor"/>
          <w:rFonts w:cs="Shofar"/>
          <w:b w:val="false"/>
          <w:bCs w:val="false"/>
          <w:rtl w:val="true"/>
          <w:lang w:val="en-US" w:bidi="he-IL"/>
        </w:rPr>
        <w:endnoteReference w:id="43"/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גם שם מביא גירסא שגמ’ מת’ שדין שריפה הוא מדרבנן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 xml:space="preserve">גמ’ </w:t>
      </w:r>
      <w:r>
        <w:rPr>
          <w:b w:val="false"/>
          <w:b w:val="false"/>
          <w:bCs w:val="false"/>
          <w:rtl w:val="true"/>
          <w:lang w:val="en-US" w:bidi="he-IL"/>
        </w:rPr>
        <w:t>במעילה מת’ שאיקלט לראב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צ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רש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 xml:space="preserve">י </w:t>
      </w:r>
      <w:r>
        <w:rPr>
          <w:b w:val="false"/>
          <w:b w:val="false"/>
          <w:bCs w:val="false"/>
          <w:rtl w:val="true"/>
          <w:lang w:val="en-US" w:bidi="he-IL"/>
        </w:rPr>
        <w:t>מפ’ שנשרף רק מפני שנתק’ בשיתין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rStyle w:val="EndnoteAnchor"/>
          <w:rFonts w:cs="Shofar"/>
          <w:b w:val="false"/>
          <w:bCs w:val="false"/>
          <w:rtl w:val="true"/>
          <w:lang w:val="en-US" w:bidi="he-IL"/>
        </w:rPr>
        <w:endnoteReference w:id="44"/>
      </w:r>
      <w:r>
        <w:rPr>
          <w:rFonts w:cs="Shofar"/>
          <w:b w:val="false"/>
          <w:bCs w:val="false"/>
          <w:rtl w:val="true"/>
          <w:lang w:val="en-US" w:bidi="he-IL"/>
        </w:rPr>
        <w:t xml:space="preserve"> </w:t>
      </w:r>
      <w:r>
        <w:rPr>
          <w:b/>
          <w:b/>
          <w:bCs/>
          <w:rtl w:val="true"/>
          <w:lang w:val="en-US" w:bidi="he-IL"/>
        </w:rPr>
        <w:t>קרן אורה</w:t>
      </w:r>
      <w:r>
        <w:rPr>
          <w:b w:val="false"/>
          <w:b w:val="false"/>
          <w:bCs w:val="false"/>
          <w:rtl w:val="true"/>
          <w:lang w:val="en-US" w:bidi="he-IL"/>
        </w:rPr>
        <w:t xml:space="preserve"> מק’ שם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קשה מהי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ת שקרקע שיתין קדוש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ושמקדש</w:t>
      </w:r>
      <w:r>
        <w:rPr>
          <w:rStyle w:val="EndnoteAnchor"/>
          <w:b w:val="false"/>
          <w:b w:val="false"/>
          <w:bCs w:val="false"/>
          <w:rtl w:val="true"/>
          <w:lang w:val="en-US" w:bidi="he-IL"/>
        </w:rPr>
        <w:endnoteReference w:id="45"/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גמ’</w:t>
      </w:r>
      <w:r>
        <w:rPr>
          <w:b w:val="false"/>
          <w:b w:val="false"/>
          <w:bCs w:val="false"/>
          <w:rtl w:val="true"/>
          <w:lang w:val="en-US" w:bidi="he-IL"/>
        </w:rPr>
        <w:t xml:space="preserve"> 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ב כ’ תנא שאומ’ שמק’ בור ונתמלא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אין מועלים במה שבא לו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rFonts w:cs="Shofar"/>
          <w:b/>
          <w:bCs/>
          <w:rtl w:val="true"/>
          <w:lang w:val="en-US" w:bidi="he-IL"/>
        </w:rPr>
        <w:t xml:space="preserve"> </w:t>
      </w:r>
      <w:r>
        <w:rPr>
          <w:b/>
          <w:b/>
          <w:bCs/>
          <w:rtl w:val="true"/>
          <w:lang w:val="en-US" w:bidi="he-IL"/>
        </w:rPr>
        <w:t>רשב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 xml:space="preserve">ם </w:t>
      </w:r>
      <w:r>
        <w:rPr>
          <w:b w:val="false"/>
          <w:b w:val="false"/>
          <w:bCs w:val="false"/>
          <w:rtl w:val="true"/>
          <w:lang w:val="en-US" w:bidi="he-IL"/>
        </w:rPr>
        <w:t>מפ’ של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מ קנין חצר להק’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רמב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 xml:space="preserve">ן </w:t>
      </w:r>
      <w:r>
        <w:rPr>
          <w:b w:val="false"/>
          <w:b w:val="false"/>
          <w:bCs w:val="false"/>
          <w:rtl w:val="true"/>
          <w:lang w:val="en-US" w:bidi="he-IL"/>
        </w:rPr>
        <w:t>כ’ שאף אם קונה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אין מועלים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רבינו יונה</w:t>
      </w:r>
      <w:r>
        <w:rPr>
          <w:b w:val="false"/>
          <w:b w:val="false"/>
          <w:bCs w:val="false"/>
          <w:rtl w:val="true"/>
          <w:lang w:val="en-US" w:bidi="he-IL"/>
        </w:rPr>
        <w:t xml:space="preserve"> פ’ 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מעילה ליכא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כיון שלא בא מק’ פה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.” </w:t>
      </w:r>
      <w:r>
        <w:rPr>
          <w:b w:val="false"/>
          <w:b w:val="false"/>
          <w:bCs w:val="false"/>
          <w:rtl w:val="true"/>
          <w:lang w:val="en-US" w:bidi="he-IL"/>
        </w:rPr>
        <w:t>מדמה אותו לשיטה שסובר שאין גדולי הק’ 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ריטב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 xml:space="preserve">א </w:t>
      </w:r>
      <w:r>
        <w:rPr>
          <w:b w:val="false"/>
          <w:b w:val="false"/>
          <w:bCs w:val="false"/>
          <w:rtl w:val="true"/>
          <w:lang w:val="en-US" w:bidi="he-IL"/>
        </w:rPr>
        <w:t>פ’ שכ’ מעילה בק’ פה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החול’ סובר שנח’ כק’ פה כיון שק’ בא מק’ פה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תו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>כ</w:t>
      </w:r>
      <w:r>
        <w:rPr>
          <w:b w:val="false"/>
          <w:b w:val="false"/>
          <w:bCs w:val="false"/>
          <w:rtl w:val="true"/>
          <w:lang w:val="en-US" w:bidi="he-IL"/>
        </w:rPr>
        <w:t xml:space="preserve"> כ’</w:t>
      </w:r>
      <w:r>
        <w:rPr>
          <w:rFonts w:cs="Shofar"/>
          <w:b w:val="false"/>
          <w:bCs w:val="false"/>
          <w:rtl w:val="true"/>
          <w:lang w:val="en-US" w:bidi="he-IL"/>
        </w:rPr>
        <w:t>, “</w:t>
      </w:r>
      <w:r>
        <w:rPr>
          <w:b w:val="false"/>
          <w:b w:val="false"/>
          <w:bCs w:val="false"/>
          <w:rtl w:val="true"/>
          <w:lang w:val="en-US" w:bidi="he-IL"/>
        </w:rPr>
        <w:t>יכול אם הק’ בור ואח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כ נתמלא מים מועלים ת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מק’ השם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.” </w:t>
      </w:r>
      <w:r>
        <w:rPr>
          <w:b w:val="false"/>
          <w:b w:val="false"/>
          <w:bCs w:val="false"/>
          <w:rtl w:val="true"/>
          <w:lang w:val="en-US" w:bidi="he-IL"/>
        </w:rPr>
        <w:t>יש שכ’ שהרבה דרשות בתו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כ הם אסמכתות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אם אין זה אס’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קשה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אולי רק באו להגדיר אותו גזה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כ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זרע אברהם</w:t>
      </w:r>
      <w:r>
        <w:rPr>
          <w:b w:val="false"/>
          <w:b w:val="false"/>
          <w:bCs w:val="false"/>
          <w:rtl w:val="true"/>
          <w:lang w:val="en-US" w:bidi="he-IL"/>
        </w:rPr>
        <w:t xml:space="preserve"> מק’ איך 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 אומר שרצפה מק’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שאינו ק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פ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יל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ד אם אף רשב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ם מודה לרמב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ורק אומר טעם יסודי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או חולק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אם חולק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כבר מצאנו חולקים על רמב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וקל לומר שכן סובר 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ת’ שמק’ מה שכבר היה 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ואז ק’ בא מק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פ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אף שנכון שלא מק’ חולין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הרי כבר הלך 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ואז לא תלוי במה שיש בו ק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פ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בביאור רמב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אפשר שהוא ממון הק’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ק’ הק’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אין פועל אוכל בשדה הק’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 xml:space="preserve">מק’ </w:t>
      </w:r>
      <w:r>
        <w:rPr>
          <w:b/>
          <w:b/>
          <w:bCs/>
          <w:rtl w:val="true"/>
          <w:lang w:val="en-US" w:bidi="he-IL"/>
        </w:rPr>
        <w:t>ריטב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 xml:space="preserve">א </w:t>
      </w:r>
      <w:r>
        <w:rPr>
          <w:b w:val="false"/>
          <w:b w:val="false"/>
          <w:bCs w:val="false"/>
          <w:rtl w:val="true"/>
          <w:lang w:val="en-US" w:bidi="he-IL"/>
        </w:rPr>
        <w:t>שיעבור על מעילה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צ קרא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באריטב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א שאפשר להק’ לממונו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כ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הוא רק ממון הק’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נמצא שיכו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רק נק’ להק’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קדוש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ותלוי בדעת מק’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גם רואים שאין מעילה תלוי בממון הק’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אלא בק’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י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כן בב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לשון ריטב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א בביאור רמב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ן לא משמע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שכ’ שבמאי דק’ ממילא ליכא מעילה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הול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שאינו 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לא נ’ שמכוון לומ’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א לת’ שרצפה מק’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רק נותן קנין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 xml:space="preserve">גמ’ </w:t>
      </w:r>
      <w:r>
        <w:rPr>
          <w:b w:val="false"/>
          <w:b w:val="false"/>
          <w:bCs w:val="false"/>
          <w:rtl w:val="true"/>
          <w:lang w:val="en-US" w:bidi="he-IL"/>
        </w:rPr>
        <w:t>כ’ שמועלים בבכור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 xml:space="preserve">מק’ </w:t>
      </w:r>
      <w:r>
        <w:rPr>
          <w:b/>
          <w:b/>
          <w:bCs/>
          <w:rtl w:val="true"/>
          <w:lang w:val="en-US" w:bidi="he-IL"/>
        </w:rPr>
        <w:t>אחרונים</w:t>
      </w:r>
      <w:r>
        <w:rPr>
          <w:b w:val="false"/>
          <w:b w:val="false"/>
          <w:bCs w:val="false"/>
          <w:rtl w:val="true"/>
          <w:lang w:val="en-US" w:bidi="he-IL"/>
        </w:rPr>
        <w:t xml:space="preserve"> שאין ק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פ על בכור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 xml:space="preserve">יש </w:t>
      </w:r>
      <w:r>
        <w:rPr>
          <w:b w:val="false"/>
          <w:b w:val="false"/>
          <w:bCs w:val="false"/>
          <w:rtl w:val="true"/>
          <w:lang w:val="en-US" w:bidi="he-IL"/>
        </w:rPr>
        <w:t xml:space="preserve">שכ’ שכשמק’ בפה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כמו שחייב לעשות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), </w:t>
      </w:r>
      <w:r>
        <w:rPr>
          <w:b w:val="false"/>
          <w:b w:val="false"/>
          <w:bCs w:val="false"/>
          <w:rtl w:val="true"/>
          <w:lang w:val="en-US" w:bidi="he-IL"/>
        </w:rPr>
        <w:t>בא ק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פ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חי’ לומ’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; </w:t>
      </w:r>
      <w:r>
        <w:rPr>
          <w:b w:val="false"/>
          <w:b w:val="false"/>
          <w:bCs w:val="false"/>
          <w:rtl w:val="true"/>
          <w:lang w:val="en-US" w:bidi="he-IL"/>
        </w:rPr>
        <w:t>ב</w:t>
      </w:r>
      <w:r>
        <w:rPr>
          <w:b/>
          <w:b/>
          <w:bCs/>
          <w:rtl w:val="true"/>
          <w:lang w:val="en-US" w:bidi="he-IL"/>
        </w:rPr>
        <w:t>ראשונים</w:t>
      </w:r>
      <w:r>
        <w:rPr>
          <w:b w:val="false"/>
          <w:b w:val="false"/>
          <w:bCs w:val="false"/>
          <w:rtl w:val="true"/>
          <w:lang w:val="en-US" w:bidi="he-IL"/>
        </w:rPr>
        <w:t xml:space="preserve"> לא משמע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אם לא נאמר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צריך לומר שקדושה שבא בפה חלוק מק’ דממילא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יכול להיות דברים אחרים שעושים אותו קדושה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י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כן גכ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כ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rStyle w:val="EndnoteAnchor"/>
          <w:rFonts w:cs="Shofar"/>
          <w:b w:val="false"/>
          <w:bCs w:val="false"/>
          <w:rtl w:val="true"/>
          <w:lang w:val="en-US" w:bidi="he-IL"/>
        </w:rPr>
        <w:endnoteReference w:id="46"/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לרבנן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מוכח שירידתו לשיתין שעושה מצוותו אינו ירידה לתהום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שנעשה מצוותה אם נקלט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מגמ’ סוכה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אפשר לומר שראב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צ חולק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אין סיבה לעשות מח’ חדש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כן מוכרח מגמ’ מעילה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ספרי</w:t>
      </w:r>
      <w:r>
        <w:rPr>
          <w:b w:val="false"/>
          <w:b w:val="false"/>
          <w:bCs w:val="false"/>
          <w:rtl w:val="true"/>
          <w:lang w:val="en-US" w:bidi="he-IL"/>
        </w:rPr>
        <w:t xml:space="preserve"> דורש מ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הסך נסך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" </w:t>
      </w:r>
      <w:r>
        <w:rPr>
          <w:b w:val="false"/>
          <w:b w:val="false"/>
          <w:bCs w:val="false"/>
          <w:rtl w:val="true"/>
          <w:lang w:val="en-US" w:bidi="he-IL"/>
        </w:rPr>
        <w:t>שבקדש יבלעו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ראב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>ד</w:t>
      </w:r>
      <w:r>
        <w:rPr>
          <w:b w:val="false"/>
          <w:b w:val="false"/>
          <w:bCs w:val="false"/>
          <w:rtl w:val="true"/>
          <w:lang w:val="en-US" w:bidi="he-IL"/>
        </w:rPr>
        <w:t xml:space="preserve"> על ספרי</w:t>
      </w:r>
      <w:r>
        <w:rPr>
          <w:rStyle w:val="FootnoteAnchor"/>
          <w:b w:val="false"/>
          <w:b w:val="false"/>
          <w:bCs w:val="false"/>
          <w:rtl w:val="true"/>
          <w:lang w:val="en-US" w:bidi="he-IL"/>
        </w:rPr>
        <w:footnoteReference w:id="17"/>
      </w:r>
      <w:r>
        <w:rPr>
          <w:b w:val="false"/>
          <w:b w:val="false"/>
          <w:bCs w:val="false"/>
          <w:rtl w:val="true"/>
          <w:lang w:val="en-US" w:bidi="he-IL"/>
        </w:rPr>
        <w:t xml:space="preserve"> כ’ שר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שנבלע בשיתין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 xml:space="preserve">אחרונים </w:t>
      </w:r>
      <w:r>
        <w:rPr>
          <w:b w:val="false"/>
          <w:b w:val="false"/>
          <w:bCs w:val="false"/>
          <w:rtl w:val="true"/>
          <w:lang w:val="en-US" w:bidi="he-IL"/>
        </w:rPr>
        <w:t>כ’ שר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כראב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צ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משמע שלראב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צ צריך לבוא לקרקע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וחולק על רבנן בזה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דלא כגמ’ מעילה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bidi w:val="1"/>
        <w:jc w:val="left"/>
        <w:rPr>
          <w:rFonts w:cs="Shofar"/>
          <w:b w:val="false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לכאו’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גמ’ משמע שצריך לבוא לשיתין לק’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>משכנת יעקב</w:t>
      </w:r>
      <w:r>
        <w:rPr>
          <w:b w:val="false"/>
          <w:b w:val="false"/>
          <w:bCs w:val="false"/>
          <w:rtl w:val="true"/>
          <w:lang w:val="en-US" w:bidi="he-IL"/>
        </w:rPr>
        <w:t xml:space="preserve"> כ’ שמה שמקילים לאכול חדש תלוי במח’ תנאים באם הק’ נסכים במדבר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שם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מק’ איך הק’ במדבר כיון שלא היו שיתין שם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נמצא שמשנה שלנו הוא סת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מ במעילה שאומר שלא הק’ במדבר</w:t>
      </w:r>
      <w:r>
        <w:rPr>
          <w:rFonts w:cs="Shofar"/>
          <w:b w:val="false"/>
          <w:bCs w:val="false"/>
          <w:rtl w:val="true"/>
          <w:lang w:val="en-US" w:bidi="he-IL"/>
        </w:rPr>
        <w:t>. (</w:t>
      </w:r>
      <w:r>
        <w:rPr>
          <w:b w:val="false"/>
          <w:b w:val="false"/>
          <w:bCs w:val="false"/>
          <w:rtl w:val="true"/>
          <w:lang w:val="en-US" w:bidi="he-IL"/>
        </w:rPr>
        <w:t>על פי זה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מקל לחדש בחו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.) </w:t>
      </w:r>
      <w:r>
        <w:rPr>
          <w:b w:val="false"/>
          <w:b w:val="false"/>
          <w:bCs w:val="false"/>
          <w:rtl w:val="true"/>
          <w:lang w:val="en-US" w:bidi="he-IL"/>
        </w:rPr>
        <w:t>היה אפשר לדחות שירדה לשיתין רק אומר שיצאה ממזבח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אם מצווה אינו נסוך לשיתין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קשה למה צריך לצאת ממזבח כלל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/>
          <w:b/>
          <w:bCs/>
          <w:rtl w:val="true"/>
          <w:lang w:val="en-US" w:bidi="he-IL"/>
        </w:rPr>
        <w:t xml:space="preserve">ראשונים </w:t>
      </w:r>
      <w:r>
        <w:rPr>
          <w:b w:val="false"/>
          <w:b w:val="false"/>
          <w:bCs w:val="false"/>
          <w:rtl w:val="true"/>
          <w:lang w:val="en-US" w:bidi="he-IL"/>
        </w:rPr>
        <w:t>כ’ שבשה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מ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נעש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מ רק כשנתיבש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rFonts w:cs="Shofar"/>
          <w:b/>
          <w:bCs/>
          <w:rtl w:val="true"/>
          <w:lang w:val="en-US" w:bidi="he-IL"/>
        </w:rPr>
        <w:t xml:space="preserve"> </w:t>
      </w:r>
      <w:r>
        <w:rPr>
          <w:b/>
          <w:b/>
          <w:bCs/>
          <w:rtl w:val="true"/>
          <w:lang w:val="en-US" w:bidi="he-IL"/>
        </w:rPr>
        <w:t>גמ’</w:t>
      </w:r>
      <w:r>
        <w:rPr>
          <w:b w:val="false"/>
          <w:b w:val="false"/>
          <w:bCs w:val="false"/>
          <w:rtl w:val="true"/>
          <w:lang w:val="en-US" w:bidi="he-IL"/>
        </w:rPr>
        <w:t xml:space="preserve"> כ’ שהיו פוקקים את השיתין כדי שיהיה יין נשאר ע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ג מזבח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rFonts w:cs="Shofar"/>
          <w:b/>
          <w:bCs/>
          <w:rtl w:val="true"/>
          <w:lang w:val="en-US" w:bidi="he-IL"/>
        </w:rPr>
        <w:t xml:space="preserve"> </w:t>
      </w:r>
      <w:r>
        <w:rPr>
          <w:b/>
          <w:b/>
          <w:bCs/>
          <w:rtl w:val="true"/>
          <w:lang w:val="en-US" w:bidi="he-IL"/>
        </w:rPr>
        <w:t>מאירי</w:t>
      </w:r>
      <w:r>
        <w:rPr>
          <w:b w:val="false"/>
          <w:b w:val="false"/>
          <w:bCs w:val="false"/>
          <w:rtl w:val="true"/>
          <w:lang w:val="en-US" w:bidi="he-IL"/>
        </w:rPr>
        <w:t xml:space="preserve"> כ’ שזה רק מנהג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rFonts w:cs="Shofar"/>
          <w:b/>
          <w:bCs/>
          <w:rtl w:val="true"/>
          <w:lang w:val="en-US" w:bidi="he-IL"/>
        </w:rPr>
        <w:t xml:space="preserve"> </w:t>
      </w:r>
      <w:r>
        <w:rPr>
          <w:b/>
          <w:b/>
          <w:bCs/>
          <w:rtl w:val="true"/>
          <w:lang w:val="en-US" w:bidi="he-IL"/>
        </w:rPr>
        <w:t>רש</w:t>
      </w:r>
      <w:r>
        <w:rPr>
          <w:rFonts w:cs="Shofar"/>
          <w:b/>
          <w:bCs/>
          <w:rtl w:val="true"/>
          <w:lang w:val="en-US" w:bidi="he-IL"/>
        </w:rPr>
        <w:t>"</w:t>
      </w:r>
      <w:r>
        <w:rPr>
          <w:b/>
          <w:b/>
          <w:bCs/>
          <w:rtl w:val="true"/>
          <w:lang w:val="en-US" w:bidi="he-IL"/>
        </w:rPr>
        <w:t>י</w:t>
      </w:r>
      <w:r>
        <w:rPr>
          <w:b w:val="false"/>
          <w:b w:val="false"/>
          <w:bCs w:val="false"/>
          <w:rtl w:val="true"/>
          <w:lang w:val="en-US" w:bidi="he-IL"/>
        </w:rPr>
        <w:t xml:space="preserve"> בזבחים כ’ שנדרש מלשון נסך שכר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משמע שעדיין מקיי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מ עד שיוצא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rStyle w:val="EndnoteAnchor"/>
          <w:rFonts w:cs="Shofar"/>
          <w:b w:val="false"/>
          <w:bCs w:val="false"/>
          <w:rtl w:val="true"/>
          <w:lang w:val="en-US" w:bidi="he-IL"/>
        </w:rPr>
        <w:endnoteReference w:id="47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בזבחים אומר שיטה שבבית שני גדלו מזבח להוסיף שיתין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מפ’ שבב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 היה כמין בור כרוי אצל מזבח לירד נסכים לתוכו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גדלו את המזבח עד שהיה הבור בתוך המזבח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מפ’ שמעיקרא סברו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אטום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סברו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שתיה כאכילה</w:t>
      </w:r>
      <w:r>
        <w:rPr>
          <w:rStyle w:val="EndnoteAnchor"/>
          <w:b w:val="false"/>
          <w:b w:val="false"/>
          <w:bCs w:val="false"/>
          <w:rtl w:val="true"/>
        </w:rPr>
        <w:endnoteReference w:id="48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הק’ ר’ איך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חל’ על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מגמ’ ורש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יוצא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נבלע במזבח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נבלע בשיתין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שחול’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וב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 בספרי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רק לראב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נבלע במזבח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הערנו שאולי שיתין אינו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נצ’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ק’ שיח’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דורש שפקקו שיתין כדי שיהיה יין נ’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ק’ על חול’ על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פ’ שהלכו מספלים לגב לנקבים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תוס’ מפ’ שלא פקקו שיתין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ספלים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ב</w:t>
      </w:r>
      <w:r>
        <w:rPr>
          <w:b/>
          <w:b/>
          <w:bCs/>
          <w:rtl w:val="true"/>
        </w:rPr>
        <w:t>פסקתא</w:t>
      </w:r>
      <w:r>
        <w:rPr>
          <w:b w:val="false"/>
          <w:b w:val="false"/>
          <w:bCs w:val="false"/>
          <w:rtl w:val="true"/>
        </w:rPr>
        <w:t xml:space="preserve"> וב</w:t>
      </w:r>
      <w:r>
        <w:rPr>
          <w:b/>
          <w:b/>
          <w:bCs/>
          <w:rtl w:val="true"/>
        </w:rPr>
        <w:t>ירושלמי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בזבחים כ’ שבנסכי חובה כוע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שלא נותן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מערכה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ושם מבאר שפוקקים יין שע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שהוא דין דאו’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פסקתא</w:t>
      </w:r>
      <w:r>
        <w:rPr>
          <w:b w:val="false"/>
          <w:b w:val="false"/>
          <w:bCs w:val="false"/>
          <w:rtl w:val="true"/>
        </w:rPr>
        <w:t xml:space="preserve"> כ’ שדין זה אמרי לערב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מגיה</w:t>
      </w:r>
      <w:r>
        <w:rPr>
          <w:b w:val="false"/>
          <w:b w:val="false"/>
          <w:bCs w:val="false"/>
          <w:rtl w:val="true"/>
        </w:rPr>
        <w:t xml:space="preserve"> כ’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לעכב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פסקתא רבתי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לא מז’ דין זה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מאירי</w:t>
      </w:r>
      <w:r>
        <w:rPr>
          <w:b w:val="false"/>
          <w:b w:val="false"/>
          <w:bCs w:val="false"/>
          <w:rtl w:val="true"/>
        </w:rPr>
        <w:t xml:space="preserve"> כ’ שהוא מנהג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אולי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סובר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עדיין הול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היו פוקקים… לקיים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א…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משמע כן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כ’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דורש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ודורש מזה 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דין זה רק בסוכות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לשמחת בית השואבה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משמט כמה ממשניות של שמחת בה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שסובר שיכול לשמוח בכל אופן שרוצה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משמע שאינו דרשה ממש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ספרי</w:t>
      </w:r>
      <w:r>
        <w:rPr>
          <w:b w:val="false"/>
          <w:b w:val="false"/>
          <w:bCs w:val="false"/>
          <w:rtl w:val="true"/>
        </w:rPr>
        <w:t xml:space="preserve"> 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ובקדש יבלעו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על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הליכתו עד התהום חלק מן המז’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רבינו הלל</w:t>
      </w:r>
      <w:r>
        <w:rPr>
          <w:b w:val="false"/>
          <w:b w:val="false"/>
          <w:bCs w:val="false"/>
          <w:rtl w:val="true"/>
        </w:rPr>
        <w:t xml:space="preserve"> 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בקדש יבלעו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אומר שפקקו שיתין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כדי שלא ילך יין לתהום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זהו דין פוקקים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מניח כרבנן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49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מעניין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כ’ שנברא שיתין 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אף לא יורד כלל לשיתין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כן מק’ </w:t>
      </w:r>
      <w:r>
        <w:rPr>
          <w:b/>
          <w:b/>
          <w:bCs/>
          <w:rtl w:val="true"/>
        </w:rPr>
        <w:t>חסדי דווד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שיבלע למעלה לא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יורד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שישהה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מזבח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טוב עמש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שעושה קצת מצווה כששוהה שם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ק’ למה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מז’ שמגרונו שבע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מח’ דין של רבא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למה מז’ רבא זה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יומא כ’ שרבא סבר שחמרא מפקח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קצת יין עושה אדם חכם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רבא נתן עצה כדי ללמוד יותר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על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נ</w:t>
      </w:r>
      <w:r>
        <w:rPr>
          <w:b w:val="false"/>
          <w:b w:val="false"/>
          <w:bCs w:val="false"/>
          <w:rtl w:val="true"/>
        </w:rPr>
        <w:t xml:space="preserve">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שנוגע לדין כוס של ברכה שאומ’ 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חל’ אמוראים אם אכילה הוא הנאת גרונו או מעיו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יש נפ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אם מקיא ואוכל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ס</w:t>
      </w:r>
      <w:r>
        <w:rPr>
          <w:b w:val="false"/>
          <w:b w:val="false"/>
          <w:bCs w:val="false"/>
          <w:rtl w:val="true"/>
        </w:rPr>
        <w:t xml:space="preserve"> כ’ שכוע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שבמשקה הנאת גרונו עיקר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גמ’ נוגע להל’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שגמ’ כאן דן בשביעה ושמחה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מה נח’ שתיה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גמ’ </w:t>
      </w:r>
      <w:r>
        <w:rPr>
          <w:b w:val="false"/>
          <w:b w:val="false"/>
          <w:bCs w:val="false"/>
          <w:rtl w:val="true"/>
        </w:rPr>
        <w:t>בפסחים כ’ שהמק’ צ’ לטעום כמלא לוגמיו לצאת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ראשונים</w:t>
      </w:r>
      <w:r>
        <w:rPr>
          <w:b w:val="false"/>
          <w:b w:val="false"/>
          <w:bCs w:val="false"/>
          <w:rtl w:val="true"/>
        </w:rPr>
        <w:t xml:space="preserve"> מק’ שמלא לוגמיו יותר מרביעית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כוס של ברכה לא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אלא רביעית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יש </w:t>
      </w:r>
      <w:r>
        <w:rPr>
          <w:b w:val="false"/>
          <w:b w:val="false"/>
          <w:bCs w:val="false"/>
          <w:rtl w:val="true"/>
        </w:rPr>
        <w:t>שמחלקים בין מלא לוג’ וכמלא לוג’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ראבי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</w:t>
      </w:r>
      <w:r>
        <w:rPr>
          <w:b w:val="false"/>
          <w:b w:val="false"/>
          <w:bCs w:val="false"/>
          <w:rtl w:val="true"/>
        </w:rPr>
        <w:t xml:space="preserve"> מביא מאביו שדייק מלשון טעם לומר שצריך להיות מביא בשני לוגמיו עד שטועם מלוגמיו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פחות משתיית מל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לומד משיטת רבא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שמפ’ שרבא אומר שצ’ לסבב על כל פיו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50"/>
      </w:r>
      <w:r>
        <w:rPr>
          <w:b w:val="false"/>
          <w:bCs w:val="false"/>
          <w:rtl w:val="true"/>
        </w:rPr>
        <w:t xml:space="preserve"> (</w:t>
      </w:r>
      <w:r>
        <w:rPr>
          <w:b/>
          <w:b/>
          <w:bCs/>
          <w:rtl w:val="true"/>
        </w:rPr>
        <w:t>רמ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ש </w:t>
      </w:r>
      <w:r>
        <w:rPr>
          <w:b w:val="false"/>
          <w:b w:val="false"/>
          <w:bCs w:val="false"/>
          <w:rtl w:val="true"/>
        </w:rPr>
        <w:t>מביא גי’ שכ’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בזמן שמנסכים מים…</w:t>
      </w:r>
      <w:r>
        <w:rPr>
          <w:b w:val="false"/>
          <w:bCs w:val="false"/>
          <w:rtl w:val="true"/>
        </w:rPr>
        <w:t xml:space="preserve">..”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קצת ממה שבבלי וירושלמי אומרים אותו כאן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למה גמ’ כאן שייכים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בעל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Cs w:val="false"/>
          <w:rtl w:val="true"/>
        </w:rPr>
        <w:t>“</w:t>
      </w:r>
      <w:r>
        <w:rPr>
          <w:b w:val="false"/>
          <w:b w:val="false"/>
          <w:bCs w:val="false"/>
          <w:rtl w:val="true"/>
        </w:rPr>
        <w:t>תחלה לגרים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מעניין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עיין ברמב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 בפרשת אמור ופרשת דרכים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פ’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צדקה שבו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שטורח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שנותן לבו ודעתו לטובתו של עני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כ’ בסוף פ’ על רות וכ’ שצדקה לעכו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צדקה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חסד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חסד גדול מצדקה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 ב</w:t>
      </w:r>
      <w:r>
        <w:rPr>
          <w:b/>
          <w:b/>
          <w:bCs/>
          <w:rtl w:val="true"/>
        </w:rPr>
        <w:t>דניאל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חטאך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שוגג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בצדקה פרוק</w:t>
      </w:r>
      <w:r>
        <w:rPr>
          <w:b w:val="false"/>
          <w:bCs w:val="false"/>
          <w:rtl w:val="true"/>
        </w:rPr>
        <w:t>.” “</w:t>
      </w:r>
      <w:r>
        <w:rPr>
          <w:b w:val="false"/>
          <w:b w:val="false"/>
          <w:bCs w:val="false"/>
          <w:rtl w:val="true"/>
        </w:rPr>
        <w:t xml:space="preserve">עוותיך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מזיד</w:t>
      </w:r>
      <w:r>
        <w:rPr>
          <w:b w:val="false"/>
          <w:bCs w:val="false"/>
          <w:rtl w:val="true"/>
        </w:rPr>
        <w:t>) [</w:t>
      </w:r>
      <w:r>
        <w:rPr>
          <w:b w:val="false"/>
          <w:b w:val="false"/>
          <w:bCs w:val="false"/>
          <w:rtl w:val="true"/>
        </w:rPr>
        <w:t>בחסד נתכפרים</w:t>
      </w:r>
      <w:r>
        <w:rPr>
          <w:b w:val="false"/>
          <w:bCs w:val="false"/>
          <w:rtl w:val="true"/>
        </w:rPr>
        <w:t xml:space="preserve">].” </w:t>
      </w:r>
      <w:r>
        <w:rPr>
          <w:b w:val="false"/>
          <w:b w:val="false"/>
          <w:bCs w:val="false"/>
          <w:rtl w:val="true"/>
        </w:rPr>
        <w:t>פ’ בחסד שאינו תלוי אלא בעני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בבעה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כמה היה העני צריך אותו ממון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לא אומר אותו בפ’ על גמ’ זה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 xml:space="preserve">בביאור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שמא כל הבא לקפוץ קופץ</w:t>
      </w:r>
      <w:r>
        <w:rPr>
          <w:b w:val="false"/>
          <w:bCs w:val="false"/>
          <w:rtl w:val="true"/>
        </w:rPr>
        <w:t xml:space="preserve">,”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כ’ שלא ממציאים לכל אדם לתת צדקה לאנשים מהוגנים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צ’ לטרוח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לגר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קל לומ’ שלא לעולם יבוא לו עני שהוא רעב הרבה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גר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בפ’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לא בפ’ על גמ’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 xml:space="preserve">גמ’ 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מז’ שהתפלל ירמיה שה’ יביא לבנ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אנשים שאינם מהוגנים לצדקה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51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חול’ אם אינם עניים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אינם צדיקים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הם רשעים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שה’ מצרף מח’ למעשה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גקטליא</w:t>
      </w:r>
      <w:r>
        <w:rPr>
          <w:b w:val="false"/>
          <w:b w:val="false"/>
          <w:bCs w:val="false"/>
          <w:rtl w:val="true"/>
        </w:rPr>
        <w:t xml:space="preserve"> מביא גמ’ שחול’ אם יש שכ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בהאי עלמא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כוע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שעיקר שכר לעוה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שיש מצוות שמביאים טוב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מטעם שכר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מפ’ שלכן מצוות צדקה גורם שתפלתו נשמעת וכדומה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מביא מה שהביאו חדשים בלחוד לקטרת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שמעשרת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שממה שלא מקבלים כולם עושר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שכולם באו לפייס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שה’ מצרף למעשה לסגולת מצוות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לזה רצה שלא יביא ה’ לאנשים מהוגנים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שלא רצה שיהיו נצולים מחרון אף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צדקה מציל מחרון אף מסגולה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גמ’ דורש בענין תורה של חסד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שני דרכים כאן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כ’ שחסד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דבר בלי גבולים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בדר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לטוב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בעריות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לשון ראשון אומר שתורה לשמה הוא בלי גבול שיושב ולומד תדיר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שאמ’ חז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על תורה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שצ’ ללמוד לעולם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שני אומר שמטיב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ריקנטי</w:t>
      </w:r>
      <w:r>
        <w:rPr>
          <w:b w:val="false"/>
          <w:b w:val="false"/>
          <w:bCs w:val="false"/>
          <w:rtl w:val="true"/>
        </w:rPr>
        <w:t xml:space="preserve"> כ’ על לא עם הארץ חסיד שאדם עושה חסד לה’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לימוד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ואין דרך אחר לחסד לה’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שהלומד תורה לשמה עוזר לה’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שני הלשונות אומרים שחסד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גמילות חסדים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חולקים עם מי עושה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52"/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הק’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ימלאו ביום וינסכו בלילה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שפסול לינה רק ביום שבא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מזה מוכיח </w:t>
      </w: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 w:val="false"/>
          <w:bCs w:val="false"/>
          <w:rtl w:val="true"/>
        </w:rPr>
        <w:t xml:space="preserve"> שאין מנסכים בלילה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שראשונים חול’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שיש מעלה לנסך ביום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יותר טוב מנסוך מכל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שמזה יוצא חי’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פ’ לינה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אף שלא נכנס לזמן פ’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שהרי כשר בלילה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כשהיה 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 בשבת לא נסכו מכל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בחול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נסכו מכל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במעילה</w:t>
      </w:r>
      <w:r>
        <w:rPr>
          <w:b w:val="false"/>
          <w:b w:val="false"/>
          <w:bCs w:val="false"/>
          <w:rtl w:val="true"/>
        </w:rPr>
        <w:t xml:space="preserve"> כ’ שאף שלא מועלים על מים בכד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מועלים על מים בצלוחי 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במנחות כ’ שרק דבר שיש בו קה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יש בו מעילה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רק מק’ קה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לדבר שכבר 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כבר ק’ אותו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בו מעילה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איך 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מק’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כ’ </w:t>
      </w:r>
      <w:r>
        <w:rPr>
          <w:b/>
          <w:b/>
          <w:bCs/>
          <w:rtl w:val="true"/>
        </w:rPr>
        <w:t>מכתב תורה</w:t>
      </w:r>
      <w:r>
        <w:rPr>
          <w:rStyle w:val="FootnoteAnchor"/>
          <w:b w:val="false"/>
          <w:b w:val="false"/>
          <w:bCs w:val="false"/>
          <w:rtl w:val="true"/>
        </w:rPr>
        <w:footnoteReference w:id="18"/>
      </w:r>
      <w:r>
        <w:rPr>
          <w:b w:val="false"/>
          <w:b w:val="false"/>
          <w:bCs w:val="false"/>
          <w:rtl w:val="true"/>
        </w:rPr>
        <w:t xml:space="preserve"> שמדעת מקדש חולין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שנותן ק’ דמים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ולכן מועלים אחר שניתן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). </w:t>
      </w:r>
      <w:r>
        <w:rPr>
          <w:b/>
          <w:b/>
          <w:bCs/>
          <w:rtl w:val="true"/>
        </w:rPr>
        <w:t>מקדש דוד</w:t>
      </w:r>
      <w:r>
        <w:rPr>
          <w:b w:val="false"/>
          <w:b w:val="false"/>
          <w:bCs w:val="false"/>
          <w:rtl w:val="true"/>
        </w:rPr>
        <w:t xml:space="preserve"> מק’ על תוס’ מגמ’ כאן שכ’ שיפ’ בלינה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מק’ לחולין קה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מה שלא מק’ ממשנה במעילה משמע כמה שכתבנו לת’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לא כמכ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אף קושייתו לא ק’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ת’ </w:t>
      </w:r>
      <w:r>
        <w:rPr>
          <w:b/>
          <w:b/>
          <w:bCs/>
          <w:rtl w:val="true"/>
        </w:rPr>
        <w:t>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</w:t>
      </w:r>
      <w:r>
        <w:rPr>
          <w:b w:val="false"/>
          <w:b w:val="false"/>
          <w:bCs w:val="false"/>
          <w:rtl w:val="true"/>
        </w:rPr>
        <w:t xml:space="preserve"> שקדשו אותו כשנתנו לכל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משנה ורש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במעילה לא משמעים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שמשמעים שהחי’ הוא באיזה כלי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מתי מק’ אותו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זרע אברהם</w:t>
      </w:r>
      <w:r>
        <w:rPr>
          <w:b w:val="false"/>
          <w:b w:val="false"/>
          <w:bCs w:val="false"/>
          <w:rtl w:val="true"/>
        </w:rPr>
        <w:t xml:space="preserve"> ת’ שלא יכולים להק’ הפקר בפה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לזכות בו להפקר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אין מעילה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שק’ 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כיון שצ’ מעשה נתינה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יש בו מעילה לרמב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על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שהיה צד שדבר שאין בו ק’ פה אינו קדוש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נק’ להק’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מחו’ לומר שכלי יק’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הק’ מ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ן</w:t>
      </w:r>
      <w:r>
        <w:rPr>
          <w:b w:val="false"/>
          <w:b w:val="false"/>
          <w:bCs w:val="false"/>
          <w:rtl w:val="true"/>
        </w:rPr>
        <w:t xml:space="preserve"> שכ’ כרמב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וכ’ שכשזוכה להק’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מועלים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 w:val="false"/>
          <w:bCs w:val="false"/>
          <w:rtl w:val="true"/>
        </w:rPr>
        <w:t xml:space="preserve"> כ’ שק’ מים בפה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לומר כת’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משמע שאי היה שיעור למעלה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כולו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בריבוי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חולין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שט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מביא מ</w:t>
      </w:r>
      <w:r>
        <w:rPr>
          <w:b/>
          <w:b/>
          <w:bCs/>
          <w:rtl w:val="true"/>
        </w:rPr>
        <w:t>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b w:val="false"/>
          <w:b w:val="false"/>
          <w:bCs w:val="false"/>
          <w:rtl w:val="true"/>
        </w:rPr>
        <w:t xml:space="preserve"> שאף אם 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מק’ שלמ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חשב שלא לק’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כוונו כן 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חשו שישכחו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קרן אורה</w:t>
      </w:r>
      <w:r>
        <w:rPr>
          <w:b w:val="false"/>
          <w:b w:val="false"/>
          <w:bCs w:val="false"/>
          <w:rtl w:val="true"/>
        </w:rPr>
        <w:t xml:space="preserve"> חלק על רא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לו לא ק’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 w:val="false"/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ל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שמקשן סבר שיש פ’ לינה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סבר שאין ק’ 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למה יתן לכל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אפ’ שמק’ שמשנה מש’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להתשמש בכל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שמק’ סבר שכבוד הוא או שבזיון הוא להביא מים מכלי לכלי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מה יעשו במים שלא 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נתנו הכשר בכלי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מה הרוויחו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לת’ שני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שנתנו היתר לכלי אחר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מק’ למה אין פסול יוצא כיון שנתק’ במילוי שהוא בחוץ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צ’ שרק מק’ בעזרה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הק’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ימלא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רק ישאר בחוץ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שבזיון הוא לזמן ארוך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מתוס’ משמע שבזיון הוא למים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מעניין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קדוש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ע’ ב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משמע</w:t>
      </w:r>
      <w:r>
        <w:rPr>
          <w:rStyle w:val="FootnoteAnchor"/>
          <w:b w:val="false"/>
          <w:b w:val="false"/>
          <w:bCs w:val="false"/>
          <w:rtl w:val="true"/>
        </w:rPr>
        <w:footnoteReference w:id="19"/>
      </w:r>
      <w:r>
        <w:rPr>
          <w:b w:val="false"/>
          <w:b w:val="false"/>
          <w:bCs w:val="false"/>
          <w:rtl w:val="true"/>
        </w:rPr>
        <w:t xml:space="preserve"> שהוא בזיון לכלי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עיין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שכ’ שאולי הענין הוא כבוד למים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שאין רווח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בחוץ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 ממש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אם לא ק’ יש רווח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כ’ שמכוער להשהתם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כל כך</w:t>
      </w:r>
      <w:r>
        <w:rPr>
          <w:b w:val="false"/>
          <w:bCs w:val="false"/>
          <w:rtl w:val="true"/>
        </w:rPr>
        <w:t xml:space="preserve">.” </w:t>
      </w:r>
      <w:r>
        <w:rPr>
          <w:b/>
          <w:b/>
          <w:bCs/>
          <w:rtl w:val="true"/>
        </w:rPr>
        <w:t xml:space="preserve">משנה </w:t>
      </w:r>
      <w:r>
        <w:rPr>
          <w:b w:val="false"/>
          <w:b w:val="false"/>
          <w:bCs w:val="false"/>
          <w:rtl w:val="true"/>
        </w:rPr>
        <w:t>אומר שמקרות גבר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מלאו 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מק’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שעדיין לילה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ויפסל בלינה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ששהו בתקיעות וכדו’ ליכנס עד 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ממעט מזה כשאומ’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כל כך</w:t>
      </w:r>
      <w:r>
        <w:rPr>
          <w:b w:val="false"/>
          <w:bCs w:val="false"/>
          <w:rtl w:val="true"/>
        </w:rPr>
        <w:t>.”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אמר שאם לא יק’ קה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לא ירוויח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שמקשן הק’ שנק’ בכל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שידע שאין פ’ לינה כיון שלא 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מעלה בכל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להעיר שלעיל כ’ צד שהמעלה הוא של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צ להחליף כלים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מתוס’ פשוט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לומר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שכשהלי בחוץ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ק’ לק’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מעלה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שדיון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מה שלא מק’ בחוץ הוא מח’ שינוי בכלי או בהק’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תלוי בגמ’ בפ’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שם אומ’ שלחמי תודה מק’ בשחיטת תודה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חול’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אם קדש לחם תודה שהיו בחוץ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לר</w:t>
      </w:r>
      <w:r>
        <w:rPr>
          <w:b w:val="false"/>
          <w:bCs w:val="false"/>
          <w:rtl w:val="true"/>
        </w:rPr>
        <w:t xml:space="preserve">", </w:t>
      </w:r>
      <w:r>
        <w:rPr>
          <w:b w:val="false"/>
          <w:b w:val="false"/>
          <w:bCs w:val="false"/>
          <w:rtl w:val="true"/>
        </w:rPr>
        <w:t>גמ’ מפ’ שהו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שלא חל כמו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תוס’ שם מפ’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מק’ 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בחוץ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דמיון אם נאמר שהוא בעיה בכלי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שהוא בעיה בהק’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נ’ שהמס’ הוא כתוס’ כאן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גמ’ מנחות</w:t>
      </w:r>
      <w:r>
        <w:rPr>
          <w:b w:val="false"/>
          <w:b w:val="false"/>
          <w:bCs w:val="false"/>
          <w:rtl w:val="true"/>
        </w:rPr>
        <w:t xml:space="preserve"> לא מז’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מידי דהוה אכל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.” (</w:t>
      </w:r>
      <w:r>
        <w:rPr>
          <w:b w:val="false"/>
          <w:b w:val="false"/>
          <w:bCs w:val="false"/>
          <w:rtl w:val="true"/>
        </w:rPr>
        <w:t xml:space="preserve">אבל </w:t>
      </w:r>
      <w:r>
        <w:rPr>
          <w:b/>
          <w:b/>
          <w:bCs/>
          <w:rtl w:val="true"/>
        </w:rPr>
        <w:t>שט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מוסיף כן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משמע שהיה פשוט לו כמס’ של תו’ס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גמ’ זבחים</w:t>
      </w:r>
      <w:r>
        <w:rPr>
          <w:b w:val="false"/>
          <w:b w:val="false"/>
          <w:bCs w:val="false"/>
          <w:rtl w:val="true"/>
        </w:rPr>
        <w:t xml:space="preserve"> על משנה שכל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ש רק מק’ בקדש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עזרה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מביא ששמואל אומר שרק מק’ בפנים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מפ’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בעזרה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במשנה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מק’ למה משנה הלשון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למה אומרו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שכבר ידוע המשנה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לומר שני הלכות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אחד מפני שלא יכול להיות נקדש ואחד מדין 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שיש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עדיין ק’ תוס’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אין 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מק’ בחוץ עד שיקדש… כדאמר שמואל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ק’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מביא 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שמואל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ש</w:t>
      </w:r>
      <w:r>
        <w:rPr>
          <w:rStyle w:val="FootnoteAnchor"/>
          <w:b/>
          <w:b/>
          <w:bCs/>
          <w:rtl w:val="true"/>
        </w:rPr>
        <w:footnoteReference w:id="20"/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שגמ’ זבחים כ’ שמק’ ליפסל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לא אומר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שט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כ’ לג’ כן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 w:val="false"/>
          <w:bCs w:val="false"/>
          <w:rtl w:val="true"/>
        </w:rPr>
        <w:t xml:space="preserve"> על 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rStyle w:val="FootnoteAnchor"/>
          <w:b w:val="false"/>
          <w:b w:val="false"/>
          <w:bCs w:val="false"/>
          <w:rtl w:val="true"/>
        </w:rPr>
        <w:footnoteReference w:id="21"/>
      </w:r>
      <w:r>
        <w:rPr>
          <w:b w:val="false"/>
          <w:b w:val="false"/>
          <w:bCs w:val="false"/>
          <w:rtl w:val="true"/>
        </w:rPr>
        <w:t xml:space="preserve"> כ’ שכן מוכרח ממה שלא ממלאים מכל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בחוץ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53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מק’ תוס’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נגד 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נ’ שתוס’ סובר ששמואל מח’ שלא ק’ לפ’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יבאר למה הביא תוס’ שמואל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ק’ לו מה מוסיף שמואל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תוס’ בזבחים יש לו ביאורים אחרים בשמואל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ואולי 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סבר כאחד מהם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תוס’ לעיל הק’ איך מלאו מקה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לראב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מצפה איתן</w:t>
      </w:r>
      <w:r>
        <w:rPr>
          <w:b w:val="false"/>
          <w:b w:val="false"/>
          <w:bCs w:val="false"/>
          <w:rtl w:val="true"/>
        </w:rPr>
        <w:t xml:space="preserve"> מביא </w:t>
      </w: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</w:t>
      </w:r>
      <w:r>
        <w:rPr>
          <w:b w:val="false"/>
          <w:b w:val="false"/>
          <w:bCs w:val="false"/>
          <w:rtl w:val="true"/>
        </w:rPr>
        <w:t xml:space="preserve"> שכ’ ש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ם</w:t>
      </w:r>
      <w:r>
        <w:rPr>
          <w:b w:val="false"/>
          <w:b w:val="false"/>
          <w:bCs w:val="false"/>
          <w:rtl w:val="true"/>
        </w:rPr>
        <w:t xml:space="preserve"> סובר שק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 הוא ביום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שראב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ד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גדולי מפ’ של מאירי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בתענית אומר שמז’ גבורה בלילה כיון שמ’ק בלילה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ומוכיח מממה שמלאים בלילה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שהיה בלילה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שסובר שלעלום לא ממלאים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מאירי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שכ’ שלא מנסכים ומק’ בלילה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ק’ פה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אולי קצת משמע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מק’ בכל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צ’ לפ’ שכשמשנה אומר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אלא שהיו…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החילוק הוא אם מניחה בלשכה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שבחול לא צריך לשהות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2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כן למש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תו’ס לענין מעלים בק’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 w:val="false"/>
          <w:bCs w:val="false"/>
          <w:rtl w:val="true"/>
        </w:rPr>
        <w:t xml:space="preserve"> כ’ שאין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בלילה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כ’ שמילאו בלילה והביאו לעזרה מקרות הגבר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פסלו בלינה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שממלאים בכלי חול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משנה</w:t>
      </w:r>
      <w:r>
        <w:rPr>
          <w:b w:val="false"/>
          <w:b w:val="false"/>
          <w:bCs w:val="false"/>
          <w:rtl w:val="true"/>
        </w:rPr>
        <w:t xml:space="preserve"> במעילה כ’ שאין מועלים במים שבכד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נתנם בצלוחית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מועלים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מניח שכבר יודעים שאינו בכל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יותר טוב אם הוא כן אף בחול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54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העיר’ שיכולים להק’ לראב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יפ’ ביוצא כיון שנתק’ בחוץ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עוצ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ממלאים בכ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רמב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ם </w:t>
      </w:r>
      <w:r>
        <w:rPr>
          <w:b w:val="false"/>
          <w:b w:val="false"/>
          <w:bCs w:val="false"/>
          <w:rtl w:val="true"/>
        </w:rPr>
        <w:t>כ’ באימורים שיצאו בשעת זריקה ושוב נכנסו שכשרים</w:t>
      </w:r>
      <w:r>
        <w:rPr>
          <w:b w:val="false"/>
          <w:bCs w:val="false"/>
          <w:rtl w:val="true"/>
        </w:rPr>
        <w:t>.</w:t>
      </w:r>
      <w:r>
        <w:rPr>
          <w:b/>
          <w:b/>
          <w:bCs/>
          <w:rtl w:val="true"/>
        </w:rPr>
        <w:t>ראב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 w:val="false"/>
          <w:bCs w:val="false"/>
          <w:rtl w:val="true"/>
        </w:rPr>
        <w:t xml:space="preserve"> חולק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ח</w:t>
      </w:r>
      <w:r>
        <w:rPr>
          <w:b w:val="false"/>
          <w:b w:val="false"/>
          <w:bCs w:val="false"/>
          <w:rtl w:val="true"/>
        </w:rPr>
        <w:t xml:space="preserve"> כ’ שרמב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 סובר שאין פסול יוצא במה שלא היה בפנים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חול’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שמק’ למה אין פ’ יוצא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ות’ שלא מק’ בחוץ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בזבחים 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משמע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לדחות שראב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כרמב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חול’ שם על 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לומר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קל להבין הרמב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אולי לא פ’ כן ברמב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הקריבהו נא לפחתך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התקריב אותו למלך שלך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פחת הוא לשון מלך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 xml:space="preserve">מלשון </w:t>
      </w:r>
      <w:r>
        <w:rPr>
          <w:b w:val="false"/>
          <w:bCs w:val="false"/>
        </w:rPr>
        <w:t>pasha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ענגיל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מסתמא בלקח טוב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דן למה אין פסול דיחוי במגולה שנתן במסננת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55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כ’ שהפסול הוא שפחות משיעורו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שחלק ממנו ארס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כ’ שזה 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במס’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חסדי דוד</w:t>
      </w:r>
      <w:r>
        <w:rPr>
          <w:b w:val="false"/>
          <w:b w:val="false"/>
          <w:bCs w:val="false"/>
          <w:rtl w:val="true"/>
        </w:rPr>
        <w:t xml:space="preserve"> כ’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שגמ’ מת’ רק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מהר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 קורקוס</w:t>
      </w:r>
      <w:r>
        <w:rPr>
          <w:b w:val="false"/>
          <w:b w:val="false"/>
          <w:bCs w:val="false"/>
          <w:rtl w:val="true"/>
        </w:rPr>
        <w:t xml:space="preserve"> כ’ שני טעמים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כזה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חשק שלמה</w:t>
      </w:r>
      <w:r>
        <w:rPr>
          <w:b w:val="false"/>
          <w:b w:val="false"/>
          <w:bCs w:val="false"/>
          <w:rtl w:val="true"/>
        </w:rPr>
        <w:t xml:space="preserve"> מעורר שלשון פסולים לא משמע 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פסול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אין בו כשיעור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אגב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יבאר למה אין דיחוי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תוס’ סובר שדחוק לומר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והיינו אומרים כן רק מדוחק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חוזר למס’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ז משמע שמקשה לא ידע דין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הקריבהו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 xml:space="preserve">אפשר שסבר שאין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הקריבהו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כשאין ארס 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כן סבר מקשה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משמע שלא היינו אומרים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הקריבהו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אלא מתוך הדחק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היפך של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חש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56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ביומא כ’ שאף שיש פ’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ביין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פ’ כך במים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אם סובר שאין מום או אין איסור הקדש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לצד 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הוא מפני שאין נה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הק’ 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שזר 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עבודה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אין החפץ קרבן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נ’ כן 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שהוא נסכי קרבן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נסכי יין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שלא אומרים הקריבהו כיון שאינו קרבן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לשיטת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שהק’ הוא רק אם יש בעיה בבהמה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בדבר אחר שמעורב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שק’ גמ’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 הוא שמזה מורה שאינו חלק מן המים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 xml:space="preserve">בזבחים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עד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כ’ על בהמה שהוח’ ספק טרפות ונמצא שאינו טרפה שאינו הקרבהו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כעי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כאן</w:t>
      </w:r>
      <w:r>
        <w:rPr>
          <w:rStyle w:val="EndnoteAnchor"/>
          <w:b w:val="false"/>
          <w:b w:val="false"/>
          <w:bCs w:val="false"/>
          <w:rtl w:val="true"/>
        </w:rPr>
        <w:endnoteReference w:id="57"/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בה בעיה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להל’ לא חוש’ לגילוי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בזה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יכשר לקידוש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/>
          <w:b/>
          <w:bCs/>
          <w:rtl w:val="true"/>
        </w:rPr>
        <w:t>ראבי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טור</w:t>
      </w:r>
      <w:r>
        <w:rPr>
          <w:rStyle w:val="FootnoteAnchor"/>
          <w:b w:val="false"/>
          <w:b w:val="false"/>
          <w:bCs w:val="false"/>
          <w:rtl w:val="true"/>
        </w:rPr>
        <w:footnoteReference w:id="23"/>
      </w:r>
      <w:r>
        <w:rPr>
          <w:b w:val="false"/>
          <w:b w:val="false"/>
          <w:bCs w:val="false"/>
          <w:rtl w:val="true"/>
        </w:rPr>
        <w:t xml:space="preserve"> חלק בשם </w:t>
      </w:r>
      <w:r>
        <w:rPr>
          <w:b/>
          <w:b/>
          <w:bCs/>
          <w:rtl w:val="true"/>
        </w:rPr>
        <w:t>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ץ גיאת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נ’ שפסל כיון שלא שמרו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שמה שלא שמר הוא החסרון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כ’ שמכאן שלא מדלקים בו בבית הכנסת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ק’ מה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מכאן</w:t>
      </w:r>
      <w:r>
        <w:rPr>
          <w:b w:val="false"/>
          <w:bCs w:val="false"/>
          <w:rtl w:val="true"/>
        </w:rPr>
        <w:t>,”</w:t>
      </w:r>
      <w:r>
        <w:rPr>
          <w:b w:val="false"/>
          <w:b w:val="false"/>
          <w:bCs w:val="false"/>
          <w:rtl w:val="true"/>
        </w:rPr>
        <w:t>שיש כמה גמ’ שאומ’ דין הק’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שאם הוא נכון במים לנסכים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שאינו רק לקרבנות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דן בנרות שבת וכדומה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ע</w:t>
      </w:r>
      <w:r>
        <w:rPr>
          <w:b w:val="false"/>
          <w:b w:val="false"/>
          <w:bCs w:val="false"/>
          <w:rtl w:val="true"/>
        </w:rPr>
        <w:t xml:space="preserve"> כ’ מ</w:t>
      </w: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 w:val="false"/>
          <w:bCs w:val="false"/>
          <w:rtl w:val="true"/>
        </w:rPr>
        <w:t xml:space="preserve"> שנרות מגלח אין מדליקים בבה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כיון שמאוסים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עכבר שנמצא בשמן פסול להדליק בו בבה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משום הקריבהו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בב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דן במקבל צדקה מגוי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מק’ק מגמ’ ערכין שדן במקבל שרגא מגוי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ת’ שהוא כעין קרבן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וגוי מביא קרבן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בשו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רשבש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שאל בעכבר שנפל לנר של בה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שדנו בו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ספר מנהגות</w:t>
      </w:r>
      <w:r>
        <w:rPr>
          <w:b w:val="false"/>
          <w:b w:val="false"/>
          <w:bCs w:val="false"/>
          <w:rtl w:val="true"/>
        </w:rPr>
        <w:t xml:space="preserve"> מר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מלוניל כ’ שמצא שאף שקרבנו בטלו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נרות לא בטלו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שם אומר שנהגו שלא להנות מנרות בה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כהקדש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מאירי</w:t>
      </w:r>
      <w:r>
        <w:rPr>
          <w:b w:val="false"/>
          <w:b w:val="false"/>
          <w:bCs w:val="false"/>
          <w:rtl w:val="true"/>
        </w:rPr>
        <w:t xml:space="preserve"> כ’ כמו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ספר חסידים</w:t>
      </w:r>
      <w:r>
        <w:rPr>
          <w:b w:val="false"/>
          <w:b w:val="false"/>
          <w:bCs w:val="false"/>
          <w:rtl w:val="true"/>
        </w:rPr>
        <w:t xml:space="preserve"> כ’ שלא יקח אדם נר לפני הארון לבקש מעותיו או למנות מעותיו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מובן למה ריטב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אומר כן רק על נרות בית הכנסת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58"/>
      </w:r>
      <w:r>
        <w:rPr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גמ’</w:t>
      </w:r>
      <w:r>
        <w:rPr>
          <w:b w:val="false"/>
          <w:b w:val="false"/>
          <w:bCs w:val="false"/>
          <w:rtl w:val="true"/>
        </w:rPr>
        <w:t xml:space="preserve">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משמע שיש איסור בק’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רק בקדשים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שאלתות</w:t>
      </w:r>
      <w:r>
        <w:rPr>
          <w:b w:val="false"/>
          <w:b w:val="false"/>
          <w:bCs w:val="false"/>
          <w:rtl w:val="true"/>
        </w:rPr>
        <w:t xml:space="preserve"> משמע שקידוש שייך לראוי למזבח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הוא דין קדשים קצת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 xml:space="preserve"> פסל בשמים להבדלה מחמת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למה נחשב מצווה כלל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ברכת מצווה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מפני שתקנו חז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עם הבדלה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הביא גמ’ שפוסל ביין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להוכיח שאינו רק בקדשים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ח </w:t>
      </w:r>
      <w:r>
        <w:rPr>
          <w:b w:val="false"/>
          <w:b w:val="false"/>
          <w:bCs w:val="false"/>
          <w:rtl w:val="true"/>
        </w:rPr>
        <w:t xml:space="preserve">מביא </w:t>
      </w:r>
      <w:r>
        <w:rPr>
          <w:b/>
          <w:b/>
          <w:bCs/>
          <w:rtl w:val="true"/>
        </w:rPr>
        <w:t>ירושלמי</w:t>
      </w:r>
      <w:r>
        <w:rPr>
          <w:b w:val="false"/>
          <w:b w:val="false"/>
          <w:bCs w:val="false"/>
          <w:rtl w:val="true"/>
        </w:rPr>
        <w:t xml:space="preserve"> שפוסל כיון שלא ראוי לישראל לשתות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לומד בבלי מזה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בבלי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מותר</w:t>
      </w:r>
      <w:r>
        <w:rPr>
          <w:rStyle w:val="EndnoteAnchor"/>
          <w:b w:val="false"/>
          <w:b w:val="false"/>
          <w:bCs w:val="false"/>
          <w:rtl w:val="true"/>
        </w:rPr>
        <w:endnoteReference w:id="59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ת’ אחרים</w:t>
      </w:r>
      <w:r>
        <w:rPr>
          <w:rStyle w:val="EndnoteAnchor"/>
          <w:b w:val="false"/>
          <w:b w:val="false"/>
          <w:bCs w:val="false"/>
          <w:rtl w:val="true"/>
        </w:rPr>
        <w:endnoteReference w:id="60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אם מים מגולים אסורים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התירו בית דין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מותר היום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ש </w:t>
      </w:r>
      <w:r>
        <w:rPr>
          <w:b w:val="false"/>
          <w:b w:val="false"/>
          <w:bCs w:val="false"/>
          <w:rtl w:val="true"/>
        </w:rPr>
        <w:t>כ’ שאולי סתם יינם מותר היום שלא נוהגים גויים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יין מגולים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דוחה שניסוך היה דבר שבמנין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גילוי לא נאסר אלא מח’ סכנה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משמע שאינו אסור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אמרו שהיה סכנה</w:t>
      </w:r>
      <w:r>
        <w:rPr>
          <w:b w:val="false"/>
          <w:bCs w:val="false"/>
          <w:rtl w:val="true"/>
        </w:rPr>
        <w:t>.</w:t>
      </w:r>
      <w:r>
        <w:rPr>
          <w:rStyle w:val="EndnoteAnchor"/>
          <w:b w:val="false"/>
          <w:bCs w:val="false"/>
          <w:rtl w:val="true"/>
        </w:rPr>
        <w:endnoteReference w:id="61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ודע שיש שמשמעים שהוא אסור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גר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משמע שהיה גזירה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אומר לשון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לא נאסר לגמרי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יש לדון אם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נאסר בכל ציור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שלא נאסר לגמרי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גמ’ </w:t>
      </w:r>
      <w:r>
        <w:rPr>
          <w:b w:val="false"/>
          <w:b w:val="false"/>
          <w:bCs w:val="false"/>
          <w:rtl w:val="true"/>
        </w:rPr>
        <w:t>בתמורה דורש לפ’ טריפה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ומק’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נל’ ממשקה ישראל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כ’ שהו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שכיון שהיה לו שעת הכשר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פסול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יין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אם קמ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הוא שפ’ משק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הוא אם יש פסול או רק יש פסול של רובע ונרבע וכדומה 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חלקו ראשונים בזה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כ’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מסקינן דאין לחלק</w:t>
      </w:r>
      <w:r>
        <w:rPr>
          <w:b w:val="false"/>
          <w:bCs w:val="false"/>
          <w:rtl w:val="true"/>
        </w:rPr>
        <w:t xml:space="preserve">.” </w:t>
      </w:r>
      <w:r>
        <w:rPr>
          <w:b/>
          <w:b/>
          <w:bCs/>
          <w:rtl w:val="true"/>
        </w:rPr>
        <w:t>רע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א</w:t>
      </w:r>
      <w:r>
        <w:rPr>
          <w:b w:val="false"/>
          <w:b w:val="false"/>
          <w:bCs w:val="false"/>
          <w:rtl w:val="true"/>
        </w:rPr>
        <w:t xml:space="preserve"> מציין לתוס’ אחר שכ’ שאין משק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אלא אם לא היה לו שעת הכשר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>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על פי </w:t>
      </w:r>
      <w:r>
        <w:rPr>
          <w:b/>
          <w:b/>
          <w:bCs/>
          <w:rtl w:val="true"/>
        </w:rPr>
        <w:t>נתיבות</w:t>
      </w:r>
      <w:r>
        <w:rPr>
          <w:b w:val="false"/>
          <w:b w:val="false"/>
          <w:bCs w:val="false"/>
          <w:rtl w:val="true"/>
        </w:rPr>
        <w:t xml:space="preserve"> שכ’ שאין שינוי בחפץ באסור דרבנן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הוא איסור גברא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אסורים מדרבנן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אולי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משקה ישראל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הוא רק אם יש בעיה בחפץ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דנים למה אין איסור משקה ישראל ביוה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בדין משק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טהרת הקדש</w:t>
      </w:r>
      <w:r>
        <w:rPr>
          <w:b w:val="false"/>
          <w:b w:val="false"/>
          <w:bCs w:val="false"/>
          <w:rtl w:val="true"/>
        </w:rPr>
        <w:t xml:space="preserve"> דן אם פ’ לישראל סיבה או סימן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שס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 יאסור למזבח כמו שאסר להדיוט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תולה אותו במח’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 וריב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נ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מנחות סט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אולי כיון שאסור מח’ סכנה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שאין ס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 זה שייך למקדש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לצד שהוא סימן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ייאסר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העיר’ שלצד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אם נאמר אותו בדינים דרבנן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שסיבתם חלוק מדיני תורה</w:t>
      </w:r>
      <w:r>
        <w:rPr>
          <w:b w:val="false"/>
          <w:bCs w:val="false"/>
          <w:rtl w:val="true"/>
        </w:rPr>
        <w:t>.</w:t>
      </w:r>
    </w:p>
    <w:sectPr>
      <w:footnotePr>
        <w:numFmt w:val="decimal"/>
      </w:footnotePr>
      <w:endnotePr>
        <w:numFmt w:val="decimal"/>
      </w:end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אולי הוא מפני שבא קודם</w:t>
      </w:r>
      <w:r>
        <w:rPr>
          <w:rtl w:val="true"/>
        </w:rPr>
        <w:t xml:space="preserve">, </w:t>
      </w:r>
      <w:r>
        <w:rPr>
          <w:rtl w:val="true"/>
        </w:rPr>
        <w:t>שהרי מתחיל בערב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רואים כבר שאותו לילה הוא זמן מים</w:t>
      </w:r>
      <w:r>
        <w:rPr>
          <w:rtl w:val="true"/>
        </w:rPr>
        <w:t xml:space="preserve">. </w:t>
      </w:r>
      <w:r>
        <w:rPr>
          <w:rtl w:val="true"/>
        </w:rPr>
        <w:t>ונראה שזה לא יהני לתוס’</w:t>
      </w:r>
      <w:r>
        <w:rPr>
          <w:rtl w:val="true"/>
        </w:rPr>
        <w:t xml:space="preserve">, </w:t>
      </w:r>
      <w:r>
        <w:rPr>
          <w:rtl w:val="true"/>
        </w:rPr>
        <w:t>שהרי תוס’ אומר ששניהם יתחילו בפעם אחת</w:t>
      </w:r>
      <w:r>
        <w:rPr>
          <w:rtl w:val="true"/>
        </w:rPr>
        <w:t xml:space="preserve">, </w:t>
      </w:r>
      <w:r>
        <w:rPr>
          <w:rtl w:val="true"/>
        </w:rPr>
        <w:t>שהרי הוא בצד שרק זה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End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למה לא יהיה נפק</w:t>
      </w:r>
      <w:r>
        <w:rPr>
          <w:rtl w:val="true"/>
        </w:rPr>
        <w:t>"</w:t>
      </w:r>
      <w:r>
        <w:rPr>
          <w:rtl w:val="true"/>
        </w:rPr>
        <w:t>מ זה לתוס’</w:t>
      </w:r>
      <w:r>
        <w:rPr>
          <w:rtl w:val="true"/>
        </w:rPr>
        <w:t xml:space="preserve">. </w:t>
      </w:r>
      <w:r>
        <w:rPr>
          <w:rtl w:val="true"/>
        </w:rPr>
        <w:t>אולי הוא מפני שאף לולב היה לו להיות</w:t>
      </w:r>
      <w:r>
        <w:rPr>
          <w:rtl w:val="true"/>
        </w:rPr>
        <w:t xml:space="preserve">, </w:t>
      </w:r>
      <w:r>
        <w:rPr>
          <w:rtl w:val="true"/>
        </w:rPr>
        <w:t>מצד דיני מים</w:t>
      </w:r>
      <w:r>
        <w:rPr>
          <w:rtl w:val="true"/>
        </w:rPr>
        <w:t xml:space="preserve">, </w:t>
      </w:r>
      <w:r>
        <w:rPr>
          <w:rtl w:val="true"/>
        </w:rPr>
        <w:t>בלילה</w:t>
      </w:r>
      <w:r>
        <w:rPr>
          <w:rtl w:val="true"/>
        </w:rPr>
        <w:t xml:space="preserve">, </w:t>
      </w:r>
      <w:r>
        <w:rPr>
          <w:rtl w:val="true"/>
        </w:rPr>
        <w:t>אלא שאינו בכל לילות</w:t>
      </w:r>
      <w:r>
        <w:rPr>
          <w:rtl w:val="true"/>
        </w:rPr>
        <w:t xml:space="preserve">, </w:t>
      </w:r>
      <w:r>
        <w:rPr>
          <w:rtl w:val="true"/>
        </w:rPr>
        <w:t>אלא ביום</w:t>
      </w:r>
      <w:r>
        <w:rPr>
          <w:rtl w:val="true"/>
        </w:rPr>
        <w:t xml:space="preserve">. </w:t>
      </w:r>
      <w:r>
        <w:rPr>
          <w:rtl w:val="true"/>
        </w:rPr>
        <w:t>גם יש לומר שסבר שאין חלק מנה</w:t>
      </w:r>
      <w:r>
        <w:rPr>
          <w:rtl w:val="true"/>
        </w:rPr>
        <w:t>"</w:t>
      </w:r>
      <w:r>
        <w:rPr>
          <w:rtl w:val="true"/>
        </w:rPr>
        <w:t>מ בלילה</w:t>
      </w:r>
      <w:r>
        <w:rPr>
          <w:rtl w:val="true"/>
        </w:rPr>
        <w:t>.</w:t>
      </w:r>
    </w:p>
  </w:endnote>
  <w:endnote w:id="3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נראה לבאר שאינו רק ששניהם בפה</w:t>
      </w:r>
      <w:r>
        <w:rPr>
          <w:rtl w:val="true"/>
        </w:rPr>
        <w:t xml:space="preserve">, </w:t>
      </w:r>
      <w:r>
        <w:rPr>
          <w:rtl w:val="true"/>
        </w:rPr>
        <w:t>אלא ששניהם רק גורמים</w:t>
      </w:r>
      <w:r>
        <w:rPr>
          <w:rtl w:val="true"/>
        </w:rPr>
        <w:t xml:space="preserve">, </w:t>
      </w:r>
      <w:r>
        <w:rPr>
          <w:rtl w:val="true"/>
        </w:rPr>
        <w:t>שזה גורם חשוב להקרבה</w:t>
      </w:r>
      <w:r>
        <w:rPr>
          <w:rtl w:val="true"/>
        </w:rPr>
        <w:t xml:space="preserve">, </w:t>
      </w:r>
      <w:r>
        <w:rPr>
          <w:rtl w:val="true"/>
        </w:rPr>
        <w:t>והזכרה גורם לשאלה</w:t>
      </w:r>
      <w:r>
        <w:rPr>
          <w:rtl w:val="true"/>
        </w:rPr>
        <w:t>.</w:t>
      </w:r>
    </w:p>
  </w:endnote>
  <w:endnote w:id="4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לדחות שמקריב נסכי יו</w:t>
      </w:r>
      <w:r>
        <w:rPr>
          <w:rtl w:val="true"/>
        </w:rPr>
        <w:t>"</w:t>
      </w:r>
      <w:r>
        <w:rPr>
          <w:rtl w:val="true"/>
        </w:rPr>
        <w:t xml:space="preserve">ט </w:t>
      </w:r>
      <w:r>
        <w:rPr>
          <w:rtl w:val="true"/>
        </w:rPr>
        <w:t>(</w:t>
      </w:r>
      <w:r>
        <w:rPr>
          <w:rtl w:val="true"/>
        </w:rPr>
        <w:t>שהוא חלוק</w:t>
      </w:r>
      <w:r>
        <w:rPr>
          <w:rtl w:val="true"/>
        </w:rPr>
        <w:t xml:space="preserve">, </w:t>
      </w:r>
      <w:r>
        <w:rPr>
          <w:rtl w:val="true"/>
        </w:rPr>
        <w:t>מפני מש</w:t>
      </w:r>
      <w:r>
        <w:rPr>
          <w:rtl w:val="true"/>
        </w:rPr>
        <w:t>"</w:t>
      </w:r>
      <w:r>
        <w:rPr>
          <w:rtl w:val="true"/>
        </w:rPr>
        <w:t>כ גמרא יבמות בדיון תדיר או מקודש</w:t>
      </w:r>
      <w:r>
        <w:rPr>
          <w:rtl w:val="true"/>
        </w:rPr>
        <w:t xml:space="preserve">). </w:t>
      </w:r>
      <w:r>
        <w:rPr>
          <w:rtl w:val="true"/>
        </w:rPr>
        <w:t>ויש לדון מהי</w:t>
      </w:r>
      <w:r>
        <w:rPr>
          <w:rtl w:val="true"/>
        </w:rPr>
        <w:t>"</w:t>
      </w:r>
      <w:r>
        <w:rPr>
          <w:rtl w:val="true"/>
        </w:rPr>
        <w:t>ת שצריך נסכי חג</w:t>
      </w:r>
      <w:r>
        <w:rPr>
          <w:rtl w:val="true"/>
        </w:rPr>
        <w:t>.</w:t>
      </w:r>
    </w:p>
  </w:endnote>
  <w:endnote w:id="5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לדון למה אינו חולין בעזרה אז</w:t>
      </w:r>
      <w:r>
        <w:rPr>
          <w:rtl w:val="true"/>
        </w:rPr>
        <w:t xml:space="preserve">. </w:t>
      </w:r>
      <w:r>
        <w:rPr>
          <w:rtl w:val="true"/>
        </w:rPr>
        <w:t>ואולי נדחה</w:t>
      </w:r>
      <w:r>
        <w:rPr>
          <w:rtl w:val="true"/>
        </w:rPr>
        <w:t>.</w:t>
      </w:r>
    </w:p>
  </w:endnote>
  <w:endnote w:id="6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עיין בקרבן העדה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 xml:space="preserve">' </w:t>
      </w:r>
      <w:r>
        <w:rPr>
          <w:rtl w:val="true"/>
        </w:rPr>
        <w:t>שיש צד שהוא מדרבנן</w:t>
      </w:r>
      <w:r>
        <w:rPr>
          <w:rtl w:val="true"/>
        </w:rPr>
        <w:t>.</w:t>
      </w:r>
    </w:p>
  </w:endnote>
  <w:endnote w:id="7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אין זה מוכרח</w:t>
      </w:r>
      <w:r>
        <w:rPr>
          <w:rtl w:val="true"/>
        </w:rPr>
        <w:t xml:space="preserve">, </w:t>
      </w:r>
      <w:r>
        <w:rPr>
          <w:rtl w:val="true"/>
        </w:rPr>
        <w:t>שאולי הוא כמה שכ</w:t>
      </w:r>
      <w:r>
        <w:rPr>
          <w:rtl w:val="true"/>
        </w:rPr>
        <w:t xml:space="preserve">' </w:t>
      </w:r>
      <w:r>
        <w:rPr>
          <w:rtl w:val="true"/>
        </w:rPr>
        <w:t>גבורת ארי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אם צריכים כל זה</w:t>
      </w:r>
      <w:r>
        <w:rPr>
          <w:rtl w:val="true"/>
        </w:rPr>
        <w:t xml:space="preserve">. </w:t>
      </w:r>
      <w:r>
        <w:rPr>
          <w:rtl w:val="true"/>
        </w:rPr>
        <w:t>ונראה שמקשה מהיכי תיתי שלא סבר שהל</w:t>
      </w:r>
      <w:r>
        <w:rPr>
          <w:rtl w:val="true"/>
        </w:rPr>
        <w:t>"</w:t>
      </w:r>
      <w:r>
        <w:rPr>
          <w:rtl w:val="true"/>
        </w:rPr>
        <w:t>מ אף על זה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שלמה יהיה</w:t>
      </w:r>
      <w:r>
        <w:rPr>
          <w:rtl w:val="true"/>
        </w:rPr>
        <w:t xml:space="preserve">, </w:t>
      </w:r>
      <w:r>
        <w:rPr>
          <w:rtl w:val="true"/>
        </w:rPr>
        <w:t>שלא מסתבר להיות</w:t>
      </w:r>
      <w:r>
        <w:rPr>
          <w:rtl w:val="true"/>
        </w:rPr>
        <w:t xml:space="preserve">. </w:t>
      </w:r>
      <w:r>
        <w:rPr>
          <w:rtl w:val="true"/>
        </w:rPr>
        <w:t>עדיין ק</w:t>
      </w:r>
      <w:r>
        <w:rPr>
          <w:rtl w:val="true"/>
        </w:rPr>
        <w:t>"</w:t>
      </w:r>
      <w:r>
        <w:rPr>
          <w:rtl w:val="true"/>
        </w:rPr>
        <w:t>ק מהיכי תיתי שזה ההל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>.</w:t>
      </w:r>
    </w:p>
  </w:endnote>
  <w:endnote w:id="8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אין זה בעיה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>"</w:t>
      </w:r>
      <w:r>
        <w:rPr>
          <w:rtl w:val="true"/>
        </w:rPr>
        <w:t>אם היה בקרא בלי הוכחה זה</w:t>
      </w:r>
      <w:r>
        <w:rPr>
          <w:rtl w:val="true"/>
        </w:rPr>
        <w:t>.”</w:t>
      </w:r>
    </w:p>
  </w:endnote>
  <w:endnote w:id="9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לומר שהוא שר</w:t>
      </w:r>
      <w:r>
        <w:rPr>
          <w:rtl w:val="true"/>
        </w:rPr>
        <w:t>"</w:t>
      </w:r>
      <w:r>
        <w:rPr>
          <w:rtl w:val="true"/>
        </w:rPr>
        <w:t>א סובר כר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שמצאנו שסובר שהל</w:t>
      </w:r>
      <w:r>
        <w:rPr>
          <w:rtl w:val="true"/>
        </w:rPr>
        <w:t>"</w:t>
      </w:r>
      <w:r>
        <w:rPr>
          <w:rtl w:val="true"/>
        </w:rPr>
        <w:t>מ אומר שהוא חייב</w:t>
      </w:r>
      <w:r>
        <w:rPr>
          <w:rtl w:val="true"/>
        </w:rPr>
        <w:t>.</w:t>
      </w:r>
    </w:p>
  </w:endnote>
  <w:endnote w:id="10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קשה לר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שהיה דורש שהוא מיום ששי</w:t>
      </w:r>
      <w:r>
        <w:rPr>
          <w:rtl w:val="true"/>
        </w:rPr>
        <w:t xml:space="preserve">, </w:t>
      </w:r>
      <w:r>
        <w:rPr>
          <w:rtl w:val="true"/>
        </w:rPr>
        <w:t>למה א</w:t>
      </w:r>
      <w:r>
        <w:rPr>
          <w:rtl w:val="true"/>
        </w:rPr>
        <w:t>"</w:t>
      </w:r>
      <w:r>
        <w:rPr>
          <w:rtl w:val="true"/>
        </w:rPr>
        <w:t>א שהל</w:t>
      </w:r>
      <w:r>
        <w:rPr>
          <w:rtl w:val="true"/>
        </w:rPr>
        <w:t>"</w:t>
      </w:r>
      <w:r>
        <w:rPr>
          <w:rtl w:val="true"/>
        </w:rPr>
        <w:t>מ הוא מיום חמישי</w:t>
      </w:r>
      <w:r>
        <w:rPr>
          <w:rtl w:val="true"/>
        </w:rPr>
        <w:t>.</w:t>
      </w:r>
    </w:p>
  </w:endnote>
  <w:endnote w:id="11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היה אפשר לומר שכ’ כדי להקש</w:t>
      </w:r>
      <w:r>
        <w:rPr>
          <w:rtl w:val="true"/>
        </w:rPr>
        <w:t>.</w:t>
      </w:r>
    </w:p>
  </w:endnote>
  <w:endnote w:id="12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לדון ל</w:t>
      </w:r>
      <w:r>
        <w:rPr>
          <w:rtl w:val="true"/>
        </w:rPr>
        <w:t>"</w:t>
      </w:r>
      <w:r>
        <w:rPr>
          <w:rtl w:val="true"/>
        </w:rPr>
        <w:t xml:space="preserve">ל אומרים שאז יביא לאחר הקרבן </w:t>
      </w:r>
      <w:r>
        <w:rPr>
          <w:rtl w:val="true"/>
        </w:rPr>
        <w:t>(</w:t>
      </w:r>
      <w:r>
        <w:rPr>
          <w:rtl w:val="true"/>
        </w:rPr>
        <w:t>אף ימים אחר כן</w:t>
      </w:r>
      <w:r>
        <w:rPr>
          <w:rtl w:val="true"/>
        </w:rPr>
        <w:t xml:space="preserve">) </w:t>
      </w:r>
      <w:r>
        <w:rPr>
          <w:rtl w:val="true"/>
        </w:rPr>
        <w:t>כיון שהוא אף קודם זבח</w:t>
      </w:r>
      <w:r>
        <w:rPr>
          <w:rtl w:val="true"/>
        </w:rPr>
        <w:t xml:space="preserve">. </w:t>
      </w:r>
      <w:r>
        <w:rPr>
          <w:rtl w:val="true"/>
        </w:rPr>
        <w:t>אולי צריך להיות עם הזבח להיות חובת קרבן</w:t>
      </w:r>
      <w:r>
        <w:rPr>
          <w:rtl w:val="true"/>
        </w:rPr>
        <w:t xml:space="preserve">. </w:t>
      </w:r>
      <w:r>
        <w:rPr>
          <w:rtl w:val="true"/>
        </w:rPr>
        <w:t>יש לדון אם יצטרך כן</w:t>
      </w:r>
      <w:r>
        <w:rPr>
          <w:rtl w:val="true"/>
        </w:rPr>
        <w:t xml:space="preserve">, </w:t>
      </w:r>
      <w:r>
        <w:rPr>
          <w:rtl w:val="true"/>
        </w:rPr>
        <w:t>שהרי אין חובת זבח צריך לבוא עם זבח</w:t>
      </w:r>
      <w:r>
        <w:rPr>
          <w:rtl w:val="true"/>
        </w:rPr>
        <w:t xml:space="preserve">, </w:t>
      </w:r>
      <w:r>
        <w:rPr>
          <w:rtl w:val="true"/>
        </w:rPr>
        <w:t>ואז אין ביאה עם הזבח חשוב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</w:endnote>
  <w:endnote w:id="13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 xml:space="preserve">היה אפשר לומר שהוא דומה לשל יין במה שיש שני נקודות בו </w:t>
      </w:r>
      <w:r>
        <w:rPr>
          <w:rtl w:val="true"/>
        </w:rPr>
        <w:t>(</w:t>
      </w:r>
      <w:r>
        <w:rPr>
          <w:rtl w:val="true"/>
        </w:rPr>
        <w:t>שיש שני מיני יין</w:t>
      </w:r>
      <w:r>
        <w:rPr>
          <w:rtl w:val="true"/>
        </w:rPr>
        <w:t xml:space="preserve">, </w:t>
      </w:r>
      <w:r>
        <w:rPr>
          <w:rtl w:val="true"/>
        </w:rPr>
        <w:t>של זבח ושל יום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שרק מדמה אותו לתמיד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עיין בקרבן העדה שקצת משמע כן</w:t>
      </w:r>
      <w:r>
        <w:rPr>
          <w:rtl w:val="true"/>
        </w:rPr>
        <w:t>.</w:t>
      </w:r>
    </w:p>
  </w:endnote>
  <w:endnote w:id="14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היה אפשר לומר יותר פשוט שלכן צריך קרא וג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יש דייק ממה שלא אומרים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endnote>
  <w:endnote w:id="15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על פי רש</w:t>
      </w:r>
      <w:r>
        <w:rPr>
          <w:rtl w:val="true"/>
        </w:rPr>
        <w:t>"</w:t>
      </w:r>
      <w:r>
        <w:rPr>
          <w:rtl w:val="true"/>
        </w:rPr>
        <w:t>י זה יש לבאר גם מה שהביאו שניהם ביחד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כך היה כוונת רבי</w:t>
      </w:r>
      <w:r>
        <w:rPr>
          <w:rtl w:val="true"/>
        </w:rPr>
        <w:t>.</w:t>
      </w:r>
    </w:p>
  </w:endnote>
  <w:endnote w:id="16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גמרא שם בפירוש לא אומר כן</w:t>
      </w:r>
      <w:r>
        <w:rPr>
          <w:rtl w:val="true"/>
        </w:rPr>
        <w:t>.</w:t>
      </w:r>
    </w:p>
  </w:endnote>
  <w:endnote w:id="17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לדון למה יזרקו אתרוגים אם יש אבנים</w:t>
      </w:r>
      <w:r>
        <w:rPr>
          <w:rtl w:val="true"/>
        </w:rPr>
        <w:t xml:space="preserve">. </w:t>
      </w:r>
      <w:r>
        <w:rPr>
          <w:rtl w:val="true"/>
        </w:rPr>
        <w:t>ואולי לא היה כל אחד יכול למצוא</w:t>
      </w:r>
      <w:r>
        <w:rPr>
          <w:rtl w:val="true"/>
        </w:rPr>
        <w:t xml:space="preserve">. </w:t>
      </w:r>
      <w:r>
        <w:rPr>
          <w:rtl w:val="true"/>
        </w:rPr>
        <w:t>גם יש לומר שהיו בני אדם שלא רצו להמית אותו או לפגום את המזבח</w:t>
      </w:r>
      <w:r>
        <w:rPr>
          <w:rtl w:val="true"/>
        </w:rPr>
        <w:t>.</w:t>
      </w:r>
    </w:p>
  </w:endnote>
  <w:endnote w:id="18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להעיר שלרבי יהודה</w:t>
      </w:r>
      <w:r>
        <w:rPr>
          <w:rtl w:val="true"/>
        </w:rPr>
        <w:t xml:space="preserve">, </w:t>
      </w:r>
      <w:r>
        <w:rPr>
          <w:rtl w:val="true"/>
        </w:rPr>
        <w:t>מושחרים מחמת יין</w:t>
      </w:r>
      <w:r>
        <w:rPr>
          <w:rtl w:val="true"/>
        </w:rPr>
        <w:t xml:space="preserve">, </w:t>
      </w:r>
      <w:r>
        <w:rPr>
          <w:rtl w:val="true"/>
        </w:rPr>
        <w:t>אף שלרמב“ם</w:t>
      </w:r>
      <w:r>
        <w:rPr>
          <w:rtl w:val="true"/>
        </w:rPr>
        <w:t xml:space="preserve">, </w:t>
      </w:r>
      <w:r>
        <w:rPr>
          <w:rtl w:val="true"/>
        </w:rPr>
        <w:t>נותנים עליו יין רק לשמנה ימים בשנה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endnote>
  <w:endnote w:id="19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אפשר לומר שלר“י אין טוב בעשיית אותם של זהב</w:t>
      </w:r>
      <w:r>
        <w:rPr>
          <w:rtl w:val="true"/>
        </w:rPr>
        <w:t xml:space="preserve">, </w:t>
      </w:r>
      <w:r>
        <w:rPr>
          <w:rtl w:val="true"/>
        </w:rPr>
        <w:t>שבין כך ובין כך</w:t>
      </w:r>
      <w:r>
        <w:rPr>
          <w:rtl w:val="true"/>
        </w:rPr>
        <w:t xml:space="preserve">, </w:t>
      </w:r>
      <w:r>
        <w:rPr>
          <w:rtl w:val="true"/>
        </w:rPr>
        <w:t>כיון שאומר שמחלידים</w:t>
      </w:r>
      <w:r>
        <w:rPr>
          <w:rtl w:val="true"/>
        </w:rPr>
        <w:t xml:space="preserve">, </w:t>
      </w:r>
      <w:r>
        <w:rPr>
          <w:rtl w:val="true"/>
        </w:rPr>
        <w:t>אינם נאים</w:t>
      </w:r>
      <w:r>
        <w:rPr>
          <w:rtl w:val="true"/>
        </w:rPr>
        <w:t xml:space="preserve">. </w:t>
      </w:r>
      <w:r>
        <w:rPr>
          <w:rtl w:val="true"/>
        </w:rPr>
        <w:t>ויש לדון אם סובר שאף זהב היה מחליד</w:t>
      </w:r>
      <w:r>
        <w:rPr>
          <w:rtl w:val="true"/>
        </w:rPr>
        <w:t xml:space="preserve">, </w:t>
      </w:r>
      <w:r>
        <w:rPr>
          <w:rtl w:val="true"/>
        </w:rPr>
        <w:t>או אולי רק סיד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endnote>
  <w:endnote w:id="20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היה נראה לומר פירוש אחר</w:t>
      </w:r>
      <w:r>
        <w:rPr>
          <w:rtl w:val="true"/>
        </w:rPr>
        <w:t xml:space="preserve">. </w:t>
      </w:r>
      <w:r>
        <w:rPr>
          <w:rtl w:val="true"/>
        </w:rPr>
        <w:t>בדרך כלל</w:t>
      </w:r>
      <w:r>
        <w:rPr>
          <w:rtl w:val="true"/>
        </w:rPr>
        <w:t>, ”</w:t>
      </w:r>
      <w:r>
        <w:rPr>
          <w:rtl w:val="true"/>
        </w:rPr>
        <w:t>מעלים בקודש“ מיירי בקדושת חפץ</w:t>
      </w:r>
      <w:r>
        <w:rPr>
          <w:rtl w:val="true"/>
        </w:rPr>
        <w:t xml:space="preserve">, </w:t>
      </w:r>
      <w:r>
        <w:rPr>
          <w:rtl w:val="true"/>
        </w:rPr>
        <w:t>ואומר שיש להעלותו</w:t>
      </w:r>
      <w:r>
        <w:rPr>
          <w:rtl w:val="true"/>
        </w:rPr>
        <w:t xml:space="preserve">, </w:t>
      </w:r>
      <w:r>
        <w:rPr>
          <w:rtl w:val="true"/>
        </w:rPr>
        <w:t>ולא למעטו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 xml:space="preserve">נראה שאף כאן יש לתת את החפץ במצב של קדושה </w:t>
      </w:r>
      <w:r>
        <w:rPr>
          <w:b w:val="false"/>
          <w:b w:val="false"/>
          <w:bCs w:val="false"/>
          <w:rtl w:val="true"/>
        </w:rPr>
        <w:t>יתירה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שנותן אותו בכלי היותר קדוש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כלי של זהב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 והא של זהב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קדוש מכלי של כסף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כמובן זה רק אם כלי הראשון הוא קדוש</w:t>
      </w:r>
      <w:r>
        <w:rPr>
          <w:b w:val="false"/>
          <w:bCs w:val="false"/>
          <w:rtl w:val="true"/>
        </w:rPr>
        <w:t>.</w:t>
      </w:r>
    </w:p>
  </w:endnote>
  <w:endnote w:id="21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נאמר כן אף ברצפה</w:t>
      </w:r>
      <w:r>
        <w:rPr>
          <w:rtl w:val="true"/>
        </w:rPr>
        <w:t xml:space="preserve">, </w:t>
      </w:r>
      <w:r>
        <w:rPr>
          <w:rtl w:val="true"/>
        </w:rPr>
        <w:t xml:space="preserve">שהיה מקודש </w:t>
      </w:r>
      <w:r>
        <w:rPr>
          <w:rtl w:val="true"/>
        </w:rPr>
        <w:t>(</w:t>
      </w:r>
      <w:r>
        <w:rPr>
          <w:rtl w:val="true"/>
        </w:rPr>
        <w:t>אולי</w:t>
      </w:r>
      <w:r>
        <w:rPr>
          <w:rtl w:val="true"/>
        </w:rPr>
        <w:t xml:space="preserve">) </w:t>
      </w:r>
      <w:r>
        <w:rPr>
          <w:rtl w:val="true"/>
        </w:rPr>
        <w:t>כמזבח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קשה איך מגביהים מן הרצפה לתוך כי שרת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שרק הוקדש להקרבה</w:t>
      </w:r>
      <w:r>
        <w:rPr>
          <w:rtl w:val="true"/>
        </w:rPr>
        <w:t xml:space="preserve">, </w:t>
      </w:r>
      <w:r>
        <w:rPr>
          <w:rtl w:val="true"/>
        </w:rPr>
        <w:t>אבל לא לזריקה</w:t>
      </w:r>
      <w:r>
        <w:rPr>
          <w:rtl w:val="true"/>
        </w:rPr>
        <w:t xml:space="preserve">. </w:t>
      </w:r>
      <w:r>
        <w:rPr>
          <w:rtl w:val="true"/>
        </w:rPr>
        <w:t>גם יש לומר ששאני הכא שצריך כך כדי לכפר</w:t>
      </w:r>
      <w:r>
        <w:rPr>
          <w:rtl w:val="true"/>
        </w:rPr>
        <w:t>.</w:t>
      </w:r>
    </w:p>
  </w:endnote>
  <w:endnote w:id="22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לא הבנתי הדיוק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כן הוא לשון המשנה</w:t>
      </w:r>
      <w:r>
        <w:rPr>
          <w:rtl w:val="true"/>
        </w:rPr>
        <w:t xml:space="preserve">, </w:t>
      </w:r>
      <w:r>
        <w:rPr>
          <w:rtl w:val="true"/>
        </w:rPr>
        <w:t>ואם לא נאמר שכן סובר משנה</w:t>
      </w:r>
      <w:r>
        <w:rPr>
          <w:rtl w:val="true"/>
        </w:rPr>
        <w:t xml:space="preserve">, </w:t>
      </w:r>
      <w:r>
        <w:rPr>
          <w:rtl w:val="true"/>
        </w:rPr>
        <w:t>לא נאמר שכן סובר 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אולי היה לו לרמב“ם לפרש יותר משהיה לו למשנה לפרש</w:t>
      </w:r>
      <w:r>
        <w:rPr>
          <w:rtl w:val="true"/>
        </w:rPr>
        <w:t xml:space="preserve">. </w:t>
      </w:r>
      <w:r>
        <w:rPr>
          <w:rtl w:val="true"/>
        </w:rPr>
        <w:t xml:space="preserve">עיין שם </w:t>
      </w:r>
      <w:r>
        <w:rPr>
          <w:rtl w:val="true"/>
        </w:rPr>
        <w:t>(</w:t>
      </w:r>
      <w:r>
        <w:rPr>
          <w:rtl w:val="true"/>
        </w:rPr>
        <w:t>מרכבת המשנה</w:t>
      </w:r>
      <w:r>
        <w:rPr>
          <w:rtl w:val="true"/>
        </w:rPr>
        <w:t xml:space="preserve">) </w:t>
      </w:r>
      <w:r>
        <w:rPr>
          <w:rtl w:val="true"/>
        </w:rPr>
        <w:t>שאומר שהמשנה משמע כן</w:t>
      </w:r>
      <w:r>
        <w:rPr>
          <w:rtl w:val="true"/>
        </w:rPr>
        <w:t xml:space="preserve">. </w:t>
      </w:r>
    </w:p>
    <w:p>
      <w:pPr>
        <w:pStyle w:val="End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שם גם מדייק ממה שכשדן במקדש לא מזכיר הספלים</w:t>
      </w:r>
      <w:r>
        <w:rPr>
          <w:rtl w:val="true"/>
        </w:rPr>
        <w:t xml:space="preserve">. </w:t>
      </w:r>
      <w:r>
        <w:rPr>
          <w:rtl w:val="true"/>
        </w:rPr>
        <w:t>גם מזכיר שבבית שני</w:t>
      </w:r>
      <w:r>
        <w:rPr>
          <w:rtl w:val="true"/>
        </w:rPr>
        <w:t xml:space="preserve">, </w:t>
      </w:r>
      <w:r>
        <w:rPr>
          <w:rtl w:val="true"/>
        </w:rPr>
        <w:t>היה שום מי שרצה לתת על מזבח ספלים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יש עוד סיבה שא</w:t>
      </w:r>
      <w:r>
        <w:rPr>
          <w:rtl w:val="true"/>
        </w:rPr>
        <w:t>"</w:t>
      </w:r>
      <w:r>
        <w:rPr>
          <w:rtl w:val="true"/>
        </w:rPr>
        <w:t>א להיות חלק מן המזבח</w:t>
      </w:r>
      <w:r>
        <w:rPr>
          <w:rtl w:val="true"/>
        </w:rPr>
        <w:t>.</w:t>
      </w:r>
    </w:p>
  </w:endnote>
  <w:endnote w:id="23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נראה ליישב על פי זה הסתירה שברמב“ם</w:t>
      </w:r>
      <w:r>
        <w:rPr>
          <w:rtl w:val="true"/>
        </w:rPr>
        <w:t xml:space="preserve">, </w:t>
      </w:r>
      <w:r>
        <w:rPr>
          <w:rtl w:val="true"/>
        </w:rPr>
        <w:t>והוא שאולי הוא צריך לתת נסכים לתוך ספלים</w:t>
      </w:r>
      <w:r>
        <w:rPr>
          <w:rtl w:val="true"/>
        </w:rPr>
        <w:t xml:space="preserve">, </w:t>
      </w:r>
      <w:r>
        <w:rPr>
          <w:rtl w:val="true"/>
        </w:rPr>
        <w:t>ומן הספלים ליסוד</w:t>
      </w:r>
      <w:r>
        <w:rPr>
          <w:rtl w:val="true"/>
        </w:rPr>
        <w:t xml:space="preserve">. </w:t>
      </w:r>
      <w:r>
        <w:rPr>
          <w:rtl w:val="true"/>
        </w:rPr>
        <w:t>זה יותר קל אם אין הספלים מחוברים למזבח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endnote>
  <w:endnote w:id="24">
    <w:p>
      <w:pPr>
        <w:pStyle w:val="Endnote"/>
        <w:bidi w:val="1"/>
        <w:jc w:val="left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להעיר שלרמב</w:t>
      </w:r>
      <w:r>
        <w:rPr>
          <w:rtl w:val="true"/>
        </w:rPr>
        <w:t>"</w:t>
      </w:r>
      <w:r>
        <w:rPr>
          <w:rtl w:val="true"/>
        </w:rPr>
        <w:t>ם לא הניחו אותם לזמן</w:t>
      </w:r>
      <w:r>
        <w:rPr>
          <w:rtl w:val="true"/>
        </w:rPr>
        <w:t xml:space="preserve">. </w:t>
      </w:r>
      <w:r>
        <w:rPr>
          <w:rtl w:val="true"/>
        </w:rPr>
        <w:t>אולי זה לא יהני אם הוא חלק מן המזבח</w:t>
      </w:r>
      <w:r>
        <w:rPr>
          <w:rtl w:val="true"/>
        </w:rPr>
        <w:t>.</w:t>
      </w:r>
    </w:p>
  </w:endnote>
  <w:endnote w:id="25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אפשר שהענין הוא רק שאז יש יחס</w:t>
      </w:r>
      <w:r>
        <w:rPr>
          <w:rtl w:val="true"/>
        </w:rPr>
        <w:t xml:space="preserve">. </w:t>
      </w:r>
      <w:r>
        <w:rPr>
          <w:rtl w:val="true"/>
        </w:rPr>
        <w:t>נראה שגם יש לומר שרוצה לעשות אותם ביחד כדי לעשות שהם מצווה כך</w:t>
      </w:r>
      <w:r>
        <w:rPr>
          <w:rtl w:val="true"/>
        </w:rPr>
        <w:t>.</w:t>
      </w:r>
    </w:p>
  </w:endnote>
  <w:endnote w:id="26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לתרץ פשוט שרמב</w:t>
      </w:r>
      <w:r>
        <w:rPr>
          <w:rtl w:val="true"/>
        </w:rPr>
        <w:t>"</w:t>
      </w:r>
      <w:r>
        <w:rPr>
          <w:rtl w:val="true"/>
        </w:rPr>
        <w:t>ם סובר שהוא מצוות היום</w:t>
      </w:r>
      <w:r>
        <w:rPr>
          <w:rtl w:val="true"/>
        </w:rPr>
        <w:t xml:space="preserve">, </w:t>
      </w:r>
      <w:r>
        <w:rPr>
          <w:rtl w:val="true"/>
        </w:rPr>
        <w:t>ורק אם מביא אותם ביחד</w:t>
      </w:r>
      <w:r>
        <w:rPr>
          <w:rtl w:val="true"/>
        </w:rPr>
        <w:t xml:space="preserve">, </w:t>
      </w:r>
      <w:r>
        <w:rPr>
          <w:rtl w:val="true"/>
        </w:rPr>
        <w:t>יש מצווה שיהיו כלים בבת אחת</w:t>
      </w:r>
      <w:r>
        <w:rPr>
          <w:rtl w:val="true"/>
        </w:rPr>
        <w:t>.</w:t>
      </w:r>
    </w:p>
  </w:endnote>
  <w:endnote w:id="27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אולי יש לת‛ ע</w:t>
      </w:r>
      <w:r>
        <w:rPr>
          <w:rtl w:val="true"/>
        </w:rPr>
        <w:t>"</w:t>
      </w:r>
      <w:r>
        <w:rPr>
          <w:rtl w:val="true"/>
        </w:rPr>
        <w:t>פ רש</w:t>
      </w:r>
      <w:r>
        <w:rPr>
          <w:rtl w:val="true"/>
        </w:rPr>
        <w:t>"</w:t>
      </w:r>
      <w:r>
        <w:rPr>
          <w:rtl w:val="true"/>
        </w:rPr>
        <w:t>י שאומר שנסוך יין הוא חלוק כיון שמרצה על מים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שגם כולל מה שבדר</w:t>
      </w:r>
      <w:r>
        <w:rPr>
          <w:rtl w:val="true"/>
        </w:rPr>
        <w:t>"</w:t>
      </w:r>
      <w:r>
        <w:rPr>
          <w:rtl w:val="true"/>
        </w:rPr>
        <w:t>כ עושה</w:t>
      </w:r>
      <w:r>
        <w:rPr>
          <w:rtl w:val="true"/>
        </w:rPr>
        <w:t>.</w:t>
      </w:r>
    </w:p>
  </w:endnote>
  <w:endnote w:id="28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היה אפשר לומר שר</w:t>
      </w:r>
      <w:r>
        <w:rPr>
          <w:rtl w:val="true"/>
        </w:rPr>
        <w:t>"</w:t>
      </w:r>
      <w:r>
        <w:rPr>
          <w:rtl w:val="true"/>
        </w:rPr>
        <w:t>י נוגע לזה כיון שיכול לערב רק לפי רבנן</w:t>
      </w:r>
      <w:r>
        <w:rPr>
          <w:rtl w:val="true"/>
        </w:rPr>
        <w:t xml:space="preserve">, </w:t>
      </w:r>
      <w:r>
        <w:rPr>
          <w:rtl w:val="true"/>
        </w:rPr>
        <w:t>שלפי ר</w:t>
      </w:r>
      <w:r>
        <w:rPr>
          <w:rtl w:val="true"/>
        </w:rPr>
        <w:t>"</w:t>
      </w:r>
      <w:r>
        <w:rPr>
          <w:rtl w:val="true"/>
        </w:rPr>
        <w:t xml:space="preserve">י פשוט לדעת איזה הוא איזה </w:t>
      </w:r>
      <w:r>
        <w:rPr>
          <w:rtl w:val="true"/>
        </w:rPr>
        <w:t>(</w:t>
      </w:r>
      <w:r>
        <w:rPr>
          <w:rtl w:val="true"/>
        </w:rPr>
        <w:t>שאחד יותר גדול מחברו</w:t>
      </w:r>
      <w:r>
        <w:rPr>
          <w:rtl w:val="true"/>
        </w:rPr>
        <w:t xml:space="preserve">).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שלעולם אפשר לראות</w:t>
      </w:r>
      <w:r>
        <w:rPr>
          <w:rtl w:val="true"/>
        </w:rPr>
        <w:t xml:space="preserve">. </w:t>
      </w: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</w:endnote>
  <w:endnote w:id="29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ק</w:t>
      </w:r>
      <w:r>
        <w:rPr>
          <w:rtl w:val="true"/>
        </w:rPr>
        <w:t>"</w:t>
      </w:r>
      <w:r>
        <w:rPr>
          <w:rtl w:val="true"/>
        </w:rPr>
        <w:t>ק למה אינו פשוט כיון שהיתר מצטרף לאיסור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 שהוא מח‛</w:t>
      </w:r>
      <w:r>
        <w:rPr>
          <w:rtl w:val="true"/>
        </w:rPr>
        <w:t>.</w:t>
      </w:r>
    </w:p>
  </w:endnote>
  <w:endnote w:id="30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היה אפשר לומר שלכן תוקעים ומריעים</w:t>
      </w:r>
      <w:r>
        <w:rPr>
          <w:rtl w:val="true"/>
        </w:rPr>
        <w:t xml:space="preserve">. </w:t>
      </w:r>
      <w:r>
        <w:rPr>
          <w:rtl w:val="true"/>
        </w:rPr>
        <w:t>אולי א</w:t>
      </w:r>
      <w:r>
        <w:rPr>
          <w:rtl w:val="true"/>
        </w:rPr>
        <w:t>"</w:t>
      </w:r>
      <w:r>
        <w:rPr>
          <w:rtl w:val="true"/>
        </w:rPr>
        <w:t>צ כיון שכבר עשה מן השלוח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עושים במי שלוח אחר שעתיד לתקוע</w:t>
      </w:r>
      <w:r>
        <w:rPr>
          <w:rtl w:val="true"/>
        </w:rPr>
        <w:t xml:space="preserve">. </w:t>
      </w:r>
      <w:r>
        <w:rPr>
          <w:rtl w:val="true"/>
        </w:rPr>
        <w:t>אולי לא עושה פומבי כ</w:t>
      </w:r>
      <w:r>
        <w:rPr>
          <w:rtl w:val="true"/>
        </w:rPr>
        <w:t>"</w:t>
      </w:r>
      <w:r>
        <w:rPr>
          <w:rtl w:val="true"/>
        </w:rPr>
        <w:t>כ טוב</w:t>
      </w:r>
      <w:r>
        <w:rPr>
          <w:rtl w:val="true"/>
        </w:rPr>
        <w:t xml:space="preserve">. </w:t>
      </w:r>
    </w:p>
  </w:endnote>
  <w:endnote w:id="31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צריך ביאור למה יעכב</w:t>
      </w:r>
      <w:r>
        <w:rPr>
          <w:rtl w:val="true"/>
        </w:rPr>
        <w:t xml:space="preserve">, </w:t>
      </w:r>
      <w:r>
        <w:rPr>
          <w:rtl w:val="true"/>
        </w:rPr>
        <w:t>שלא שינה עליו הקרא לעכב</w:t>
      </w:r>
      <w:r>
        <w:rPr>
          <w:rtl w:val="true"/>
        </w:rPr>
        <w:t xml:space="preserve">, </w:t>
      </w:r>
      <w:r>
        <w:rPr>
          <w:rtl w:val="true"/>
        </w:rPr>
        <w:t>ועוד שהוא מנביאים</w:t>
      </w:r>
      <w:r>
        <w:rPr>
          <w:rtl w:val="true"/>
        </w:rPr>
        <w:t xml:space="preserve">. </w:t>
      </w:r>
      <w:r>
        <w:rPr>
          <w:rtl w:val="true"/>
        </w:rPr>
        <w:t>רבי שוב העיר השני</w:t>
      </w:r>
      <w:r>
        <w:rPr>
          <w:rtl w:val="true"/>
        </w:rPr>
        <w:t>.</w:t>
      </w:r>
    </w:p>
  </w:endnote>
  <w:endnote w:id="32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אולי לכן לא רצה תוס’ ללמוד שניהם מאותו קרא</w:t>
      </w:r>
      <w:r>
        <w:rPr>
          <w:rtl w:val="true"/>
        </w:rPr>
        <w:t>.</w:t>
      </w:r>
    </w:p>
  </w:endnote>
  <w:endnote w:id="33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גם יש לומר שאף שלא היו צריכים למלאותו ממי מעין</w:t>
      </w:r>
      <w:r>
        <w:rPr>
          <w:rtl w:val="true"/>
        </w:rPr>
        <w:t xml:space="preserve">, </w:t>
      </w:r>
      <w:r>
        <w:rPr>
          <w:rtl w:val="true"/>
        </w:rPr>
        <w:t>כן עשו</w:t>
      </w:r>
      <w:r>
        <w:rPr>
          <w:rtl w:val="true"/>
        </w:rPr>
        <w:t xml:space="preserve">. </w:t>
      </w:r>
      <w:r>
        <w:rPr>
          <w:rtl w:val="true"/>
        </w:rPr>
        <w:t>יש לדון למה יעשו כן</w:t>
      </w:r>
      <w:r>
        <w:rPr>
          <w:rtl w:val="true"/>
        </w:rPr>
        <w:t>.</w:t>
      </w:r>
    </w:p>
  </w:endnote>
  <w:endnote w:id="34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אולי צריך לומר שסובר כריטב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</w:endnote>
  <w:endnote w:id="35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אפשר לומר שהוא לשיטתו</w:t>
      </w:r>
      <w:r>
        <w:rPr>
          <w:rtl w:val="true"/>
        </w:rPr>
        <w:t>.</w:t>
      </w:r>
    </w:p>
  </w:endnote>
  <w:endnote w:id="36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ראיית אבני נזר יאמר שהיה שבת </w:t>
      </w:r>
      <w:r>
        <w:rPr>
          <w:rtl w:val="true"/>
        </w:rPr>
        <w:t>(</w:t>
      </w:r>
      <w:r>
        <w:rPr>
          <w:rtl w:val="true"/>
        </w:rPr>
        <w:t>קודם גזרה על ארבע מינים</w:t>
      </w:r>
      <w:r>
        <w:rPr>
          <w:rtl w:val="true"/>
        </w:rPr>
        <w:t>).</w:t>
      </w:r>
    </w:p>
  </w:endnote>
  <w:endnote w:id="37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להעיר שלאבני מלואים ק</w:t>
      </w:r>
      <w:r>
        <w:rPr>
          <w:rtl w:val="true"/>
        </w:rPr>
        <w:t>"</w:t>
      </w:r>
      <w:r>
        <w:rPr>
          <w:rtl w:val="true"/>
        </w:rPr>
        <w:t>ק למה מז’ מלח</w:t>
      </w:r>
      <w:r>
        <w:rPr>
          <w:rtl w:val="true"/>
        </w:rPr>
        <w:t xml:space="preserve">, </w:t>
      </w:r>
      <w:r>
        <w:rPr>
          <w:rtl w:val="true"/>
        </w:rPr>
        <w:t>שלחולקים יש לומר שהוא ללמד שלכן אינו מהני</w:t>
      </w:r>
      <w:r>
        <w:rPr>
          <w:rtl w:val="true"/>
        </w:rPr>
        <w:t xml:space="preserve">, </w:t>
      </w:r>
      <w:r>
        <w:rPr>
          <w:rtl w:val="true"/>
        </w:rPr>
        <w:t>אבל לאבני מלואים היה מוכרח שלא יהני</w:t>
      </w:r>
      <w:r>
        <w:rPr>
          <w:rtl w:val="true"/>
        </w:rPr>
        <w:t xml:space="preserve">, </w:t>
      </w:r>
      <w:r>
        <w:rPr>
          <w:rtl w:val="true"/>
        </w:rPr>
        <w:t>שמוכרח שלא לבנות</w:t>
      </w:r>
      <w:r>
        <w:rPr>
          <w:rtl w:val="true"/>
        </w:rPr>
        <w:t>.</w:t>
      </w:r>
    </w:p>
  </w:endnote>
  <w:endnote w:id="38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אין זה קשה</w:t>
      </w:r>
      <w:r>
        <w:rPr>
          <w:rtl w:val="true"/>
        </w:rPr>
        <w:t xml:space="preserve">, </w:t>
      </w:r>
      <w:r>
        <w:rPr>
          <w:rtl w:val="true"/>
        </w:rPr>
        <w:t>שיש לומר שבא ממילא עם חיוב לשרוף</w:t>
      </w:r>
      <w:r>
        <w:rPr>
          <w:rtl w:val="true"/>
        </w:rPr>
        <w:t>.</w:t>
      </w:r>
    </w:p>
  </w:endnote>
  <w:endnote w:id="39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להעיר שאף לא בא לשיתין</w:t>
      </w:r>
      <w:r>
        <w:rPr>
          <w:rtl w:val="true"/>
        </w:rPr>
        <w:t xml:space="preserve">, </w:t>
      </w:r>
      <w:r>
        <w:rPr>
          <w:rtl w:val="true"/>
        </w:rPr>
        <w:t>אלא לנקב שבמזבח</w:t>
      </w:r>
      <w:r>
        <w:rPr>
          <w:rtl w:val="true"/>
        </w:rPr>
        <w:t>.</w:t>
      </w:r>
    </w:p>
  </w:endnote>
  <w:endnote w:id="40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אין זה כל כך קשה</w:t>
      </w:r>
      <w:r>
        <w:rPr>
          <w:rtl w:val="true"/>
        </w:rPr>
        <w:t xml:space="preserve">; </w:t>
      </w:r>
      <w:r>
        <w:rPr>
          <w:rtl w:val="true"/>
        </w:rPr>
        <w:t>אם כן משנה אמאן תרמייה</w:t>
      </w:r>
      <w:r>
        <w:rPr>
          <w:rtl w:val="true"/>
        </w:rPr>
        <w:t xml:space="preserve">. </w:t>
      </w:r>
      <w:r>
        <w:rPr>
          <w:rtl w:val="true"/>
        </w:rPr>
        <w:t>שוב ת’ רבי כן</w:t>
      </w:r>
      <w:r>
        <w:rPr>
          <w:rtl w:val="true"/>
        </w:rPr>
        <w:t xml:space="preserve">. </w:t>
      </w:r>
      <w:r>
        <w:rPr>
          <w:rtl w:val="true"/>
        </w:rPr>
        <w:t>היה אפשר לומר שאם כן</w:t>
      </w:r>
      <w:r>
        <w:rPr>
          <w:rtl w:val="true"/>
        </w:rPr>
        <w:t xml:space="preserve">, </w:t>
      </w:r>
      <w:r>
        <w:rPr>
          <w:rtl w:val="true"/>
        </w:rPr>
        <w:t>היה לו לחייב להוציא</w:t>
      </w:r>
      <w:r>
        <w:rPr>
          <w:rtl w:val="true"/>
        </w:rPr>
        <w:t xml:space="preserve">, </w:t>
      </w:r>
      <w:r>
        <w:rPr>
          <w:rtl w:val="true"/>
        </w:rPr>
        <w:t>כמו בר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היה אפשר לומר שק’ גמ’ הוא שלא נעשית מצוותו</w:t>
      </w:r>
      <w:r>
        <w:rPr>
          <w:rtl w:val="true"/>
        </w:rPr>
        <w:t xml:space="preserve">, </w:t>
      </w:r>
      <w:r>
        <w:rPr>
          <w:rtl w:val="true"/>
        </w:rPr>
        <w:t>שצ’ להוציא</w:t>
      </w:r>
      <w:r>
        <w:rPr>
          <w:rtl w:val="true"/>
        </w:rPr>
        <w:t xml:space="preserve">. </w:t>
      </w:r>
      <w:r>
        <w:rPr>
          <w:rtl w:val="true"/>
        </w:rPr>
        <w:t>לא נ’ כן לרש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שיש אותו הוכחה</w:t>
      </w:r>
      <w:r>
        <w:rPr>
          <w:rtl w:val="true"/>
        </w:rPr>
        <w:t>.</w:t>
      </w:r>
    </w:p>
  </w:endnote>
  <w:endnote w:id="41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נל’ ממה שצ’ להוציאו</w:t>
      </w:r>
      <w:r>
        <w:rPr>
          <w:rtl w:val="true"/>
        </w:rPr>
        <w:t xml:space="preserve">, </w:t>
      </w:r>
      <w:r>
        <w:rPr>
          <w:rtl w:val="true"/>
        </w:rPr>
        <w:t>כמו שאומר תוס’</w:t>
      </w:r>
      <w:r>
        <w:rPr>
          <w:rtl w:val="true"/>
        </w:rPr>
        <w:t xml:space="preserve">. </w:t>
      </w:r>
      <w:r>
        <w:rPr>
          <w:rtl w:val="true"/>
        </w:rPr>
        <w:t xml:space="preserve">יש לדון מהו בכלל </w:t>
      </w:r>
      <w:r>
        <w:rPr>
          <w:rtl w:val="true"/>
        </w:rPr>
        <w:t>"</w:t>
      </w:r>
      <w:r>
        <w:rPr>
          <w:rtl w:val="true"/>
        </w:rPr>
        <w:t>מצוותו</w:t>
      </w:r>
      <w:r>
        <w:rPr>
          <w:rtl w:val="true"/>
        </w:rPr>
        <w:t>.”</w:t>
      </w:r>
    </w:p>
  </w:endnote>
  <w:endnote w:id="42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קצת יש לדון למה א</w:t>
      </w:r>
      <w:r>
        <w:rPr>
          <w:rtl w:val="true"/>
        </w:rPr>
        <w:t>"</w:t>
      </w:r>
      <w:r>
        <w:rPr>
          <w:rtl w:val="true"/>
        </w:rPr>
        <w:t>א שזה מצווה חדשה שיש לו לעשות</w:t>
      </w:r>
      <w:r>
        <w:rPr>
          <w:rtl w:val="true"/>
        </w:rPr>
        <w:t xml:space="preserve">. </w:t>
      </w:r>
      <w:r>
        <w:rPr>
          <w:rtl w:val="true"/>
        </w:rPr>
        <w:t>אולי אינו נחשב מצווה</w:t>
      </w:r>
      <w:r>
        <w:rPr>
          <w:rtl w:val="true"/>
        </w:rPr>
        <w:t xml:space="preserve">, </w:t>
      </w:r>
      <w:r>
        <w:rPr>
          <w:rtl w:val="true"/>
        </w:rPr>
        <w:t>שאינו עושה טוב של הקרבת קרבן או כדומה</w:t>
      </w:r>
      <w:r>
        <w:rPr>
          <w:rtl w:val="true"/>
        </w:rPr>
        <w:t>.</w:t>
      </w:r>
    </w:p>
  </w:endnote>
  <w:endnote w:id="43">
    <w:p>
      <w:pPr>
        <w:pStyle w:val="Endnote"/>
        <w:snapToGrid w:val="false"/>
        <w:rPr>
          <w:rFonts w:cs="Shofar"/>
          <w:lang w:val="en-US" w:bidi="he-IL"/>
        </w:rPr>
      </w:pPr>
      <w:r>
        <w:rPr>
          <w:rStyle w:val="EndnoteCharacters"/>
        </w:rPr>
        <w:endnoteRef/>
      </w:r>
      <w:r>
        <w:rPr>
          <w:rtl w:val="true"/>
        </w:rPr>
        <w:tab/>
        <w:t xml:space="preserve"> </w:t>
      </w:r>
      <w:r>
        <w:rPr>
          <w:rtl w:val="true"/>
          <w:lang w:bidi="he-IL"/>
        </w:rPr>
        <w:t>איני</w:t>
      </w:r>
      <w:r>
        <w:rPr>
          <w:rtl w:val="true"/>
          <w:lang w:val="en-US" w:bidi="he-IL"/>
        </w:rPr>
        <w:t xml:space="preserve"> מבין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שאפשר שהאו כמו מנחה</w:t>
      </w:r>
      <w:r>
        <w:rPr>
          <w:rFonts w:cs="Shofar"/>
          <w:rtl w:val="true"/>
          <w:lang w:val="en-US" w:bidi="he-IL"/>
        </w:rPr>
        <w:t xml:space="preserve">, </w:t>
      </w:r>
      <w:r>
        <w:rPr>
          <w:rtl w:val="true"/>
          <w:lang w:val="en-US" w:bidi="he-IL"/>
        </w:rPr>
        <w:t>שנוטלים ממנו קומץ</w:t>
      </w:r>
      <w:r>
        <w:rPr>
          <w:rFonts w:cs="Shofar"/>
          <w:rtl w:val="true"/>
          <w:lang w:val="en-US" w:bidi="he-IL"/>
        </w:rPr>
        <w:t>.</w:t>
      </w:r>
    </w:p>
  </w:endnote>
  <w:endnote w:id="44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אם לא ידע שאיקלט</w:t>
      </w:r>
      <w:r>
        <w:rPr>
          <w:rtl w:val="true"/>
        </w:rPr>
        <w:t xml:space="preserve">, </w:t>
      </w:r>
      <w:r>
        <w:rPr>
          <w:rtl w:val="true"/>
        </w:rPr>
        <w:t>קשה איך באר שיטת רבנן</w:t>
      </w:r>
      <w:r>
        <w:rPr>
          <w:rtl w:val="true"/>
        </w:rPr>
        <w:t>.</w:t>
      </w:r>
    </w:p>
  </w:endnote>
  <w:endnote w:id="45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אולי מקדש כיון שרצפה מתקדשת</w:t>
      </w:r>
      <w:r>
        <w:rPr>
          <w:rtl w:val="true"/>
        </w:rPr>
        <w:t xml:space="preserve">, </w:t>
      </w:r>
      <w:r>
        <w:rPr>
          <w:rtl w:val="true"/>
        </w:rPr>
        <w:t>כמו שאומר גמרא בזבחים</w:t>
      </w:r>
      <w:r>
        <w:rPr>
          <w:rtl w:val="true"/>
        </w:rPr>
        <w:t xml:space="preserve">. </w:t>
      </w:r>
      <w:r>
        <w:rPr>
          <w:rtl w:val="true"/>
        </w:rPr>
        <w:t>גמ’ מצדד גם אם מה שתחת רצפה קדוש</w:t>
      </w:r>
      <w:r>
        <w:rPr>
          <w:rtl w:val="true"/>
        </w:rPr>
        <w:t>.</w:t>
      </w:r>
    </w:p>
  </w:endnote>
  <w:endnote w:id="46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אולי מש</w:t>
      </w:r>
      <w:r>
        <w:rPr>
          <w:rtl w:val="true"/>
        </w:rPr>
        <w:t>"</w:t>
      </w:r>
      <w:r>
        <w:rPr>
          <w:rtl w:val="true"/>
        </w:rPr>
        <w:t>כ רש</w:t>
      </w:r>
      <w:r>
        <w:rPr>
          <w:rtl w:val="true"/>
        </w:rPr>
        <w:t>"</w:t>
      </w:r>
      <w:r>
        <w:rPr>
          <w:rtl w:val="true"/>
        </w:rPr>
        <w:t>י שקרקע שית מקדשתם לא ר</w:t>
      </w:r>
      <w:r>
        <w:rPr>
          <w:rtl w:val="true"/>
        </w:rPr>
        <w:t>"</w:t>
      </w:r>
      <w:r>
        <w:rPr>
          <w:rtl w:val="true"/>
        </w:rPr>
        <w:t>ל קרקע ממש</w:t>
      </w:r>
      <w:r>
        <w:rPr>
          <w:rtl w:val="true"/>
        </w:rPr>
        <w:t xml:space="preserve">, </w:t>
      </w:r>
      <w:r>
        <w:rPr>
          <w:rtl w:val="true"/>
        </w:rPr>
        <w:t>אלא מעשה שלו</w:t>
      </w:r>
      <w:r>
        <w:rPr>
          <w:rtl w:val="true"/>
        </w:rPr>
        <w:t xml:space="preserve">, </w:t>
      </w:r>
      <w:r>
        <w:rPr>
          <w:rtl w:val="true"/>
        </w:rPr>
        <w:t>ולא כלה עד שהולך לקרקע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כיון שמק’ ע</w:t>
      </w:r>
      <w:r>
        <w:rPr>
          <w:rtl w:val="true"/>
        </w:rPr>
        <w:t>"</w:t>
      </w:r>
      <w:r>
        <w:rPr>
          <w:rtl w:val="true"/>
        </w:rPr>
        <w:t>י מעשיו</w:t>
      </w:r>
      <w:r>
        <w:rPr>
          <w:rtl w:val="true"/>
        </w:rPr>
        <w:t xml:space="preserve">, </w:t>
      </w:r>
      <w:r>
        <w:rPr>
          <w:rtl w:val="true"/>
        </w:rPr>
        <w:t>אולי מועלים בו</w:t>
      </w:r>
      <w:r>
        <w:rPr>
          <w:rtl w:val="true"/>
        </w:rPr>
        <w:t>.</w:t>
      </w:r>
    </w:p>
  </w:endnote>
  <w:endnote w:id="47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צריך ביאור למה דן גמ’ באיקלט</w:t>
      </w:r>
      <w:r>
        <w:rPr>
          <w:rtl w:val="true"/>
        </w:rPr>
        <w:t xml:space="preserve">, </w:t>
      </w:r>
      <w:r>
        <w:rPr>
          <w:rtl w:val="true"/>
        </w:rPr>
        <w:t>ולא נטל מעל גב מזבח</w:t>
      </w:r>
      <w:r>
        <w:rPr>
          <w:rtl w:val="true"/>
        </w:rPr>
        <w:t xml:space="preserve">. </w:t>
      </w:r>
      <w:r>
        <w:rPr>
          <w:rtl w:val="true"/>
        </w:rPr>
        <w:t>משמע שצריך לרדת קצת לשיתין</w:t>
      </w:r>
      <w:r>
        <w:rPr>
          <w:rtl w:val="true"/>
        </w:rPr>
        <w:t>.</w:t>
      </w:r>
    </w:p>
  </w:endnote>
  <w:endnote w:id="48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ר’ פ’ שלא יהיה חלל תחתיו</w:t>
      </w:r>
      <w:r>
        <w:rPr>
          <w:rtl w:val="true"/>
        </w:rPr>
        <w:t xml:space="preserve">. </w:t>
      </w:r>
      <w:r>
        <w:rPr>
          <w:rtl w:val="true"/>
        </w:rPr>
        <w:t>היה נ’ לומר שלא יהיה חלל בתוכו</w:t>
      </w:r>
      <w:r>
        <w:rPr>
          <w:rtl w:val="true"/>
        </w:rPr>
        <w:t xml:space="preserve">. </w:t>
      </w:r>
      <w:r>
        <w:rPr>
          <w:rtl w:val="true"/>
        </w:rPr>
        <w:t>העיר’ שלכאורה בבית ראשון היה נקב שביסוד</w:t>
      </w:r>
      <w:r>
        <w:rPr>
          <w:rtl w:val="true"/>
        </w:rPr>
        <w:t>.</w:t>
      </w:r>
    </w:p>
  </w:endnote>
  <w:endnote w:id="49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נראה שלכן היה גמ’ במעילה נחית לומר שאיקלט רק לפי רבנן</w:t>
      </w:r>
      <w:r>
        <w:rPr>
          <w:rtl w:val="true"/>
        </w:rPr>
        <w:t xml:space="preserve">, </w:t>
      </w:r>
      <w:r>
        <w:rPr>
          <w:rtl w:val="true"/>
        </w:rPr>
        <w:t>שכן צריך לעשות</w:t>
      </w:r>
      <w:r>
        <w:rPr>
          <w:rtl w:val="true"/>
        </w:rPr>
        <w:t>.</w:t>
      </w:r>
    </w:p>
  </w:endnote>
  <w:endnote w:id="50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 xml:space="preserve">היה אפשר לומר שנמצא אם מקיא </w:t>
      </w:r>
      <w:r>
        <w:rPr>
          <w:rtl w:val="true"/>
        </w:rPr>
        <w:t>(</w:t>
      </w:r>
      <w:r>
        <w:rPr>
          <w:rtl w:val="true"/>
        </w:rPr>
        <w:t>ובלי זה</w:t>
      </w:r>
      <w:r>
        <w:rPr>
          <w:rtl w:val="true"/>
        </w:rPr>
        <w:t xml:space="preserve">, </w:t>
      </w:r>
      <w:r>
        <w:rPr>
          <w:rtl w:val="true"/>
        </w:rPr>
        <w:t>אין יכול לברך ברביעית</w:t>
      </w:r>
      <w:r>
        <w:rPr>
          <w:rtl w:val="true"/>
        </w:rPr>
        <w:t xml:space="preserve">. </w:t>
      </w:r>
      <w:r>
        <w:rPr>
          <w:rtl w:val="true"/>
        </w:rPr>
        <w:t>למעשה גמ’ לא משמע כן</w:t>
      </w:r>
      <w:r>
        <w:rPr>
          <w:rtl w:val="true"/>
        </w:rPr>
        <w:t xml:space="preserve">, </w:t>
      </w:r>
      <w:r>
        <w:rPr>
          <w:rtl w:val="true"/>
        </w:rPr>
        <w:t>שמז’ כמה ציורים של רביעית</w:t>
      </w:r>
      <w:r>
        <w:rPr>
          <w:rtl w:val="true"/>
        </w:rPr>
        <w:t xml:space="preserve">). </w:t>
      </w:r>
      <w:r>
        <w:rPr>
          <w:rtl w:val="true"/>
        </w:rPr>
        <w:t>אמרתי את זה לרבי וצחק</w:t>
      </w:r>
      <w:r>
        <w:rPr>
          <w:rtl w:val="true"/>
        </w:rPr>
        <w:t xml:space="preserve">, </w:t>
      </w:r>
      <w:r>
        <w:rPr>
          <w:rtl w:val="true"/>
        </w:rPr>
        <w:t>ואמר שלא לעשות כן אחר שאנשא</w:t>
      </w:r>
      <w:r>
        <w:rPr>
          <w:rtl w:val="true"/>
        </w:rPr>
        <w:t>.</w:t>
      </w:r>
    </w:p>
  </w:endnote>
  <w:endnote w:id="51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לדון איך כל זה שייך למחשבה טובה שה’ מצטרף למעשה</w:t>
      </w:r>
      <w:r>
        <w:rPr>
          <w:rtl w:val="true"/>
        </w:rPr>
        <w:t xml:space="preserve">. </w:t>
      </w:r>
      <w:r>
        <w:rPr>
          <w:rtl w:val="true"/>
        </w:rPr>
        <w:t>שוב דן ר’ בזה</w:t>
      </w:r>
      <w:r>
        <w:rPr>
          <w:rtl w:val="true"/>
        </w:rPr>
        <w:t xml:space="preserve">. </w:t>
      </w:r>
      <w:r>
        <w:rPr>
          <w:rtl w:val="true"/>
        </w:rPr>
        <w:t xml:space="preserve">נ’ שקל לת’ שלא מכוון למהוגנים לעולם </w:t>
      </w:r>
      <w:r>
        <w:rPr>
          <w:rtl w:val="true"/>
        </w:rPr>
        <w:t>(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לא למהוגנים כל כך</w:t>
      </w:r>
      <w:r>
        <w:rPr>
          <w:rtl w:val="true"/>
        </w:rPr>
        <w:t xml:space="preserve">). </w:t>
      </w:r>
      <w:r>
        <w:rPr>
          <w:rtl w:val="true"/>
        </w:rPr>
        <w:t>דחוק</w:t>
      </w:r>
      <w:r>
        <w:rPr>
          <w:rtl w:val="true"/>
        </w:rPr>
        <w:t>.</w:t>
      </w:r>
    </w:p>
  </w:endnote>
  <w:endnote w:id="52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להעיר שלמד</w:t>
      </w:r>
      <w:r>
        <w:rPr>
          <w:rtl w:val="true"/>
        </w:rPr>
        <w:t>"</w:t>
      </w:r>
      <w:r>
        <w:rPr>
          <w:rtl w:val="true"/>
        </w:rPr>
        <w:t>א ששכר מצוות יש בעולם הזה</w:t>
      </w:r>
      <w:r>
        <w:rPr>
          <w:rtl w:val="true"/>
        </w:rPr>
        <w:t xml:space="preserve">, </w:t>
      </w:r>
      <w:r>
        <w:rPr>
          <w:rtl w:val="true"/>
        </w:rPr>
        <w:t>קשה ל</w:t>
      </w:r>
      <w:r>
        <w:rPr>
          <w:rtl w:val="true"/>
        </w:rPr>
        <w:t>"</w:t>
      </w:r>
      <w:r>
        <w:rPr>
          <w:rtl w:val="true"/>
        </w:rPr>
        <w:t>ל מוכיח ממה שיש בני אדם שממיתים</w:t>
      </w:r>
      <w:r>
        <w:rPr>
          <w:rtl w:val="true"/>
        </w:rPr>
        <w:t xml:space="preserve">, </w:t>
      </w:r>
      <w:r>
        <w:rPr>
          <w:rtl w:val="true"/>
        </w:rPr>
        <w:t xml:space="preserve">אף שהיה כל אדם רוצה לכבר אמו כדי שלא ימות </w:t>
      </w:r>
      <w:r>
        <w:rPr>
          <w:rtl w:val="true"/>
        </w:rPr>
        <w:t>(</w:t>
      </w:r>
      <w:r>
        <w:rPr>
          <w:rtl w:val="true"/>
        </w:rPr>
        <w:t>והרי זה צדיק גמור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</w:endnote>
  <w:endnote w:id="53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קשה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אין פסול לינה מחמת שמילאוהו מקרות הגבר</w:t>
      </w:r>
      <w:r>
        <w:rPr>
          <w:rtl w:val="true"/>
        </w:rPr>
        <w:t xml:space="preserve">. </w:t>
      </w:r>
      <w:r>
        <w:rPr>
          <w:rtl w:val="true"/>
        </w:rPr>
        <w:t>שוב הק’ ר’ כן</w:t>
      </w:r>
      <w:r>
        <w:rPr>
          <w:rtl w:val="true"/>
        </w:rPr>
        <w:t>.</w:t>
      </w:r>
    </w:p>
  </w:endnote>
  <w:endnote w:id="54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יש להעיר שאין זה ממש אוקימתא</w:t>
      </w:r>
      <w:r>
        <w:rPr>
          <w:rtl w:val="true"/>
        </w:rPr>
        <w:t xml:space="preserve">, </w:t>
      </w:r>
      <w:r>
        <w:rPr>
          <w:rtl w:val="true"/>
        </w:rPr>
        <w:t>שהרי משנה אומר שהוא כן בכל זמן שהוא בכד</w:t>
      </w:r>
      <w:r>
        <w:rPr>
          <w:rtl w:val="true"/>
        </w:rPr>
        <w:t xml:space="preserve">, </w:t>
      </w:r>
      <w:r>
        <w:rPr>
          <w:rtl w:val="true"/>
        </w:rPr>
        <w:t>ואף שזה לא קורה בכל יום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כמעט מזכיר שהוא רק בשבת</w:t>
      </w:r>
      <w:r>
        <w:rPr>
          <w:rtl w:val="true"/>
        </w:rPr>
        <w:t xml:space="preserve">, </w:t>
      </w:r>
      <w:r>
        <w:rPr>
          <w:rtl w:val="true"/>
        </w:rPr>
        <w:t>ולא בחול</w:t>
      </w:r>
      <w:r>
        <w:rPr>
          <w:rtl w:val="true"/>
        </w:rPr>
        <w:t>.</w:t>
      </w:r>
    </w:p>
  </w:endnote>
  <w:endnote w:id="55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הוא מפני שהוא בדיו לתקנו</w:t>
      </w:r>
      <w:r>
        <w:rPr>
          <w:rtl w:val="true"/>
        </w:rPr>
        <w:t xml:space="preserve">. </w:t>
      </w:r>
      <w:r>
        <w:rPr>
          <w:rtl w:val="true"/>
        </w:rPr>
        <w:t>גם אפשר שכיון שיכול לסלק אותו</w:t>
      </w:r>
      <w:r>
        <w:rPr>
          <w:rtl w:val="true"/>
        </w:rPr>
        <w:t xml:space="preserve">, </w:t>
      </w:r>
      <w:r>
        <w:rPr>
          <w:rtl w:val="true"/>
        </w:rPr>
        <w:t>לא פסול</w:t>
      </w:r>
      <w:r>
        <w:rPr>
          <w:rtl w:val="true"/>
        </w:rPr>
        <w:t xml:space="preserve">. </w:t>
      </w:r>
      <w:r>
        <w:rPr>
          <w:rtl w:val="true"/>
        </w:rPr>
        <w:t>זה תלוי במהו הפסול בהוה אמינא</w:t>
      </w:r>
      <w:r>
        <w:rPr>
          <w:rtl w:val="true"/>
        </w:rPr>
        <w:t>.</w:t>
      </w:r>
    </w:p>
  </w:endnote>
  <w:endnote w:id="56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ל</w:t>
      </w:r>
      <w:r>
        <w:rPr>
          <w:rtl w:val="true"/>
        </w:rPr>
        <w:t>"</w:t>
      </w:r>
      <w:r>
        <w:rPr>
          <w:rtl w:val="true"/>
        </w:rPr>
        <w:t>ל יבטל הארס</w:t>
      </w:r>
      <w:r>
        <w:rPr>
          <w:rtl w:val="true"/>
        </w:rPr>
        <w:t>.</w:t>
      </w:r>
    </w:p>
  </w:endnote>
  <w:endnote w:id="57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היה אפשר לומר שהפסול הוא שנחש שתה הימנו</w:t>
      </w:r>
      <w:r>
        <w:rPr>
          <w:rtl w:val="true"/>
        </w:rPr>
        <w:t xml:space="preserve">, </w:t>
      </w:r>
      <w:r>
        <w:rPr>
          <w:rtl w:val="true"/>
        </w:rPr>
        <w:t>שזה מאוס</w:t>
      </w:r>
      <w:r>
        <w:rPr>
          <w:rtl w:val="true"/>
        </w:rPr>
        <w:t xml:space="preserve">. </w:t>
      </w:r>
      <w:r>
        <w:rPr>
          <w:rtl w:val="true"/>
        </w:rPr>
        <w:t>אפשר שזה יבאר רי</w:t>
      </w:r>
      <w:r>
        <w:rPr>
          <w:rtl w:val="true"/>
        </w:rPr>
        <w:t>"</w:t>
      </w:r>
      <w:r>
        <w:rPr>
          <w:rtl w:val="true"/>
        </w:rPr>
        <w:t>ץ גיאת</w:t>
      </w:r>
      <w:r>
        <w:rPr>
          <w:rtl w:val="true"/>
        </w:rPr>
        <w:t xml:space="preserve">, </w:t>
      </w:r>
      <w:r>
        <w:rPr>
          <w:rtl w:val="true"/>
        </w:rPr>
        <w:t>שאולי בהמה אחר שתה הימנו</w:t>
      </w:r>
      <w:r>
        <w:rPr>
          <w:rtl w:val="true"/>
        </w:rPr>
        <w:t>.</w:t>
      </w:r>
    </w:p>
  </w:endnote>
  <w:endnote w:id="58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עדיין קשה למה לומד </w:t>
      </w:r>
      <w:r>
        <w:rPr>
          <w:rtl w:val="true"/>
        </w:rPr>
        <w:t>"</w:t>
      </w:r>
      <w:r>
        <w:rPr>
          <w:rtl w:val="true"/>
        </w:rPr>
        <w:t>מכאן</w:t>
      </w:r>
      <w:r>
        <w:rPr>
          <w:rtl w:val="true"/>
        </w:rPr>
        <w:t xml:space="preserve">.” </w:t>
      </w:r>
      <w:r>
        <w:rPr>
          <w:rtl w:val="true"/>
        </w:rPr>
        <w:t>גם 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ילמד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>.</w:t>
      </w:r>
    </w:p>
  </w:endnote>
  <w:endnote w:id="59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אפשר שירושלמי סובר כר</w:t>
      </w:r>
      <w:r>
        <w:rPr>
          <w:rtl w:val="true"/>
        </w:rPr>
        <w:t>"</w:t>
      </w:r>
      <w:r>
        <w:rPr>
          <w:rtl w:val="true"/>
        </w:rPr>
        <w:t>נ וסובר שיש בעיה מחמת דיחוי</w:t>
      </w:r>
      <w:r>
        <w:rPr>
          <w:rtl w:val="true"/>
        </w:rPr>
        <w:t>.</w:t>
      </w:r>
    </w:p>
  </w:endnote>
  <w:endnote w:id="60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אפשר לומר שמותר לשתות המים</w:t>
      </w:r>
      <w:r>
        <w:rPr>
          <w:rtl w:val="true"/>
        </w:rPr>
        <w:t xml:space="preserve">, </w:t>
      </w:r>
      <w:r>
        <w:rPr>
          <w:rtl w:val="true"/>
        </w:rPr>
        <w:t>אלא רק לא הארס</w:t>
      </w:r>
      <w:r>
        <w:rPr>
          <w:rtl w:val="true"/>
        </w:rPr>
        <w:t xml:space="preserve">. </w:t>
      </w:r>
      <w:r>
        <w:rPr>
          <w:rtl w:val="true"/>
        </w:rPr>
        <w:t>זה אף ית’ לק’ למה מותר בזה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שוב אמר’ את הרא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וכעין זה יוצא מרא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למה יאסרו אותו</w:t>
      </w:r>
      <w:r>
        <w:rPr>
          <w:rtl w:val="true"/>
        </w:rPr>
        <w:t xml:space="preserve">. </w:t>
      </w:r>
      <w:r>
        <w:rPr>
          <w:rtl w:val="true"/>
        </w:rPr>
        <w:t>אולי החמירו על דין שמירה לנפשותיכם</w:t>
      </w:r>
      <w:r>
        <w:rPr>
          <w:rtl w:val="true"/>
        </w:rPr>
        <w:t xml:space="preserve">. </w:t>
      </w:r>
      <w:r>
        <w:rPr>
          <w:rtl w:val="true"/>
        </w:rPr>
        <w:t>גם היה אפשר לומר שהאיסור הוא על מים שיש בו ארס נחש</w:t>
      </w:r>
      <w:r>
        <w:rPr>
          <w:rtl w:val="true"/>
        </w:rPr>
        <w:t xml:space="preserve">, </w:t>
      </w:r>
      <w:r>
        <w:rPr>
          <w:rtl w:val="true"/>
        </w:rPr>
        <w:t>ואז ממילא לא נוהג עדיין</w:t>
      </w:r>
      <w:r>
        <w:rPr>
          <w:rtl w:val="true"/>
        </w:rPr>
        <w:t>.</w:t>
      </w:r>
    </w:p>
  </w:endnote>
  <w:endnote w:id="61">
    <w:p>
      <w:pPr>
        <w:pStyle w:val="Endnote"/>
        <w:rPr/>
      </w:pPr>
      <w:r>
        <w:rPr>
          <w:rStyle w:val="EndnoteCharacters"/>
        </w:rPr>
        <w:endnoteRef/>
      </w:r>
      <w:r>
        <w:rPr>
          <w:rtl w:val="true"/>
        </w:rPr>
        <w:tab/>
        <w:t>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יהיה אסור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מח’ סכנה</w:t>
      </w:r>
      <w:r>
        <w:rPr>
          <w:rtl w:val="true"/>
        </w:rPr>
        <w:t xml:space="preserve">. </w:t>
      </w:r>
      <w:r>
        <w:rPr>
          <w:rtl w:val="true"/>
        </w:rPr>
        <w:t>צר</w:t>
      </w:r>
      <w:r>
        <w:rPr>
          <w:rtl w:val="true"/>
        </w:rPr>
        <w:t>"</w:t>
      </w:r>
      <w:r>
        <w:rPr>
          <w:rtl w:val="true"/>
        </w:rPr>
        <w:t>ל שהחמירו על דין תורה</w:t>
      </w:r>
      <w:r>
        <w:rPr>
          <w:rtl w:val="true"/>
        </w:rPr>
        <w:t>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כאן לא אומר כן</w:t>
      </w:r>
      <w:r>
        <w:rPr>
          <w:rtl w:val="true"/>
        </w:rPr>
        <w:t xml:space="preserve">; </w:t>
      </w:r>
      <w:r>
        <w:rPr>
          <w:rtl w:val="true"/>
        </w:rPr>
        <w:t>משמע שאין רש</w:t>
      </w:r>
      <w:r>
        <w:rPr>
          <w:rtl w:val="true"/>
        </w:rPr>
        <w:t>"</w:t>
      </w:r>
      <w:r>
        <w:rPr>
          <w:rtl w:val="true"/>
        </w:rPr>
        <w:t>י של כאן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תלוי במהו קריאת הגבר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לציין לרש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סוכה לד</w:t>
      </w:r>
      <w:r>
        <w:rPr>
          <w:rtl w:val="true"/>
        </w:rPr>
        <w:t xml:space="preserve">.) </w:t>
      </w:r>
      <w:r>
        <w:rPr>
          <w:rtl w:val="true"/>
        </w:rPr>
        <w:t>שאומר</w:t>
      </w:r>
      <w:r>
        <w:rPr>
          <w:rtl w:val="true"/>
        </w:rPr>
        <w:t>: “</w:t>
      </w:r>
      <w:r>
        <w:rPr>
          <w:rtl w:val="true"/>
        </w:rPr>
        <w:t>אלו שלשה נשאלו בבית המדרש מנין להם מן התורה והשיבו שהלכה למשה מסיני הם ושמע השומע וגרסם כסדר ששמעם</w:t>
      </w:r>
      <w:r>
        <w:rPr>
          <w:rtl w:val="true"/>
        </w:rPr>
        <w:t xml:space="preserve">.” </w:t>
      </w:r>
      <w:r>
        <w:rPr>
          <w:rtl w:val="true"/>
        </w:rPr>
        <w:t>ואולי מביא ראיה ממה שאמרו אותם ביחד בבית מדרש</w:t>
      </w:r>
      <w:r>
        <w:rPr>
          <w:rtl w:val="true"/>
        </w:rPr>
        <w:t xml:space="preserve">. </w:t>
      </w:r>
      <w:r>
        <w:rPr>
          <w:rtl w:val="true"/>
        </w:rPr>
        <w:t>עדיין יש לדון</w:t>
      </w:r>
      <w:r>
        <w:rPr>
          <w:rtl w:val="true"/>
        </w:rPr>
        <w:t xml:space="preserve">, </w:t>
      </w:r>
      <w:r>
        <w:rPr>
          <w:rtl w:val="true"/>
        </w:rPr>
        <w:t>שבודאי לא בא ממש בחד זמן</w:t>
      </w:r>
      <w:r>
        <w:rPr>
          <w:rtl w:val="true"/>
        </w:rPr>
        <w:t xml:space="preserve">, </w:t>
      </w:r>
      <w:r>
        <w:rPr>
          <w:rtl w:val="true"/>
        </w:rPr>
        <w:t>שהרי מה הצד שיבואו כולם בזמן אחת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ת’ שאינם חד כיון שאחד הוא בכל יום</w:t>
      </w:r>
      <w:r>
        <w:rPr>
          <w:rtl w:val="true"/>
        </w:rPr>
        <w:t xml:space="preserve">, </w:t>
      </w:r>
      <w:r>
        <w:rPr>
          <w:rtl w:val="true"/>
        </w:rPr>
        <w:t>ואחד הוא ביום אחד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מביא אותו מרב אב בית דין</w:t>
      </w:r>
      <w:r>
        <w:rPr>
          <w:rtl w:val="true"/>
        </w:rPr>
        <w:t xml:space="preserve">, </w:t>
      </w:r>
      <w:r>
        <w:rPr>
          <w:rtl w:val="true"/>
        </w:rPr>
        <w:t>אבל הוא קושיית ראב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להקשות מרש</w:t>
      </w:r>
      <w:r>
        <w:rPr>
          <w:rtl w:val="true"/>
        </w:rPr>
        <w:t>"</w:t>
      </w:r>
      <w:r>
        <w:rPr>
          <w:rtl w:val="true"/>
        </w:rPr>
        <w:t>י בתענית על זה</w:t>
      </w:r>
      <w:r>
        <w:rPr>
          <w:rtl w:val="true"/>
        </w:rPr>
        <w:t xml:space="preserve">, </w:t>
      </w:r>
      <w:r>
        <w:rPr>
          <w:rtl w:val="true"/>
        </w:rPr>
        <w:t>שרש</w:t>
      </w:r>
      <w:r>
        <w:rPr>
          <w:rtl w:val="true"/>
        </w:rPr>
        <w:t>"</w:t>
      </w:r>
      <w:r>
        <w:rPr>
          <w:rtl w:val="true"/>
        </w:rPr>
        <w:t>י בתענית אינו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אבל רש</w:t>
      </w:r>
      <w:r>
        <w:rPr>
          <w:rtl w:val="true"/>
        </w:rPr>
        <w:t>"</w:t>
      </w:r>
      <w:r>
        <w:rPr>
          <w:rtl w:val="true"/>
        </w:rPr>
        <w:t>י בסוכות הוא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אחרונים שכ’ שהוא מדרבנן בדעת רמב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אבל השיגו עליו בזה</w:t>
      </w:r>
      <w:r>
        <w:rPr>
          <w:rtl w:val="true"/>
        </w:rPr>
        <w:t>).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מבארים את זה לפשט ל</w:t>
      </w:r>
      <w:r>
        <w:rPr>
          <w:rtl w:val="true"/>
        </w:rPr>
        <w:t>"</w:t>
      </w:r>
      <w:r>
        <w:rPr>
          <w:rtl w:val="true"/>
        </w:rPr>
        <w:t>אין עונשים מן הדין</w:t>
      </w:r>
      <w:r>
        <w:rPr>
          <w:rtl w:val="true"/>
        </w:rPr>
        <w:t>.”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אמר’ שמעניין למה סובר בע</w:t>
      </w:r>
      <w:r>
        <w:rPr>
          <w:rtl w:val="true"/>
        </w:rPr>
        <w:t>"</w:t>
      </w:r>
      <w:r>
        <w:rPr>
          <w:rtl w:val="true"/>
        </w:rPr>
        <w:t xml:space="preserve">מ שהוא הוצאה ולא </w:t>
      </w:r>
      <w:r>
        <w:rPr>
          <w:rtl w:val="true"/>
        </w:rPr>
        <w:t>"</w:t>
      </w:r>
      <w:r>
        <w:rPr>
          <w:rtl w:val="true"/>
        </w:rPr>
        <w:t>לא תעשה כל מלאכה</w:t>
      </w:r>
      <w:r>
        <w:rPr>
          <w:rtl w:val="true"/>
        </w:rPr>
        <w:t xml:space="preserve">.” </w:t>
      </w:r>
      <w:r>
        <w:rPr>
          <w:rtl w:val="true"/>
        </w:rPr>
        <w:t>אולי אין זה איסור תורה</w:t>
      </w:r>
      <w:r>
        <w:rPr>
          <w:rtl w:val="true"/>
        </w:rPr>
        <w:t xml:space="preserve">, </w:t>
      </w:r>
      <w:r>
        <w:rPr>
          <w:rtl w:val="true"/>
        </w:rPr>
        <w:t>אלא הוא שלא לעשות כל אחד מן האבות</w:t>
      </w:r>
      <w:r>
        <w:rPr>
          <w:rtl w:val="true"/>
        </w:rPr>
        <w:t xml:space="preserve">, </w:t>
      </w:r>
      <w:r>
        <w:rPr>
          <w:rtl w:val="true"/>
        </w:rPr>
        <w:t xml:space="preserve">וקיצר לומר </w:t>
      </w:r>
      <w:r>
        <w:rPr>
          <w:rtl w:val="true"/>
        </w:rPr>
        <w:t>"</w:t>
      </w:r>
      <w:r>
        <w:rPr>
          <w:rtl w:val="true"/>
        </w:rPr>
        <w:t>לא תעשה…</w:t>
      </w:r>
      <w:r>
        <w:rPr>
          <w:rtl w:val="true"/>
        </w:rPr>
        <w:t xml:space="preserve">.” </w:t>
      </w:r>
      <w:r>
        <w:rPr>
          <w:rtl w:val="true"/>
        </w:rPr>
        <w:t>הראיה לזה יהיה חילוק מלאכות</w:t>
      </w:r>
      <w:r>
        <w:rPr>
          <w:rtl w:val="true"/>
        </w:rPr>
        <w:t xml:space="preserve">. 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b/>
          <w:b/>
          <w:bCs/>
          <w:rtl w:val="true"/>
        </w:rPr>
        <w:t>תוס’ רי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ד</w:t>
      </w:r>
      <w:r>
        <w:rPr>
          <w:b w:val="false"/>
          <w:bCs w:val="false"/>
          <w:rtl w:val="true"/>
        </w:rPr>
        <w:t>.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רש</w:t>
      </w:r>
      <w:r>
        <w:rPr>
          <w:rtl w:val="true"/>
        </w:rPr>
        <w:t>"</w:t>
      </w:r>
      <w:r>
        <w:rPr>
          <w:rtl w:val="true"/>
        </w:rPr>
        <w:t>י בזבחים</w:t>
      </w:r>
      <w:r>
        <w:rPr>
          <w:rtl w:val="true"/>
        </w:rPr>
        <w:t xml:space="preserve">, </w:t>
      </w:r>
      <w:r>
        <w:rPr>
          <w:rtl w:val="true"/>
        </w:rPr>
        <w:t>וגמרא מעילה</w:t>
      </w:r>
      <w:r>
        <w:rPr>
          <w:rtl w:val="true"/>
        </w:rPr>
        <w:t xml:space="preserve">, </w:t>
      </w:r>
      <w:r>
        <w:rPr>
          <w:rtl w:val="true"/>
        </w:rPr>
        <w:t>משמעים כן</w:t>
      </w:r>
      <w:r>
        <w:rPr>
          <w:rtl w:val="true"/>
        </w:rPr>
        <w:t>.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סנהדרין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>-</w:t>
      </w:r>
      <w:r>
        <w:rPr>
          <w:rtl w:val="true"/>
        </w:rPr>
        <w:t>ו</w:t>
      </w:r>
      <w:r>
        <w:rPr>
          <w:rtl w:val="true"/>
        </w:rPr>
        <w:t>)</w:t>
      </w:r>
    </w:p>
  </w:footnote>
  <w:footnote w:id="1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שם</w:t>
      </w:r>
      <w:r>
        <w:rPr>
          <w:rtl w:val="true"/>
        </w:rPr>
        <w:t xml:space="preserve">, </w:t>
      </w:r>
      <w:r>
        <w:rPr>
          <w:rtl w:val="true"/>
        </w:rPr>
        <w:t>שבא למעט תשבה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.</w:t>
      </w:r>
    </w:p>
  </w:footnote>
  <w:footnote w:id="14">
    <w:p>
      <w:pPr>
        <w:pStyle w:val="Footnote"/>
        <w:bidi w:val="1"/>
        <w:ind w:left="340" w:hanging="0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 </w:t>
      </w:r>
      <w:r>
        <w:rPr>
          <w:rtl w:val="true"/>
        </w:rPr>
        <w:t>אומר שהיו אתרוגים להודיע שהיה בשחרית</w:t>
      </w:r>
      <w:r>
        <w:rPr>
          <w:rtl w:val="true"/>
        </w:rPr>
        <w:t>.</w:t>
      </w:r>
    </w:p>
  </w:footnote>
  <w:footnote w:id="1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אמר’ שבכ</w:t>
      </w:r>
      <w:r>
        <w:rPr>
          <w:rtl w:val="true"/>
        </w:rPr>
        <w:t>"</w:t>
      </w:r>
      <w:r>
        <w:rPr>
          <w:rtl w:val="true"/>
        </w:rPr>
        <w:t>מ צריך לשנות קצת לשונות תוס’ בתענית</w:t>
      </w:r>
      <w:r>
        <w:rPr>
          <w:rtl w:val="true"/>
        </w:rPr>
        <w:t>.</w:t>
      </w:r>
    </w:p>
  </w:footnote>
  <w:footnote w:id="1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הוא רבינו אליקים</w:t>
      </w:r>
      <w:r>
        <w:rPr>
          <w:rtl w:val="true"/>
        </w:rPr>
        <w:t xml:space="preserve">, </w:t>
      </w:r>
      <w:r>
        <w:rPr>
          <w:rtl w:val="true"/>
        </w:rPr>
        <w:t>אבל נקרא לו ר</w:t>
      </w:r>
      <w:r>
        <w:rPr>
          <w:rtl w:val="true"/>
        </w:rPr>
        <w:t>"</w:t>
      </w:r>
      <w:r>
        <w:rPr>
          <w:rtl w:val="true"/>
        </w:rPr>
        <w:t>ג כיון שרב שלום כ’ כן כיון שכן כ’ בדף</w:t>
      </w:r>
      <w:r>
        <w:rPr>
          <w:rtl w:val="true"/>
        </w:rPr>
        <w:t>.</w:t>
      </w:r>
    </w:p>
  </w:footnote>
  <w:footnote w:id="1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רב שלום אמר שהיה </w:t>
      </w:r>
      <w:r>
        <w:rPr/>
        <w:t>bet</w:t>
      </w:r>
      <w:r>
        <w:rPr>
          <w:rtl w:val="true"/>
        </w:rPr>
        <w:t xml:space="preserve">  </w:t>
      </w:r>
      <w:r>
        <w:rPr>
          <w:rtl w:val="true"/>
        </w:rPr>
        <w:t>כל פרוטה שיש לו שאינו ראב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</w:footnote>
  <w:footnote w:id="1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מכתבים מראגיצוב</w:t>
      </w:r>
      <w:r>
        <w:rPr>
          <w:rtl w:val="true"/>
        </w:rPr>
        <w:t>"</w:t>
      </w:r>
      <w:r>
        <w:rPr>
          <w:rtl w:val="true"/>
        </w:rPr>
        <w:t>ר וגדולים אחרים</w:t>
      </w:r>
      <w:r>
        <w:rPr>
          <w:rtl w:val="true"/>
        </w:rPr>
        <w:t>.</w:t>
      </w:r>
    </w:p>
  </w:footnote>
  <w:footnote w:id="1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טעות בגי’</w:t>
      </w:r>
      <w:r>
        <w:rPr>
          <w:rtl w:val="true"/>
        </w:rPr>
        <w:t xml:space="preserve">, </w:t>
      </w:r>
      <w:r>
        <w:rPr>
          <w:rtl w:val="true"/>
        </w:rPr>
        <w:t>אבל אולי הדרך לתקן אותו טעות משמע הכי</w:t>
      </w:r>
      <w:r>
        <w:rPr>
          <w:rtl w:val="true"/>
        </w:rPr>
        <w:t>.</w:t>
      </w:r>
    </w:p>
  </w:footnote>
  <w:footnote w:id="2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אינו 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, </w:t>
      </w:r>
      <w:r>
        <w:rPr>
          <w:rtl w:val="true"/>
        </w:rPr>
        <w:t>אבל נקרא 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</w:footnote>
  <w:footnote w:id="2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ראב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>.</w:t>
      </w:r>
    </w:p>
  </w:footnote>
  <w:footnote w:id="2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אמר’ שהוא דחוק</w:t>
      </w:r>
      <w:r>
        <w:rPr>
          <w:rtl w:val="true"/>
        </w:rPr>
        <w:t xml:space="preserve">, </w:t>
      </w:r>
      <w:r>
        <w:rPr>
          <w:rtl w:val="true"/>
        </w:rPr>
        <w:t>אבל לאחר שתאמר כן</w:t>
      </w:r>
      <w:r>
        <w:rPr>
          <w:rtl w:val="true"/>
        </w:rPr>
        <w:t xml:space="preserve">, </w:t>
      </w:r>
      <w:r>
        <w:rPr>
          <w:rtl w:val="true"/>
        </w:rPr>
        <w:t>מגדיל עליך</w:t>
      </w:r>
      <w:r>
        <w:rPr>
          <w:rtl w:val="true"/>
        </w:rPr>
        <w:t xml:space="preserve">, </w:t>
      </w:r>
      <w:r>
        <w:rPr>
          <w:rtl w:val="true"/>
        </w:rPr>
        <w:t>אבל אינו כל כך קשה</w:t>
      </w:r>
      <w:r>
        <w:rPr>
          <w:rtl w:val="true"/>
        </w:rPr>
        <w:t>.</w:t>
      </w:r>
    </w:p>
  </w:footnote>
  <w:footnote w:id="2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בן בן בנו של ראבי</w:t>
      </w:r>
      <w:r>
        <w:rPr>
          <w:rtl w:val="true"/>
        </w:rPr>
        <w:t>"</w:t>
      </w:r>
      <w:r>
        <w:rPr>
          <w:rtl w:val="true"/>
        </w:rPr>
        <w:t>ה</w:t>
      </w:r>
    </w:p>
  </w:footnote>
</w:footnotes>
</file>

<file path=word/settings.xml><?xml version="1.0" encoding="utf-8"?>
<w:settings xmlns:w="http://schemas.openxmlformats.org/wordprocessingml/2006/main">
  <w:zoom w:percent="80"/>
  <w:defaultTabStop w:val="709"/>
  <w:autoHyphenation w:val="true"/>
  <w:footnotePr>
    <w:numFmt w:val="decimal"/>
    <w:footnote w:id="0"/>
    <w:footnote w:id="1"/>
  </w:footnotePr>
  <w:endnotePr>
    <w:numFmt w:val="decimal"/>
    <w:endnote w:id="0"/>
    <w:endnote w:id="1"/>
  </w:endnotePr>
  <w:compat>
    <w:compatSetting w:name="compatibilityMode" w:uri="http://schemas.microsoft.com/office/word" w:val="15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 w:qFormat="1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 w:qFormat="1"/>
    <w:lsdException w:name="footnote text" w:uiPriority="0" w:semiHidden="0" w:unhideWhenUsed="0" w:qFormat="1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 w:qFormat="1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/>
    <w:lsdException w:name="HTML Cite" w:uiPriority="0" w:semiHidden="0" w:unhideWhenUsed="0" w:qFormat="1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 w:qFormat="1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/>
    <w:lsdException w:name="Table Elegant" w:uiPriority="0" w:semiHidden="0" w:unhideWhenUsed="0" w:qFormat="1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 w:qFormat="1"/>
    <w:lsdException w:name="Table Web 3" w:uiPriority="0" w:semiHidden="0" w:unhideWhenUsed="0"/>
    <w:lsdException w:name="Balloon Text" w:uiPriority="0" w:semiHidden="0" w:unhideWhenUsed="0" w:qFormat="1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EndnoteCharacters" w:customStyle="1">
    <w:name w:val="Endnote Characters"/>
    <w:uiPriority w:val="0"/>
    <w:qFormat/>
    <w:rPr/>
  </w:style>
  <w:style w:type="character" w:styleId="EndnoteAnchor" w:customStyle="1">
    <w:name w:val="Endnote Anchor"/>
    <w:uiPriority w:val="0"/>
    <w:rPr>
      <w:vertAlign w:val="superscript"/>
    </w:rPr>
  </w:style>
  <w:style w:type="character" w:styleId="FootnoteAnchor" w:customStyle="1">
    <w:name w:val="Footnote Anchor"/>
    <w:uiPriority w:val="0"/>
    <w:rPr>
      <w:vertAlign w:val="superscript"/>
    </w:rPr>
  </w:style>
  <w:style w:type="character" w:styleId="FootnoteCharacters" w:customStyle="1">
    <w:name w:val="Footnote Characters"/>
    <w:uiPriority w:val="0"/>
    <w:qFormat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uiPriority w:val="0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ascii="Times New Roman" w:hAnsi="Times New Roman" w:cs="Shofar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Endnote">
    <w:name w:val="Endnote Text"/>
    <w:basedOn w:val="Normal"/>
    <w:uiPriority w:val="0"/>
    <w:pPr>
      <w:suppressLineNumbers/>
      <w:bidi w:val="1"/>
      <w:ind w:left="340" w:hanging="340"/>
      <w:jc w:val="left"/>
    </w:pPr>
    <w:rPr>
      <w:sz w:val="20"/>
      <w:szCs w:val="20"/>
    </w:rPr>
  </w:style>
  <w:style w:type="paragraph" w:styleId="Footnote">
    <w:name w:val="Footnote Text"/>
    <w:basedOn w:val="Normal"/>
    <w:uiPriority w:val="0"/>
    <w:qFormat/>
    <w:pPr>
      <w:suppressLineNumbers/>
      <w:ind w:left="340" w:hanging="340"/>
    </w:pPr>
    <w:rPr>
      <w:sz w:val="20"/>
      <w:szCs w:val="20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1941</TotalTime>
  <Application>LibreOffice/7.3.2.2$Windows_X86_64 LibreOffice_project/49f2b1bff42cfccbd8f788c8dc32c1c309559be0</Application>
  <AppVersion>15.0000</AppVersion>
  <Pages>11</Pages>
  <Words>8203</Words>
  <Characters>33500</Characters>
  <CharactersWithSpaces>41560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2022-11-06T19:14:00Z</dcterms:created>
  <dc:creator>User</dc:creator>
  <dc:description/>
  <dc:language>en-US</dc:language>
  <cp:lastModifiedBy/>
  <dcterms:modified xsi:type="dcterms:W3CDTF">2023-03-19T20:18:12Z</dcterms:modified>
  <cp:revision>777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5AD1B06416D44CF4A07F91A7D35A0CB8</vt:lpwstr>
  </property>
  <property fmtid="{D5CDD505-2E9C-101B-9397-08002B2CF9AE}" pid="3" name="KSOProductBuildVer">
    <vt:lpwstr>1033-11.2.0.11074</vt:lpwstr>
  </property>
</Properties>
</file>