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דיו של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וכן שטר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הוא מפני שכ’ ר”ל דבר המתקיים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2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בשיעור קיום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מ”ב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דייק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שצריך לשאר עד אחר 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עיין ברמב”ם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הסברה צ”ב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י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בוודאי לא כתב כרמב”ם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סובר כ</w:t>
      </w:r>
      <w:r>
        <w:rPr>
          <w:rFonts w:cs="Shofar" w:ascii="Shofar" w:hAnsi="Shofar"/>
          <w:sz w:val="22"/>
          <w:szCs w:val="22"/>
          <w:lang w:bidi="he-IL"/>
        </w:rPr>
        <w:t>3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דבר שיכתבו פנקס בו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רמב”ם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שחייב אם כ’ דיו ע”ג סקרא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שגמ’ מסיק שפטור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י”ל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"שיטת רמבם בחיוב שבת: 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cs="Shofar" w:ascii="Shofar" w:hAnsi="Shofar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</w:p>
    <w:p>
      <w:pPr>
        <w:pStyle w:val="Normal"/>
        <w:numPr>
          <w:ilvl w:val="0"/>
          <w:numId w:val="12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מחייב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רק אומר לשון גמרא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וסובר שגמ’ מחייב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וא”ת הרי פוסל גט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08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רק פוסל מדרבנן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שבנ”א לא מחלקים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3"/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08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גט חלוק ממלאכת 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הח’ הוא שבשבת כל מה שהוא מלאכת מח’ 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הוסיף ר’ שהח’ יכו”ל כמה שנכ’ לקמן במהר”ם שיף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שמצטרפים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וצ”ל שכולו ע”י עדים לעדות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שאצ”ל שכולו בשבת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72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פוסל לגט שופך דיו על אפצא על נייר מעופץ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דן בשבת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ומביא מימרת ר”י ור”ל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שמשווה סעג”ד לדעג”ס לחייב שנים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ומביא מח’ ר”ל ור”י אם כות’ בו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איך השיב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2"/>
          <w:numId w:val="13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דבר”י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שדיון היה אם שבת צ’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מר”י הוכיח שלא צ’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מסיק כצד </w:t>
      </w:r>
      <w:r>
        <w:rPr>
          <w:rFonts w:cs="Shofar" w:ascii="Shofar" w:hAnsi="Shofar"/>
          <w:sz w:val="22"/>
          <w:szCs w:val="22"/>
          <w:lang w:bidi="he-IL"/>
        </w:rPr>
        <w:t>2-2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2"/>
          <w:numId w:val="13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בעיית שופך שאינו מעש”כ אינו בשבת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lang w:bidi="he-IL"/>
        </w:rPr>
        <w:t>2-2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ודן בבעית כעג”כ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72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מלשון השבת ר”י בירושלמי</w:t>
      </w:r>
      <w:r>
        <w:rPr>
          <w:rFonts w:cs="Shofar" w:ascii="Shofar" w:hAnsi="Shofar"/>
          <w:sz w:val="22"/>
          <w:szCs w:val="22"/>
          <w:rtl w:val="true"/>
          <w:lang w:bidi="he-IL"/>
        </w:rPr>
        <w:t>, 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מפני שאנו עוסקים בהל’ 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מתירים אש”א” משמע כ</w:t>
      </w:r>
      <w:r>
        <w:rPr>
          <w:rFonts w:cs="Shofar" w:ascii="Shofar" w:hAnsi="Shofar"/>
          <w:sz w:val="22"/>
          <w:szCs w:val="22"/>
          <w:lang w:bidi="he-IL"/>
        </w:rPr>
        <w:t>2-2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 למה אומר גמ’ לשון</w:t>
      </w:r>
      <w:r>
        <w:rPr>
          <w:rFonts w:cs="Shofar" w:ascii="Shofar" w:hAnsi="Shofar"/>
          <w:sz w:val="22"/>
          <w:szCs w:val="22"/>
          <w:rtl w:val="true"/>
          <w:lang w:bidi="he-IL"/>
        </w:rPr>
        <w:t>, 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אסור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"/>
      </w:r>
    </w:p>
    <w:p>
      <w:pPr>
        <w:pStyle w:val="Normal"/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ג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למה מחיקה שלא ע”מ לכ’ פטור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"מחיקה שלא ע: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cs="Shofar" w:ascii="Shofar" w:hAnsi="Shofar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</w:p>
    <w:p>
      <w:pPr>
        <w:pStyle w:val="Normal"/>
        <w:numPr>
          <w:ilvl w:val="0"/>
          <w:numId w:val="14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מלאכת מחיקה הוא הכנה לכתיבה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8"/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9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רק נח’ כן כשמכוון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כ”נ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ר”ן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מפ’ שחק תוכות חייב בשבת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0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ר”ן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שני פשטים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: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מלאכת מח’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שאינו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כש”כ הוא ממחיקה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1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שרק מכין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רואים שחיוב מוחק בא מהכנה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רא”ש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גמ’ מחייב מוחק אות א’ לעשות מקום לכ’ שני אותיות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כ’ שנל’ ממחיקת משכן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כשטעו באות א’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מק’ שא”כ יחייב על מח’ אות א’ לכ’ א’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12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שלא תהא מח’ גדול מכ’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3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גם כ’ שחייב מח’ תוספתא שמחייב אף אם מה שמוחק אינו 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14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שמפ’ למה נח’ עמל”כ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ושוב מפ’ למה לא נח’ מקלקל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</w:p>
    <w:p>
      <w:pPr>
        <w:pStyle w:val="Normal"/>
        <w:ind w:left="720" w:hanging="418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בתוך צד 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צדדים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14"/>
        </w:numPr>
        <w:tabs>
          <w:tab w:val="clear" w:pos="720"/>
          <w:tab w:val="left" w:pos="108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מחיקה הוא חלק מכתיבה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כן משמע מלשון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פסקי הרא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14"/>
        </w:numPr>
        <w:tabs>
          <w:tab w:val="clear" w:pos="720"/>
          <w:tab w:val="left" w:pos="108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אולי מחיקה הוא הכנת נייר לכתיבה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ואם מכוון שלא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נח’ ראוי</w:t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15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 משמע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לקמן מצדד שמוחק לא 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 לכ’ כ’ שעליו יחייב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 רא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כרש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</w:p>
    <w:p>
      <w:pPr>
        <w:pStyle w:val="Normal"/>
        <w:numPr>
          <w:ilvl w:val="0"/>
          <w:numId w:val="14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אל”ה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מקלקל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חייב אם עושה תיקון אחר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כ”נ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רמב”ם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.</w:t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חיי אדם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תולה מח’ זה במחלקתם במלאכה שא”צ לגופה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בזה שני חידושים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טעם של משכן נחשב לכתיבה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רק כדי שלא יהיו אותיות שם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לרא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עמל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 אינו חלק ממלאכה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רק טעמו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דן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אם חייב אם מתקן במחיקה שלא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גמ’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משמע שחייב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וכ”כ רו”ר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אבל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ריטב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א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פוטר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לכאו’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תלוי על ביאור מחיקה ועל מלאכה שאצ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הק’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רע”א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מגמ’ שח’ על קריעה לחמתו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רואים שלא צ”ל על מנת לתפור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וכמוכ”כ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צ”ל ע”מ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אם מלאכות שבת אסורות מחמת גרמת התוצאה או עשיית המעשה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לצד ראשון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חשיבות התוצאה הוא להחשיב התוצאה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לצד שני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הוא להחשיב המעשה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לשני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 הכריע רבי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י”ל שכשחשוב מח’ מעשה עצמו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שנהנה מקריעה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6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צ”ל ע”מ לתפור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7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18"/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ציורי מחיקה דרבנן שבו לא מתקן 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משמע כצד </w:t>
      </w:r>
      <w:r>
        <w:rPr>
          <w:rFonts w:cs="Shofar" w:ascii="Shofar" w:hAnsi="Shofar"/>
          <w:sz w:val="22"/>
          <w:szCs w:val="22"/>
          <w:lang w:bidi="he-IL"/>
        </w:rPr>
        <w:t>2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י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מבאר שאינו מקלקל כיון שכתבו ניכר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"שיטת רש: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א”א לומר שמבאר שאינו מק’ כ”כ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שכ”ז שלא מתקן נקרא מקלקל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שאין רש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בא לבאר 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צריך לפרש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6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למה אינו מקלקל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מקלקל כיון שהוא מקלקל במקום אחר ממקום מלאכה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19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6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מה בא לבאר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בא לבאר למה הוא ע”מ 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מח’ בגמ’ הוא אם צ”ל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 לכ’ כ’ שיחייב בו בשבת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יש להעיר שרא”ש ור”ן לעיל מוכרחים נג”ז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מסתבר שבזה חול’ בגמ’</w:t>
      </w:r>
      <w:r>
        <w:rPr>
          <w:rFonts w:cs="Shofar" w:ascii="Shofar" w:hAnsi="Shofar"/>
          <w:sz w:val="22"/>
          <w:szCs w:val="22"/>
          <w:rtl w:val="true"/>
          <w:lang w:bidi="he-IL"/>
        </w:rPr>
        <w:t>).)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0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1"/>
      </w:r>
    </w:p>
    <w:p>
      <w:pPr>
        <w:pStyle w:val="Normal"/>
        <w:tabs>
          <w:tab w:val="clear" w:pos="720"/>
          <w:tab w:val="left" w:pos="425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תוספתא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שגט צ”ל נכ’ על דבר המתקיים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"על דבר מתקיים: 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רמב”ם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לא פסק כן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7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כן בשבת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לא כ”כ 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7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שיכול לכתוב גט על עלים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מג”מ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באר שלא פ’ כתוס’ כיון שסבר שעלה של זית אינו 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גם מבאר שלא פסק כתוס’ כיון שגמ’ לא הביא אותו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2"/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צריך לומר שמה שצ”ל ע”ג דבר שמתקיים לחייב בשבת אינו כדי שייחשב כתיבה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כדי שיהיה מלאכת מחשבת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אמר’ שלכן אם אדם יודע שהוא יאבד אותו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אם לא ייאבד בפ”ע יפטור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3"/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</w:p>
    <w:p>
      <w:pPr>
        <w:pStyle w:val="Normal"/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מניח שלא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"אם יש חול' על ר: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חל’ בדעג”ד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מפני שלא אמר</w:t>
      </w:r>
      <w:r>
        <w:rPr>
          <w:rFonts w:cs="Shofar" w:ascii="Shofar" w:hAnsi="Shofar"/>
          <w:sz w:val="22"/>
          <w:szCs w:val="22"/>
          <w:rtl w:val="true"/>
          <w:lang w:bidi="he-IL"/>
        </w:rPr>
        <w:t>, 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באנו למח’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....”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רמב”ן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חול’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ר”י חול’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שראב”י יבאר שמשנה בשבת  רק פוטר מכ’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שהוא בסיקרא עג”ד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שמשנה בכ’ אות זה לפנים מזה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4"/>
      </w:r>
    </w:p>
    <w:p>
      <w:pPr>
        <w:pStyle w:val="Normal"/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הק’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מתקן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"ל: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בגמ’ כיון שמוסיף לשמה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 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הק’ שמוסיף כשרות עד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מצאנו שבע תירוצים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ת’ שר’ יוחנן סובר כרבנן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רשבא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שראשון נכ’ לשמה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חל הלשמה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25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שסובר שהתיקון הוא שינוי כוונת המילה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6"/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רע”א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כ’ שכיון שרק צ’ למשה מדרבנן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כר”א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נח’ תיקון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 למה אין תקון דרבנן נח’ תיקון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עכ”פ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יוצא מדבריו שהתיקון הוא הכשרו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גה”ח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קרני ראם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שאם רק הוכשר מחמת תיקונו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אינו אפשר להזים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שלא יהיה כ’ עוד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רא”ש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שכיון שראשון נכ’ לשני לא מצרף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כוונתו הוא שכיון ששני אינו להגיד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אין צירופו מכשירו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7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8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כמו”כ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ספר התרומות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שאין כ’ ע”ג חק תוכות מכשיר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שאין צירופם כשר מחמת פסול כתיבה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29"/>
      </w:r>
    </w:p>
    <w:p>
      <w:pPr>
        <w:pStyle w:val="Normal"/>
        <w:numPr>
          <w:ilvl w:val="0"/>
          <w:numId w:val="18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מהר”ם שיף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שתקון לא עושה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מתקן ראשונים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0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שלא נכ’ בעדים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א”א לתקן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31"/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תפלין צ”ל נכ’ בדיו כסדרם</w:t>
      </w:r>
      <w:r>
        <w:fldChar w:fldCharType="begin"/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instrText xml:space="preserve"> XE "ש: : : : : : : " </w:instrText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separate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</w:r>
      <w:r>
        <w:rPr>
          <w:rtl w:val="true"/>
          <w:sz w:val="22"/>
          <w:sz w:val="22"/>
          <w:szCs w:val="22"/>
          <w:rFonts w:ascii="Shofar" w:hAnsi="Shofar"/>
          <w:lang w:bidi="he-IL"/>
        </w:rPr>
        <w:fldChar w:fldCharType="end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ש”ע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שאם נתכהה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כות’ עליו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מפ’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מג”א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שאם לא ניכר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נפ’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ואינו כסדרו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פ”מ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שאף אם ניכר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ניטל משחיר של דיו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פסול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2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חת”ס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הוסיף שאם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מחמת זמן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נתאדם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כשר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3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שאצ”ל שחור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רק דיו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4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נתאדם קודם זמנו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מגלה שלא היה דיו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5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תה”ד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הביא ראיה ממה שכעג”כ אינו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מכ”ז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יוצא שכ’ שני מצרף לראשון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 כסדרו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הג”מ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שמותר למחוק שם שנכ’ בלי כוונה לכ’ שם ה’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הביא ראיה מבריי’ של ר”י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ר”ח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באר שהראיה הוא מרבנן ור”י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שאף רבנן לא אסרו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רואים שלא מצרף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36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כמו”כ כ’ לפ’ גט שנכ’ לשמה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ועליו של”ש ועליו לש’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ר”ח הק’ מהכשר רושם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7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שרק נ’ תחתון</w:t>
      </w:r>
      <w:r>
        <w:rPr>
          <w:rFonts w:cs="Shofar" w:ascii="Shofar" w:hAnsi="Shofar"/>
          <w:sz w:val="22"/>
          <w:szCs w:val="22"/>
          <w:rtl w:val="true"/>
          <w:lang w:bidi="he-IL"/>
        </w:rPr>
        <w:t>,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38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שנתגלה ע”י ח”ת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בזה שני ח’ גדולים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: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מחו’ שלא מצ’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בחד זמן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לח על לח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מחו’ שנח’ ח”ת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שמגלה אותו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ש”ע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מכשיר נטילת זהב משמות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לח’ ששם כבר היה אות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39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לציין למש”כ גבי חקיקה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40"/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אם נח’ מחיקת ה’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ע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אוסר מחיקת זהב שע”ג שם ה’ כיון שהוא כמוחק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מוחק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שנשאר כתב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1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יל”ד אם נאסר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ורק לא נקרא “מוחק”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לא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2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הומ”ל שראיה בא מת”ק שאומ’ שימחק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שהוא רק ראיה ששם בלי כוונה אין לו 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 ק’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גר”א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שאף שלאח”ז רק יתקיים כ’ שניה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פסול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תולה במח’ בגמ’ שבת במוציא ח”ז ממת שלם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3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4"/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תשב”ץ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שלא למחק שם ה’ שכהה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ואף אם נח’ העליון כ’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שאז לא מאבד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העיר’ שאם יסוד הוא שלא יאבד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למה צ”ל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5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נגד 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לדחות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19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לחלק בין מחיקת שם לכ’ שלא כסדר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6"/>
      </w:r>
    </w:p>
    <w:p>
      <w:pPr>
        <w:pStyle w:val="Normal"/>
        <w:numPr>
          <w:ilvl w:val="0"/>
          <w:numId w:val="19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מיירי בנפסלו תחתונים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7"/>
      </w:r>
    </w:p>
    <w:p>
      <w:pPr>
        <w:pStyle w:val="Normal"/>
        <w:numPr>
          <w:ilvl w:val="0"/>
          <w:numId w:val="19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כל זה רק לפי דחייה ראשון שכתב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לשני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יכול לסבור כש”ע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נאמר כצד שני שבארנו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8"/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תשב”ץ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דן העברת קולמוס על ס”ת של זהב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פסל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0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מוחק 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דוחה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כתב עליון כתב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דוחה שאעפ”כ נח’ מוחק שם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גמ’ מק’ 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נעבר קולמוס על ס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 שלא נכ’ לשמו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וכ’ שהוא מנומר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דוחה בשני אופנים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2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דחה ששם לא קדוש כיון שלא נכ’ לשמה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ששם בלי כוונה לא קדוש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</w:p>
    <w:p>
      <w:pPr>
        <w:pStyle w:val="Normal"/>
        <w:numPr>
          <w:ilvl w:val="2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דוחה ששם דיו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 דיו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שלא נח’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720" w:leader="none"/>
        </w:tabs>
        <w:ind w:left="108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ילד”ד מהו דיונו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3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דן אם מה שמותר לכפל בדיו הוא כר”ח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שמוחק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אינו בק’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או כש”ע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שמצרף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49"/>
      </w:r>
    </w:p>
    <w:p>
      <w:pPr>
        <w:pStyle w:val="Normal"/>
        <w:numPr>
          <w:ilvl w:val="3"/>
          <w:numId w:val="20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דן אם מה ששוה עד שלא נח’ כ’ עושה שאינו מוחק שם ה’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0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נראה מנומר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במק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תשב”ץ כ’ שדיו על דיו כהה הוא מח’ 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ציין לכאן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מק’ שכאן כ’ שאינו מחיקה בדעג”ד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1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מכוון למה שכ’ בדיחוי ראשונה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1"/>
        </w:numPr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סובר שדיו כהה הוא כזהב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יותר טוב לצד שני שכתבנו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במחלקת רב שמואל ור”פ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מצאנו שלש ראשונים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2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רי”ף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מביא בריי’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שפסק כרב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יודעים מה באר במח’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2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ה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לעשות לכת’ כרב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ובדיעבד כחול’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שסבר שרב אוסר לעשות כמותם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ממה שלא אמר כמותם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רק לכת’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גם פ’ שאסור לכת’ מח’ דמיונו לדיו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0"/>
      </w:r>
    </w:p>
    <w:p>
      <w:pPr>
        <w:pStyle w:val="Normal"/>
        <w:numPr>
          <w:ilvl w:val="0"/>
          <w:numId w:val="22"/>
        </w:numPr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רמב”ם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ע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לא מז’ עצת רב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גר”א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שפוס’ כר”פ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שמעשה רב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שסוברים שר”פ אסר של רב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51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רק שרב אסר של ר”פ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נ’ כמש”כ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רש”י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בפ’ רב</w:t>
      </w:r>
      <w:r>
        <w:rPr>
          <w:rFonts w:cs="Shofar" w:ascii="Shofar" w:hAnsi="Shofar"/>
          <w:sz w:val="22"/>
          <w:szCs w:val="22"/>
          <w:rtl w:val="true"/>
          <w:lang w:bidi="he-IL"/>
        </w:rPr>
        <w:t>,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שאז הח’ הוא שלא נח’ כעג”כ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כק’ תוס’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אגב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העיר’ בק’ תוס’ שיהיה ק’ אף אם אין כ’ תחתון כשר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ואין חקקה ככ’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שעדיין אות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ציין ללשון סה”ת גי כ’על חק תוכות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שמשמע ג”כ שלא נחשב 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2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3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4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אם אומ’ שכ’ חלוק או מעשה כ’ חלוק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 כ’ חלוק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רי”ד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מביא ראיה מציץ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אינו ככ’ 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מעש”כ ככאן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 מהו הכ’ בשקוע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הוא התחתון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שחק תוכות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אולי כאן מגלה אות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ע’ לעיל בק’ ר”ח בדיון ש”ע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מג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ור”ח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גי”ל שההול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 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5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מובן למה צ’ ראיה שהוא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.))</w:t>
      </w:r>
    </w:p>
    <w:p>
      <w:pPr>
        <w:pStyle w:val="Normal"/>
        <w:tabs>
          <w:tab w:val="left" w:pos="720" w:leader="none"/>
        </w:tabs>
        <w:ind w:left="360" w:hanging="0"/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גם הכשיר באבר סתם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משמע שמכשיר בכל אבר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שסבר שלכן חול’ ר”פ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56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ואולי רב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על שמואל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לפ”ז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אין לדייק כרמ”ה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7"/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הק’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על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רש”י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שכ’ על קרע הוא כע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מצאנו שני ת’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3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ת’ שרק “רושמים קצת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אם ר”ל שלא רושמים כל האות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שהרשם קטן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כעין צד שני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מביא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תוספתא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שבו הג’ הפוך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בבאור פ’ רשם קטן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ע’ לקמן גבי אבר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3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ת’ שלענין שבת דיו ע”ג סקרא 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שאינו כ’ לגיטין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תורא”ש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שכ’ מאד יותר חשוב מקריעה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ואף דיו ע”ג סקרא ח’ בשבת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שכן ר”ל 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מרא”ש נ’ שצ’ כן אילו רשימה קצת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שכ’ כל האות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הומ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שצ’ אם קרע לא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רשימה קצת</w:t>
      </w:r>
      <w:r>
        <w:rPr>
          <w:rFonts w:cs="Shofar" w:ascii="Shofar" w:hAnsi="Shofar"/>
          <w:sz w:val="22"/>
          <w:szCs w:val="22"/>
          <w:rtl w:val="true"/>
          <w:lang w:bidi="he-IL"/>
        </w:rPr>
        <w:t>.))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חלקו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י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רי”ד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בביאור פסול אבר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/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מי אבר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יל”ד למה פסול לרש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4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הק’ רי”ד שמתקיים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מס’ שיהיה מח’ בזה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4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רי”ד כ’ שאינו נכ’ כדרך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אם כות’ באבר בתוך עט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4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חשוב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שזהו הפסול שאומר תוס’ במסרט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יג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ע’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שמביא 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פשטים בק’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5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פ’ שמק’ איך 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מת’ שמרחיבים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 כ’ באופן מיוחד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5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מרדכי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פ’ שמק’ שהוא כעג”ע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25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כר”ח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25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בתוך אווטליי”ן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חל’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אם אווטליי”ן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אם הוא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לא כ’ על כ’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שתוכו אינו מן הכ’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למה מקרע’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י”ל שמצ’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25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מאירי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משמע שכ’ אות קטן על קרע גדול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ל”ל יכ’ דיו ע”ג סקרא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יש בעיה אחרת 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חוץ ממה שהוא על הנתקיים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ק’ מהי”ת בעיה ברושם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י”ל שנ’ כאות חדש רק בק’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8"/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שקורע כ’ ולא רושם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תוספתא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הפוך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פ’ ששניהם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דרכים לת’ סתירה של רושם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שצ’ לשנות גי’ 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6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פסול אם רק רשם קצת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וכשר אם רשם הרבה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שלש דרכים לת’ לסתירה של קורע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שצ’ לשנות גי’ 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גט פשוט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שתוס’ הוא כשחק תוכות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וירושלמי הוא כשחק יריכות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שמת’ שתוס’ פוסל אם לא נשאר בקריעה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וירושלמי מכשיר אם לא חקק כולו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59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בחילוק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הול”ו אינו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עיין 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1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חזו”י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שאין קריעת כולו דר”כ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שיש אותיות שא”א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כמו ס</w:t>
      </w:r>
      <w:r>
        <w:rPr>
          <w:rFonts w:cs="Shofar" w:ascii="Shofar" w:hAnsi="Shofar"/>
          <w:sz w:val="22"/>
          <w:szCs w:val="22"/>
          <w:rtl w:val="true"/>
          <w:lang w:bidi="he-IL"/>
        </w:rPr>
        <w:t>).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בלוחות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שאפשר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נח’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1"/>
          <w:numId w:val="27"/>
        </w:numPr>
        <w:tabs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רוב אותיות לא מתקיימים אחר קריעה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שנופל עד שלא ניכר 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אפשר שנח’ דר”כ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ורק פוסל אותם אותיות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60"/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ind w:left="0" w:hanging="0"/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טו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דנינו אם הכתיבה בחקיקה הוא ההול”ו או מה שתחתיו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להביא כמה ראיות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28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הבאנו ראיה מסברה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הכתב הוא התחתון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יהיה חק תוכות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דחינו שאולי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שהוא אורחיה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מה שמכסה לא נחשב 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1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הבאנו ראיה מר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ח שהניח שרושם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תחתון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נח’ 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ואף שנתגלה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28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הבאנו ראיה מתוס’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שאולי דן אם נחשב הכ’ כ’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מח’ מעש”כ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מח’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מה שלא נח’ כ’ יותר טוב אם נאמר שההול”ו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2"/>
      </w:r>
    </w:p>
    <w:p>
      <w:pPr>
        <w:pStyle w:val="Normal"/>
        <w:numPr>
          <w:ilvl w:val="0"/>
          <w:numId w:val="28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הבאנו שאפשר לפרש פשט אחד לבאר סתירת ירושלמי ותוס’ שאומר שאין הול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 כתב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טז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חול’ במח’ ת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 ורשב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1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שלרבנן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ש וגט כשר רק אם יש אימה או שנים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המקור לשנים הוא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 ור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לרשב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באלו פסול בש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1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ף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פוס’ כרשב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וכ’ שצ’ אימה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נמצא שסבר שלר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 כשר באימה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בשנים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3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נמצא שלרבנן לא צ’ אלו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ראשונים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מק’ שעמ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בעיות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2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איך מאמינים עדים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אומר שראו עיקר מעשה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64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2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איך מניחים שעדים ראשונים אמרו לשניים הנכון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 איך יודעים עדות ראשון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ת’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32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הוא רק גל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מעיד על ההווה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העבר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</w:p>
    <w:p>
      <w:pPr>
        <w:pStyle w:val="Normal"/>
        <w:numPr>
          <w:ilvl w:val="1"/>
          <w:numId w:val="32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הוא עבידי לגלויי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שצ’ שעדים ששומעים מבינים אותו לשון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דנים אם ממעט תרגמן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;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נניח שממעט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למה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3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כס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שהוא עמ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 למה הוא עמ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 יותר מכל קריאה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3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לא יודעים 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 מה כ’ בשטר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ואז לא נח’ מעידים כן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5"/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מצאנו פסול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 שהוא רק לכת’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תורגמן לב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ד מעדים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 אף בע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לחלק 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צ’ לדון ולח’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משנה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אומר שרק כ’ בדבר המתקיים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יש כמה שיטות בזה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תלוי בג’</w:t>
      </w:r>
      <w:r>
        <w:rPr>
          <w:rFonts w:cs="Shofar" w:ascii="Shofar" w:hAnsi="Shofar"/>
          <w:sz w:val="22"/>
          <w:szCs w:val="22"/>
          <w:rtl w:val="true"/>
          <w:lang w:bidi="he-IL"/>
        </w:rPr>
        <w:t>):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ם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דבר העומד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טור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רושם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אם אלו אף לשבת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רק לגט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6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ח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שחול’ טור על 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חול’ בכוונת 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67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ניכר לזמן מעט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כ’ שראית טור ממ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ודחה שנ’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מיא דנרא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67"/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8"/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ג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ל שרושם קיים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ולא כל האות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69"/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0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פר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 וג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 סוברים שטור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כרמב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ם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מק’ 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חוש’ אם לא פלט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לפמש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שעדים ראו שהיה גט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ורק חוש’ לחילוף</w:t>
      </w:r>
      <w:r>
        <w:rPr>
          <w:rFonts w:cs="Shofar" w:ascii="Shofar" w:hAnsi="Shofar"/>
          <w:sz w:val="22"/>
          <w:szCs w:val="22"/>
          <w:rtl w:val="true"/>
          <w:lang w:bidi="he-IL"/>
        </w:rPr>
        <w:t>):</w:t>
      </w:r>
    </w:p>
    <w:p>
      <w:pPr>
        <w:pStyle w:val="Normal"/>
        <w:numPr>
          <w:ilvl w:val="0"/>
          <w:numId w:val="35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ט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ז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שמוק’ שמואל כן רק בהו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1"/>
      </w:r>
    </w:p>
    <w:p>
      <w:pPr>
        <w:pStyle w:val="Normal"/>
        <w:numPr>
          <w:ilvl w:val="0"/>
          <w:numId w:val="35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י”ל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שכיון שבדקו ולא מצאו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שאין בו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2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צ”ל שב”ח סבר שלא כל כתב נפלט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5"/>
        </w:numPr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שאף אם הוא שם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שלא נראה במיא דנרא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פסול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שלא נתקיים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 חול’ לשיטתו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שסובר שלא 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מתק’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רק לפר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3"/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לא בדק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חייב לבדוק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 אולי סובר ה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חייב לבדוק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שאפשר לברר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מהרש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טור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רמ”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ואולי 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 רשב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</w:p>
    <w:p>
      <w:pPr>
        <w:pStyle w:val="Style5"/>
        <w:numPr>
          <w:ilvl w:val="0"/>
          <w:numId w:val="68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חייב לבדוק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ואם לא בדק חוששים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בביאור טור ותוס’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4"/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טור כ’ כתוס’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ושוב הביא שרמ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 אומ’ שאם לא קרא ונאבד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חוש’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מה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69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שו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ע כ’ שרמ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ה חול’ על סתימות טור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ר’ פ’ שרמ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ה כ</w:t>
      </w:r>
      <w:r>
        <w:rPr>
          <w:sz w:val="22"/>
          <w:szCs w:val="22"/>
        </w:rPr>
        <w:t>2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ותוס’ כ</w:t>
      </w:r>
      <w:r>
        <w:rPr>
          <w:sz w:val="22"/>
          <w:szCs w:val="22"/>
        </w:rPr>
        <w:t>1</w:t>
      </w:r>
      <w:r>
        <w:rPr>
          <w:sz w:val="22"/>
          <w:szCs w:val="22"/>
          <w:rtl w:val="true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כ’ שלא חול’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ושניהם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ל </w:t>
      </w:r>
      <w:r>
        <w:rPr>
          <w:rFonts w:cs="Shofar" w:ascii="Shofar" w:hAnsi="Shofar"/>
          <w:sz w:val="22"/>
          <w:szCs w:val="22"/>
          <w:lang w:bidi="he-IL"/>
        </w:rPr>
        <w:t>2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jc w:val="both"/>
        <w:rPr>
          <w:rFonts w:ascii="Shofar" w:hAnsi="Shofar" w:cs="Shofar"/>
          <w:b/>
          <w:bCs/>
          <w:sz w:val="22"/>
          <w:szCs w:val="22"/>
        </w:rPr>
      </w:pPr>
      <w:r>
        <w:rPr>
          <w:rFonts w:cs="Shofar" w:ascii="Shofar" w:hAnsi="Shofar"/>
          <w:b/>
          <w:bCs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עדים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למה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41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כדי להיות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לדעת מה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בו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ריטב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א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 לומר כן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'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שמכשיר בדיעבד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לקמן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bookmarkStart w:id="0" w:name="_GoBack"/>
      <w:bookmarkEnd w:id="0"/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</w:p>
    <w:p>
      <w:pPr>
        <w:pStyle w:val="Normal"/>
        <w:numPr>
          <w:ilvl w:val="0"/>
          <w:numId w:val="41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שבל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 יש לחוש שאינו גטו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מהו הדין אם לא קרא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41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ספק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41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תק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רבנן שלא מגו</w:t>
      </w:r>
      <w:r>
        <w:rPr>
          <w:rFonts w:cs="Shofar" w:ascii="Shofar" w:hAnsi="Shofar"/>
          <w:sz w:val="22"/>
          <w:szCs w:val="22"/>
          <w:rtl w:val="true"/>
          <w:lang w:bidi="he-IL"/>
        </w:rPr>
        <w:t>'.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'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בהו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שסובר שפסול בדיעבד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כג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עדים צ’ לקרות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חול’ אם צ’ לקרוא קודם נ’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בתוכ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</w:t>
      </w:r>
      <w:r>
        <w:rPr>
          <w:rFonts w:cs="Shofar" w:ascii="Shofar" w:hAnsi="Shofar"/>
          <w:sz w:val="22"/>
          <w:szCs w:val="22"/>
          <w:rtl w:val="true"/>
          <w:lang w:bidi="he-IL"/>
        </w:rPr>
        <w:t>)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 סובר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 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המובא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מרדכי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וכן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או אף יכול לקרוא אחר נ’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 מרדכי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</w:p>
    <w:p>
      <w:pPr>
        <w:pStyle w:val="Normal"/>
        <w:numPr>
          <w:ilvl w:val="0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אם קראו קודם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חול’ אם צ’ לקרוא אח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אם הכניס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דן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בזה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הצד לחייב הוא חשש שמא החליף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מעכב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1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אם לא הכניס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נ’ ש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פוטר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מביא מחייב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הצד לחייב הוא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2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חוש’ שמא הכניס והחליף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מהרש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ל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2"/>
          <w:numId w:val="36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פלוג הוא מח’ ציור שהכניס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ind w:left="1080" w:hanging="418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מעכב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כד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קונסים אשה מחמת שלא קראה וקלקלה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 נקנסה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40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חייבת לקרוא</w:t>
      </w:r>
      <w:r>
        <w:rPr>
          <w:rFonts w:eastAsia="NSimSun" w:cs="Shofar" w:ascii="Shofar" w:hAnsi="Shofar"/>
          <w:color w:val="auto"/>
          <w:kern w:val="2"/>
          <w:sz w:val="22"/>
          <w:szCs w:val="22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ולא קראה</w:t>
      </w:r>
      <w:r>
        <w:rPr>
          <w:rFonts w:eastAsia="NSimSun" w:cs="Shofar" w:ascii="Shofar" w:hAnsi="Shofar"/>
          <w:color w:val="auto"/>
          <w:kern w:val="2"/>
          <w:sz w:val="22"/>
          <w:szCs w:val="22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0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 xml:space="preserve">לא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חייבת לקרוא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באה קלקול ממה שלא קראה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שנים אלו מצדד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רא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ind w:hanging="0"/>
        <w:rPr>
          <w:sz w:val="22"/>
          <w:szCs w:val="22"/>
        </w:rPr>
      </w:pP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כה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פוסל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 שלא קראו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משמע שפסול מדאו’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שמצדד שאם נשאת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תצא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רן בשלש דרכים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9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רק מלקט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לא סובר כן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9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רבנן הגדירו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 דינים דאו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שעשו 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משמע כן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5"/>
      </w:r>
    </w:p>
    <w:p>
      <w:pPr>
        <w:pStyle w:val="Normal"/>
        <w:numPr>
          <w:ilvl w:val="0"/>
          <w:numId w:val="39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רבנן הח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שידעו יותר להיות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אולי חוש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שלא ישמעו בעל אומ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הא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כו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בארנו שאפשר שמ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 כשר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שלא נתקיים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שלאח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 ניכר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שכשניכר פסול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שני ת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8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כשרות לאח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 לעשות שנח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מתקיים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38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נח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 לאח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מס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מפני שמשנה את האות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חל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בזה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 xml:space="preserve">נ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פר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שרק פ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 מכשיר כשיפסל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מביא ראיה 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אחר שפיכה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אעפ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מכשיר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7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רק פוסל מה שנשפך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יש נפק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מ אם ראשון פסול</w:t>
      </w:r>
      <w:r>
        <w:rPr>
          <w:sz w:val="22"/>
          <w:szCs w:val="22"/>
          <w:rtl w:val="true"/>
        </w:rPr>
        <w:t>.)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ציור של ירושלמי הוא 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מ ע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ג 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מ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נ</w:t>
      </w:r>
      <w:r>
        <w:rPr>
          <w:sz w:val="22"/>
          <w:szCs w:val="22"/>
          <w:rtl w:val="true"/>
        </w:rPr>
        <w:t xml:space="preserve">' </w:t>
      </w:r>
      <w:r>
        <w:rPr>
          <w:sz w:val="22"/>
          <w:sz w:val="22"/>
          <w:szCs w:val="22"/>
          <w:rtl w:val="true"/>
        </w:rPr>
        <w:t>שחול’ לא מניחים כן שאז לא היה נ</w:t>
      </w:r>
      <w:r>
        <w:rPr>
          <w:sz w:val="22"/>
          <w:szCs w:val="22"/>
          <w:rtl w:val="true"/>
        </w:rPr>
        <w:t>'.)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 xml:space="preserve">' </w:t>
      </w:r>
      <w:r>
        <w:rPr>
          <w:sz w:val="22"/>
          <w:sz w:val="22"/>
          <w:szCs w:val="22"/>
          <w:rtl w:val="true"/>
        </w:rPr>
        <w:t>ראשון לא נראה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שדיו מכסה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  <w:lang w:bidi="he-IL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כז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אם גט 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בו שם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1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ומעכב מדאו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כדי להיות סיפור כריתות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ש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ומעכב מדרבנן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מאירי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ומעכב מדאו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ורק אם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לשון ס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לא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דין גט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רבינו יואל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שכשר אף מדרבנן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אבל אסור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לא מפ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דאו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או דרבנן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קשה מגמ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שלנו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הק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וחזר בו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כח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רבנן אומרים שכ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 כ</w:t>
      </w:r>
      <w:r>
        <w:rPr>
          <w:rFonts w:cs="Shofar" w:ascii="Shofar" w:hAnsi="Shofar"/>
          <w:sz w:val="22"/>
          <w:szCs w:val="22"/>
          <w:rtl w:val="true"/>
          <w:lang w:bidi="he-IL"/>
        </w:rPr>
        <w:t>' 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מן המובחר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."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מה אומר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פסול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ק למה אמרו כן</w:t>
      </w:r>
      <w:r>
        <w:rPr>
          <w:sz w:val="22"/>
          <w:szCs w:val="22"/>
          <w:rtl w:val="true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לא רוצים להוציא מילת פסול על שם ה</w:t>
      </w:r>
      <w:r>
        <w:rPr>
          <w:rFonts w:cs="Shofar" w:ascii="Shofar" w:hAnsi="Shofar"/>
          <w:sz w:val="22"/>
          <w:szCs w:val="22"/>
          <w:rtl w:val="true"/>
          <w:lang w:bidi="he-IL"/>
        </w:rPr>
        <w:t>'.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אינו 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 טוב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כ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ירושלמי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שרבנן פוס</w:t>
      </w:r>
      <w:r>
        <w:rPr>
          <w:rFonts w:cs="Shofar" w:ascii="Shofar" w:hAnsi="Shofar"/>
          <w:sz w:val="22"/>
          <w:szCs w:val="22"/>
          <w:rtl w:val="true"/>
          <w:lang w:bidi="he-IL"/>
        </w:rPr>
        <w:t>'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מוכיח כן ממה שהוא כעג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לשיטת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ח לא יכול לסבור כן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וק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 שמ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משמע שר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 סובר כן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שלומד מכאן 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כעג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אפשר שראב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כט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חזי לאצטפורי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3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משמע שהוא שבאים לתשמיש חשוב עם צירוף הרבה ממינו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76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ריטב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משמע שהוא שעם חפצים אחרים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שווה פרוטה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'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שסובר שיש קצת דמים לא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שיכול להנות שלא כדרכו</w:t>
      </w:r>
      <w:r>
        <w:rPr>
          <w:rFonts w:cs="Shofar" w:ascii="Shofar" w:hAnsi="Shofar"/>
          <w:sz w:val="22"/>
          <w:szCs w:val="22"/>
          <w:rtl w:val="true"/>
          <w:lang w:bidi="he-IL"/>
        </w:rPr>
        <w:t>).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7"/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שהקנו לבעל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ל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שסובר שב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רק מפקירים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37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לומר שמניחים שיאמר שמק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גט לבעל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מכוון לבעל המעות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רק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שיפקרו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עפ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לת’ לק’ 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ן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0"/>
          <w:numId w:val="37"/>
        </w:numPr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שלא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קנין הגט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אלא שסופר שליח שלו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נמנע אם הוא פועל אשה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78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לא</w:t>
      </w:r>
      <w:r>
        <w:rPr>
          <w:rFonts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מביא שיטה 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לתת לבעל קודם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גט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מה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לתת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4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מתחילה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 xml:space="preserve">' </w:t>
      </w:r>
      <w:r>
        <w:rPr>
          <w:sz w:val="22"/>
          <w:sz w:val="22"/>
          <w:szCs w:val="22"/>
          <w:rtl w:val="true"/>
        </w:rPr>
        <w:t>רמבן שצ</w:t>
      </w:r>
      <w:r>
        <w:rPr>
          <w:sz w:val="22"/>
          <w:szCs w:val="22"/>
          <w:rtl w:val="true"/>
        </w:rPr>
        <w:t xml:space="preserve">' </w:t>
      </w:r>
      <w:r>
        <w:rPr>
          <w:sz w:val="22"/>
          <w:sz w:val="22"/>
          <w:szCs w:val="22"/>
          <w:rtl w:val="true"/>
        </w:rPr>
        <w:t>לתת נייר ודיו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למה</w:t>
      </w:r>
      <w:r>
        <w:rPr>
          <w:sz w:val="22"/>
          <w:szCs w:val="22"/>
          <w:rtl w:val="true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גט שלו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וא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ת ל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יתן לאח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ז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וי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שחוש</w:t>
      </w:r>
      <w:r>
        <w:rPr>
          <w:sz w:val="22"/>
          <w:szCs w:val="22"/>
          <w:rtl w:val="true"/>
        </w:rPr>
        <w:t xml:space="preserve">' </w:t>
      </w:r>
      <w:r>
        <w:rPr>
          <w:sz w:val="22"/>
          <w:sz w:val="22"/>
          <w:szCs w:val="22"/>
          <w:rtl w:val="true"/>
        </w:rPr>
        <w:t>שמא ישכח</w:t>
      </w:r>
      <w:r>
        <w:rPr>
          <w:sz w:val="22"/>
          <w:szCs w:val="22"/>
          <w:rtl w:val="true"/>
        </w:rPr>
        <w:t>.)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כדרכו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בדברים שלו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לתת קולמוס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גט שלו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וחלק מקולמוס הולך על גט</w:t>
      </w:r>
      <w:r>
        <w:rPr>
          <w:sz w:val="22"/>
          <w:szCs w:val="22"/>
          <w:rtl w:val="true"/>
        </w:rPr>
        <w:t>.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כדרכו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בדברים שלו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מוסיף 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לתת כלי שבו מסרטים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כדרכו בדברים שלו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רמבן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הק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תק</w:t>
      </w:r>
      <w:r>
        <w:rPr>
          <w:rFonts w:cs="Shofar" w:ascii="Shofar" w:hAnsi="Shofar"/>
          <w:sz w:val="22"/>
          <w:szCs w:val="22"/>
          <w:rtl w:val="true"/>
          <w:lang w:bidi="he-IL"/>
        </w:rPr>
        <w:t>'.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79"/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ל שלא תקנו כבר לתת מוקדם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זה לא מהני לב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80"/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rFonts w:ascii="Shofar" w:hAnsi="Shofar" w:cs="Shofar"/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לב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למה הקנו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5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גט של בעל</w:t>
      </w:r>
      <w:r>
        <w:rPr>
          <w:sz w:val="22"/>
          <w:szCs w:val="22"/>
          <w:rtl w:val="true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שליח של בעל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אם אשה נתנה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ה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ה פועל שלה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ולא שליח בעל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נ מלשון רמבן</w:t>
      </w:r>
      <w:r>
        <w:rPr>
          <w:sz w:val="22"/>
          <w:szCs w:val="22"/>
          <w:rtl w:val="true"/>
        </w:rPr>
        <w:t>.)</w:t>
      </w:r>
    </w:p>
    <w:p>
      <w:pPr>
        <w:pStyle w:val="Style5"/>
        <w:numPr>
          <w:ilvl w:val="0"/>
          <w:numId w:val="0"/>
        </w:numPr>
        <w:ind w:left="200" w:hanging="200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Style5"/>
        <w:numPr>
          <w:ilvl w:val="0"/>
          <w:numId w:val="0"/>
        </w:numPr>
        <w:ind w:left="200" w:hanging="200"/>
        <w:rPr>
          <w:sz w:val="22"/>
          <w:szCs w:val="22"/>
        </w:rPr>
      </w:pPr>
      <w:r>
        <w:rPr>
          <w:sz w:val="22"/>
          <w:sz w:val="22"/>
          <w:szCs w:val="22"/>
          <w:rtl w:val="true"/>
          <w:lang w:bidi="he-IL"/>
        </w:rPr>
        <w:t>לג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אם כ’ אדם גט על כיפה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פ’</w:t>
      </w:r>
      <w:r>
        <w:rPr>
          <w:sz w:val="22"/>
          <w:szCs w:val="22"/>
          <w:rtl w:val="true"/>
          <w:lang w:bidi="he-IL"/>
        </w:rPr>
        <w:t>. (</w:t>
      </w:r>
      <w:r>
        <w:rPr>
          <w:sz w:val="22"/>
          <w:sz w:val="22"/>
          <w:szCs w:val="22"/>
          <w:rtl w:val="true"/>
          <w:lang w:bidi="he-IL"/>
        </w:rPr>
        <w:t>ירושלמי מכ’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אב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ל לכ’ בציור אחר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 xml:space="preserve">.) 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למה פ’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>:</w:t>
      </w:r>
    </w:p>
    <w:p>
      <w:pPr>
        <w:pStyle w:val="Style5"/>
        <w:numPr>
          <w:ilvl w:val="0"/>
          <w:numId w:val="58"/>
        </w:numPr>
        <w:rPr>
          <w:rFonts w:ascii="Times New Roman" w:hAnsi="Times New Roman" w:eastAsia="NSimSun" w:cs="Shofar"/>
          <w:color w:val="auto"/>
          <w:kern w:val="2"/>
          <w:sz w:val="22"/>
          <w:szCs w:val="22"/>
          <w:lang w:val="en-US" w:eastAsia="zh-CN" w:bidi="he-IL"/>
        </w:rPr>
      </w:pP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רש</w:t>
      </w:r>
      <w:r>
        <w:rPr>
          <w:rFonts w:eastAsia="NSimSun" w:cs="Shofar"/>
          <w:b/>
          <w:bCs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י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 xml:space="preserve"> כ’ שצ’ לקבוע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דנין אחרונים כמה תחוב צריך להיות להתכשר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>.</w:t>
      </w:r>
    </w:p>
    <w:p>
      <w:pPr>
        <w:pStyle w:val="Style5"/>
        <w:numPr>
          <w:ilvl w:val="0"/>
          <w:numId w:val="58"/>
        </w:numPr>
        <w:rPr>
          <w:rFonts w:ascii="Times New Roman" w:hAnsi="Times New Roman" w:eastAsia="NSimSun" w:cs="Shofar"/>
          <w:color w:val="auto"/>
          <w:kern w:val="2"/>
          <w:sz w:val="22"/>
          <w:szCs w:val="22"/>
          <w:lang w:val="en-US" w:eastAsia="zh-CN" w:bidi="he-IL"/>
        </w:rPr>
      </w:pP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לא כ’ על דבר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אלא הוא תוך דבר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>. (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לכן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יש פ’ באריגה</w:t>
      </w:r>
      <w:r>
        <w:rPr>
          <w:rFonts w:eastAsia="NSimSun" w:cs="Shofar"/>
          <w:color w:val="auto"/>
          <w:kern w:val="2"/>
          <w:sz w:val="22"/>
          <w:szCs w:val="22"/>
          <w:rtl w:val="true"/>
          <w:lang w:val="en-US" w:eastAsia="zh-CN" w:bidi="he-IL"/>
        </w:rPr>
        <w:t>.)</w:t>
      </w:r>
    </w:p>
    <w:p>
      <w:pPr>
        <w:pStyle w:val="Style5"/>
        <w:numPr>
          <w:ilvl w:val="0"/>
          <w:numId w:val="58"/>
        </w:numPr>
        <w:rPr>
          <w:rFonts w:ascii="Times New Roman" w:hAnsi="Times New Roman" w:eastAsia="NSimSun" w:cs="Shofar"/>
          <w:b/>
          <w:bCs/>
          <w:color w:val="auto"/>
          <w:kern w:val="2"/>
          <w:sz w:val="22"/>
          <w:szCs w:val="22"/>
          <w:lang w:val="en-US" w:eastAsia="zh-CN" w:bidi="he-IL"/>
        </w:rPr>
      </w:pP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בעל העיטור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 xml:space="preserve"> 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(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כ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נ מרמב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ם שהשמיטו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)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כ’ שפ’ כשכ’ וקצצו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כיון שמחוסר קציצה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.</w:t>
      </w:r>
    </w:p>
    <w:p>
      <w:pPr>
        <w:pStyle w:val="Style5"/>
        <w:numPr>
          <w:ilvl w:val="0"/>
          <w:numId w:val="0"/>
        </w:numPr>
        <w:ind w:left="200" w:hanging="200"/>
        <w:rPr>
          <w:rFonts w:ascii="Times New Roman" w:hAnsi="Times New Roman" w:eastAsia="NSimSun" w:cs="Shofar"/>
          <w:b/>
          <w:bCs/>
          <w:color w:val="auto"/>
          <w:kern w:val="2"/>
          <w:sz w:val="22"/>
          <w:szCs w:val="22"/>
          <w:lang w:val="en-US" w:eastAsia="zh-CN" w:bidi="he-IL"/>
        </w:rPr>
      </w:pP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ש</w:t>
      </w:r>
      <w:r>
        <w:rPr>
          <w:rFonts w:eastAsia="NSimSun" w:cs="Shofar"/>
          <w:b/>
          <w:bCs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 xml:space="preserve">ע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כ’ שאם רקם או ארג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י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א שפ’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/>
          <w:b/>
          <w:b/>
          <w:bCs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גט פשוט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 xml:space="preserve"> כ’ שרק חול’ באריגה 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(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ו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lang w:val="en-US" w:eastAsia="zh-CN" w:bidi="he-IL"/>
        </w:rPr>
        <w:t>1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ו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lang w:val="en-US" w:eastAsia="zh-CN" w:bidi="he-IL"/>
        </w:rPr>
        <w:t>2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חול’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).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גי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"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ל ש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lang w:val="en-US" w:eastAsia="zh-CN" w:bidi="he-IL"/>
        </w:rPr>
        <w:t>3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 xml:space="preserve"> </w:t>
      </w:r>
      <w:r>
        <w:rPr>
          <w:rFonts w:ascii="Times New Roman" w:hAnsi="Times New Roman" w:eastAsia="NSimSun"/>
          <w:b w:val="false"/>
          <w:b w:val="false"/>
          <w:bCs w:val="false"/>
          <w:color w:val="auto"/>
          <w:kern w:val="2"/>
          <w:sz w:val="22"/>
          <w:sz w:val="22"/>
          <w:szCs w:val="22"/>
          <w:rtl w:val="true"/>
          <w:lang w:val="en-US" w:eastAsia="zh-CN" w:bidi="he-IL"/>
        </w:rPr>
        <w:t>חול’ בכולם</w:t>
      </w:r>
      <w:r>
        <w:rPr>
          <w:rFonts w:eastAsia="NSimSun" w:cs="Shofar"/>
          <w:b w:val="false"/>
          <w:bCs w:val="false"/>
          <w:color w:val="auto"/>
          <w:kern w:val="2"/>
          <w:sz w:val="22"/>
          <w:szCs w:val="22"/>
          <w:rtl w:val="true"/>
          <w:lang w:val="en-US" w:eastAsia="zh-CN"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ind w:left="418" w:hanging="0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tabs>
          <w:tab w:val="clear" w:pos="720"/>
          <w:tab w:val="left" w:pos="0" w:leader="none"/>
        </w:tabs>
        <w:ind w:hanging="0"/>
        <w:rPr>
          <w:sz w:val="22"/>
          <w:szCs w:val="22"/>
          <w:lang w:bidi="he-IL"/>
        </w:rPr>
      </w:pPr>
      <w:r>
        <w:rPr>
          <w:sz w:val="22"/>
          <w:sz w:val="22"/>
          <w:szCs w:val="22"/>
          <w:rtl w:val="true"/>
          <w:lang w:bidi="he-IL"/>
        </w:rPr>
        <w:t>לד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חול’ איך נכ’ ציץ</w:t>
      </w:r>
      <w:r>
        <w:rPr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59"/>
        </w:numPr>
        <w:tabs>
          <w:tab w:val="clear" w:pos="720"/>
          <w:tab w:val="left" w:pos="0" w:leader="none"/>
        </w:tabs>
        <w:rPr>
          <w:sz w:val="22"/>
          <w:szCs w:val="22"/>
          <w:lang w:bidi="he-IL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sz w:val="22"/>
          <w:sz w:val="22"/>
          <w:szCs w:val="22"/>
          <w:rtl w:val="true"/>
          <w:lang w:bidi="he-IL"/>
        </w:rPr>
        <w:t xml:space="preserve"> כ’ שדחפו מלמטה</w:t>
      </w:r>
      <w:r>
        <w:rPr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59"/>
        </w:numPr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ת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כ’ שאי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ז דר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אלא תחבו מלמעלה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b w:val="false"/>
          <w:bCs w:val="false"/>
        </w:rPr>
      </w:pPr>
      <w:r>
        <w:rPr>
          <w:b/>
          <w:bCs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חול’ אם חק תוכות בשבת חייב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60"/>
        </w:numPr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חייב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הראיה לזה הוא ממה שמחייב גמ’ על עושה שני זיינים מח’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numPr>
          <w:ilvl w:val="0"/>
          <w:numId w:val="60"/>
        </w:numPr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פטור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כן סובר רשב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שדחה ששם לא נח’ חי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ת כיון שכבר היה אות</w:t>
      </w:r>
      <w:r>
        <w:rPr>
          <w:rStyle w:val="FootnoteAncho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footnoteReference w:id="81"/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יש לדחות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1"/>
          <w:numId w:val="60"/>
        </w:numPr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רע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 xml:space="preserve">א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כ’ שחזר בו בתשובה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שכ’ שאם נפל דיו על אות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אם לא הושלם כבר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פ’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אבל יש לדחות שאף ששם היה האות הנכון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לא היה לעולם אות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אף שהיה קרוב לו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1"/>
          <w:numId w:val="60"/>
        </w:numPr>
        <w:tabs>
          <w:tab w:val="clear" w:pos="720"/>
          <w:tab w:val="left" w:pos="0" w:leader="none"/>
        </w:tabs>
        <w:rPr>
          <w:b/>
          <w:bCs/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נ’ שלח’ צ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משלים ס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אולי לכן צ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שאינו ח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ת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tabs>
          <w:tab w:val="clear" w:pos="720"/>
          <w:tab w:val="left" w:pos="0" w:leader="none"/>
        </w:tabs>
        <w:rPr>
          <w:b w:val="false"/>
          <w:bCs w:val="false"/>
        </w:rPr>
      </w:pPr>
      <w:r>
        <w:rPr>
          <w:b/>
          <w:bCs/>
          <w:sz w:val="22"/>
          <w:szCs w:val="22"/>
          <w:rtl w:val="true"/>
          <w:lang w:bidi="he-IL"/>
        </w:rPr>
      </w:r>
    </w:p>
    <w:p>
      <w:pPr>
        <w:pStyle w:val="Normal"/>
        <w:tabs>
          <w:tab w:val="clear" w:pos="720"/>
          <w:tab w:val="left" w:pos="0" w:leader="none"/>
        </w:tabs>
        <w:ind w:hanging="0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לו</w:t>
      </w:r>
      <w:r>
        <w:rPr>
          <w:rFonts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יש לדון מהו הגט </w:t>
      </w:r>
      <w:r>
        <w:rPr>
          <w:rFonts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ומה צ’ נ’</w:t>
      </w:r>
      <w:r>
        <w:rPr>
          <w:rFonts w:ascii="Shofar" w:hAnsi="Shofar"/>
          <w:sz w:val="22"/>
          <w:szCs w:val="22"/>
          <w:rtl w:val="true"/>
          <w:lang w:bidi="he-IL"/>
        </w:rPr>
        <w:t>)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6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האותיות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יש ראיה אחד לזה</w:t>
      </w:r>
      <w:r>
        <w:rPr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 xml:space="preserve">ם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כ’ שהפ’ בנייר שלי הוא שאינו כריתות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דחה שכ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 כיון שכלל פ’ בין שיטה לשיטה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האותיות עם הקלף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יש ארבע ראיות לזה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2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בנותן גט של זהב כשמכוון לכתובה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נמצא שצ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נתינת נייר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ולכן צ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נ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לגט</w:t>
      </w:r>
      <w:r>
        <w:rPr>
          <w:rFonts w:cs="Shofar" w:ascii="Shofar" w:hAnsi="Shofar"/>
          <w:sz w:val="22"/>
          <w:szCs w:val="22"/>
          <w:rtl w:val="true"/>
          <w:lang w:bidi="he-IL"/>
        </w:rPr>
        <w:t>).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ואף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דן נתינה צ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לשם גט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אבל משמע שצ’ נתינה בו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</w:p>
    <w:p>
      <w:pPr>
        <w:pStyle w:val="Style5"/>
        <w:numPr>
          <w:ilvl w:val="0"/>
          <w:numId w:val="0"/>
        </w:numPr>
        <w:ind w:left="1548" w:hanging="200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אפשר שכאן כוע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חל’ ראשונים אם כ’ על טס או חקק בטס</w:t>
      </w:r>
      <w:r>
        <w:rPr>
          <w:rStyle w:val="FootnoteAnchor"/>
          <w:rFonts w:ascii="Shofar" w:hAnsi="Shofar"/>
          <w:sz w:val="22"/>
          <w:sz w:val="22"/>
          <w:szCs w:val="22"/>
          <w:rtl w:val="true"/>
          <w:lang w:bidi="he-IL"/>
        </w:rPr>
        <w:footnoteReference w:id="82"/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ם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לשני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שכיון שאין חפץ חוץ מנייר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צ’ לתת 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83"/>
      </w:r>
    </w:p>
    <w:p>
      <w:pPr>
        <w:pStyle w:val="Style5"/>
        <w:numPr>
          <w:ilvl w:val="2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גמ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פוסל כשמשייר 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מפ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שאותיות פורחות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יל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ד מה ר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3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לכן אין האותיות מהנים בפני עצמם כאן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שיחזרו עם הנייר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שלא חזרו עדיין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3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לכן קלף נח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חלק מגט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0"/>
        </w:numPr>
        <w:ind w:left="1548" w:hanging="200"/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רמב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ם נ’ שחול’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ז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ופוס’ רק משום חסרון כ’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עיין לעיל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2"/>
          <w:numId w:val="42"/>
        </w:numPr>
        <w:rPr>
          <w:sz w:val="22"/>
          <w:szCs w:val="22"/>
        </w:rPr>
      </w:pPr>
      <w:r>
        <w:rPr>
          <w:rFonts w:cs="Shofar" w:ascii="Shofar" w:hAnsi="Shofar"/>
          <w:sz w:val="22"/>
          <w:szCs w:val="22"/>
          <w:rtl w:val="true"/>
          <w:lang w:bidi="he-IL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תוספתא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 פ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על נייר של אשתו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מכ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על א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ומת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ששם יכו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ל הנאה ע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 בטול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.)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יש לדון למה פסול</w:t>
      </w:r>
      <w:r>
        <w:rPr>
          <w:rFonts w:cs="Shofar" w:ascii="Shofar" w:hAnsi="Shofar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3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שלא נתן נייר</w:t>
      </w:r>
      <w:r>
        <w:rPr>
          <w:rFonts w:cs="Shofar" w:ascii="Shofar" w:hAnsi="Shofar"/>
          <w:sz w:val="22"/>
          <w:szCs w:val="22"/>
          <w:rtl w:val="true"/>
          <w:lang w:bidi="he-IL"/>
        </w:rPr>
        <w:t>. 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כן יוצא מק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שבארנו</w:t>
      </w:r>
      <w:r>
        <w:rPr>
          <w:rFonts w:cs="Shofar" w:ascii="Shofar" w:hAnsi="Shofar"/>
          <w:sz w:val="22"/>
          <w:szCs w:val="22"/>
          <w:rtl w:val="true"/>
          <w:lang w:bidi="he-IL"/>
        </w:rPr>
        <w:t>.)</w:t>
      </w:r>
      <w:r>
        <w:rPr>
          <w:rStyle w:val="FootnoteAnchor"/>
          <w:rFonts w:cs="Shofar" w:ascii="Shofar" w:hAnsi="Shofar"/>
          <w:sz w:val="22"/>
          <w:szCs w:val="22"/>
          <w:rtl w:val="true"/>
          <w:lang w:bidi="he-IL"/>
        </w:rPr>
        <w:footnoteReference w:id="84"/>
      </w:r>
    </w:p>
    <w:p>
      <w:pPr>
        <w:pStyle w:val="Style5"/>
        <w:numPr>
          <w:ilvl w:val="3"/>
          <w:numId w:val="42"/>
        </w:numPr>
        <w:rPr>
          <w:sz w:val="22"/>
          <w:szCs w:val="22"/>
        </w:rPr>
      </w:pPr>
      <w:r>
        <w:rPr>
          <w:rFonts w:ascii="Shofar" w:hAnsi="Shofar"/>
          <w:sz w:val="22"/>
          <w:sz w:val="22"/>
          <w:szCs w:val="22"/>
          <w:rtl w:val="true"/>
          <w:lang w:bidi="he-IL"/>
        </w:rPr>
        <w:t>כיון שנותן אות ואות בפ</w:t>
      </w:r>
      <w:r>
        <w:rPr>
          <w:rFonts w:cs="Shofar" w:ascii="Shofar" w:hAnsi="Shofar"/>
          <w:sz w:val="22"/>
          <w:szCs w:val="22"/>
          <w:rtl w:val="true"/>
          <w:lang w:bidi="he-IL"/>
        </w:rPr>
        <w:t>"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 xml:space="preserve">ע </w:t>
      </w:r>
      <w:r>
        <w:rPr>
          <w:rFonts w:cs="Shofar" w:ascii="Shofar" w:hAnsi="Shofar"/>
          <w:sz w:val="22"/>
          <w:szCs w:val="22"/>
          <w:rtl w:val="true"/>
          <w:lang w:bidi="he-IL"/>
        </w:rPr>
        <w:t>(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כשכ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').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אף אם לא מק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עד סוף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כבר בא לרשותה</w:t>
      </w:r>
      <w:r>
        <w:rPr>
          <w:rFonts w:cs="Shofar" w:ascii="Shofar" w:hAnsi="Shofar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  <w:lang w:bidi="he-IL"/>
        </w:rPr>
        <w:t>והוא טלי גטך</w:t>
      </w:r>
      <w:r>
        <w:rPr>
          <w:rFonts w:cs="Shofar" w:ascii="Shofar" w:hAnsi="Shofar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2"/>
          <w:numId w:val="42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מביא ראיה ממה שהוכיח גמ’ שגט לצ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שו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פ מעלה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ולא מכל גט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שיש בו רק אותיות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יש לדחות שא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 להביא ראיה מכל גט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שיש לדחות שצ’ לתת נייר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והוא חלק מגט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0"/>
        </w:numPr>
        <w:ind w:left="200" w:hanging="200"/>
        <w:rPr>
          <w:rFonts w:ascii="Shofar" w:hAnsi="Shofar" w:cs="Shofar"/>
          <w:b w:val="false"/>
          <w:bCs w:val="false"/>
          <w:sz w:val="22"/>
          <w:szCs w:val="22"/>
          <w:lang w:bidi="he-IL"/>
        </w:rPr>
      </w:pP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</w:r>
    </w:p>
    <w:p>
      <w:pPr>
        <w:pStyle w:val="Style5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לז</w:t>
      </w:r>
      <w:r>
        <w:rPr>
          <w:rFonts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גמ’ שואל בנותן גט וכ’ באחת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חולק’ בשאלת גמ’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43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סובר ששואל אם גט צ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ניתן רק לשם גט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3"/>
        </w:numPr>
        <w:rPr>
          <w:sz w:val="22"/>
          <w:szCs w:val="22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rFonts w:cs="Shofar" w:ascii="Shofar" w:hAnsi="Shofar"/>
          <w:b/>
          <w:bCs/>
          <w:sz w:val="22"/>
          <w:szCs w:val="22"/>
          <w:rtl w:val="true"/>
          <w:lang w:bidi="he-IL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סובר שפשוט שצ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ניתן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אלא שואל אם יכו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ניתן כדי שתמחול על כ’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0"/>
        </w:numPr>
        <w:ind w:left="200" w:hanging="200"/>
        <w:rPr>
          <w:rFonts w:ascii="Shofar" w:hAnsi="Shofar" w:cs="Shofar"/>
          <w:b w:val="false"/>
          <w:bCs w:val="false"/>
          <w:sz w:val="22"/>
          <w:szCs w:val="22"/>
          <w:lang w:bidi="he-IL"/>
        </w:rPr>
      </w:pP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</w:r>
    </w:p>
    <w:p>
      <w:pPr>
        <w:pStyle w:val="Style5"/>
        <w:numPr>
          <w:ilvl w:val="0"/>
          <w:numId w:val="0"/>
        </w:numPr>
        <w:ind w:left="200" w:hanging="200"/>
        <w:rPr>
          <w:sz w:val="22"/>
          <w:szCs w:val="22"/>
        </w:rPr>
      </w:pP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לח</w:t>
      </w:r>
      <w:r>
        <w:rPr>
          <w:rFonts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אם כ’ אדם גט בשנים ושלש ספרים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פסול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יש שלש טעמים</w:t>
      </w:r>
      <w:r>
        <w:rPr>
          <w:rFonts w:cs="Shofar" w:ascii="Shofar" w:hAnsi="Shofar"/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7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 xml:space="preserve">כ’ 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ספר אחד</w:t>
      </w:r>
      <w:r>
        <w:rPr>
          <w:sz w:val="22"/>
          <w:szCs w:val="22"/>
          <w:rtl w:val="true"/>
        </w:rPr>
        <w:t xml:space="preserve">" </w:t>
      </w:r>
      <w:r>
        <w:rPr>
          <w:sz w:val="22"/>
          <w:sz w:val="22"/>
          <w:szCs w:val="22"/>
          <w:rtl w:val="true"/>
        </w:rPr>
        <w:t>שממעט כ’ שנים ושלש ספרים</w:t>
      </w:r>
      <w:r>
        <w:rPr>
          <w:sz w:val="22"/>
          <w:szCs w:val="22"/>
          <w:rtl w:val="true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אין עדים על שני השטרות אלא על אחד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יל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ד למה זה פוסל עדים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כיון שכ’ שמעידים על שניהם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Cs w:val="22"/>
          <w:rtl w:val="true"/>
          <w:lang w:bidi="he-IL"/>
        </w:rPr>
        <w:t>(</w:t>
      </w:r>
      <w:r>
        <w:rPr>
          <w:sz w:val="22"/>
          <w:sz w:val="22"/>
          <w:szCs w:val="22"/>
          <w:rtl w:val="true"/>
          <w:lang w:bidi="he-IL"/>
        </w:rPr>
        <w:t>זה רק פ’ אם צ’ עדים על שטר</w:t>
      </w:r>
      <w:r>
        <w:rPr>
          <w:sz w:val="22"/>
          <w:szCs w:val="22"/>
          <w:rtl w:val="true"/>
          <w:lang w:bidi="he-IL"/>
        </w:rPr>
        <w:t>.)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אינו שטר כיון שנחלק</w:t>
      </w:r>
      <w:r>
        <w:rPr>
          <w:sz w:val="22"/>
          <w:szCs w:val="22"/>
          <w:rtl w:val="true"/>
        </w:rPr>
        <w:t xml:space="preserve">. </w:t>
      </w:r>
    </w:p>
    <w:p>
      <w:pPr>
        <w:pStyle w:val="Style5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 w:val="22"/>
          <w:szCs w:val="22"/>
          <w:rtl w:val="true"/>
          <w:lang w:bidi="he-IL"/>
        </w:rPr>
        <w:t>וא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ת למה צ’ פ’ ראשון כיון שיש כבר שני ושלשי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י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ל שני ת’</w:t>
      </w:r>
      <w:r>
        <w:rPr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8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  <w:lang w:bidi="he-IL"/>
        </w:rPr>
        <w:t>לא צריך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ואינו מיותר</w:t>
      </w:r>
      <w:r>
        <w:rPr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כ’ שצ’ שמח’ פסול זה בין שיטה לשיטה הוא חלק מן הגט ואם לא נתנו לא נח’ כריתות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הק’ ר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 שלצד שפ’ כשהוא מעורה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צ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כ</w:t>
      </w:r>
      <w:r>
        <w:rPr>
          <w:b w:val="false"/>
          <w:bCs w:val="false"/>
          <w:sz w:val="22"/>
          <w:szCs w:val="22"/>
          <w:lang w:bidi="he-IL"/>
        </w:rPr>
        <w:t>1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יש לדחות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1"/>
          <w:numId w:val="42"/>
        </w:numPr>
        <w:rPr>
          <w:sz w:val="22"/>
          <w:szCs w:val="22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 xml:space="preserve">מאירי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כ’ שפ’ מפני שנים ושלש ספרים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אז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לר</w:t>
      </w:r>
      <w:r>
        <w:rPr>
          <w:b w:val="false"/>
          <w:bCs w:val="false"/>
          <w:sz w:val="22"/>
          <w:szCs w:val="22"/>
          <w:rtl w:val="true"/>
          <w:lang w:bidi="he-IL"/>
        </w:rPr>
        <w:t>,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נאמר שפ’ כיון שעדיין היה נח’ חלק מגט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שעדיין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בלי הוא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היה שנים ושלש ספרים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Style5"/>
        <w:numPr>
          <w:ilvl w:val="0"/>
          <w:numId w:val="0"/>
        </w:numPr>
        <w:ind w:left="200" w:hanging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</w:r>
    </w:p>
    <w:p>
      <w:pPr>
        <w:pStyle w:val="Style5"/>
        <w:numPr>
          <w:ilvl w:val="0"/>
          <w:numId w:val="0"/>
        </w:numPr>
        <w:ind w:left="200" w:hanging="200"/>
        <w:rPr>
          <w:sz w:val="22"/>
          <w:szCs w:val="22"/>
        </w:rPr>
      </w:pPr>
      <w:r>
        <w:rPr>
          <w:sz w:val="22"/>
          <w:sz w:val="22"/>
          <w:szCs w:val="22"/>
          <w:rtl w:val="true"/>
          <w:lang w:bidi="he-IL"/>
        </w:rPr>
        <w:t>לט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אם השאיר אדם שיטה בגט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פסול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מפ’ גמ’ שהוא מפני שצ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ל ספר אחד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ק’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שעדיין הוא מחובר</w:t>
      </w:r>
      <w:r>
        <w:rPr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79"/>
        </w:numPr>
        <w:rPr>
          <w:sz w:val="22"/>
          <w:szCs w:val="22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 xml:space="preserve">ראשונים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כ’ שעומד להיחלק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ק’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שחל’ תנאים אם אומ’ שעומד כמותו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כ’ שמפני שבין שיטה לשיטה מכשיר אותו מפסול זה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נח’ חלק מגט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ואם לא נתנו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לא נח’ כריתות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0"/>
        </w:numPr>
        <w:ind w:left="200" w:hanging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</w:r>
    </w:p>
    <w:p>
      <w:pPr>
        <w:pStyle w:val="Style5"/>
        <w:numPr>
          <w:ilvl w:val="0"/>
          <w:numId w:val="0"/>
        </w:numPr>
        <w:ind w:left="200" w:hanging="200"/>
        <w:rPr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מצאננו שלש פ’ בגמ’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Style5"/>
        <w:numPr>
          <w:ilvl w:val="0"/>
          <w:numId w:val="80"/>
        </w:numPr>
        <w:rPr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נתן גט לשם כ’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לא נתן נייר הגט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Style5"/>
        <w:numPr>
          <w:ilvl w:val="0"/>
          <w:numId w:val="42"/>
        </w:numPr>
        <w:rPr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לא נתן בין שיטה לשיטה </w:t>
      </w:r>
      <w:r>
        <w:rPr>
          <w:b w:val="false"/>
          <w:bCs w:val="false"/>
          <w:sz w:val="22"/>
          <w:szCs w:val="22"/>
          <w:rtl w:val="true"/>
          <w:lang w:bidi="he-IL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כשמעורה</w:t>
      </w:r>
      <w:r>
        <w:rPr>
          <w:b w:val="false"/>
          <w:bCs w:val="false"/>
          <w:sz w:val="22"/>
          <w:szCs w:val="22"/>
          <w:rtl w:val="true"/>
          <w:lang w:bidi="he-IL"/>
        </w:rPr>
        <w:t>).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בזה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גמ’ מסופק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בכל אחד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יל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ד מהו הפ’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בראשון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רשב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א ורש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כ’ שהוא פ’ כיון שצ’ נתינה</w:t>
      </w:r>
      <w:r>
        <w:rPr>
          <w:sz w:val="22"/>
          <w:szCs w:val="22"/>
          <w:rtl w:val="true"/>
        </w:rPr>
        <w:t>.</w:t>
      </w:r>
    </w:p>
    <w:p>
      <w:pPr>
        <w:pStyle w:val="Normal"/>
        <w:ind w:left="418" w:hanging="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בשני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כ’ שהוא פ’ כיון שצ’ נ’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רמב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ם כ’ שפ’ כיון שאינו נח’ כריתות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כיון שנשאר לבעל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אפשר שסובר שיש שני פ’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וכ’ פ’ זה מח’ שלישי</w:t>
      </w:r>
      <w:r>
        <w:rPr>
          <w:sz w:val="22"/>
          <w:szCs w:val="22"/>
          <w:rtl w:val="true"/>
        </w:rPr>
        <w:t>.)</w:t>
      </w:r>
    </w:p>
    <w:p>
      <w:pPr>
        <w:pStyle w:val="Normal"/>
        <w:ind w:left="418" w:hanging="0"/>
        <w:rPr>
          <w:sz w:val="22"/>
          <w:szCs w:val="22"/>
        </w:rPr>
      </w:pPr>
      <w:r>
        <w:rPr>
          <w:sz w:val="22"/>
          <w:sz w:val="22"/>
          <w:szCs w:val="22"/>
          <w:rtl w:val="true"/>
          <w:lang w:bidi="he-IL"/>
        </w:rPr>
        <w:t>בשלישי</w:t>
      </w:r>
      <w:r>
        <w:rPr>
          <w:sz w:val="22"/>
          <w:szCs w:val="22"/>
          <w:rtl w:val="true"/>
          <w:lang w:bidi="he-IL"/>
        </w:rPr>
        <w:t xml:space="preserve">, </w:t>
      </w:r>
      <w:r>
        <w:rPr>
          <w:sz w:val="22"/>
          <w:sz w:val="22"/>
          <w:szCs w:val="22"/>
          <w:rtl w:val="true"/>
          <w:lang w:bidi="he-IL"/>
        </w:rPr>
        <w:t>רש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י כ’ שהוא פ’ כיון שצ’ נתינה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רמב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ם כ’ שפ’ כיון שאינו נח’ כריתות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 xml:space="preserve">מאירי כ’ שפ’ כיון שנח’ כשנים ושלשה ספרים </w:t>
      </w:r>
      <w:r>
        <w:rPr>
          <w:sz w:val="22"/>
          <w:szCs w:val="22"/>
          <w:rtl w:val="true"/>
          <w:lang w:bidi="he-IL"/>
        </w:rPr>
        <w:t>(</w:t>
      </w:r>
      <w:r>
        <w:rPr>
          <w:sz w:val="22"/>
          <w:sz w:val="22"/>
          <w:szCs w:val="22"/>
          <w:rtl w:val="true"/>
          <w:lang w:bidi="he-IL"/>
        </w:rPr>
        <w:t>על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ע בביאור אותו פ’</w:t>
      </w:r>
      <w:r>
        <w:rPr>
          <w:sz w:val="22"/>
          <w:szCs w:val="22"/>
          <w:rtl w:val="true"/>
          <w:lang w:bidi="he-IL"/>
        </w:rPr>
        <w:t>).</w:t>
      </w:r>
    </w:p>
    <w:p>
      <w:pPr>
        <w:pStyle w:val="Normal"/>
        <w:ind w:hanging="0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ind w:hanging="0"/>
        <w:rPr>
          <w:sz w:val="22"/>
          <w:szCs w:val="22"/>
          <w:lang w:bidi="he-IL"/>
        </w:rPr>
      </w:pPr>
      <w:r>
        <w:rPr>
          <w:sz w:val="22"/>
          <w:sz w:val="22"/>
          <w:szCs w:val="22"/>
          <w:rtl w:val="true"/>
          <w:lang w:bidi="he-IL"/>
        </w:rPr>
        <w:t>מ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>ר</w:t>
      </w:r>
      <w:r>
        <w:rPr>
          <w:sz w:val="22"/>
          <w:szCs w:val="22"/>
          <w:rtl w:val="true"/>
          <w:lang w:bidi="he-IL"/>
        </w:rPr>
        <w:t>"</w:t>
      </w:r>
      <w:r>
        <w:rPr>
          <w:sz w:val="22"/>
          <w:sz w:val="22"/>
          <w:szCs w:val="22"/>
          <w:rtl w:val="true"/>
          <w:lang w:bidi="he-IL"/>
        </w:rPr>
        <w:t>פ שואל במשייר בין השיטים ובין התיבות</w:t>
      </w:r>
      <w:r>
        <w:rPr>
          <w:sz w:val="22"/>
          <w:szCs w:val="22"/>
          <w:rtl w:val="true"/>
          <w:lang w:bidi="he-IL"/>
        </w:rPr>
        <w:t xml:space="preserve">. </w:t>
      </w:r>
      <w:r>
        <w:rPr>
          <w:sz w:val="22"/>
          <w:sz w:val="22"/>
          <w:szCs w:val="22"/>
          <w:rtl w:val="true"/>
          <w:lang w:bidi="he-IL"/>
        </w:rPr>
        <w:t xml:space="preserve">חול’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רש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 xml:space="preserve">י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ח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בביאור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61"/>
        </w:numPr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רש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 סובר ששאלה אחת הוא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61"/>
        </w:numPr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ר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ח סובר ששני שאלות הם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אז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ק’ גמ’ רק על בין שיטה לשיטה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rPr>
          <w:b w:val="false"/>
          <w:bCs w:val="false"/>
        </w:rPr>
      </w:pPr>
      <w:r>
        <w:rPr>
          <w:sz w:val="22"/>
          <w:szCs w:val="22"/>
          <w:rtl w:val="true"/>
          <w:lang w:bidi="he-IL"/>
        </w:rPr>
      </w:r>
    </w:p>
    <w:p>
      <w:pPr>
        <w:pStyle w:val="Normal"/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מא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בביאור שאלת ר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פ</w:t>
      </w:r>
      <w:r>
        <w:rPr>
          <w:b w:val="false"/>
          <w:bCs w:val="false"/>
          <w:sz w:val="22"/>
          <w:szCs w:val="22"/>
          <w:rtl w:val="true"/>
          <w:lang w:bidi="he-IL"/>
        </w:rPr>
        <w:t>:</w:t>
      </w:r>
    </w:p>
    <w:p>
      <w:pPr>
        <w:pStyle w:val="Normal"/>
        <w:numPr>
          <w:ilvl w:val="0"/>
          <w:numId w:val="62"/>
        </w:numPr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שואל אם זה חלק מגט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וצ’ נ’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  <w:r>
        <w:rPr>
          <w:rStyle w:val="FootnoteAnchor"/>
          <w:b w:val="false"/>
          <w:bCs w:val="false"/>
          <w:sz w:val="22"/>
          <w:szCs w:val="22"/>
          <w:rtl w:val="true"/>
          <w:lang w:bidi="he-IL"/>
        </w:rPr>
        <w:footnoteReference w:id="85"/>
      </w:r>
    </w:p>
    <w:p>
      <w:pPr>
        <w:pStyle w:val="Normal"/>
        <w:numPr>
          <w:ilvl w:val="0"/>
          <w:numId w:val="62"/>
        </w:numPr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שואל אם קנין בעל עליו נח’ חסרון כ’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שני פשטים אלו הובאו ב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0"/>
          <w:numId w:val="62"/>
        </w:numPr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שואל אם נח’ שנים ושלש ספרים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כ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מאירי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Normal"/>
        <w:rPr>
          <w:b w:val="false"/>
          <w:bCs w:val="false"/>
        </w:rPr>
      </w:pPr>
      <w:r>
        <w:rPr>
          <w:sz w:val="22"/>
          <w:szCs w:val="22"/>
          <w:rtl w:val="true"/>
          <w:lang w:bidi="he-IL"/>
        </w:rPr>
      </w:r>
    </w:p>
    <w:p>
      <w:pPr>
        <w:pStyle w:val="Normal"/>
        <w:rPr>
          <w:sz w:val="22"/>
          <w:szCs w:val="22"/>
          <w:lang w:bidi="he-IL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מב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רמב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ם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שנתקבלה 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רק ר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כשוויות 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יל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ד מהו החי</w:t>
      </w:r>
      <w:r>
        <w:rPr>
          <w:b w:val="false"/>
          <w:bCs w:val="false"/>
          <w:sz w:val="22"/>
          <w:szCs w:val="22"/>
          <w:rtl w:val="true"/>
          <w:lang w:bidi="he-IL"/>
        </w:rPr>
        <w:t>':</w:t>
      </w:r>
    </w:p>
    <w:p>
      <w:pPr>
        <w:pStyle w:val="Normal"/>
        <w:numPr>
          <w:ilvl w:val="0"/>
          <w:numId w:val="63"/>
        </w:numPr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הו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 שהלשון משמע שמקבלת כל הכ</w:t>
      </w:r>
      <w:r>
        <w:rPr>
          <w:b w:val="false"/>
          <w:bCs w:val="false"/>
          <w:sz w:val="22"/>
          <w:szCs w:val="22"/>
          <w:rtl w:val="true"/>
          <w:lang w:bidi="he-IL"/>
        </w:rPr>
        <w:t>'.</w:t>
      </w:r>
    </w:p>
    <w:p>
      <w:pPr>
        <w:pStyle w:val="Normal"/>
        <w:numPr>
          <w:ilvl w:val="0"/>
          <w:numId w:val="63"/>
        </w:numPr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אם סובר כ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רשב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קבלת 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הוא מחילה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אז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אולי שואל מחילת כל הכ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שאין יחס בין מחילה לדמי גט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rPr>
          <w:b w:val="false"/>
          <w:bCs w:val="false"/>
          <w:sz w:val="22"/>
          <w:szCs w:val="22"/>
          <w:lang w:bidi="he-IL"/>
        </w:rPr>
      </w:pPr>
      <w:r>
        <w:rPr>
          <w:rtl w:val="true"/>
        </w:rPr>
      </w:r>
    </w:p>
    <w:p>
      <w:pPr>
        <w:pStyle w:val="Normal"/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מג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תוס’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מוכיח מגמ’ שגט יכו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הוק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הו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 הוא שלומ’ מ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וכתבתם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ביאור כ’ של כהת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דוחה שיכו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מכניס ק’ לט’</w:t>
      </w:r>
      <w:r>
        <w:rPr>
          <w:rStyle w:val="FootnoteAncho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footnoteReference w:id="86"/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דחה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ר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ן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שכש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 שפ’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א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שפ’ כיון שבטל צורת אות</w:t>
      </w:r>
      <w:r>
        <w:rPr>
          <w:rStyle w:val="FootnoteAnchor"/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footnoteReference w:id="87"/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יל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ד אם לכן פ’ מוקף גויל </w:t>
      </w:r>
      <w:r>
        <w:rPr>
          <w:b w:val="false"/>
          <w:bCs w:val="false"/>
          <w:sz w:val="22"/>
          <w:szCs w:val="22"/>
          <w:rtl w:val="true"/>
          <w:lang w:bidi="he-IL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ופ’ שוים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או לא</w:t>
      </w:r>
      <w:r>
        <w:rPr>
          <w:b w:val="false"/>
          <w:bCs w:val="false"/>
          <w:sz w:val="22"/>
          <w:szCs w:val="22"/>
          <w:rtl w:val="true"/>
          <w:lang w:bidi="he-IL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אות צ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הוק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הק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ב</w:t>
      </w:r>
      <w:r>
        <w:rPr>
          <w:b/>
          <w:bCs/>
          <w:sz w:val="22"/>
          <w:szCs w:val="22"/>
          <w:rtl w:val="true"/>
          <w:lang w:bidi="he-IL"/>
        </w:rPr>
        <w:t>"</w:t>
      </w:r>
      <w:r>
        <w:rPr>
          <w:b/>
          <w:b/>
          <w:bCs/>
          <w:sz w:val="22"/>
          <w:sz w:val="22"/>
          <w:szCs w:val="22"/>
          <w:rtl w:val="true"/>
          <w:lang w:bidi="he-IL"/>
        </w:rPr>
        <w:t>י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 xml:space="preserve"> שאם ניקב אות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כשר אם תינוק מכיר אותו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י שני ת</w:t>
      </w:r>
      <w:r>
        <w:rPr>
          <w:b w:val="false"/>
          <w:bCs w:val="false"/>
          <w:sz w:val="22"/>
          <w:szCs w:val="22"/>
          <w:rtl w:val="true"/>
          <w:lang w:bidi="he-IL"/>
        </w:rPr>
        <w:t>':</w:t>
      </w:r>
    </w:p>
    <w:p>
      <w:pPr>
        <w:pStyle w:val="Normal"/>
        <w:numPr>
          <w:ilvl w:val="0"/>
          <w:numId w:val="64"/>
        </w:numPr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רק צ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 הק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 בשע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כ</w:t>
      </w:r>
      <w:r>
        <w:rPr>
          <w:b w:val="false"/>
          <w:bCs w:val="false"/>
          <w:sz w:val="22"/>
          <w:szCs w:val="22"/>
          <w:rtl w:val="true"/>
          <w:lang w:bidi="he-IL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אולי זה מפני שנד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מ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וכתחבתם</w:t>
      </w:r>
      <w:r>
        <w:rPr>
          <w:b w:val="false"/>
          <w:bCs w:val="false"/>
          <w:sz w:val="22"/>
          <w:szCs w:val="22"/>
          <w:rtl w:val="true"/>
          <w:lang w:bidi="he-IL"/>
        </w:rPr>
        <w:t>.") (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לזה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 לומר שמה שאינו מוק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 פ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בצורת האות</w:t>
      </w:r>
      <w:r>
        <w:rPr>
          <w:b w:val="false"/>
          <w:bCs w:val="false"/>
          <w:sz w:val="22"/>
          <w:szCs w:val="22"/>
          <w:rtl w:val="true"/>
          <w:lang w:bidi="he-IL"/>
        </w:rPr>
        <w:t>.)</w:t>
      </w:r>
    </w:p>
    <w:p>
      <w:pPr>
        <w:pStyle w:val="Normal"/>
        <w:numPr>
          <w:ilvl w:val="0"/>
          <w:numId w:val="64"/>
        </w:numPr>
        <w:rPr/>
      </w:pP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לא צ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'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הק</w:t>
      </w:r>
      <w:r>
        <w:rPr>
          <w:b w:val="false"/>
          <w:bCs w:val="false"/>
          <w:sz w:val="22"/>
          <w:szCs w:val="22"/>
          <w:rtl w:val="true"/>
          <w:lang w:bidi="he-IL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ג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  <w:lang w:bidi="he-IL"/>
        </w:rPr>
        <w:t>אלא שלא יגעו אותיות</w:t>
      </w:r>
      <w:r>
        <w:rPr>
          <w:b w:val="false"/>
          <w:bCs w:val="false"/>
          <w:sz w:val="22"/>
          <w:szCs w:val="22"/>
          <w:rtl w:val="true"/>
          <w:lang w:bidi="he-IL"/>
        </w:rPr>
        <w:t xml:space="preserve">. </w:t>
      </w:r>
    </w:p>
    <w:p>
      <w:pPr>
        <w:pStyle w:val="Normal"/>
        <w:ind w:left="418" w:hanging="0"/>
        <w:rPr>
          <w:sz w:val="22"/>
          <w:szCs w:val="22"/>
          <w:lang w:bidi="he-IL"/>
        </w:rPr>
      </w:pPr>
      <w:r>
        <w:rPr>
          <w:sz w:val="22"/>
          <w:szCs w:val="22"/>
          <w:rtl w:val="true"/>
          <w:lang w:bidi="he-IL"/>
        </w:rPr>
      </w:r>
    </w:p>
    <w:p>
      <w:pPr>
        <w:pStyle w:val="Normal"/>
        <w:ind w:left="418" w:hanging="0"/>
        <w:rPr>
          <w:sz w:val="22"/>
          <w:szCs w:val="22"/>
          <w:lang w:bidi="he-IL"/>
        </w:rPr>
      </w:pPr>
      <w:r>
        <w:rPr>
          <w:sz w:val="22"/>
          <w:szCs w:val="22"/>
          <w:rtl w:val="true"/>
          <w:lang w:bidi="he-IL"/>
        </w:rPr>
      </w:r>
    </w:p>
    <w:p>
      <w:pPr>
        <w:pStyle w:val="Style5"/>
        <w:numPr>
          <w:ilvl w:val="0"/>
          <w:numId w:val="0"/>
        </w:numPr>
        <w:ind w:left="200" w:hanging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</w:r>
    </w:p>
    <w:p>
      <w:pPr>
        <w:pStyle w:val="Style5"/>
        <w:numPr>
          <w:ilvl w:val="0"/>
          <w:numId w:val="0"/>
        </w:numPr>
        <w:ind w:left="200" w:hanging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</w:r>
    </w:p>
    <w:p>
      <w:pPr>
        <w:pStyle w:val="Style5"/>
        <w:numPr>
          <w:ilvl w:val="0"/>
          <w:numId w:val="0"/>
        </w:numPr>
        <w:ind w:left="200" w:hanging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</w:r>
    </w:p>
    <w:p>
      <w:pPr>
        <w:pStyle w:val="Normal"/>
        <w:tabs>
          <w:tab w:val="left" w:pos="0" w:leader="none"/>
          <w:tab w:val="left" w:pos="720" w:leader="none"/>
        </w:tabs>
        <w:jc w:val="both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sectPr>
      <w:footnotePr>
        <w:numFmt w:val="decimal"/>
      </w:footnote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Shofar">
    <w:charset w:val="01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 xml:space="preserve">גם יכול להיות שהוא מדיני שטר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שיש לגט דיני שטר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גם יש לציין למה שאמר רבי במקום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שגט עושה גירושין כיון שבנתינת גט מראה גירושין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מראה כן יותר כשגט מתקיים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שגורם שמראה כן אף לאחר זמן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</w:footnote>
  <w:footnote w:id="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מדמים”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סוברים שזה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שאף שאנו סוברים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בני אדם לא יבינו שהוא כתב עליון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ויטעו לומר שהוא כעין דיו על דיו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מדמים”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שעושים דמיון לומר שזה דומה לזה</w:t>
      </w:r>
      <w:r>
        <w:rPr>
          <w:rtl w:val="true"/>
          <w:lang w:bidi="he-IL"/>
        </w:rPr>
        <w:t>.</w:t>
      </w:r>
    </w:p>
  </w:footnote>
  <w:footnote w:id="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מסתבר שיש חילוק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צריך ראיה לומר שאין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צריך לומר שסבר שאולי יש חילוק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נראה כן ממה שריש לקיש שואל לרבי יוחנן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שאומר שגבי שבת 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איזה אמר ראשון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שרק שאל כיון שרצה לדעת דעת רבו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גם יש לתרץ שמלשון “חייב” בגמרא למד רמב”ם שמימרא זה של שבת נאמר אחרון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וחזר בו רבי יוחנן</w:t>
      </w:r>
      <w:r>
        <w:rPr>
          <w:rtl w:val="true"/>
          <w:lang w:bidi="he-IL"/>
        </w:rPr>
        <w:t>.</w:t>
      </w:r>
    </w:p>
  </w:footnote>
  <w:footnote w:id="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שלכאורה גם רוצה לומר שסובר שהוא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שירא לפסוק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אילו אמר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היה מודיע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עדיין 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אמר שסובר שהוא 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הוא יותר ארוך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שיש פעמים שמצאנו שתנאים אומרים לשונות כזה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כגון בריש נדרים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ויש לציין לגמרא ב”ב שאומר שאין לסמוך על כל פסק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ולפעמים צריך אף מעשה או שאומר שהלכה למעשה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אין בעיה לומר חייב אף אם אינו וודאי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כן הוא בכל זמן שאומר אדם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וזהו משעמות 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עיין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שנבאר את זה יותר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לדון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חייב על שאר הכנות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צריך להיות חשוב במה שעושה 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חייב אם עושה דיו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צריך להיות שינוי 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לעשות שהוא דבר שראוי לכ’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 יש לדון במי שמחלק נייר לשנים או כדומה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העיר’ שק’ למה יפטור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לא אומר תורה לשון כתיבה</w:t>
      </w:r>
      <w:r>
        <w:rPr>
          <w:rtl w:val="true"/>
          <w:lang w:bidi="he-IL"/>
        </w:rPr>
        <w:t>.</w:t>
      </w:r>
    </w:p>
  </w:footnote>
  <w:footnote w:id="1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יחייב מחמת מחיקה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קשה למה אין כל כתיבה מחיקה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שצריך לומר שחיוב של מחיקה וכתיבה שווים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והם אותו 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לומדים מקל וחומר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נתן תורה אותם בשני אבות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על פי מה שעושה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עושה כתיבה ממש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נקרא כתיבה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רק גורם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נקרא מחיקה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יל”ד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מקשה שיחייב על כתיבת אות אחת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לדון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אומר הקל וחומר לחייב על אות אחת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אינו קל וחומר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שהוא שאז נראה מוזר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ותח’</w:t>
      </w:r>
      <w:r>
        <w:rPr>
          <w:rtl w:val="true"/>
          <w:lang w:bidi="he-IL"/>
        </w:rPr>
        <w:t>.</w:t>
      </w:r>
    </w:p>
  </w:footnote>
  <w:footnote w:id="1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ואם תאמר הרי גרם כתיבה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שמחק חצי מקומו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שיש גורמים אחרים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לעולם יש גורמים אחרים עמו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שהיה חצי מן הכתיבה שלא גרם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שאין כן אם מחק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כולו בא בהגרמתו</w:t>
      </w:r>
      <w:r>
        <w:rPr>
          <w:rtl w:val="true"/>
          <w:lang w:bidi="he-IL"/>
        </w:rPr>
        <w:t>.</w:t>
      </w:r>
    </w:p>
  </w:footnote>
  <w:footnote w:id="1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ואם תאמר אחר ת’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כבר מוכרח שמלאכה הוא מה שגורם לכ’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שסבר שצריך לשנות מנייר כתוב לנייר ראוי לכ’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שצ”ב למה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שמחיקה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רק איבוד אותיות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יכול להיות יותר חזק מעשיית אותיות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למה לא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לא כל כך פשוט מהו החילוק בין שנים אלו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החילוק הוא כך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לראשון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חייבים מחמת יחס מחיקה לכתב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חייבים מחמת יחס מחיקה לנייר שראוי לכתב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הבנתי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למה תלה רבי בזה אם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לכ’ כ’ שבו יחייב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שאמר שרק אפשר אם נאמר כצד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צד ראשון הוא שווה לצד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אומר שחשיבות של מה שהוא ראוי לכ’ הוא שראוי למלאכה</w:t>
      </w:r>
      <w:r>
        <w:rPr>
          <w:rtl w:val="true"/>
          <w:lang w:bidi="he-IL"/>
        </w:rPr>
        <w:t xml:space="preserve">. </w:t>
      </w:r>
    </w:p>
  </w:footnote>
  <w:footnote w:id="1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הביאור בזה הוא כך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הנאה הוא מה שמרגיש טוב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במלאכה כעין קורע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לתפור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מרגיש טוב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התוצאה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יכולת שלו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גרם לו להיות מרגיש כך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אין לומר שהתוצאה הוא מה שאינו עוד מחובר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גרם מה שיכול לתפור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שזהו בכלל “יכול לתפור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ולא גרם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דבר אחד הוא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בקורע בחמתו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שההרגשה הוא מה שאינו עוד מרגז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בא ממה שקרע את הבגד</w:t>
      </w:r>
      <w:r>
        <w:rPr>
          <w:rtl w:val="true"/>
          <w:lang w:bidi="he-IL"/>
        </w:rPr>
        <w:t>.</w:t>
      </w:r>
    </w:p>
  </w:footnote>
  <w:footnote w:id="1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לומר שמה שצריך תוצאות אלו אינם כצדדים שכתבנו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שרק אלו יכולים להחשיב את המלאכה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מבארים שזה רק אם מחשיב אותם על ידי תוצאת המעשה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מבארים על ידי המעשה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יותר קל להחשיב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שהענין הוא רק שרק אלו דברים יכולים להחשיבו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לומר שיש רק שני דברים שיכולים להחשיב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>ודע שלפי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שיש שני דברים שנותנים חשיבות למעשה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על פי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בכלל מלאכה אחת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שהוא מפני דמיון מעשה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אולי בפיזיקאל 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בדבר אחר במוחק שעושה שחייב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ובו הם שווים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להעיר שש”ע אף מחייב בציור שצריך להפריד שני דברים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קורע אותם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תירוץ זה קיים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צריך ביאור</w:t>
      </w:r>
      <w:r>
        <w:rPr>
          <w:rtl w:val="true"/>
          <w:lang w:bidi="he-IL"/>
        </w:rPr>
        <w:t>.</w:t>
      </w:r>
    </w:p>
  </w:footnote>
  <w:footnote w:id="1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נראה שהוא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סובר שמלאכת מחיקה הוא גרמת כתב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גרמת כתב אינו גורם הקלקול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מה שאין כן בקורע ומקלקל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מה שהוא בשני חלקים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מלאכת קורע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גורם הקלקול</w:t>
      </w:r>
      <w:r>
        <w:rPr>
          <w:rtl w:val="true"/>
          <w:lang w:bidi="he-IL"/>
        </w:rPr>
        <w:t>.</w:t>
      </w:r>
    </w:p>
  </w:footnote>
  <w:footnote w:id="2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נראה שההוכחה הוא שאי לאו הכי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נאמר מקל וחומר שחייב על אותם ציורים של כתיבה שחייב עליהם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שמה בגרמתם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בכתיבתם לא כל שכן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2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נראה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סובר שצריך להיות דומה למשכן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צריך להיות על מנת לכתב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שכך היה במשכן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קרק’ יותר חשוב בכתיבה עצמו מבמחיקה על מנת לכתוב</w:t>
      </w:r>
      <w:r>
        <w:rPr>
          <w:rtl w:val="true"/>
          <w:lang w:bidi="he-IL"/>
        </w:rPr>
        <w:t>.</w:t>
      </w:r>
    </w:p>
  </w:footnote>
  <w:footnote w:id="2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רבי אמר שניהם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צריך ביאור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צריך שניהם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אחד יהיה הוכחה בפני עצמו לדין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שני קצת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שתוס’ אומר שהוא דבר שמקיים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דחוק לומר שרמבם מסברא סובר שאין זה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שסובר כן ממה שלא הביא אותו הגמרא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אז אין צריכים להזכיר אותו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לדייק ממה שאין גמרא מביא אותו בפני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</w:p>
  </w:footnote>
  <w:footnote w:id="2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אין אני יודע למה פשוט לרבי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שאדם לא חושב עליו כמו שחושב על דבר אחר שלא מתקיים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שיודע שצריך מעשה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ושלא עומד ליבטל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2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רבי אמר את זה בשני דרכים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אמר שכ’ אחד ע”ג חבירו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הענין הוא שאחד מחק את חבירו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אחר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אמר שכ’ אחד בתוך 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הענין הוא שאז אי אפשר לקרוא אותם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שאז לא היו אפשרים לשמש עמו במשכן</w:t>
      </w:r>
      <w:r>
        <w:rPr>
          <w:rtl w:val="true"/>
          <w:lang w:bidi="he-IL"/>
        </w:rPr>
        <w:t xml:space="preserve">. </w:t>
      </w:r>
    </w:p>
  </w:footnote>
  <w:footnote w:id="2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מניח רבי שלשמה יש בו חלות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שמשנה הגט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שאותו מחשבה מכשיר גט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אומר שלא חל כיון שלא כשר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זה כל כך פשוט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היה קל לומר שחל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שיש עדיין בעיה בגט</w:t>
      </w:r>
      <w:r>
        <w:rPr>
          <w:rtl w:val="true"/>
          <w:lang w:bidi="he-IL"/>
        </w:rPr>
        <w:t>.</w:t>
      </w:r>
    </w:p>
  </w:footnote>
  <w:footnote w:id="2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הניח רבי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וכן נראה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ידעתי למה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שכוונת מילה הוא מה שרוצה הכותב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להעיר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מה שמילה אומר הוא שיש מי שגורם לאחד לכתוב שרוצה שזה יוודע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נראה שרק ר”ל שיש חשיבות בדעת הכותב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שזהו מה שבדר”כ גורם לכתיבה</w:t>
      </w:r>
      <w:r>
        <w:rPr>
          <w:rtl w:val="true"/>
          <w:lang w:bidi="he-IL"/>
        </w:rPr>
        <w:t>.</w:t>
      </w:r>
    </w:p>
  </w:footnote>
  <w:footnote w:id="2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לדון אם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שלא מצרף כיון שהם כל כך חלוקים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שהראשון הוא כל כך פסול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שהכתב החדש אינו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מחמת צירוף הראשון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מזה שהכשירם היה בא מצירוף שני הכתבים</w:t>
      </w:r>
      <w:r>
        <w:rPr>
          <w:rtl w:val="true"/>
          <w:lang w:bidi="he-IL"/>
        </w:rPr>
        <w:t>.</w:t>
      </w:r>
    </w:p>
  </w:footnote>
  <w:footnote w:id="2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נמצא שסובר שההכשר בא מן הצירוף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כמהר”ם שיף</w:t>
      </w:r>
      <w:r>
        <w:rPr>
          <w:rtl w:val="true"/>
          <w:lang w:bidi="he-IL"/>
        </w:rPr>
        <w:t>.</w:t>
      </w:r>
    </w:p>
  </w:footnote>
  <w:footnote w:id="2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שאותו פסול הוא דבר יותר פסול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עושה שיותר פחות סיבה שיחול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או שהוא דבר שפוסל אם הוא במקצתו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שהוא דבר שיותר מחשיב סיבה ראשונה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השני כתב חדש שהוא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שני הכתבים מצטרפים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שאותו כתב חדש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שבא מצירוף שני הכתבים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נעשה מקצתו במחשבת לשמו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 הוא</w:t>
      </w:r>
      <w:r>
        <w:rPr>
          <w:rtl w:val="true"/>
          <w:lang w:bidi="he-IL"/>
        </w:rPr>
        <w:t>.</w:t>
      </w:r>
    </w:p>
  </w:footnote>
  <w:footnote w:id="3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לא הבנתי מהו החילוק בין זה לשאר דינים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שבשניהם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שנצרך הוא רק נעשה בסיבה אחת מן הסיבות</w:t>
      </w:r>
      <w:r>
        <w:rPr>
          <w:rtl w:val="true"/>
          <w:lang w:bidi="he-IL"/>
        </w:rPr>
        <w:t>.</w:t>
      </w:r>
    </w:p>
  </w:footnote>
  <w:footnote w:id="3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כיון שאין כאן כל חלקי הדיו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להעיר שאין זה כל כך פשוט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אפשר לומר שאין דיו דבר שיש בו כל דברים אלו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דבר שנעשה מכל דברים אלו באופן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</w:footnote>
  <w:footnote w:id="3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ואם תאמר כתב שני כתב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סיקרא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ג דיו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וי”ל שמה שאינו כ’ בדיו ע”ג דיו הוא שמצטרף כיון שהם חפץ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כאן יצרף</w:t>
      </w:r>
      <w:r>
        <w:rPr>
          <w:rtl w:val="true"/>
          <w:lang w:bidi="he-IL"/>
        </w:rPr>
        <w:t>.</w:t>
      </w:r>
    </w:p>
  </w:footnote>
  <w:footnote w:id="3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הומ”ל שדיו הוא דבר שחור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נתאדם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עוד דיו</w:t>
      </w:r>
      <w:r>
        <w:rPr>
          <w:rtl w:val="true"/>
          <w:lang w:bidi="he-IL"/>
        </w:rPr>
        <w:t>.</w:t>
      </w:r>
    </w:p>
  </w:footnote>
  <w:footnote w:id="35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מגלה שלא עשה אותו באופן כשר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פסול הוא למפרע</w:t>
      </w:r>
      <w:r>
        <w:rPr>
          <w:rtl w:val="true"/>
          <w:lang w:bidi="he-IL"/>
        </w:rPr>
        <w:t>.</w:t>
      </w:r>
    </w:p>
  </w:footnote>
  <w:footnote w:id="3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לחלק בין כאן לציור של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כאן אינם לכוונה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אי אפשר לצרף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הביא ראיה מכע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ג כ’ שאינו כ’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להיות מפני של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שסובר שא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לומר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 xml:space="preserve">. </w:t>
      </w:r>
    </w:p>
  </w:footnote>
  <w:footnote w:id="3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רוצה להוכיח מזה או שמצטרפים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שאות שיש על גביו עוד דיו לא נחשב ח”ת</w:t>
      </w:r>
      <w:r>
        <w:rPr>
          <w:rtl w:val="true"/>
          <w:lang w:bidi="he-IL"/>
        </w:rPr>
        <w:t>.</w:t>
      </w:r>
    </w:p>
  </w:footnote>
  <w:footnote w:id="3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ויש לדון מה בכלל העליונה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בכל זמן יש קצת שיוצא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נאמר שמיד נפסל</w:t>
      </w:r>
      <w:r>
        <w:rPr>
          <w:rtl w:val="true"/>
          <w:lang w:bidi="he-IL"/>
        </w:rPr>
        <w:t>.</w:t>
      </w:r>
    </w:p>
  </w:footnote>
  <w:footnote w:id="3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נראה שרבי מניח כמה שאמר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שכתב שחק תוכות אינו 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שהיה אות הוא סיבה שיהיה 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בעיה של חק תוכות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מניח שאין בעיה בח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חוץ ממה שאינו 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4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להעיר שיש לחלק בין או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30"/>
        </w:numPr>
        <w:rPr>
          <w:lang w:bidi="he-IL"/>
        </w:rPr>
      </w:pPr>
      <w:r>
        <w:rPr>
          <w:rtl w:val="true"/>
          <w:lang w:bidi="he-IL"/>
        </w:rPr>
        <w:t>אולי תבנית יותר מיוחס למה שנטל ממנו כיון שהיו אחד מעולם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יותר שינוי בו בנטילתו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0"/>
        </w:numPr>
        <w:rPr>
          <w:lang w:bidi="he-IL"/>
        </w:rPr>
      </w:pPr>
      <w:r>
        <w:rPr>
          <w:rtl w:val="true"/>
          <w:lang w:bidi="he-IL"/>
        </w:rPr>
        <w:t>אולי יש יותר שינוי בתבנית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עומד להגלות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0"/>
        </w:numPr>
        <w:rPr>
          <w:lang w:bidi="he-IL"/>
        </w:rPr>
      </w:pPr>
      <w:r>
        <w:rPr>
          <w:rtl w:val="true"/>
          <w:lang w:bidi="he-IL"/>
        </w:rPr>
        <w:t>אולי יש יותר שינוי בתבנית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שנעשה במעשה בכוונה לגלות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מסתמא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מחשיב אותו תקנה</w:t>
      </w:r>
      <w:r>
        <w:rPr>
          <w:rtl w:val="true"/>
          <w:lang w:bidi="he-IL"/>
        </w:rPr>
        <w:t>.</w:t>
      </w:r>
    </w:p>
  </w:footnote>
  <w:footnote w:id="4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לצד שמצרף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רק מפני שנשאר כתב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מפני שנשאר אותו כתב</w:t>
      </w:r>
      <w:r>
        <w:rPr>
          <w:rtl w:val="true"/>
          <w:lang w:bidi="he-IL"/>
        </w:rPr>
        <w:t>.</w:t>
      </w:r>
    </w:p>
  </w:footnote>
  <w:footnote w:id="4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גם יש להעיר שאפשר לומר שאף אם נחשב מוחק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נחשב איבוד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שהאותיות עדיין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חשיבות האותיות באים ממה שיכולים להיקרות</w:t>
      </w:r>
      <w:r>
        <w:rPr>
          <w:rtl w:val="true"/>
          <w:lang w:bidi="he-IL"/>
        </w:rPr>
        <w:t>.</w:t>
      </w:r>
    </w:p>
  </w:footnote>
  <w:footnote w:id="4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ששם חייב עכשיו כיון שמעשה שלו נחשב גורם למה שמניחים שיקרה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 גם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מעשיו נחשב גורם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אותו כתיבה שיהיה נחשב כתב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דמיון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שכאן דנים אם נחשב סיבה נגד מה שבא מכתב מצורפת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ושם דנים אם נחשב גורם כיון שהיה אחר שגרם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זה יותר סיבה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זה יותר סיבה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אין הכרח שדומים</w:t>
      </w:r>
      <w:r>
        <w:rPr>
          <w:rtl w:val="true"/>
          <w:lang w:bidi="he-IL"/>
        </w:rPr>
        <w:t xml:space="preserve">. 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>גי”ל שמראה שחשוב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גורם שינוי בין שלא יהיה ליהיה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בשבת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לו שלא יצרף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מיד אינו גט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צ”ב</w:t>
      </w:r>
      <w:r>
        <w:rPr>
          <w:rtl w:val="true"/>
          <w:lang w:bidi="he-IL"/>
        </w:rPr>
        <w:t>.</w:t>
      </w:r>
    </w:p>
  </w:footnote>
  <w:footnote w:id="4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איני יודע למה רבי אמר א”ז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היה שייך</w:t>
      </w:r>
      <w:r>
        <w:rPr>
          <w:rtl w:val="true"/>
          <w:lang w:bidi="he-IL"/>
        </w:rPr>
        <w:t>.</w:t>
      </w:r>
    </w:p>
  </w:footnote>
  <w:footnote w:id="4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להעיר שצריך ביאור איך נבאר את זה אם נאמר שסובר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כש”ע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שמצטרף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שאין הענין שאחר שמחק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יש שם ה’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שמחיקתו היה מעשה שעשה כתיבת שם ה’</w:t>
      </w:r>
      <w:r>
        <w:rPr>
          <w:rtl w:val="true"/>
          <w:lang w:bidi="he-IL"/>
        </w:rPr>
        <w:t>.</w:t>
      </w:r>
    </w:p>
  </w:footnote>
  <w:footnote w:id="4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ששינוי של שם הוא מחיקת שם ה’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להוסיף הסבר שכיון שנשתנה קרק’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הרי הוא חלוק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זמנו נחשב זמן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שזה זמן של סיבה הכי חשובה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שאחר כך רק צריך חילוק קטן לעשותו מה שהוא עכשיו</w:t>
      </w:r>
      <w:r>
        <w:rPr>
          <w:rtl w:val="true"/>
          <w:lang w:bidi="he-IL"/>
        </w:rPr>
        <w:t>.</w:t>
      </w:r>
    </w:p>
  </w:footnote>
  <w:footnote w:id="4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כן מסתבר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מציין אותו לציור של כתיבה על גב שם ה’ בספר תורה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ובאותו גמרא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כתב עליון הוא כתב</w:t>
      </w:r>
      <w:r>
        <w:rPr>
          <w:rtl w:val="true"/>
          <w:lang w:bidi="he-IL"/>
        </w:rPr>
        <w:t>.</w:t>
      </w:r>
    </w:p>
  </w:footnote>
  <w:footnote w:id="4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כמובן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עיין לקמן</w:t>
      </w:r>
      <w:r>
        <w:rPr>
          <w:rtl w:val="true"/>
          <w:lang w:bidi="he-IL"/>
        </w:rPr>
        <w:t>.</w:t>
      </w:r>
    </w:p>
  </w:footnote>
  <w:footnote w:id="4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להעיר ששם דן בציור שהיה מכשיר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כמהר”ם שיף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משמע שרק אומר כן בדיו על גב דיו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בשאר כתב על כתב</w:t>
      </w:r>
      <w:r>
        <w:rPr>
          <w:rtl w:val="true"/>
          <w:lang w:bidi="he-IL"/>
        </w:rPr>
        <w:t>.</w:t>
      </w:r>
    </w:p>
  </w:footnote>
  <w:footnote w:id="5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גזירה אטו דיו</w:t>
      </w:r>
      <w:r>
        <w:rPr>
          <w:rtl w:val="true"/>
          <w:lang w:bidi="he-IL"/>
        </w:rPr>
        <w:t>.</w:t>
      </w:r>
    </w:p>
  </w:footnote>
  <w:footnote w:id="5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להעיר שאם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מעשה זה כל כך רב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עשה דבר שהיה רב אומר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לא סמך על רב לעשות דבר שרב אמר שהוא מותר</w:t>
      </w:r>
      <w:r>
        <w:rPr>
          <w:rtl w:val="true"/>
          <w:lang w:bidi="he-IL"/>
        </w:rPr>
        <w:t>.</w:t>
      </w:r>
    </w:p>
  </w:footnote>
  <w:footnote w:id="5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אפשר שהענין הוא שמה שלא יהיה כתב על גב כתב מהני הוא מפני שיצרף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כשמצטרף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שני יותר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מחמת מעשו</w:t>
      </w:r>
      <w:r>
        <w:rPr>
          <w:rtl w:val="true"/>
          <w:lang w:bidi="he-IL"/>
        </w:rPr>
        <w:t>.</w:t>
      </w:r>
    </w:p>
  </w:footnote>
  <w:footnote w:id="5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היהאפשר לומר שהענין הוא שאז נחשב כתיבה כיון שמתקן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צריכים לומר שלא סובר כרבנן של רב חסדא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צריך לומר שלא סבר שמה שיש עדים חותמים אותו עושה שהוא תיקון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גצ”ל שהנקודה שם הוא הוספת תיקון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הוספת כוונה וביאור</w:t>
      </w:r>
      <w:r>
        <w:rPr>
          <w:rtl w:val="true"/>
          <w:lang w:bidi="he-IL"/>
        </w:rPr>
        <w:t>.</w:t>
      </w:r>
    </w:p>
  </w:footnote>
  <w:footnote w:id="5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אפשר שמה שקראם לדיו אותיות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שצריך אף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מפני שדיו בא אחרון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בחק תוכות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אות הוא חלוק ממה שהוא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אות</w:t>
      </w:r>
      <w:r>
        <w:rPr>
          <w:rtl w:val="true"/>
          <w:lang w:bidi="he-IL"/>
        </w:rPr>
        <w:t>.</w:t>
      </w:r>
    </w:p>
  </w:footnote>
  <w:footnote w:id="5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דימה אותו ר’ ללוחות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אינו כ”כ הוכחה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שכמו שלא יודעים איך לוחות היו נראים משני צדדים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שנראה אבן מתחת כל צד וצד</w:t>
      </w:r>
      <w:r>
        <w:rPr>
          <w:rtl w:val="true"/>
          <w:lang w:bidi="he-IL"/>
        </w:rPr>
        <w:t>.</w:t>
      </w:r>
    </w:p>
  </w:footnote>
  <w:footnote w:id="5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שמי יאמר ששל שמוא הוא יותר טו משל ר”פ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והרי אין לנו הוכחה שהם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כשאמר ר’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אר להוכיח כן ממחלקת שמואל ורב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זה יותר מפורש בגמ’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ממה שמביא ברייתא כרב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כבר אמרנו שנראה שרמבם לא סובר כרב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</w:footnote>
  <w:footnote w:id="5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יש לדייק כן ממה שלא אמר רב כרב פפא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יל”ד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רק יותר טוב לומר כשמואל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5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אמר’ שפשוט שאם כ’ אות על אות חלוק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כ’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כעג”כ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שהק’ ששרטוט כ’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למש”כ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ל”ק</w:t>
      </w:r>
      <w:r>
        <w:rPr>
          <w:rtl w:val="true"/>
          <w:lang w:bidi="he-IL"/>
        </w:rPr>
        <w:t>.</w:t>
      </w:r>
    </w:p>
  </w:footnote>
  <w:footnote w:id="5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להעיר שלכאורה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תוס’ סובר שלשון קריעה משמע שקרע כולו</w:t>
      </w:r>
      <w:r>
        <w:rPr>
          <w:rtl w:val="true"/>
          <w:lang w:bidi="he-IL"/>
        </w:rPr>
        <w:t>.</w:t>
      </w:r>
    </w:p>
  </w:footnote>
  <w:footnote w:id="6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שאף ירושלמי דן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ובשאר אותיות</w:t>
      </w:r>
      <w:r>
        <w:rPr>
          <w:rtl w:val="true"/>
          <w:lang w:bidi="he-IL"/>
        </w:rPr>
        <w:t>.</w:t>
      </w:r>
    </w:p>
  </w:footnote>
  <w:footnote w:id="6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אמר ר’ שני נקודות בזה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29"/>
        </w:numPr>
        <w:rPr>
          <w:lang w:bidi="he-IL"/>
        </w:rPr>
      </w:pPr>
      <w:r>
        <w:rPr>
          <w:rtl w:val="true"/>
          <w:lang w:bidi="he-IL"/>
        </w:rPr>
        <w:t>אורחיה הוא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29"/>
        </w:numPr>
        <w:rPr>
          <w:lang w:bidi="he-IL"/>
        </w:rPr>
      </w:pPr>
      <w:r>
        <w:rPr>
          <w:rtl w:val="true"/>
          <w:lang w:bidi="he-IL"/>
        </w:rPr>
        <w:t>מגלה את התחתון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זה נחשב מעשה לו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>רבי אמר אותו באופן מבולבל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עירב שניהם</w:t>
      </w:r>
      <w:r>
        <w:rPr>
          <w:rtl w:val="true"/>
          <w:lang w:bidi="he-IL"/>
        </w:rPr>
        <w:t>.</w:t>
      </w:r>
    </w:p>
  </w:footnote>
  <w:footnote w:id="6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גופא דן באם הוא חק ירכות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כספר התרומה</w:t>
      </w:r>
      <w:r>
        <w:rPr>
          <w:rtl w:val="true"/>
          <w:lang w:bidi="he-IL"/>
        </w:rPr>
        <w:t>.</w:t>
      </w:r>
    </w:p>
  </w:footnote>
  <w:footnote w:id="6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רבי אמר שכן כתב רמב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אפשר לומר שסובר כרבנן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שסובר שאף רבנן מחלקים ביניהם במקצת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צריך אימה או לא</w:t>
      </w:r>
      <w:r>
        <w:rPr>
          <w:rtl w:val="true"/>
          <w:lang w:bidi="he-IL"/>
        </w:rPr>
        <w:t>.</w:t>
      </w:r>
    </w:p>
  </w:footnote>
  <w:footnote w:id="6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נ’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שראו מה שחדשו לב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>.</w:t>
      </w:r>
    </w:p>
  </w:footnote>
  <w:footnote w:id="6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שקריאת שטר יגיד לנו שיודע עד דבר קרוב לזה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קרוב די לעשות דין זה</w:t>
      </w:r>
      <w:r>
        <w:rPr>
          <w:rtl w:val="true"/>
          <w:lang w:bidi="he-IL"/>
        </w:rPr>
        <w:t>.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>אולי גורסים מתקיים</w:t>
      </w:r>
      <w:r>
        <w:rPr>
          <w:rtl w:val="true"/>
        </w:rPr>
        <w:t xml:space="preserve">, </w:t>
      </w:r>
      <w:r>
        <w:rPr>
          <w:rtl w:val="true"/>
          <w:lang w:bidi="he-IL"/>
        </w:rPr>
        <w:t>וחול</w:t>
      </w:r>
      <w:r>
        <w:rPr>
          <w:rtl w:val="true"/>
        </w:rPr>
        <w:t xml:space="preserve">’ </w:t>
      </w:r>
      <w:r>
        <w:rPr>
          <w:rtl w:val="true"/>
          <w:lang w:bidi="he-IL"/>
        </w:rPr>
        <w:t>מה משמע</w:t>
      </w:r>
      <w:r>
        <w:rPr>
          <w:rtl w:val="true"/>
        </w:rPr>
        <w:t xml:space="preserve">, </w:t>
      </w:r>
      <w:r>
        <w:rPr>
          <w:rtl w:val="true"/>
          <w:lang w:bidi="he-IL"/>
        </w:rPr>
        <w:t>או גורסים דברים חלוקים</w:t>
      </w:r>
      <w:r>
        <w:rPr>
          <w:rtl w:val="true"/>
        </w:rPr>
        <w:t xml:space="preserve">. </w:t>
      </w:r>
      <w:r>
        <w:rPr>
          <w:rtl w:val="true"/>
          <w:lang w:bidi="he-IL"/>
        </w:rPr>
        <w:t>נ</w:t>
      </w:r>
      <w:r>
        <w:rPr>
          <w:rtl w:val="true"/>
        </w:rPr>
        <w:t xml:space="preserve">’ </w:t>
      </w:r>
      <w:r>
        <w:rPr>
          <w:rtl w:val="true"/>
          <w:lang w:bidi="he-IL"/>
        </w:rPr>
        <w:t>שאם שניהם גורסים רושם</w:t>
      </w:r>
      <w:r>
        <w:rPr>
          <w:rtl w:val="true"/>
        </w:rPr>
        <w:t xml:space="preserve">, </w:t>
      </w:r>
      <w:r>
        <w:rPr>
          <w:rtl w:val="true"/>
          <w:lang w:bidi="he-IL"/>
        </w:rPr>
        <w:t>קשה לדייק אם נאמר שמשנה אמר כן</w:t>
      </w:r>
    </w:p>
  </w:footnote>
  <w:footnote w:id="6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 בראיה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כתבנו לעיל צד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נתקיים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של רמב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ם הוא רק עד סוף היום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לומר שרק ראו עדים נייר חלק אחר יום אחד</w:t>
      </w:r>
      <w:r>
        <w:rPr>
          <w:rtl w:val="true"/>
          <w:lang w:bidi="he-IL"/>
        </w:rPr>
        <w:t>.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>העיר ר’ שצ</w:t>
      </w:r>
      <w:r>
        <w:rPr>
          <w:rtl w:val="true"/>
        </w:rPr>
        <w:t>"</w:t>
      </w:r>
      <w:r>
        <w:rPr>
          <w:rtl w:val="true"/>
          <w:lang w:bidi="he-IL"/>
        </w:rPr>
        <w:t>ל מתקיים קצת כדי שלא יהיה כמי מילים על גב מי מילים</w:t>
      </w:r>
      <w:r>
        <w:rPr>
          <w:rtl w:val="true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</w:rPr>
        <w:t xml:space="preserve">, </w:t>
      </w:r>
      <w:r>
        <w:rPr>
          <w:rtl w:val="true"/>
          <w:lang w:bidi="he-IL"/>
        </w:rPr>
        <w:t>ק</w:t>
      </w:r>
      <w:r>
        <w:rPr>
          <w:rtl w:val="true"/>
        </w:rPr>
        <w:t>"</w:t>
      </w:r>
      <w:r>
        <w:rPr>
          <w:rtl w:val="true"/>
          <w:lang w:bidi="he-IL"/>
        </w:rPr>
        <w:t>ק מהי</w:t>
      </w:r>
      <w:r>
        <w:rPr>
          <w:rtl w:val="true"/>
        </w:rPr>
        <w:t>"</w:t>
      </w:r>
      <w:r>
        <w:rPr>
          <w:rtl w:val="true"/>
          <w:lang w:bidi="he-IL"/>
        </w:rPr>
        <w:t>ת שאין רמב</w:t>
      </w:r>
      <w:r>
        <w:rPr>
          <w:rtl w:val="true"/>
        </w:rPr>
        <w:t>"</w:t>
      </w:r>
      <w:r>
        <w:rPr>
          <w:rtl w:val="true"/>
          <w:lang w:bidi="he-IL"/>
        </w:rPr>
        <w:t>ם סובר כן</w:t>
      </w:r>
      <w:r>
        <w:rPr>
          <w:rtl w:val="true"/>
        </w:rPr>
        <w:t xml:space="preserve">. </w:t>
      </w:r>
    </w:p>
  </w:footnote>
  <w:footnote w:id="6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 מה נחשב רושם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34"/>
        </w:numPr>
        <w:rPr>
          <w:lang w:bidi="he-IL"/>
        </w:rPr>
      </w:pPr>
      <w:r>
        <w:rPr>
          <w:rtl w:val="true"/>
          <w:lang w:bidi="he-IL"/>
        </w:rPr>
        <w:t>כשכותב אדם 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לח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נבלע בנייר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וקצת נתיבש על גבו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מה שנבלע בנייר נשאר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לא נקרא כל כך טוב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34"/>
        </w:numPr>
        <w:rPr>
          <w:lang w:bidi="he-IL"/>
        </w:rPr>
      </w:pPr>
      <w:r>
        <w:rPr>
          <w:rtl w:val="true"/>
          <w:lang w:bidi="he-IL"/>
        </w:rPr>
        <w:t>אולי רק חלק האות נשאר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מה שנשאר דק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וקשה לראות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שיש חלק מן הנייר שלא נראה</w:t>
      </w:r>
      <w:r>
        <w:rPr>
          <w:rtl w:val="true"/>
          <w:lang w:bidi="he-IL"/>
        </w:rPr>
        <w:t xml:space="preserve">. </w:t>
      </w:r>
    </w:p>
  </w:footnote>
  <w:footnote w:id="7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 מהי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שרמב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ם חולק על זה</w:t>
      </w:r>
      <w:r>
        <w:rPr>
          <w:rtl w:val="true"/>
          <w:lang w:bidi="he-IL"/>
        </w:rPr>
        <w:t>.</w:t>
      </w:r>
    </w:p>
  </w:footnote>
  <w:footnote w:id="7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>א</w:t>
      </w:r>
      <w:r>
        <w:rPr>
          <w:rtl w:val="true"/>
        </w:rPr>
        <w:t xml:space="preserve">. </w:t>
      </w:r>
      <w:r>
        <w:rPr>
          <w:rtl w:val="true"/>
          <w:lang w:bidi="he-IL"/>
        </w:rPr>
        <w:t>הוא רק ספק</w:t>
      </w:r>
      <w:r>
        <w:rPr>
          <w:rtl w:val="true"/>
        </w:rPr>
        <w:t xml:space="preserve">. </w:t>
      </w:r>
      <w:r>
        <w:rPr>
          <w:rtl w:val="true"/>
          <w:lang w:bidi="he-IL"/>
        </w:rPr>
        <w:t>ב</w:t>
      </w:r>
      <w:r>
        <w:rPr>
          <w:rtl w:val="true"/>
        </w:rPr>
        <w:t xml:space="preserve">. </w:t>
      </w:r>
      <w:r>
        <w:rPr>
          <w:rtl w:val="true"/>
          <w:lang w:bidi="he-IL"/>
        </w:rPr>
        <w:t>בדקו</w:t>
      </w:r>
      <w:r>
        <w:rPr>
          <w:rtl w:val="true"/>
        </w:rPr>
        <w:t xml:space="preserve">. </w:t>
      </w:r>
      <w:r>
        <w:rPr>
          <w:rtl w:val="true"/>
          <w:lang w:bidi="he-IL"/>
        </w:rPr>
        <w:t>לתוס</w:t>
      </w:r>
      <w:r>
        <w:rPr>
          <w:rtl w:val="true"/>
        </w:rPr>
        <w:t xml:space="preserve">' </w:t>
      </w:r>
      <w:r>
        <w:rPr>
          <w:rtl w:val="true"/>
          <w:lang w:bidi="he-IL"/>
        </w:rPr>
        <w:t>לשיטתו</w:t>
      </w:r>
      <w:r>
        <w:rPr>
          <w:rtl w:val="true"/>
        </w:rPr>
        <w:t xml:space="preserve">, </w:t>
      </w:r>
      <w:r>
        <w:rPr>
          <w:rtl w:val="true"/>
          <w:lang w:bidi="he-IL"/>
        </w:rPr>
        <w:t>צריך להיות כצד ראשון</w:t>
      </w:r>
      <w:r>
        <w:rPr>
          <w:rtl w:val="true"/>
        </w:rPr>
        <w:t>.</w:t>
      </w:r>
    </w:p>
  </w:footnote>
  <w:footnote w:id="7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הומ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שחוש’ שהחליפה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שרוצה שלא תתגרש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שמס’ רק יתן עוד גט</w:t>
      </w:r>
      <w:r>
        <w:rPr>
          <w:rtl w:val="true"/>
          <w:lang w:bidi="he-IL"/>
        </w:rPr>
        <w:t>.</w:t>
      </w:r>
    </w:p>
  </w:footnote>
  <w:footnote w:id="7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 מהי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שהוא בעיה במי מילים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במיא דנרא או 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שלאחר זמן יתכשר</w:t>
      </w:r>
      <w:r>
        <w:rPr>
          <w:rtl w:val="true"/>
          <w:lang w:bidi="he-IL"/>
        </w:rPr>
        <w:t>.</w:t>
      </w:r>
    </w:p>
  </w:footnote>
  <w:footnote w:id="7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ממה שמניח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שיש מחלקת כאן כלל</w:t>
      </w:r>
      <w:r>
        <w:rPr>
          <w:rtl w:val="true"/>
          <w:lang w:bidi="he-IL"/>
        </w:rPr>
        <w:t>.</w:t>
      </w:r>
    </w:p>
  </w:footnote>
  <w:footnote w:id="7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עיקר חסר מן הספר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כשפ’ למה לא מהני</w:t>
      </w:r>
      <w:r>
        <w:rPr>
          <w:rtl w:val="true"/>
          <w:lang w:bidi="he-IL"/>
        </w:rPr>
        <w:t>.</w:t>
      </w:r>
    </w:p>
  </w:footnote>
  <w:footnote w:id="7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 אם הענין הוא שיכולים לצרף לתשמיש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למכירה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אף שיכולים לצרף עם מינו לאותו תשמיש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עוד צד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שדווקא יכולים לצרף עם מינם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במה שנכ’ 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 בביאור חזי לאצטרופי</w:t>
      </w:r>
      <w:r>
        <w:rPr>
          <w:rtl w:val="true"/>
          <w:lang w:bidi="he-IL"/>
        </w:rPr>
        <w:t>.</w:t>
      </w:r>
    </w:p>
  </w:footnote>
  <w:footnote w:id="7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נראה לבאר חשיבות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שהוא שיש שני צדדים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65"/>
        </w:numPr>
        <w:rPr>
          <w:lang w:bidi="he-IL"/>
        </w:rPr>
      </w:pPr>
      <w:r>
        <w:rPr>
          <w:rtl w:val="true"/>
          <w:lang w:bidi="he-IL"/>
        </w:rPr>
        <w:t>הוא חזי לתשמיש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לצרף עם אחרים ולהשתמש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שריטב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מניח שמכירה כך הוא 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כן נראה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0"/>
        <w:rPr>
          <w:lang w:bidi="he-IL"/>
        </w:rPr>
      </w:pPr>
      <w:r>
        <w:rPr>
          <w:rtl w:val="true"/>
          <w:lang w:bidi="he-IL"/>
        </w:rPr>
        <w:t>יש בעיה בצד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שמעניין שמניחים אותו לתשמיש של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אף בלי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יכול להכניס אותם דברים אחרים ולעשות דבר שהוא כמעט שווה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בעיה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שאין מה שיכול להשתמש מחשיב אותו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תשמיש זה כל כך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שבא על ידי איבוד קרוב לטובתו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טובתו 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דנים על טובתו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ועל איבודו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אומרים שכאילו אין איבוד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שהוא טובת 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65"/>
        </w:numPr>
        <w:rPr>
          <w:lang w:bidi="he-IL"/>
        </w:rPr>
      </w:pPr>
      <w:r>
        <w:rPr>
          <w:rtl w:val="true"/>
          <w:lang w:bidi="he-IL"/>
        </w:rPr>
        <w:t>הוא דומה וחלק מדבר שחשוב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אותו דבר חשוב אולי מפני תשמיש או מפני שוויותו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מח’ ריטב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ורש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הוא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65"/>
        </w:numPr>
        <w:rPr>
          <w:lang w:bidi="he-IL"/>
        </w:rPr>
      </w:pPr>
      <w:r>
        <w:rPr>
          <w:rtl w:val="true"/>
          <w:lang w:bidi="he-IL"/>
        </w:rPr>
        <w:t xml:space="preserve">כמה חשוב צריך להיות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תשמיש יותר חשוב משוויות</w:t>
      </w:r>
      <w:r>
        <w:rPr>
          <w:rtl w:val="true"/>
          <w:lang w:bidi="he-IL"/>
        </w:rPr>
        <w:t>).</w:t>
      </w:r>
    </w:p>
    <w:p>
      <w:pPr>
        <w:pStyle w:val="Footnote"/>
        <w:numPr>
          <w:ilvl w:val="1"/>
          <w:numId w:val="65"/>
        </w:numPr>
        <w:rPr>
          <w:lang w:bidi="he-IL"/>
        </w:rPr>
      </w:pPr>
      <w:r>
        <w:rPr>
          <w:rtl w:val="true"/>
          <w:lang w:bidi="he-IL"/>
        </w:rPr>
        <w:t>כמה צריך להיות מיוחס לאותו דבר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0"/>
        <w:rPr>
          <w:lang w:bidi="he-IL"/>
        </w:rPr>
      </w:pPr>
      <w:r>
        <w:rPr>
          <w:rtl w:val="true"/>
          <w:lang w:bidi="he-IL"/>
        </w:rPr>
        <w:t xml:space="preserve">נראה שאולי הוא יותר שווה לאותו חפץ אחד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כמה עלים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שעולה לפרוטה מששוה לאותו דבר אחד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כמה דברים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שווה שפרוטה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שכלום עלים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מה ששמו של עלה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למה שאומר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 </w:t>
      </w:r>
      <w:r>
        <w:rPr>
          <w:rtl w:val="true"/>
          <w:lang w:bidi="he-IL"/>
        </w:rPr>
        <w:t>כדי לצרפו לפרוטה עושה שהוא יותר דומה לאותו חפץ של התערובת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ששניהם הם עלים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ושם זה 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עוד</w:t>
      </w:r>
      <w:r>
        <w:rPr>
          <w:rtl w:val="true"/>
          <w:lang w:bidi="he-IL"/>
        </w:rPr>
        <w:t>.</w:t>
      </w:r>
    </w:p>
  </w:footnote>
  <w:footnote w:id="7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 למה הולך לאשה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מתחיל יחסו לאשה קודם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 תלוי באם אשה נתנה ממון קודם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שאז מאז מתחיל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שיכול לחזור בו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אחריו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נעשה פועל כשהתחיל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נח’ שליח מיד או אחר שהתחיל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תלוי באם מה שעושה שליחות הוא מה שעושה דבר לאחר או אולי מה שיעשה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אולי כוח שניתן לו</w:t>
      </w:r>
      <w:r>
        <w:rPr>
          <w:rtl w:val="true"/>
          <w:lang w:bidi="he-IL"/>
        </w:rPr>
        <w:t>).</w:t>
      </w:r>
    </w:p>
  </w:footnote>
  <w:footnote w:id="7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ואם תקשה להיפך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למה צ’ כן אחר תק’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שתק’ רק נתן מעות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יקנה סופר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יקנה לבעל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צריך להקנות</w:t>
      </w:r>
      <w:r>
        <w:rPr>
          <w:rtl w:val="true"/>
          <w:lang w:bidi="he-IL"/>
        </w:rPr>
        <w:t>.</w:t>
      </w:r>
    </w:p>
  </w:footnote>
  <w:footnote w:id="8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 xml:space="preserve">לצד </w:t>
      </w:r>
      <w:r>
        <w:rPr>
          <w:lang w:bidi="he-IL"/>
        </w:rPr>
        <w:t>2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שנפ’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קושיית רמב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אינו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קשה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שעדיין כיון שהוא עוסק בדברים של בעל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שליח של בעל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יכול לשמש אותם בשום אופן אחר</w:t>
      </w:r>
      <w:r>
        <w:rPr>
          <w:rtl w:val="true"/>
          <w:lang w:bidi="he-IL"/>
        </w:rPr>
        <w:t>.</w:t>
      </w:r>
    </w:p>
  </w:footnote>
  <w:footnote w:id="8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צריך ביאור מה לנו שבא מאות 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אות חלוק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שאז אין מעשה זה כל כך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שאל ברא 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נחשב סיבתו כל כך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להעיר שאם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 למה חייב בשבת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8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העיר’ שצ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כן כדי שיהיה יתקיים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ילהעי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 שלעיל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אמר רמב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שרק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נמשך לאותו שבת</w:t>
      </w:r>
      <w:r>
        <w:rPr>
          <w:rtl w:val="true"/>
          <w:lang w:bidi="he-IL"/>
        </w:rPr>
        <w:t>.</w:t>
      </w:r>
    </w:p>
  </w:footnote>
  <w:footnote w:id="8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נמצא שמה שצירך לתת הוא הדבר שהוא הסיבה הכי גדולה שאפשר לתת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גדר קצת מוזר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שרק צריך לתת סיבה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בדר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כשנותן אותיות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צ’ לתת נייר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נותן נייר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אין צריך לתת אותיות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שיהיה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חסרון כ’</w:t>
      </w:r>
      <w:r>
        <w:rPr>
          <w:rtl w:val="true"/>
          <w:lang w:bidi="he-IL"/>
        </w:rPr>
        <w:t>).</w:t>
      </w:r>
    </w:p>
  </w:footnote>
  <w:footnote w:id="8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שיכול להיות שנותן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היה נ’ לומר שהפסול הוא שאין הגט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שלה</w:t>
      </w:r>
      <w:r>
        <w:rPr>
          <w:rtl w:val="true"/>
          <w:lang w:bidi="he-IL"/>
        </w:rPr>
        <w:t>.</w:t>
      </w:r>
    </w:p>
  </w:footnote>
  <w:footnote w:id="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>על כל אלו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להקשות </w:t>
      </w:r>
      <w:r>
        <w:rPr>
          <w:rtl w:val="true"/>
        </w:rPr>
        <w:t>למה אינו כפורחות באויר</w:t>
      </w:r>
      <w:r>
        <w:rPr>
          <w:rtl w:val="true"/>
        </w:rPr>
        <w:t xml:space="preserve">, </w:t>
      </w:r>
      <w:r>
        <w:rPr>
          <w:rtl w:val="true"/>
        </w:rPr>
        <w:t>שנאמר שהוא חלק מן הגט כיון שצ</w:t>
      </w:r>
      <w:r>
        <w:rPr>
          <w:rtl w:val="true"/>
        </w:rPr>
        <w:t xml:space="preserve">' </w:t>
      </w:r>
      <w:r>
        <w:rPr>
          <w:rtl w:val="true"/>
        </w:rPr>
        <w:t>כדי שלא יהיו נקראים ביחד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שלא צ</w:t>
      </w:r>
      <w:r>
        <w:rPr>
          <w:rtl w:val="true"/>
        </w:rPr>
        <w:t xml:space="preserve">' </w:t>
      </w:r>
      <w:r>
        <w:rPr>
          <w:rtl w:val="true"/>
        </w:rPr>
        <w:t>נייר לזה</w:t>
      </w:r>
      <w:r>
        <w:rPr>
          <w:rtl w:val="true"/>
        </w:rPr>
        <w:t xml:space="preserve">, </w:t>
      </w:r>
      <w:r>
        <w:rPr>
          <w:rtl w:val="true"/>
        </w:rPr>
        <w:t>אלא כל דבר יהני</w:t>
      </w:r>
      <w:r>
        <w:rPr>
          <w:rtl w:val="true"/>
        </w:rPr>
        <w:t xml:space="preserve">. </w:t>
      </w:r>
      <w:r>
        <w:rPr>
          <w:rtl w:val="true"/>
        </w:rPr>
        <w:t>ואם תאמר הרי נייר עושה כן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שאין נייר עושה כן</w:t>
      </w:r>
      <w:r>
        <w:rPr>
          <w:rtl w:val="true"/>
        </w:rPr>
        <w:t xml:space="preserve">, </w:t>
      </w:r>
      <w:r>
        <w:rPr>
          <w:rtl w:val="true"/>
        </w:rPr>
        <w:t>אלא ספיי</w:t>
      </w:r>
      <w:r>
        <w:rPr>
          <w:rtl w:val="true"/>
        </w:rPr>
        <w:t>"</w:t>
      </w:r>
      <w:r>
        <w:rPr>
          <w:rtl w:val="true"/>
        </w:rPr>
        <w:t>ס עושה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שהענין שם הוא שעושה אותו לחפץ של גט</w:t>
      </w:r>
      <w:r>
        <w:rPr>
          <w:rtl w:val="true"/>
        </w:rPr>
        <w:t xml:space="preserve">. </w:t>
      </w:r>
      <w:r>
        <w:rPr>
          <w:rtl w:val="true"/>
        </w:rPr>
        <w:t>חפץ של גט הוא כ</w:t>
      </w:r>
      <w:r>
        <w:rPr>
          <w:rtl w:val="true"/>
        </w:rPr>
        <w:t xml:space="preserve">'. </w:t>
      </w:r>
      <w:r>
        <w:rPr>
          <w:rtl w:val="true"/>
        </w:rPr>
        <w:t>חפץ של כ</w:t>
      </w:r>
      <w:r>
        <w:rPr>
          <w:rtl w:val="true"/>
        </w:rPr>
        <w:t xml:space="preserve">' </w:t>
      </w:r>
      <w:r>
        <w:rPr>
          <w:rtl w:val="true"/>
        </w:rPr>
        <w:t>טעון נייר כדי שלא להיות פורח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כבר כ</w:t>
      </w:r>
      <w:r>
        <w:rPr>
          <w:rtl w:val="true"/>
        </w:rPr>
        <w:t xml:space="preserve">'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וצ</w:t>
      </w:r>
      <w:r>
        <w:rPr>
          <w:rtl w:val="true"/>
        </w:rPr>
        <w:t xml:space="preserve">' </w:t>
      </w:r>
      <w:r>
        <w:rPr>
          <w:rtl w:val="true"/>
        </w:rPr>
        <w:t>לסיבה אחרת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זה יותר קשה לומר לביאור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בשאלת גמ’</w:t>
      </w:r>
      <w:r>
        <w:rPr>
          <w:rtl w:val="true"/>
          <w:lang w:bidi="he-IL"/>
        </w:rPr>
        <w:t>.</w:t>
      </w:r>
    </w:p>
  </w:footnote>
  <w:footnote w:id="8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ביאור צורת אות אינו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הוא מה שיכתבו בני אדם כשרוצים לכ’ 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חשיבות אות אינו רק שהוא מודיע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אף שכן כותבים בני אדם כשרוצים להודיע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זה רק מפני שאז מודיע יותר או מודיע במכוון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בלי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מפני שמיוחס לרצון להודיע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יכ’ אות גדול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יהיה לו צורת האות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קרק’ שנשנה לא 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להגדיר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ששם כל חלק מן האות עושה דבר להראות מה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בו צורת אות אם יש חלק ממנו שלא עושה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 באות עב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>
        <w:rFonts w:ascii="SimSun" w:hAnsi="SimSun" w:eastAsia="SimSun" w:cs="SimSun"/>
      </w:rPr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>
        <w:rFonts w:ascii="SimSun" w:hAnsi="SimSun" w:eastAsia="SimSun" w:cs="SimSun"/>
      </w:r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>
        <w:rFonts w:ascii="SimSun" w:hAnsi="SimSun" w:eastAsia="SimSun" w:cs="SimSun"/>
      </w:r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>
        <w:rFonts w:ascii="SimSun" w:hAnsi="SimSun" w:eastAsia="SimSun" w:cs="SimSun"/>
      </w:rPr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>
        <w:rFonts w:ascii="SimSun" w:hAnsi="SimSun" w:eastAsia="SimSun" w:cs="SimSun"/>
      </w:r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>
        <w:rFonts w:ascii="SimSun" w:hAnsi="SimSun" w:eastAsia="SimSun" w:cs="SimSun"/>
      </w:rPr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>
        <w:rFonts w:ascii="SimSun" w:hAnsi="SimSun" w:eastAsia="SimSun" w:cs="SimSun"/>
      </w:rPr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28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3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33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36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◦"/>
      <w:lvlJc w:val="righ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suff w:val="space"/>
      <w:lvlText w:val="▪"/>
      <w:lvlJc w:val="righ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"/>
      <w:lvlJc w:val="righ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◦"/>
      <w:lvlJc w:val="righ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suff w:val="space"/>
      <w:lvlText w:val="▪"/>
      <w:lvlJc w:val="righ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"/>
      <w:lvlJc w:val="righ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◦"/>
      <w:lvlJc w:val="righ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suff w:val="space"/>
      <w:lvlText w:val="▪"/>
      <w:lvlJc w:val="righ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1138" w:hanging="778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858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218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578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938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298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658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4018" w:hanging="360"/>
      </w:pPr>
      <w:rPr/>
    </w:lvl>
  </w:abstractNum>
  <w:abstractNum w:abstractNumId="39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498"/>
        </w:tabs>
        <w:ind w:left="1498" w:hanging="360"/>
      </w:pPr>
      <w:rPr/>
    </w:lvl>
    <w:lvl w:ilvl="2">
      <w:start w:val="1"/>
      <w:numFmt w:val="decimal"/>
      <w:lvlText w:val="%3."/>
      <w:lvlJc w:val="right"/>
      <w:pPr>
        <w:tabs>
          <w:tab w:val="num" w:pos="1858"/>
        </w:tabs>
        <w:ind w:left="1858" w:hanging="360"/>
      </w:pPr>
      <w:rPr/>
    </w:lvl>
    <w:lvl w:ilvl="3">
      <w:start w:val="1"/>
      <w:numFmt w:val="decimal"/>
      <w:lvlText w:val="%4."/>
      <w:lvlJc w:val="right"/>
      <w:pPr>
        <w:tabs>
          <w:tab w:val="num" w:pos="2218"/>
        </w:tabs>
        <w:ind w:left="2218" w:hanging="360"/>
      </w:pPr>
      <w:rPr/>
    </w:lvl>
    <w:lvl w:ilvl="4">
      <w:start w:val="1"/>
      <w:numFmt w:val="decimal"/>
      <w:lvlText w:val="%5."/>
      <w:lvlJc w:val="right"/>
      <w:pPr>
        <w:tabs>
          <w:tab w:val="num" w:pos="2578"/>
        </w:tabs>
        <w:ind w:left="2578" w:hanging="360"/>
      </w:pPr>
      <w:rPr/>
    </w:lvl>
    <w:lvl w:ilvl="5">
      <w:start w:val="1"/>
      <w:numFmt w:val="decimal"/>
      <w:lvlText w:val="%6."/>
      <w:lvlJc w:val="right"/>
      <w:pPr>
        <w:tabs>
          <w:tab w:val="num" w:pos="2938"/>
        </w:tabs>
        <w:ind w:left="2938" w:hanging="360"/>
      </w:pPr>
      <w:rPr/>
    </w:lvl>
    <w:lvl w:ilvl="6">
      <w:start w:val="1"/>
      <w:numFmt w:val="decimal"/>
      <w:lvlText w:val="%7."/>
      <w:lvlJc w:val="right"/>
      <w:pPr>
        <w:tabs>
          <w:tab w:val="num" w:pos="3298"/>
        </w:tabs>
        <w:ind w:left="3298" w:hanging="360"/>
      </w:pPr>
      <w:rPr/>
    </w:lvl>
    <w:lvl w:ilvl="7">
      <w:start w:val="1"/>
      <w:numFmt w:val="decimal"/>
      <w:lvlText w:val="%8."/>
      <w:lvlJc w:val="right"/>
      <w:pPr>
        <w:tabs>
          <w:tab w:val="num" w:pos="3658"/>
        </w:tabs>
        <w:ind w:left="3658" w:hanging="360"/>
      </w:pPr>
      <w:rPr/>
    </w:lvl>
    <w:lvl w:ilvl="8">
      <w:start w:val="1"/>
      <w:numFmt w:val="decimal"/>
      <w:lvlText w:val="%9."/>
      <w:lvlJc w:val="right"/>
      <w:pPr>
        <w:tabs>
          <w:tab w:val="num" w:pos="4018"/>
        </w:tabs>
        <w:ind w:left="4018" w:hanging="360"/>
      </w:pPr>
      <w:rPr/>
    </w:lvl>
  </w:abstractNum>
  <w:abstractNum w:abstractNumId="40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498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858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218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578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938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298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658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4018" w:hanging="360"/>
      </w:pPr>
      <w:rPr/>
    </w:lvl>
  </w:abstractNum>
  <w:abstractNum w:abstractNumId="4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5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6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7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8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49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0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3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4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5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6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7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54" w:hanging="397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151" w:hanging="397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548" w:hanging="397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945" w:hanging="397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342" w:hanging="397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738" w:hanging="397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3135" w:hanging="397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532" w:hanging="397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929" w:hanging="397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42"/>
    <w:lvlOverride w:ilvl="0">
      <w:startOverride w:val="1"/>
    </w:lvlOverride>
  </w:num>
  <w:num w:numId="68">
    <w:abstractNumId w:val="42"/>
    <w:lvlOverride w:ilvl="0">
      <w:startOverride w:val="1"/>
    </w:lvlOverride>
  </w:num>
  <w:num w:numId="69">
    <w:abstractNumId w:val="42"/>
    <w:lvlOverride w:ilvl="0">
      <w:startOverride w:val="1"/>
    </w:lvlOverride>
  </w:num>
  <w:num w:numId="70">
    <w:abstractNumId w:val="42"/>
    <w:lvlOverride w:ilvl="0">
      <w:startOverride w:val="1"/>
    </w:lvlOverride>
  </w:num>
  <w:num w:numId="71">
    <w:abstractNumId w:val="42"/>
    <w:lvlOverride w:ilvl="0">
      <w:startOverride w:val="1"/>
    </w:lvlOverride>
  </w:num>
  <w:num w:numId="72">
    <w:abstractNumId w:val="42"/>
    <w:lvlOverride w:ilvl="0">
      <w:startOverride w:val="1"/>
    </w:lvlOverride>
  </w:num>
  <w:num w:numId="73">
    <w:abstractNumId w:val="42"/>
    <w:lvlOverride w:ilvl="0">
      <w:startOverride w:val="1"/>
    </w:lvlOverride>
  </w:num>
  <w:num w:numId="74">
    <w:abstractNumId w:val="42"/>
    <w:lvlOverride w:ilvl="0">
      <w:startOverride w:val="1"/>
    </w:lvlOverride>
  </w:num>
  <w:num w:numId="75">
    <w:abstractNumId w:val="42"/>
    <w:lvlOverride w:ilvl="0">
      <w:startOverride w:val="1"/>
    </w:lvlOverride>
  </w:num>
  <w:num w:numId="76">
    <w:abstractNumId w:val="42"/>
    <w:lvlOverride w:ilvl="0">
      <w:startOverride w:val="1"/>
    </w:lvlOverride>
  </w:num>
  <w:num w:numId="77">
    <w:abstractNumId w:val="42"/>
    <w:lvlOverride w:ilvl="0">
      <w:startOverride w:val="1"/>
    </w:lvlOverride>
  </w:num>
  <w:num w:numId="78">
    <w:abstractNumId w:val="42"/>
    <w:lvlOverride w:ilvl="0">
      <w:startOverride w:val="1"/>
    </w:lvlOverride>
  </w:num>
  <w:num w:numId="79">
    <w:abstractNumId w:val="42"/>
    <w:lvlOverride w:ilvl="0">
      <w:startOverride w:val="1"/>
    </w:lvlOverride>
  </w:num>
  <w:num w:numId="80">
    <w:abstractNumId w:val="4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footnotePr>
    <w:numFmt w:val="decimal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Arial" w:asciiTheme="minorHAnsi" w:cstheme="minorBidi" w:eastAsiaTheme="minorEastAsia" w:hAnsiTheme="minorHAnsi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uiPriority="99"/>
    <w:lsdException w:name="toc 1" w:uiPriority="39"/>
    <w:lsdException w:name="toc 2" w:uiPriority="39"/>
    <w:lsdException w:name="toc 3" w:uiPriority="39"/>
    <w:lsdException w:name="index heading" w:qFormat="0"/>
    <w:lsdException w:name="caption" w:semiHidden="1" w:unhideWhenUsed="1"/>
    <w:lsdException w:name="Default Paragraph Font" w:uiPriority="1" w:semiHidden="1" w:unhideWhenUsed="1"/>
    <w:lsdException w:name="Body Text First Indent" w:qFormat="0"/>
    <w:lsdException w:name="HTML Top of Form" w:uiPriority="99" w:semiHidden="1" w:unhideWhenUsed="1" w:qFormat="0"/>
    <w:lsdException w:name="HTML Bottom of Form" w:uiPriority="99" w:semiHidden="1" w:unhideWhenUsed="1" w:qFormat="0"/>
    <w:lsdException w:name="Normal Table" w:uiPriority="99" w:semiHidden="1" w:unhideWhenUsed="1"/>
    <w:lsdException w:name="No List" w:uiPriority="99" w:semiHidden="1" w:unhideWhenUsed="1" w:qFormat="0"/>
    <w:lsdException w:name="Outline List 1" w:uiPriority="99" w:semiHidden="1" w:unhideWhenUsed="1" w:qFormat="0"/>
    <w:lsdException w:name="Outline List 2" w:uiPriority="99" w:semiHidden="1" w:unhideWhenUsed="1" w:qFormat="0"/>
    <w:lsdException w:name="Outline List 3" w:uiPriority="99" w:semiHidden="1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uiPriority="99" w:semiHidden="1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0"/>
    <w:lsdException w:name="Dark List Accent 1" w:uiPriority="70" w:qFormat="0"/>
    <w:lsdException w:name="Colorful Shading Accent 1" w:uiPriority="71" w:qFormat="0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0"/>
    <w:lsdException w:name="Medium Grid 3 Accent 6" w:uiPriority="69" w:qFormat="0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 w:qFormat="0"/>
    <w:lsdException w:name="TOC Heading" w:uiPriority="39" w:semiHidden="1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styleId="Normal" w:default="1">
    <w:name w:val="Normal"/>
    <w:qFormat/>
    <w:pPr>
      <w:widowControl w:val="false"/>
      <w:suppressAutoHyphens w:val="true"/>
      <w:bidi w:val="1"/>
      <w:spacing w:lineRule="auto" w:line="259" w:before="0" w:after="0"/>
      <w:ind w:left="418" w:hanging="418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578" w:before="340" w:after="33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 w:val="true"/>
      <w:keepLines/>
      <w:spacing w:lineRule="auto" w:line="374" w:before="280" w:after="29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 w:val="true"/>
      <w:keepLines/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 w:val="true"/>
      <w:keepLines/>
      <w:spacing w:lineRule="auto" w:line="319" w:before="240" w:after="64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 w:val="true"/>
      <w:keepLines/>
      <w:spacing w:lineRule="auto" w:line="319" w:before="240" w:after="64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 w:val="true"/>
      <w:keepLines/>
      <w:spacing w:lineRule="auto" w:line="319" w:before="240" w:after="64"/>
      <w:outlineLvl w:val="7"/>
    </w:pPr>
    <w:rPr/>
  </w:style>
  <w:style w:type="paragraph" w:styleId="Heading9">
    <w:name w:val="Heading 9"/>
    <w:basedOn w:val="Normal"/>
    <w:next w:val="Normal"/>
    <w:semiHidden/>
    <w:unhideWhenUsed/>
    <w:qFormat/>
    <w:pPr>
      <w:keepNext w:val="true"/>
      <w:keepLines/>
      <w:spacing w:lineRule="auto" w:line="319" w:before="240" w:after="64"/>
      <w:outlineLvl w:val="8"/>
    </w:pPr>
    <w:rPr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qFormat/>
    <w:rPr>
      <w:sz w:val="21"/>
      <w:szCs w:val="21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VisitedInternetLink">
    <w:name w:val="FollowedHyperlink"/>
    <w:basedOn w:val="DefaultParagraphFont"/>
    <w:qFormat/>
    <w:rPr>
      <w:color w:val="800080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TMLAcronym">
    <w:name w:val="HTML Acronym"/>
    <w:basedOn w:val="DefaultParagraphFont"/>
    <w:qFormat/>
    <w:rPr/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InternetLink">
    <w:name w:val="Hyperlink"/>
    <w:basedOn w:val="DefaultParagraphFont"/>
    <w:qFormat/>
    <w:rPr>
      <w:color w:val="0000FF"/>
      <w:u w:val="single"/>
    </w:rPr>
  </w:style>
  <w:style w:type="character" w:styleId="Linenumber">
    <w:name w:val="line number"/>
    <w:basedOn w:val="DefaultParagraphFont"/>
    <w:qFormat/>
    <w:rPr/>
  </w:style>
  <w:style w:type="character" w:styleId="Pagenumber">
    <w:name w:val="page number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FootnoteReference1" w:customStyle="1">
    <w:name w:val="Footnote Reference1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1" w:customStyle="1">
    <w:name w:val="Endnote Reference1"/>
    <w:qFormat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EndnoteAnchor">
    <w:name w:val="Endnote Reference"/>
    <w:rPr>
      <w:vertAlign w:val="superscript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qFormat/>
    <w:pPr>
      <w:spacing w:before="0" w:after="120"/>
    </w:pPr>
    <w:rPr/>
  </w:style>
  <w:style w:type="paragraph" w:styleId="List">
    <w:name w:val="List"/>
    <w:basedOn w:val="Normal"/>
    <w:qFormat/>
    <w:pPr>
      <w:ind w:left="200" w:hanging="20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lang w:val="zh-CN" w:bidi="zh-CN"/>
    </w:rPr>
  </w:style>
  <w:style w:type="paragraph" w:styleId="Caption1">
    <w:name w:val="caption"/>
    <w:basedOn w:val="Normal"/>
    <w:next w:val="Normal"/>
    <w:semiHidden/>
    <w:unhideWhenUsed/>
    <w:qFormat/>
    <w:pPr/>
    <w:rPr>
      <w:rFonts w:ascii="Arial" w:hAnsi="Arial" w:eastAsia="SimHei" w:cs="Arial"/>
      <w:sz w:val="20"/>
    </w:rPr>
  </w:style>
  <w:style w:type="paragraph" w:styleId="BalloonText">
    <w:name w:val="Balloon Text"/>
    <w:basedOn w:val="Normal"/>
    <w:qFormat/>
    <w:pPr/>
    <w:rPr>
      <w:sz w:val="16"/>
      <w:szCs w:val="16"/>
    </w:rPr>
  </w:style>
  <w:style w:type="paragraph" w:styleId="BlockText">
    <w:name w:val="Block Text"/>
    <w:basedOn w:val="Normal"/>
    <w:qFormat/>
    <w:pPr>
      <w:spacing w:before="0" w:after="120"/>
      <w:ind w:left="1440" w:right="1440" w:hanging="418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TextBodyIndent">
    <w:name w:val="Body Text Indent"/>
    <w:basedOn w:val="Normal"/>
    <w:qFormat/>
    <w:pPr>
      <w:spacing w:before="0" w:after="120"/>
      <w:ind w:left="420" w:hanging="418"/>
    </w:pPr>
    <w:rPr/>
  </w:style>
  <w:style w:type="paragraph" w:styleId="BodyTextFirstIndent2">
    <w:name w:val="Body Text First Indent 2"/>
    <w:basedOn w:val="TextBodyIndent"/>
    <w:qFormat/>
    <w:pPr>
      <w:ind w:left="420" w:firstLine="42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left="420" w:hanging="418"/>
    </w:pPr>
    <w:rPr/>
  </w:style>
  <w:style w:type="paragraph" w:styleId="BodyTextIndent3">
    <w:name w:val="Body Text Indent 3"/>
    <w:basedOn w:val="Normal"/>
    <w:qFormat/>
    <w:pPr>
      <w:spacing w:before="0" w:after="120"/>
      <w:ind w:left="420" w:hanging="418"/>
    </w:pPr>
    <w:rPr>
      <w:sz w:val="16"/>
      <w:szCs w:val="16"/>
    </w:rPr>
  </w:style>
  <w:style w:type="paragraph" w:styleId="Closing">
    <w:name w:val="Closing"/>
    <w:basedOn w:val="Normal"/>
    <w:qFormat/>
    <w:pPr>
      <w:ind w:left="100" w:hanging="418"/>
    </w:pPr>
    <w:rPr/>
  </w:style>
  <w:style w:type="paragraph" w:styleId="Annotationtext">
    <w:name w:val="annotation text"/>
    <w:basedOn w:val="Normal"/>
    <w:qFormat/>
    <w:pPr/>
    <w:rPr/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Date">
    <w:name w:val="Date"/>
    <w:basedOn w:val="Normal"/>
    <w:next w:val="Normal"/>
    <w:qFormat/>
    <w:pPr>
      <w:ind w:left="100" w:hanging="418"/>
    </w:pPr>
    <w:rPr/>
  </w:style>
  <w:style w:type="paragraph" w:styleId="DocumentMap">
    <w:name w:val="Document Map"/>
    <w:basedOn w:val="Normal"/>
    <w:qFormat/>
    <w:pPr>
      <w:shd w:val="clear" w:color="auto" w:fill="000080"/>
    </w:pPr>
    <w:rPr/>
  </w:style>
  <w:style w:type="paragraph" w:styleId="E-mailSignature">
    <w:name w:val="E-mail Signature"/>
    <w:basedOn w:val="Normal"/>
    <w:qFormat/>
    <w:pPr/>
    <w:rPr/>
  </w:style>
  <w:style w:type="paragraph" w:styleId="Endnote">
    <w:name w:val="Endnote Text"/>
    <w:basedOn w:val="Normal"/>
    <w:qFormat/>
    <w:pPr>
      <w:snapToGrid w:val="false"/>
    </w:pPr>
    <w:rPr/>
  </w:style>
  <w:style w:type="paragraph" w:styleId="Envelopeaddress">
    <w:name w:val="envelope address"/>
    <w:basedOn w:val="Normal"/>
    <w:qFormat/>
    <w:pPr>
      <w:snapToGrid w:val="false"/>
      <w:ind w:left="100" w:hanging="418"/>
    </w:pPr>
    <w:rPr>
      <w:rFonts w:ascii="Arial" w:hAnsi="Arial" w:cs="Arial"/>
    </w:rPr>
  </w:style>
  <w:style w:type="paragraph" w:styleId="Envelopereturn">
    <w:name w:val="envelope return"/>
    <w:basedOn w:val="Normal"/>
    <w:qFormat/>
    <w:pPr>
      <w:snapToGrid w:val="false"/>
    </w:pPr>
    <w:rPr>
      <w:rFonts w:ascii="Arial" w:hAnsi="Arial"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ootnote">
    <w:name w:val="Footnote Text"/>
    <w:basedOn w:val="Normal"/>
    <w:qFormat/>
    <w:pPr>
      <w:snapToGrid w:val="false"/>
      <w:ind w:left="0" w:hanging="0"/>
      <w:jc w:val="both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uiPriority w:val="99"/>
    <w:qFormat/>
    <w:pPr/>
    <w:rPr/>
  </w:style>
  <w:style w:type="paragraph" w:styleId="Index2">
    <w:name w:val="index 2"/>
    <w:basedOn w:val="Normal"/>
    <w:next w:val="Normal"/>
    <w:qFormat/>
    <w:pPr>
      <w:ind w:left="200" w:hanging="418"/>
    </w:pPr>
    <w:rPr/>
  </w:style>
  <w:style w:type="paragraph" w:styleId="Index3">
    <w:name w:val="index 3"/>
    <w:basedOn w:val="Normal"/>
    <w:next w:val="Normal"/>
    <w:qFormat/>
    <w:pPr>
      <w:ind w:left="400" w:hanging="418"/>
    </w:pPr>
    <w:rPr/>
  </w:style>
  <w:style w:type="paragraph" w:styleId="Index4">
    <w:name w:val="index 4"/>
    <w:basedOn w:val="Normal"/>
    <w:next w:val="Normal"/>
    <w:qFormat/>
    <w:pPr>
      <w:ind w:left="600" w:hanging="418"/>
    </w:pPr>
    <w:rPr/>
  </w:style>
  <w:style w:type="paragraph" w:styleId="Index5">
    <w:name w:val="index 5"/>
    <w:basedOn w:val="Normal"/>
    <w:next w:val="Normal"/>
    <w:qFormat/>
    <w:pPr>
      <w:ind w:left="800" w:hanging="418"/>
    </w:pPr>
    <w:rPr/>
  </w:style>
  <w:style w:type="paragraph" w:styleId="Index6">
    <w:name w:val="index 6"/>
    <w:basedOn w:val="Normal"/>
    <w:next w:val="Normal"/>
    <w:qFormat/>
    <w:pPr>
      <w:ind w:left="1000" w:hanging="418"/>
    </w:pPr>
    <w:rPr/>
  </w:style>
  <w:style w:type="paragraph" w:styleId="Index7">
    <w:name w:val="index 7"/>
    <w:basedOn w:val="Normal"/>
    <w:next w:val="Normal"/>
    <w:qFormat/>
    <w:pPr>
      <w:ind w:left="1200" w:hanging="418"/>
    </w:pPr>
    <w:rPr/>
  </w:style>
  <w:style w:type="paragraph" w:styleId="Index8">
    <w:name w:val="index 8"/>
    <w:basedOn w:val="Normal"/>
    <w:next w:val="Normal"/>
    <w:qFormat/>
    <w:pPr>
      <w:ind w:left="1400" w:hanging="418"/>
    </w:pPr>
    <w:rPr/>
  </w:style>
  <w:style w:type="paragraph" w:styleId="Index9">
    <w:name w:val="index 9"/>
    <w:basedOn w:val="Normal"/>
    <w:next w:val="Normal"/>
    <w:qFormat/>
    <w:pPr>
      <w:ind w:left="1600" w:hanging="418"/>
    </w:pPr>
    <w:rPr/>
  </w:style>
  <w:style w:type="paragraph" w:styleId="Indexheading">
    <w:name w:val="index heading"/>
    <w:basedOn w:val="Heading"/>
    <w:qFormat/>
    <w:pPr/>
    <w:rPr/>
  </w:style>
  <w:style w:type="paragraph" w:styleId="ListBullet">
    <w:name w:val="List Bullet"/>
    <w:basedOn w:val="Normal"/>
    <w:qFormat/>
    <w:pPr>
      <w:numPr>
        <w:ilvl w:val="0"/>
        <w:numId w:val="1"/>
      </w:numPr>
    </w:pPr>
    <w:rPr/>
  </w:style>
  <w:style w:type="paragraph" w:styleId="ListBullet2">
    <w:name w:val="List Bullet 2"/>
    <w:basedOn w:val="Normal"/>
    <w:qFormat/>
    <w:pPr>
      <w:numPr>
        <w:ilvl w:val="0"/>
        <w:numId w:val="2"/>
      </w:numPr>
    </w:pPr>
    <w:rPr/>
  </w:style>
  <w:style w:type="paragraph" w:styleId="ListBullet3">
    <w:name w:val="List Bullet 3"/>
    <w:basedOn w:val="Normal"/>
    <w:qFormat/>
    <w:pPr>
      <w:numPr>
        <w:ilvl w:val="0"/>
        <w:numId w:val="3"/>
      </w:numPr>
    </w:pPr>
    <w:rPr/>
  </w:style>
  <w:style w:type="paragraph" w:styleId="ListBullet4">
    <w:name w:val="List Bullet 4"/>
    <w:basedOn w:val="Normal"/>
    <w:qFormat/>
    <w:pPr>
      <w:numPr>
        <w:ilvl w:val="0"/>
        <w:numId w:val="4"/>
      </w:numPr>
    </w:pPr>
    <w:rPr/>
  </w:style>
  <w:style w:type="paragraph" w:styleId="ListBullet5">
    <w:name w:val="List Bullet 5"/>
    <w:basedOn w:val="Normal"/>
    <w:qFormat/>
    <w:pPr>
      <w:numPr>
        <w:ilvl w:val="0"/>
        <w:numId w:val="5"/>
      </w:numPr>
    </w:pPr>
    <w:rPr/>
  </w:style>
  <w:style w:type="paragraph" w:styleId="ListContinue">
    <w:name w:val="List Continue"/>
    <w:basedOn w:val="Normal"/>
    <w:qFormat/>
    <w:pPr>
      <w:spacing w:before="0" w:after="120"/>
      <w:ind w:left="420" w:hanging="418"/>
    </w:pPr>
    <w:rPr/>
  </w:style>
  <w:style w:type="paragraph" w:styleId="ListContinue2">
    <w:name w:val="List Continue 2"/>
    <w:basedOn w:val="Normal"/>
    <w:qFormat/>
    <w:pPr>
      <w:spacing w:before="0" w:after="120"/>
      <w:ind w:left="840" w:hanging="418"/>
    </w:pPr>
    <w:rPr/>
  </w:style>
  <w:style w:type="paragraph" w:styleId="ListContinue3">
    <w:name w:val="List Continue 3"/>
    <w:basedOn w:val="Normal"/>
    <w:qFormat/>
    <w:pPr>
      <w:spacing w:before="0" w:after="120"/>
      <w:ind w:left="1260" w:hanging="418"/>
    </w:pPr>
    <w:rPr/>
  </w:style>
  <w:style w:type="paragraph" w:styleId="ListContinue4">
    <w:name w:val="List Continue 4"/>
    <w:basedOn w:val="Normal"/>
    <w:qFormat/>
    <w:pPr>
      <w:spacing w:before="0" w:after="120"/>
      <w:ind w:left="1680" w:hanging="418"/>
    </w:pPr>
    <w:rPr/>
  </w:style>
  <w:style w:type="paragraph" w:styleId="ListContinue5">
    <w:name w:val="List Continue 5"/>
    <w:basedOn w:val="Normal"/>
    <w:qFormat/>
    <w:pPr>
      <w:spacing w:before="0" w:after="120"/>
      <w:ind w:left="2100" w:hanging="418"/>
    </w:pPr>
    <w:rPr/>
  </w:style>
  <w:style w:type="paragraph" w:styleId="ListNumber">
    <w:name w:val="List Number"/>
    <w:basedOn w:val="Normal"/>
    <w:qFormat/>
    <w:pPr>
      <w:numPr>
        <w:ilvl w:val="0"/>
        <w:numId w:val="6"/>
      </w:numPr>
    </w:pPr>
    <w:rPr/>
  </w:style>
  <w:style w:type="paragraph" w:styleId="ListNumber2">
    <w:name w:val="List Number 2"/>
    <w:basedOn w:val="Normal"/>
    <w:qFormat/>
    <w:pPr>
      <w:numPr>
        <w:ilvl w:val="0"/>
        <w:numId w:val="7"/>
      </w:numPr>
    </w:pPr>
    <w:rPr/>
  </w:style>
  <w:style w:type="paragraph" w:styleId="ListNumber3">
    <w:name w:val="List Number 3"/>
    <w:basedOn w:val="Normal"/>
    <w:qFormat/>
    <w:pPr>
      <w:numPr>
        <w:ilvl w:val="0"/>
        <w:numId w:val="8"/>
      </w:numPr>
    </w:pPr>
    <w:rPr/>
  </w:style>
  <w:style w:type="paragraph" w:styleId="ListNumber4">
    <w:name w:val="List Number 4"/>
    <w:basedOn w:val="Normal"/>
    <w:qFormat/>
    <w:pPr>
      <w:numPr>
        <w:ilvl w:val="0"/>
        <w:numId w:val="9"/>
      </w:numPr>
    </w:pPr>
    <w:rPr/>
  </w:style>
  <w:style w:type="paragraph" w:styleId="ListNumber5">
    <w:name w:val="List Number 5"/>
    <w:basedOn w:val="Normal"/>
    <w:qFormat/>
    <w:pPr>
      <w:numPr>
        <w:ilvl w:val="0"/>
        <w:numId w:val="10"/>
      </w:numPr>
    </w:pPr>
    <w:rPr/>
  </w:style>
  <w:style w:type="paragraph" w:styleId="Macro">
    <w:name w:val="macro"/>
    <w:qFormat/>
    <w:pPr>
      <w:widowControl w:val="false"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napToGrid w:val="false"/>
      <w:spacing w:lineRule="auto" w:line="259" w:before="0" w:after="160"/>
      <w:ind w:left="418" w:hanging="418"/>
      <w:jc w:val="right"/>
    </w:pPr>
    <w:rPr>
      <w:rFonts w:ascii="Courier New" w:hAnsi="Courier New" w:eastAsia="宋体" w:cs="Courier New" w:eastAsiaTheme="minorEastAsia"/>
      <w:color w:val="auto"/>
      <w:kern w:val="2"/>
      <w:sz w:val="24"/>
      <w:szCs w:val="24"/>
      <w:lang w:val="en-US" w:eastAsia="zh-CN" w:bidi="ar-SA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qFormat/>
    <w:pPr/>
    <w:rPr/>
  </w:style>
  <w:style w:type="paragraph" w:styleId="NormalIndent">
    <w:name w:val="Normal Indent"/>
    <w:basedOn w:val="Normal"/>
    <w:qFormat/>
    <w:pPr>
      <w:ind w:left="418" w:firstLine="420"/>
    </w:pPr>
    <w:rPr/>
  </w:style>
  <w:style w:type="paragraph" w:styleId="NoteHeading">
    <w:name w:val="Note Heading"/>
    <w:basedOn w:val="Normal"/>
    <w:next w:val="Normal"/>
    <w:qFormat/>
    <w:pPr>
      <w:jc w:val="center"/>
    </w:pPr>
    <w:rPr/>
  </w:style>
  <w:style w:type="paragraph" w:styleId="PlainText">
    <w:name w:val="Plain Text"/>
    <w:basedOn w:val="Normal"/>
    <w:qFormat/>
    <w:pPr/>
    <w:rPr>
      <w:rFonts w:ascii="SimSun" w:hAnsi="SimSun" w:cs="Courier New"/>
      <w:szCs w:val="21"/>
    </w:rPr>
  </w:style>
  <w:style w:type="paragraph" w:styleId="ComplimentaryClose">
    <w:name w:val="Salutation"/>
    <w:basedOn w:val="Normal"/>
    <w:next w:val="Normal"/>
    <w:qFormat/>
    <w:pPr/>
    <w:rPr/>
  </w:style>
  <w:style w:type="paragraph" w:styleId="Signature">
    <w:name w:val="Signature"/>
    <w:basedOn w:val="Normal"/>
    <w:qFormat/>
    <w:pPr>
      <w:ind w:left="100" w:hanging="418"/>
    </w:pPr>
    <w:rPr/>
  </w:style>
  <w:style w:type="paragraph" w:styleId="Subtitle">
    <w:name w:val="Subtitle"/>
    <w:basedOn w:val="Normal"/>
    <w:qFormat/>
    <w:pPr>
      <w:spacing w:lineRule="auto" w:line="312" w:before="240" w:after="60"/>
      <w:jc w:val="center"/>
      <w:outlineLvl w:val="1"/>
    </w:pPr>
    <w:rPr>
      <w:rFonts w:ascii="Arial" w:hAnsi="Arial" w:cs="Arial"/>
      <w:b/>
      <w:bCs/>
      <w:sz w:val="32"/>
      <w:szCs w:val="32"/>
    </w:rPr>
  </w:style>
  <w:style w:type="paragraph" w:styleId="Tableofauthorities">
    <w:name w:val="table of authorities"/>
    <w:basedOn w:val="Normal"/>
    <w:next w:val="Normal"/>
    <w:qFormat/>
    <w:pPr>
      <w:ind w:left="420" w:hanging="418"/>
    </w:pPr>
    <w:rPr/>
  </w:style>
  <w:style w:type="paragraph" w:styleId="Tableoffigures">
    <w:name w:val="table of figures"/>
    <w:basedOn w:val="Normal"/>
    <w:next w:val="Normal"/>
    <w:qFormat/>
    <w:pPr>
      <w:ind w:left="200" w:hanging="200"/>
    </w:pPr>
    <w:rPr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 w:after="0"/>
    </w:pPr>
    <w:rPr>
      <w:rFonts w:ascii="Arial" w:hAnsi="Arial" w:cs="Arial"/>
    </w:rPr>
  </w:style>
  <w:style w:type="paragraph" w:styleId="Contents1">
    <w:name w:val="TOC 1"/>
    <w:basedOn w:val="Normal"/>
    <w:next w:val="Normal"/>
    <w:uiPriority w:val="39"/>
    <w:qFormat/>
    <w:pPr/>
    <w:rPr/>
  </w:style>
  <w:style w:type="paragraph" w:styleId="Contents2">
    <w:name w:val="TOC 2"/>
    <w:basedOn w:val="Normal"/>
    <w:next w:val="Normal"/>
    <w:uiPriority w:val="39"/>
    <w:qFormat/>
    <w:pPr>
      <w:ind w:left="420" w:hanging="418"/>
    </w:pPr>
    <w:rPr/>
  </w:style>
  <w:style w:type="paragraph" w:styleId="Contents3">
    <w:name w:val="TOC 3"/>
    <w:basedOn w:val="Normal"/>
    <w:next w:val="Normal"/>
    <w:uiPriority w:val="39"/>
    <w:qFormat/>
    <w:pPr>
      <w:ind w:left="840" w:hanging="418"/>
    </w:pPr>
    <w:rPr/>
  </w:style>
  <w:style w:type="paragraph" w:styleId="Contents4">
    <w:name w:val="TOC 4"/>
    <w:basedOn w:val="Normal"/>
    <w:next w:val="Normal"/>
    <w:qFormat/>
    <w:pPr>
      <w:ind w:left="1260" w:hanging="418"/>
    </w:pPr>
    <w:rPr/>
  </w:style>
  <w:style w:type="paragraph" w:styleId="Contents5">
    <w:name w:val="TOC 5"/>
    <w:basedOn w:val="Normal"/>
    <w:next w:val="Normal"/>
    <w:qFormat/>
    <w:pPr>
      <w:ind w:left="1680" w:hanging="418"/>
    </w:pPr>
    <w:rPr/>
  </w:style>
  <w:style w:type="paragraph" w:styleId="Contents6">
    <w:name w:val="TOC 6"/>
    <w:basedOn w:val="Normal"/>
    <w:next w:val="Normal"/>
    <w:qFormat/>
    <w:pPr>
      <w:ind w:left="2100" w:hanging="418"/>
    </w:pPr>
    <w:rPr/>
  </w:style>
  <w:style w:type="paragraph" w:styleId="Contents7">
    <w:name w:val="TOC 7"/>
    <w:basedOn w:val="Normal"/>
    <w:next w:val="Normal"/>
    <w:qFormat/>
    <w:pPr>
      <w:ind w:left="2520" w:hanging="418"/>
    </w:pPr>
    <w:rPr/>
  </w:style>
  <w:style w:type="paragraph" w:styleId="Contents8">
    <w:name w:val="TOC 8"/>
    <w:basedOn w:val="Normal"/>
    <w:next w:val="Normal"/>
    <w:qFormat/>
    <w:pPr>
      <w:ind w:left="2940" w:hanging="418"/>
    </w:pPr>
    <w:rPr/>
  </w:style>
  <w:style w:type="paragraph" w:styleId="Contents9">
    <w:name w:val="TOC 9"/>
    <w:basedOn w:val="Normal"/>
    <w:next w:val="Normal"/>
    <w:qFormat/>
    <w:pPr>
      <w:ind w:left="3360" w:hanging="418"/>
    </w:pPr>
    <w:rPr/>
  </w:style>
  <w:style w:type="paragraph" w:styleId="TOCHeading1" w:customStyle="1">
    <w:name w:val="TOC Heading1"/>
    <w:basedOn w:val="Heading1"/>
    <w:next w:val="Normal"/>
    <w:uiPriority w:val="39"/>
    <w:unhideWhenUsed/>
    <w:qFormat/>
    <w:pPr>
      <w:widowControl/>
      <w:suppressAutoHyphens w:val="false"/>
      <w:bidi w:val="0"/>
      <w:spacing w:lineRule="auto" w:line="259" w:before="240" w:after="0"/>
      <w:ind w:left="0" w:hanging="0"/>
      <w:jc w:val="left"/>
      <w:outlineLvl w:val="9"/>
    </w:pPr>
    <w:rPr>
      <w:rFonts w:ascii="Calibri Light" w:hAnsi="Calibri Light" w:eastAsia="宋体" w:cs="Times New Roman" w:asciiTheme="majorHAnsi" w:cstheme="majorBidi" w:eastAsiaTheme="majorEastAsia" w:hAnsiTheme="majorHAnsi"/>
      <w:b w:val="false"/>
      <w:bCs w:val="false"/>
      <w:color w:val="2E74B5" w:themeColor="accent1" w:themeShade="bf"/>
      <w:kern w:val="0"/>
      <w:sz w:val="32"/>
      <w:szCs w:val="32"/>
      <w:lang w:eastAsia="en-US" w:bidi="ar-SA"/>
    </w:rPr>
  </w:style>
  <w:style w:type="paragraph" w:styleId="Untitled1">
    <w:name w:val="Untitled1"/>
    <w:basedOn w:val="Addressee"/>
    <w:qFormat/>
    <w:pPr>
      <w:numPr>
        <w:ilvl w:val="0"/>
        <w:numId w:val="42"/>
      </w:numPr>
    </w:pPr>
    <w:rPr/>
  </w:style>
  <w:style w:type="paragraph" w:styleId="Addressee">
    <w:name w:val="Envelope Address"/>
    <w:basedOn w:val="Normal"/>
    <w:pPr>
      <w:suppressLineNumbers/>
      <w:spacing w:before="0" w:after="60"/>
    </w:pPr>
    <w:rPr/>
  </w:style>
  <w:style w:type="paragraph" w:styleId="Style5">
    <w:name w:val="ליסט"/>
    <w:basedOn w:val="List"/>
    <w:qFormat/>
    <w:pPr>
      <w:numPr>
        <w:ilvl w:val="0"/>
        <w:numId w:val="42"/>
      </w:numPr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qFormat/>
    <w:pPr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jc w:val="both"/>
    </w:p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jc w:val="both"/>
    </w:p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jc w:val="both"/>
    </w:pPr>
    <w:rPr>
      <w:b/>
      <w:bCs/>
    </w:r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jc w:val="both"/>
    </w:p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qFormat/>
    <w:pPr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il"/>
          <w:tr2bl w:val="nil"/>
        </w:tcBorders>
      </w:tcPr>
    </w:tblStylePr>
    <w:tblStylePr w:type="lastCol">
      <w:rPr>
        <w:i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2">
    <w:name w:val="Table Grid 2"/>
    <w:basedOn w:val="TableNormal"/>
    <w:qFormat/>
    <w:pPr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4">
    <w:name w:val="Table Grid 4"/>
    <w:basedOn w:val="TableNormal"/>
    <w:qFormat/>
    <w:pPr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6">
    <w:name w:val="Table Grid 6"/>
    <w:basedOn w:val="TableNormal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7">
    <w:name w:val="Table Grid 7"/>
    <w:basedOn w:val="TableNormal"/>
    <w:qFormat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8">
    <w:name w:val="Table Grid 8"/>
    <w:basedOn w:val="TableNormal"/>
    <w:qFormat/>
    <w:pPr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List7">
    <w:name w:val="Table List 7"/>
    <w:basedOn w:val="TableNormal"/>
    <w:qFormat/>
    <w:pPr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TableProfessional">
    <w:name w:val="Table Professional"/>
    <w:basedOn w:val="TableNormal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jc w:val="both"/>
    </w:p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jc w:val="both"/>
    </w:p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qFormat/>
    <w:pPr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auto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auto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auto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auto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auto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auto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auto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auto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auto" w:sz="8" w:space="0"/>
          <w:insideV w:val="single" w:color="auto" w:sz="8" w:space="0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ColorfulList">
    <w:name w:val="Colorful List"/>
    <w:basedOn w:val="TableNormal"/>
    <w:uiPriority w:val="72"/>
    <w:qFormat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B06DBAF-D14E-4335-BF65-D2E4E4D4D4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Application>LibreOffice/7.5.3.2$Windows_X86_64 LibreOffice_project/9f56dff12ba03b9acd7730a5a481eea045e468f3</Application>
  <AppVersion>15.0000</AppVersion>
  <Pages>9</Pages>
  <Words>6560</Words>
  <Characters>25594</Characters>
  <CharactersWithSpaces>31708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2023-04-23T14:53:00Z</dcterms:created>
  <dc:creator>שאול יואל הכהן חייט</dc:creator>
  <dc:description/>
  <dc:language>en-US</dc:language>
  <cp:lastModifiedBy>ש"י הכהן חייט</cp:lastModifiedBy>
  <dcterms:modified xsi:type="dcterms:W3CDTF">2023-06-14T21:26:36Z</dcterms:modified>
  <cp:revision>149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8A5C479359EA4F85A85593BA846FD391</vt:lpwstr>
  </property>
  <property fmtid="{D5CDD505-2E9C-101B-9397-08002B2CF9AE}" pid="3" name="KSOProductBuildVer">
    <vt:lpwstr>1033-11.2.0.8991</vt:lpwstr>
  </property>
</Properties>
</file>