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89AA8" w14:textId="77777777" w:rsidR="00F87E4C" w:rsidRDefault="00DD31BB">
      <w:pPr>
        <w:rPr>
          <w:rFonts w:ascii="Verdana" w:hAnsi="Verdana"/>
          <w:b/>
          <w:sz w:val="44"/>
        </w:rPr>
      </w:pPr>
      <w:bookmarkStart w:id="0" w:name="_GoBack"/>
      <w:bookmarkEnd w:id="0"/>
      <w:r>
        <w:rPr>
          <w:rFonts w:ascii="Verdana" w:hAnsi="Verdana"/>
          <w:b/>
          <w:sz w:val="44"/>
        </w:rPr>
        <w:t>Ryan Timbrook</w:t>
      </w:r>
    </w:p>
    <w:p w14:paraId="3A81D1E9" w14:textId="77777777" w:rsidR="00744A51" w:rsidRDefault="00744A51">
      <w:pPr>
        <w:rPr>
          <w:rFonts w:ascii="Verdana" w:hAnsi="Verdana"/>
          <w:b/>
          <w:sz w:val="44"/>
        </w:rPr>
      </w:pPr>
      <w:r>
        <w:rPr>
          <w:rFonts w:ascii="Verdana" w:hAnsi="Verdana"/>
          <w:b/>
          <w:sz w:val="44"/>
        </w:rPr>
        <w:t>NetID: RTIMBROO</w:t>
      </w:r>
    </w:p>
    <w:p w14:paraId="215E97EF" w14:textId="77777777" w:rsidR="00744A51" w:rsidRDefault="00744A51">
      <w:pPr>
        <w:rPr>
          <w:rFonts w:ascii="Verdana" w:hAnsi="Verdana"/>
          <w:b/>
          <w:sz w:val="44"/>
        </w:rPr>
      </w:pPr>
      <w:r>
        <w:rPr>
          <w:rFonts w:ascii="Verdana" w:hAnsi="Verdana"/>
          <w:b/>
          <w:sz w:val="44"/>
        </w:rPr>
        <w:t>Course: IST 7</w:t>
      </w:r>
      <w:r w:rsidR="00BC43C5">
        <w:rPr>
          <w:rFonts w:ascii="Verdana" w:hAnsi="Verdana"/>
          <w:b/>
          <w:sz w:val="44"/>
        </w:rPr>
        <w:t>36</w:t>
      </w:r>
      <w:r>
        <w:rPr>
          <w:rFonts w:ascii="Verdana" w:hAnsi="Verdana"/>
          <w:b/>
          <w:sz w:val="44"/>
        </w:rPr>
        <w:t xml:space="preserve"> </w:t>
      </w:r>
      <w:r w:rsidR="00BC43C5">
        <w:rPr>
          <w:rFonts w:ascii="Verdana" w:hAnsi="Verdana"/>
          <w:b/>
          <w:sz w:val="44"/>
        </w:rPr>
        <w:t>Text Mining</w:t>
      </w:r>
    </w:p>
    <w:p w14:paraId="44F77FD2" w14:textId="77777777" w:rsidR="00744A51" w:rsidRDefault="00744A51">
      <w:pPr>
        <w:rPr>
          <w:rFonts w:ascii="Verdana" w:hAnsi="Verdana"/>
          <w:b/>
          <w:sz w:val="44"/>
        </w:rPr>
      </w:pPr>
      <w:r>
        <w:rPr>
          <w:rFonts w:ascii="Verdana" w:hAnsi="Verdana"/>
          <w:b/>
          <w:sz w:val="44"/>
        </w:rPr>
        <w:t xml:space="preserve">Term: </w:t>
      </w:r>
      <w:r w:rsidR="00BC43C5">
        <w:rPr>
          <w:rFonts w:ascii="Verdana" w:hAnsi="Verdana"/>
          <w:b/>
          <w:sz w:val="44"/>
        </w:rPr>
        <w:t>Fall</w:t>
      </w:r>
      <w:r>
        <w:rPr>
          <w:rFonts w:ascii="Verdana" w:hAnsi="Verdana"/>
          <w:b/>
          <w:sz w:val="44"/>
        </w:rPr>
        <w:t>, 2019</w:t>
      </w:r>
    </w:p>
    <w:p w14:paraId="65EF6684" w14:textId="77777777" w:rsidR="00744A51" w:rsidRDefault="00744A51">
      <w:pPr>
        <w:rPr>
          <w:rFonts w:ascii="Verdana" w:hAnsi="Verdana"/>
          <w:b/>
          <w:sz w:val="44"/>
        </w:rPr>
      </w:pPr>
    </w:p>
    <w:p w14:paraId="2C3CBDE1" w14:textId="77777777" w:rsidR="0004164B" w:rsidRDefault="0004164B">
      <w:pPr>
        <w:jc w:val="both"/>
        <w:rPr>
          <w:rFonts w:ascii="Verdana" w:hAnsi="Verdana"/>
          <w:b/>
          <w:sz w:val="44"/>
        </w:rPr>
      </w:pPr>
    </w:p>
    <w:p w14:paraId="314D381B" w14:textId="77777777" w:rsidR="00F87E4C" w:rsidRDefault="00F87E4C"/>
    <w:p w14:paraId="7A6E35B4" w14:textId="77777777" w:rsidR="00F87E4C" w:rsidRDefault="00F87E4C"/>
    <w:p w14:paraId="710F28AF" w14:textId="77777777" w:rsidR="00F87E4C" w:rsidRDefault="00F87E4C"/>
    <w:p w14:paraId="6D98A9CC" w14:textId="77777777" w:rsidR="00F87E4C" w:rsidRDefault="00F87E4C">
      <w:pPr>
        <w:pStyle w:val="VIBody"/>
        <w:widowControl w:val="0"/>
        <w:suppressAutoHyphens w:val="0"/>
        <w:spacing w:before="0" w:after="0" w:line="240" w:lineRule="atLeast"/>
        <w:rPr>
          <w:rFonts w:ascii="Arial" w:hAnsi="Arial" w:cs="Times New Roman"/>
          <w:lang w:val="en-US"/>
        </w:rPr>
      </w:pPr>
    </w:p>
    <w:p w14:paraId="14B6EA6D" w14:textId="77777777" w:rsidR="00F87E4C" w:rsidRDefault="00F87E4C"/>
    <w:p w14:paraId="484C200E" w14:textId="77777777" w:rsidR="00F87E4C" w:rsidRDefault="00F87E4C"/>
    <w:p w14:paraId="2B76855D" w14:textId="77777777" w:rsidR="00F87E4C" w:rsidRDefault="00F87E4C">
      <w:pPr>
        <w:rPr>
          <w:sz w:val="22"/>
        </w:rPr>
        <w:sectPr w:rsidR="00F87E4C">
          <w:headerReference w:type="default" r:id="rId7"/>
          <w:footerReference w:type="even" r:id="rId8"/>
          <w:pgSz w:w="12240" w:h="15840" w:code="1"/>
          <w:pgMar w:top="1800" w:right="1080" w:bottom="1800" w:left="1440" w:header="720" w:footer="720" w:gutter="0"/>
          <w:cols w:space="720"/>
          <w:vAlign w:val="center"/>
        </w:sectPr>
      </w:pPr>
    </w:p>
    <w:p w14:paraId="7CE7172D" w14:textId="77777777" w:rsidR="00F87E4C" w:rsidRDefault="00F87E4C">
      <w:pPr>
        <w:pStyle w:val="VITitle"/>
      </w:pPr>
      <w:r>
        <w:lastRenderedPageBreak/>
        <w:t>Table of Contents</w:t>
      </w:r>
    </w:p>
    <w:p w14:paraId="487103BF" w14:textId="77777777" w:rsidR="004C1319" w:rsidRPr="008B0C83" w:rsidRDefault="00F87E4C">
      <w:pPr>
        <w:pStyle w:val="TOC1"/>
        <w:tabs>
          <w:tab w:val="left" w:pos="432"/>
        </w:tabs>
        <w:rPr>
          <w:rFonts w:ascii="Calibri" w:hAnsi="Calibri"/>
          <w:b w:val="0"/>
          <w:noProof/>
          <w:color w:val="auto"/>
          <w:sz w:val="22"/>
          <w:szCs w:val="22"/>
        </w:rPr>
      </w:pPr>
      <w:r>
        <w:fldChar w:fldCharType="begin"/>
      </w:r>
      <w:r>
        <w:instrText xml:space="preserve"> TOC \o "1-3" \h \z </w:instrText>
      </w:r>
      <w:r>
        <w:fldChar w:fldCharType="separate"/>
      </w:r>
      <w:hyperlink w:anchor="_Toc12522870" w:history="1">
        <w:r w:rsidR="004C1319" w:rsidRPr="00B776F7">
          <w:rPr>
            <w:rStyle w:val="Hyperlink"/>
            <w:noProof/>
          </w:rPr>
          <w:t>1</w:t>
        </w:r>
        <w:r w:rsidR="004C1319" w:rsidRPr="008B0C83">
          <w:rPr>
            <w:rFonts w:ascii="Calibri" w:hAnsi="Calibri"/>
            <w:b w:val="0"/>
            <w:noProof/>
            <w:color w:val="auto"/>
            <w:sz w:val="22"/>
            <w:szCs w:val="22"/>
          </w:rPr>
          <w:tab/>
        </w:r>
        <w:r w:rsidR="004C1319" w:rsidRPr="00B776F7">
          <w:rPr>
            <w:rStyle w:val="Hyperlink"/>
            <w:noProof/>
          </w:rPr>
          <w:t>Introduction</w:t>
        </w:r>
        <w:r w:rsidR="004C1319">
          <w:rPr>
            <w:noProof/>
            <w:webHidden/>
          </w:rPr>
          <w:tab/>
        </w:r>
        <w:r w:rsidR="004C1319">
          <w:rPr>
            <w:noProof/>
            <w:webHidden/>
          </w:rPr>
          <w:fldChar w:fldCharType="begin"/>
        </w:r>
        <w:r w:rsidR="004C1319">
          <w:rPr>
            <w:noProof/>
            <w:webHidden/>
          </w:rPr>
          <w:instrText xml:space="preserve"> PAGEREF _Toc12522870 \h </w:instrText>
        </w:r>
        <w:r w:rsidR="004C1319">
          <w:rPr>
            <w:noProof/>
            <w:webHidden/>
          </w:rPr>
        </w:r>
        <w:r w:rsidR="004C1319">
          <w:rPr>
            <w:noProof/>
            <w:webHidden/>
          </w:rPr>
          <w:fldChar w:fldCharType="separate"/>
        </w:r>
        <w:r w:rsidR="004C1319">
          <w:rPr>
            <w:noProof/>
            <w:webHidden/>
          </w:rPr>
          <w:t>3</w:t>
        </w:r>
        <w:r w:rsidR="004C1319">
          <w:rPr>
            <w:noProof/>
            <w:webHidden/>
          </w:rPr>
          <w:fldChar w:fldCharType="end"/>
        </w:r>
      </w:hyperlink>
    </w:p>
    <w:p w14:paraId="32A98D88" w14:textId="77777777" w:rsidR="004C1319" w:rsidRPr="008B0C83" w:rsidRDefault="004C1319">
      <w:pPr>
        <w:pStyle w:val="TOC2"/>
        <w:tabs>
          <w:tab w:val="left" w:pos="1008"/>
        </w:tabs>
        <w:rPr>
          <w:rFonts w:ascii="Calibri" w:hAnsi="Calibri"/>
          <w:noProof/>
          <w:sz w:val="22"/>
          <w:szCs w:val="22"/>
        </w:rPr>
      </w:pPr>
      <w:hyperlink w:anchor="_Toc12522871" w:history="1">
        <w:r w:rsidRPr="00B776F7">
          <w:rPr>
            <w:rStyle w:val="Hyperlink"/>
            <w:noProof/>
          </w:rPr>
          <w:t>1.1</w:t>
        </w:r>
        <w:r w:rsidRPr="008B0C83">
          <w:rPr>
            <w:rFonts w:ascii="Calibri" w:hAnsi="Calibri"/>
            <w:noProof/>
            <w:sz w:val="22"/>
            <w:szCs w:val="22"/>
          </w:rPr>
          <w:tab/>
        </w:r>
        <w:r w:rsidRPr="00B776F7">
          <w:rPr>
            <w:rStyle w:val="Hyperlink"/>
            <w:noProof/>
          </w:rPr>
          <w:t>Purpose</w:t>
        </w:r>
        <w:r>
          <w:rPr>
            <w:noProof/>
            <w:webHidden/>
          </w:rPr>
          <w:tab/>
        </w:r>
        <w:r>
          <w:rPr>
            <w:noProof/>
            <w:webHidden/>
          </w:rPr>
          <w:fldChar w:fldCharType="begin"/>
        </w:r>
        <w:r>
          <w:rPr>
            <w:noProof/>
            <w:webHidden/>
          </w:rPr>
          <w:instrText xml:space="preserve"> PAGEREF _Toc12522871 \h </w:instrText>
        </w:r>
        <w:r>
          <w:rPr>
            <w:noProof/>
            <w:webHidden/>
          </w:rPr>
        </w:r>
        <w:r>
          <w:rPr>
            <w:noProof/>
            <w:webHidden/>
          </w:rPr>
          <w:fldChar w:fldCharType="separate"/>
        </w:r>
        <w:r>
          <w:rPr>
            <w:noProof/>
            <w:webHidden/>
          </w:rPr>
          <w:t>3</w:t>
        </w:r>
        <w:r>
          <w:rPr>
            <w:noProof/>
            <w:webHidden/>
          </w:rPr>
          <w:fldChar w:fldCharType="end"/>
        </w:r>
      </w:hyperlink>
    </w:p>
    <w:p w14:paraId="2DA75766" w14:textId="77777777" w:rsidR="004C1319" w:rsidRPr="008B0C83" w:rsidRDefault="004C1319">
      <w:pPr>
        <w:pStyle w:val="TOC2"/>
        <w:tabs>
          <w:tab w:val="left" w:pos="1008"/>
        </w:tabs>
        <w:rPr>
          <w:rFonts w:ascii="Calibri" w:hAnsi="Calibri"/>
          <w:noProof/>
          <w:sz w:val="22"/>
          <w:szCs w:val="22"/>
        </w:rPr>
      </w:pPr>
      <w:hyperlink w:anchor="_Toc12522872" w:history="1">
        <w:r w:rsidRPr="00B776F7">
          <w:rPr>
            <w:rStyle w:val="Hyperlink"/>
            <w:noProof/>
          </w:rPr>
          <w:t>1.2</w:t>
        </w:r>
        <w:r w:rsidRPr="008B0C83">
          <w:rPr>
            <w:rFonts w:ascii="Calibri" w:hAnsi="Calibri"/>
            <w:noProof/>
            <w:sz w:val="22"/>
            <w:szCs w:val="22"/>
          </w:rPr>
          <w:tab/>
        </w:r>
        <w:r w:rsidRPr="00B776F7">
          <w:rPr>
            <w:rStyle w:val="Hyperlink"/>
            <w:noProof/>
          </w:rPr>
          <w:t>Scope</w:t>
        </w:r>
        <w:r>
          <w:rPr>
            <w:noProof/>
            <w:webHidden/>
          </w:rPr>
          <w:tab/>
        </w:r>
        <w:r>
          <w:rPr>
            <w:noProof/>
            <w:webHidden/>
          </w:rPr>
          <w:fldChar w:fldCharType="begin"/>
        </w:r>
        <w:r>
          <w:rPr>
            <w:noProof/>
            <w:webHidden/>
          </w:rPr>
          <w:instrText xml:space="preserve"> PAGEREF _Toc12522872 \h </w:instrText>
        </w:r>
        <w:r>
          <w:rPr>
            <w:noProof/>
            <w:webHidden/>
          </w:rPr>
        </w:r>
        <w:r>
          <w:rPr>
            <w:noProof/>
            <w:webHidden/>
          </w:rPr>
          <w:fldChar w:fldCharType="separate"/>
        </w:r>
        <w:r>
          <w:rPr>
            <w:noProof/>
            <w:webHidden/>
          </w:rPr>
          <w:t>3</w:t>
        </w:r>
        <w:r>
          <w:rPr>
            <w:noProof/>
            <w:webHidden/>
          </w:rPr>
          <w:fldChar w:fldCharType="end"/>
        </w:r>
      </w:hyperlink>
    </w:p>
    <w:p w14:paraId="07D0B85A" w14:textId="77777777" w:rsidR="004C1319" w:rsidRPr="008B0C83" w:rsidRDefault="004C1319">
      <w:pPr>
        <w:pStyle w:val="TOC1"/>
        <w:tabs>
          <w:tab w:val="left" w:pos="432"/>
        </w:tabs>
        <w:rPr>
          <w:rFonts w:ascii="Calibri" w:hAnsi="Calibri"/>
          <w:b w:val="0"/>
          <w:noProof/>
          <w:color w:val="auto"/>
          <w:sz w:val="22"/>
          <w:szCs w:val="22"/>
        </w:rPr>
      </w:pPr>
      <w:hyperlink w:anchor="_Toc12522873" w:history="1">
        <w:r w:rsidRPr="00B776F7">
          <w:rPr>
            <w:rStyle w:val="Hyperlink"/>
            <w:noProof/>
          </w:rPr>
          <w:t>2</w:t>
        </w:r>
        <w:r w:rsidRPr="008B0C83">
          <w:rPr>
            <w:rFonts w:ascii="Calibri" w:hAnsi="Calibri"/>
            <w:b w:val="0"/>
            <w:noProof/>
            <w:color w:val="auto"/>
            <w:sz w:val="22"/>
            <w:szCs w:val="22"/>
          </w:rPr>
          <w:tab/>
        </w:r>
        <w:r w:rsidRPr="00B776F7">
          <w:rPr>
            <w:rStyle w:val="Hyperlink"/>
            <w:noProof/>
          </w:rPr>
          <w:t>Analysis and Models</w:t>
        </w:r>
        <w:r>
          <w:rPr>
            <w:noProof/>
            <w:webHidden/>
          </w:rPr>
          <w:tab/>
        </w:r>
        <w:r>
          <w:rPr>
            <w:noProof/>
            <w:webHidden/>
          </w:rPr>
          <w:fldChar w:fldCharType="begin"/>
        </w:r>
        <w:r>
          <w:rPr>
            <w:noProof/>
            <w:webHidden/>
          </w:rPr>
          <w:instrText xml:space="preserve"> PAGEREF _Toc12522873 \h </w:instrText>
        </w:r>
        <w:r>
          <w:rPr>
            <w:noProof/>
            <w:webHidden/>
          </w:rPr>
        </w:r>
        <w:r>
          <w:rPr>
            <w:noProof/>
            <w:webHidden/>
          </w:rPr>
          <w:fldChar w:fldCharType="separate"/>
        </w:r>
        <w:r>
          <w:rPr>
            <w:noProof/>
            <w:webHidden/>
          </w:rPr>
          <w:t>4</w:t>
        </w:r>
        <w:r>
          <w:rPr>
            <w:noProof/>
            <w:webHidden/>
          </w:rPr>
          <w:fldChar w:fldCharType="end"/>
        </w:r>
      </w:hyperlink>
    </w:p>
    <w:p w14:paraId="6D3D156E" w14:textId="77777777" w:rsidR="004C1319" w:rsidRPr="008B0C83" w:rsidRDefault="004C1319">
      <w:pPr>
        <w:pStyle w:val="TOC2"/>
        <w:tabs>
          <w:tab w:val="left" w:pos="1008"/>
        </w:tabs>
        <w:rPr>
          <w:rFonts w:ascii="Calibri" w:hAnsi="Calibri"/>
          <w:noProof/>
          <w:sz w:val="22"/>
          <w:szCs w:val="22"/>
        </w:rPr>
      </w:pPr>
      <w:hyperlink w:anchor="_Toc12522874" w:history="1">
        <w:r w:rsidRPr="00B776F7">
          <w:rPr>
            <w:rStyle w:val="Hyperlink"/>
            <w:noProof/>
          </w:rPr>
          <w:t>2.1</w:t>
        </w:r>
        <w:r w:rsidRPr="008B0C83">
          <w:rPr>
            <w:rFonts w:ascii="Calibri" w:hAnsi="Calibri"/>
            <w:noProof/>
            <w:sz w:val="22"/>
            <w:szCs w:val="22"/>
          </w:rPr>
          <w:tab/>
        </w:r>
        <w:r w:rsidRPr="00B776F7">
          <w:rPr>
            <w:rStyle w:val="Hyperlink"/>
            <w:noProof/>
          </w:rPr>
          <w:t>About the Data</w:t>
        </w:r>
        <w:r>
          <w:rPr>
            <w:noProof/>
            <w:webHidden/>
          </w:rPr>
          <w:tab/>
        </w:r>
        <w:r>
          <w:rPr>
            <w:noProof/>
            <w:webHidden/>
          </w:rPr>
          <w:fldChar w:fldCharType="begin"/>
        </w:r>
        <w:r>
          <w:rPr>
            <w:noProof/>
            <w:webHidden/>
          </w:rPr>
          <w:instrText xml:space="preserve"> PAGEREF _Toc12522874 \h </w:instrText>
        </w:r>
        <w:r>
          <w:rPr>
            <w:noProof/>
            <w:webHidden/>
          </w:rPr>
        </w:r>
        <w:r>
          <w:rPr>
            <w:noProof/>
            <w:webHidden/>
          </w:rPr>
          <w:fldChar w:fldCharType="separate"/>
        </w:r>
        <w:r>
          <w:rPr>
            <w:noProof/>
            <w:webHidden/>
          </w:rPr>
          <w:t>4</w:t>
        </w:r>
        <w:r>
          <w:rPr>
            <w:noProof/>
            <w:webHidden/>
          </w:rPr>
          <w:fldChar w:fldCharType="end"/>
        </w:r>
      </w:hyperlink>
    </w:p>
    <w:p w14:paraId="5B6C1AC4" w14:textId="77777777" w:rsidR="004C1319" w:rsidRPr="008B0C83" w:rsidRDefault="004C1319">
      <w:pPr>
        <w:pStyle w:val="TOC3"/>
        <w:tabs>
          <w:tab w:val="left" w:pos="1702"/>
        </w:tabs>
        <w:rPr>
          <w:rFonts w:ascii="Calibri" w:hAnsi="Calibri"/>
          <w:noProof/>
          <w:sz w:val="22"/>
          <w:szCs w:val="22"/>
        </w:rPr>
      </w:pPr>
      <w:hyperlink w:anchor="_Toc12522875" w:history="1">
        <w:r w:rsidRPr="00B776F7">
          <w:rPr>
            <w:rStyle w:val="Hyperlink"/>
            <w:noProof/>
          </w:rPr>
          <w:t>2.1.1</w:t>
        </w:r>
        <w:r w:rsidRPr="008B0C83">
          <w:rPr>
            <w:rFonts w:ascii="Calibri" w:hAnsi="Calibri"/>
            <w:noProof/>
            <w:sz w:val="22"/>
            <w:szCs w:val="22"/>
          </w:rPr>
          <w:tab/>
        </w:r>
        <w:r w:rsidRPr="00B776F7">
          <w:rPr>
            <w:rStyle w:val="Hyperlink"/>
            <w:noProof/>
          </w:rPr>
          <w:t>Dataset Info</w:t>
        </w:r>
        <w:r>
          <w:rPr>
            <w:noProof/>
            <w:webHidden/>
          </w:rPr>
          <w:tab/>
        </w:r>
        <w:r>
          <w:rPr>
            <w:noProof/>
            <w:webHidden/>
          </w:rPr>
          <w:fldChar w:fldCharType="begin"/>
        </w:r>
        <w:r>
          <w:rPr>
            <w:noProof/>
            <w:webHidden/>
          </w:rPr>
          <w:instrText xml:space="preserve"> PAGEREF _Toc12522875 \h </w:instrText>
        </w:r>
        <w:r>
          <w:rPr>
            <w:noProof/>
            <w:webHidden/>
          </w:rPr>
        </w:r>
        <w:r>
          <w:rPr>
            <w:noProof/>
            <w:webHidden/>
          </w:rPr>
          <w:fldChar w:fldCharType="separate"/>
        </w:r>
        <w:r>
          <w:rPr>
            <w:noProof/>
            <w:webHidden/>
          </w:rPr>
          <w:t>4</w:t>
        </w:r>
        <w:r>
          <w:rPr>
            <w:noProof/>
            <w:webHidden/>
          </w:rPr>
          <w:fldChar w:fldCharType="end"/>
        </w:r>
      </w:hyperlink>
    </w:p>
    <w:p w14:paraId="5D4BAA24" w14:textId="77777777" w:rsidR="004C1319" w:rsidRPr="008B0C83" w:rsidRDefault="004C1319">
      <w:pPr>
        <w:pStyle w:val="TOC3"/>
        <w:tabs>
          <w:tab w:val="left" w:pos="1702"/>
        </w:tabs>
        <w:rPr>
          <w:rFonts w:ascii="Calibri" w:hAnsi="Calibri"/>
          <w:noProof/>
          <w:sz w:val="22"/>
          <w:szCs w:val="22"/>
        </w:rPr>
      </w:pPr>
      <w:hyperlink w:anchor="_Toc12522876" w:history="1">
        <w:r w:rsidRPr="00B776F7">
          <w:rPr>
            <w:rStyle w:val="Hyperlink"/>
            <w:noProof/>
          </w:rPr>
          <w:t>2.1.2</w:t>
        </w:r>
        <w:r w:rsidRPr="008B0C83">
          <w:rPr>
            <w:rFonts w:ascii="Calibri" w:hAnsi="Calibri"/>
            <w:noProof/>
            <w:sz w:val="22"/>
            <w:szCs w:val="22"/>
          </w:rPr>
          <w:tab/>
        </w:r>
        <w:r w:rsidRPr="00B776F7">
          <w:rPr>
            <w:rStyle w:val="Hyperlink"/>
            <w:noProof/>
          </w:rPr>
          <w:t>Data Exploration &amp; Cleaning</w:t>
        </w:r>
        <w:r>
          <w:rPr>
            <w:noProof/>
            <w:webHidden/>
          </w:rPr>
          <w:tab/>
        </w:r>
        <w:r>
          <w:rPr>
            <w:noProof/>
            <w:webHidden/>
          </w:rPr>
          <w:fldChar w:fldCharType="begin"/>
        </w:r>
        <w:r>
          <w:rPr>
            <w:noProof/>
            <w:webHidden/>
          </w:rPr>
          <w:instrText xml:space="preserve"> PAGEREF _Toc12522876 \h </w:instrText>
        </w:r>
        <w:r>
          <w:rPr>
            <w:noProof/>
            <w:webHidden/>
          </w:rPr>
        </w:r>
        <w:r>
          <w:rPr>
            <w:noProof/>
            <w:webHidden/>
          </w:rPr>
          <w:fldChar w:fldCharType="separate"/>
        </w:r>
        <w:r>
          <w:rPr>
            <w:noProof/>
            <w:webHidden/>
          </w:rPr>
          <w:t>4</w:t>
        </w:r>
        <w:r>
          <w:rPr>
            <w:noProof/>
            <w:webHidden/>
          </w:rPr>
          <w:fldChar w:fldCharType="end"/>
        </w:r>
      </w:hyperlink>
    </w:p>
    <w:p w14:paraId="3ACB1838" w14:textId="77777777" w:rsidR="004C1319" w:rsidRPr="008B0C83" w:rsidRDefault="004C1319">
      <w:pPr>
        <w:pStyle w:val="TOC3"/>
        <w:tabs>
          <w:tab w:val="left" w:pos="1702"/>
        </w:tabs>
        <w:rPr>
          <w:rFonts w:ascii="Calibri" w:hAnsi="Calibri"/>
          <w:noProof/>
          <w:sz w:val="22"/>
          <w:szCs w:val="22"/>
        </w:rPr>
      </w:pPr>
      <w:hyperlink w:anchor="_Toc12522877" w:history="1">
        <w:r w:rsidRPr="00B776F7">
          <w:rPr>
            <w:rStyle w:val="Hyperlink"/>
            <w:noProof/>
          </w:rPr>
          <w:t>2.1.3</w:t>
        </w:r>
        <w:r w:rsidRPr="008B0C83">
          <w:rPr>
            <w:rFonts w:ascii="Calibri" w:hAnsi="Calibri"/>
            <w:noProof/>
            <w:sz w:val="22"/>
            <w:szCs w:val="22"/>
          </w:rPr>
          <w:tab/>
        </w:r>
        <w:r w:rsidRPr="00B776F7">
          <w:rPr>
            <w:rStyle w:val="Hyperlink"/>
            <w:noProof/>
          </w:rPr>
          <w:t>Data Transformations</w:t>
        </w:r>
        <w:r>
          <w:rPr>
            <w:noProof/>
            <w:webHidden/>
          </w:rPr>
          <w:tab/>
        </w:r>
        <w:r>
          <w:rPr>
            <w:noProof/>
            <w:webHidden/>
          </w:rPr>
          <w:fldChar w:fldCharType="begin"/>
        </w:r>
        <w:r>
          <w:rPr>
            <w:noProof/>
            <w:webHidden/>
          </w:rPr>
          <w:instrText xml:space="preserve"> PAGEREF _Toc12522877 \h </w:instrText>
        </w:r>
        <w:r>
          <w:rPr>
            <w:noProof/>
            <w:webHidden/>
          </w:rPr>
        </w:r>
        <w:r>
          <w:rPr>
            <w:noProof/>
            <w:webHidden/>
          </w:rPr>
          <w:fldChar w:fldCharType="separate"/>
        </w:r>
        <w:r>
          <w:rPr>
            <w:noProof/>
            <w:webHidden/>
          </w:rPr>
          <w:t>4</w:t>
        </w:r>
        <w:r>
          <w:rPr>
            <w:noProof/>
            <w:webHidden/>
          </w:rPr>
          <w:fldChar w:fldCharType="end"/>
        </w:r>
      </w:hyperlink>
    </w:p>
    <w:p w14:paraId="1C6D00D3" w14:textId="77777777" w:rsidR="004C1319" w:rsidRPr="008B0C83" w:rsidRDefault="004C1319">
      <w:pPr>
        <w:pStyle w:val="TOC3"/>
        <w:tabs>
          <w:tab w:val="left" w:pos="1702"/>
        </w:tabs>
        <w:rPr>
          <w:rFonts w:ascii="Calibri" w:hAnsi="Calibri"/>
          <w:noProof/>
          <w:sz w:val="22"/>
          <w:szCs w:val="22"/>
        </w:rPr>
      </w:pPr>
      <w:hyperlink w:anchor="_Toc12522878" w:history="1">
        <w:r w:rsidRPr="00B776F7">
          <w:rPr>
            <w:rStyle w:val="Hyperlink"/>
            <w:noProof/>
          </w:rPr>
          <w:t>2.1.4</w:t>
        </w:r>
        <w:r w:rsidRPr="008B0C83">
          <w:rPr>
            <w:rFonts w:ascii="Calibri" w:hAnsi="Calibri"/>
            <w:noProof/>
            <w:sz w:val="22"/>
            <w:szCs w:val="22"/>
          </w:rPr>
          <w:tab/>
        </w:r>
        <w:r w:rsidRPr="00B776F7">
          <w:rPr>
            <w:rStyle w:val="Hyperlink"/>
            <w:noProof/>
          </w:rPr>
          <w:t>Data Tables &amp; Visualizations</w:t>
        </w:r>
        <w:r>
          <w:rPr>
            <w:noProof/>
            <w:webHidden/>
          </w:rPr>
          <w:tab/>
        </w:r>
        <w:r>
          <w:rPr>
            <w:noProof/>
            <w:webHidden/>
          </w:rPr>
          <w:fldChar w:fldCharType="begin"/>
        </w:r>
        <w:r>
          <w:rPr>
            <w:noProof/>
            <w:webHidden/>
          </w:rPr>
          <w:instrText xml:space="preserve"> PAGEREF _Toc12522878 \h </w:instrText>
        </w:r>
        <w:r>
          <w:rPr>
            <w:noProof/>
            <w:webHidden/>
          </w:rPr>
        </w:r>
        <w:r>
          <w:rPr>
            <w:noProof/>
            <w:webHidden/>
          </w:rPr>
          <w:fldChar w:fldCharType="separate"/>
        </w:r>
        <w:r>
          <w:rPr>
            <w:noProof/>
            <w:webHidden/>
          </w:rPr>
          <w:t>4</w:t>
        </w:r>
        <w:r>
          <w:rPr>
            <w:noProof/>
            <w:webHidden/>
          </w:rPr>
          <w:fldChar w:fldCharType="end"/>
        </w:r>
      </w:hyperlink>
    </w:p>
    <w:p w14:paraId="1CC56862" w14:textId="77777777" w:rsidR="004C1319" w:rsidRPr="008B0C83" w:rsidRDefault="004C1319">
      <w:pPr>
        <w:pStyle w:val="TOC2"/>
        <w:tabs>
          <w:tab w:val="left" w:pos="1008"/>
        </w:tabs>
        <w:rPr>
          <w:rFonts w:ascii="Calibri" w:hAnsi="Calibri"/>
          <w:noProof/>
          <w:sz w:val="22"/>
          <w:szCs w:val="22"/>
        </w:rPr>
      </w:pPr>
      <w:hyperlink w:anchor="_Toc12522879" w:history="1">
        <w:r w:rsidRPr="00B776F7">
          <w:rPr>
            <w:rStyle w:val="Hyperlink"/>
            <w:noProof/>
          </w:rPr>
          <w:t>2.2</w:t>
        </w:r>
        <w:r w:rsidRPr="008B0C83">
          <w:rPr>
            <w:rFonts w:ascii="Calibri" w:hAnsi="Calibri"/>
            <w:noProof/>
            <w:sz w:val="22"/>
            <w:szCs w:val="22"/>
          </w:rPr>
          <w:tab/>
        </w:r>
        <w:r w:rsidRPr="00B776F7">
          <w:rPr>
            <w:rStyle w:val="Hyperlink"/>
            <w:noProof/>
          </w:rPr>
          <w:t>M</w:t>
        </w:r>
        <w:r w:rsidRPr="00B776F7">
          <w:rPr>
            <w:rStyle w:val="Hyperlink"/>
            <w:noProof/>
          </w:rPr>
          <w:t>o</w:t>
        </w:r>
        <w:r w:rsidRPr="00B776F7">
          <w:rPr>
            <w:rStyle w:val="Hyperlink"/>
            <w:noProof/>
          </w:rPr>
          <w:t>dels</w:t>
        </w:r>
        <w:r>
          <w:rPr>
            <w:noProof/>
            <w:webHidden/>
          </w:rPr>
          <w:tab/>
        </w:r>
        <w:r>
          <w:rPr>
            <w:noProof/>
            <w:webHidden/>
          </w:rPr>
          <w:fldChar w:fldCharType="begin"/>
        </w:r>
        <w:r>
          <w:rPr>
            <w:noProof/>
            <w:webHidden/>
          </w:rPr>
          <w:instrText xml:space="preserve"> PAGEREF _Toc12522879 \h </w:instrText>
        </w:r>
        <w:r>
          <w:rPr>
            <w:noProof/>
            <w:webHidden/>
          </w:rPr>
        </w:r>
        <w:r>
          <w:rPr>
            <w:noProof/>
            <w:webHidden/>
          </w:rPr>
          <w:fldChar w:fldCharType="separate"/>
        </w:r>
        <w:r>
          <w:rPr>
            <w:noProof/>
            <w:webHidden/>
          </w:rPr>
          <w:t>4</w:t>
        </w:r>
        <w:r>
          <w:rPr>
            <w:noProof/>
            <w:webHidden/>
          </w:rPr>
          <w:fldChar w:fldCharType="end"/>
        </w:r>
      </w:hyperlink>
    </w:p>
    <w:p w14:paraId="5C424740" w14:textId="77777777" w:rsidR="004C1319" w:rsidRPr="008B0C83" w:rsidRDefault="004C1319">
      <w:pPr>
        <w:pStyle w:val="TOC3"/>
        <w:tabs>
          <w:tab w:val="left" w:pos="1702"/>
        </w:tabs>
        <w:rPr>
          <w:rFonts w:ascii="Calibri" w:hAnsi="Calibri"/>
          <w:noProof/>
          <w:sz w:val="22"/>
          <w:szCs w:val="22"/>
        </w:rPr>
      </w:pPr>
      <w:hyperlink w:anchor="_Toc12522880" w:history="1">
        <w:r w:rsidRPr="00B776F7">
          <w:rPr>
            <w:rStyle w:val="Hyperlink"/>
            <w:noProof/>
          </w:rPr>
          <w:t>2.2.1</w:t>
        </w:r>
        <w:r w:rsidRPr="008B0C83">
          <w:rPr>
            <w:rFonts w:ascii="Calibri" w:hAnsi="Calibri"/>
            <w:noProof/>
            <w:sz w:val="22"/>
            <w:szCs w:val="22"/>
          </w:rPr>
          <w:tab/>
        </w:r>
        <w:r w:rsidRPr="00B776F7">
          <w:rPr>
            <w:rStyle w:val="Hyperlink"/>
            <w:noProof/>
          </w:rPr>
          <w:t>Model Details</w:t>
        </w:r>
        <w:r>
          <w:rPr>
            <w:noProof/>
            <w:webHidden/>
          </w:rPr>
          <w:tab/>
        </w:r>
        <w:r>
          <w:rPr>
            <w:noProof/>
            <w:webHidden/>
          </w:rPr>
          <w:fldChar w:fldCharType="begin"/>
        </w:r>
        <w:r>
          <w:rPr>
            <w:noProof/>
            <w:webHidden/>
          </w:rPr>
          <w:instrText xml:space="preserve"> PAGEREF _Toc12522880 \h </w:instrText>
        </w:r>
        <w:r>
          <w:rPr>
            <w:noProof/>
            <w:webHidden/>
          </w:rPr>
        </w:r>
        <w:r>
          <w:rPr>
            <w:noProof/>
            <w:webHidden/>
          </w:rPr>
          <w:fldChar w:fldCharType="separate"/>
        </w:r>
        <w:r>
          <w:rPr>
            <w:noProof/>
            <w:webHidden/>
          </w:rPr>
          <w:t>4</w:t>
        </w:r>
        <w:r>
          <w:rPr>
            <w:noProof/>
            <w:webHidden/>
          </w:rPr>
          <w:fldChar w:fldCharType="end"/>
        </w:r>
      </w:hyperlink>
    </w:p>
    <w:p w14:paraId="75B43F4F" w14:textId="77777777" w:rsidR="004C1319" w:rsidRPr="008B0C83" w:rsidRDefault="004C1319">
      <w:pPr>
        <w:pStyle w:val="TOC1"/>
        <w:tabs>
          <w:tab w:val="left" w:pos="432"/>
        </w:tabs>
        <w:rPr>
          <w:rFonts w:ascii="Calibri" w:hAnsi="Calibri"/>
          <w:b w:val="0"/>
          <w:noProof/>
          <w:color w:val="auto"/>
          <w:sz w:val="22"/>
          <w:szCs w:val="22"/>
        </w:rPr>
      </w:pPr>
      <w:hyperlink w:anchor="_Toc12522881" w:history="1">
        <w:r w:rsidRPr="00B776F7">
          <w:rPr>
            <w:rStyle w:val="Hyperlink"/>
            <w:noProof/>
          </w:rPr>
          <w:t>3</w:t>
        </w:r>
        <w:r w:rsidRPr="008B0C83">
          <w:rPr>
            <w:rFonts w:ascii="Calibri" w:hAnsi="Calibri"/>
            <w:b w:val="0"/>
            <w:noProof/>
            <w:color w:val="auto"/>
            <w:sz w:val="22"/>
            <w:szCs w:val="22"/>
          </w:rPr>
          <w:tab/>
        </w:r>
        <w:r w:rsidRPr="00B776F7">
          <w:rPr>
            <w:rStyle w:val="Hyperlink"/>
            <w:noProof/>
          </w:rPr>
          <w:t>Results</w:t>
        </w:r>
        <w:r>
          <w:rPr>
            <w:noProof/>
            <w:webHidden/>
          </w:rPr>
          <w:tab/>
        </w:r>
        <w:r>
          <w:rPr>
            <w:noProof/>
            <w:webHidden/>
          </w:rPr>
          <w:fldChar w:fldCharType="begin"/>
        </w:r>
        <w:r>
          <w:rPr>
            <w:noProof/>
            <w:webHidden/>
          </w:rPr>
          <w:instrText xml:space="preserve"> PAGEREF _Toc12522881 \h </w:instrText>
        </w:r>
        <w:r>
          <w:rPr>
            <w:noProof/>
            <w:webHidden/>
          </w:rPr>
        </w:r>
        <w:r>
          <w:rPr>
            <w:noProof/>
            <w:webHidden/>
          </w:rPr>
          <w:fldChar w:fldCharType="separate"/>
        </w:r>
        <w:r>
          <w:rPr>
            <w:noProof/>
            <w:webHidden/>
          </w:rPr>
          <w:t>5</w:t>
        </w:r>
        <w:r>
          <w:rPr>
            <w:noProof/>
            <w:webHidden/>
          </w:rPr>
          <w:fldChar w:fldCharType="end"/>
        </w:r>
      </w:hyperlink>
    </w:p>
    <w:p w14:paraId="1EEDAA78" w14:textId="77777777" w:rsidR="004C1319" w:rsidRPr="008B0C83" w:rsidRDefault="004C1319">
      <w:pPr>
        <w:pStyle w:val="TOC2"/>
        <w:tabs>
          <w:tab w:val="left" w:pos="1008"/>
        </w:tabs>
        <w:rPr>
          <w:rFonts w:ascii="Calibri" w:hAnsi="Calibri"/>
          <w:noProof/>
          <w:sz w:val="22"/>
          <w:szCs w:val="22"/>
        </w:rPr>
      </w:pPr>
      <w:hyperlink w:anchor="_Toc12522882" w:history="1">
        <w:r w:rsidRPr="00B776F7">
          <w:rPr>
            <w:rStyle w:val="Hyperlink"/>
            <w:noProof/>
          </w:rPr>
          <w:t>3.1</w:t>
        </w:r>
        <w:r w:rsidRPr="008B0C83">
          <w:rPr>
            <w:rFonts w:ascii="Calibri" w:hAnsi="Calibri"/>
            <w:noProof/>
            <w:sz w:val="22"/>
            <w:szCs w:val="22"/>
          </w:rPr>
          <w:tab/>
        </w:r>
        <w:r w:rsidRPr="00B776F7">
          <w:rPr>
            <w:rStyle w:val="Hyperlink"/>
            <w:noProof/>
          </w:rPr>
          <w:t>Model x Results</w:t>
        </w:r>
        <w:r>
          <w:rPr>
            <w:noProof/>
            <w:webHidden/>
          </w:rPr>
          <w:tab/>
        </w:r>
        <w:r>
          <w:rPr>
            <w:noProof/>
            <w:webHidden/>
          </w:rPr>
          <w:fldChar w:fldCharType="begin"/>
        </w:r>
        <w:r>
          <w:rPr>
            <w:noProof/>
            <w:webHidden/>
          </w:rPr>
          <w:instrText xml:space="preserve"> PAGEREF _Toc12522882 \h </w:instrText>
        </w:r>
        <w:r>
          <w:rPr>
            <w:noProof/>
            <w:webHidden/>
          </w:rPr>
        </w:r>
        <w:r>
          <w:rPr>
            <w:noProof/>
            <w:webHidden/>
          </w:rPr>
          <w:fldChar w:fldCharType="separate"/>
        </w:r>
        <w:r>
          <w:rPr>
            <w:noProof/>
            <w:webHidden/>
          </w:rPr>
          <w:t>5</w:t>
        </w:r>
        <w:r>
          <w:rPr>
            <w:noProof/>
            <w:webHidden/>
          </w:rPr>
          <w:fldChar w:fldCharType="end"/>
        </w:r>
      </w:hyperlink>
    </w:p>
    <w:p w14:paraId="1EB17F4F" w14:textId="77777777" w:rsidR="004C1319" w:rsidRPr="008B0C83" w:rsidRDefault="004C1319">
      <w:pPr>
        <w:pStyle w:val="TOC3"/>
        <w:tabs>
          <w:tab w:val="left" w:pos="1702"/>
        </w:tabs>
        <w:rPr>
          <w:rFonts w:ascii="Calibri" w:hAnsi="Calibri"/>
          <w:noProof/>
          <w:sz w:val="22"/>
          <w:szCs w:val="22"/>
        </w:rPr>
      </w:pPr>
      <w:hyperlink w:anchor="_Toc12522883" w:history="1">
        <w:r w:rsidRPr="00B776F7">
          <w:rPr>
            <w:rStyle w:val="Hyperlink"/>
            <w:noProof/>
          </w:rPr>
          <w:t>3.1.1</w:t>
        </w:r>
        <w:r w:rsidRPr="008B0C83">
          <w:rPr>
            <w:rFonts w:ascii="Calibri" w:hAnsi="Calibri"/>
            <w:noProof/>
            <w:sz w:val="22"/>
            <w:szCs w:val="22"/>
          </w:rPr>
          <w:tab/>
        </w:r>
        <w:r w:rsidRPr="00B776F7">
          <w:rPr>
            <w:rStyle w:val="Hyperlink"/>
            <w:noProof/>
          </w:rPr>
          <w:t>Model x Visualizations</w:t>
        </w:r>
        <w:r>
          <w:rPr>
            <w:noProof/>
            <w:webHidden/>
          </w:rPr>
          <w:tab/>
        </w:r>
        <w:r>
          <w:rPr>
            <w:noProof/>
            <w:webHidden/>
          </w:rPr>
          <w:fldChar w:fldCharType="begin"/>
        </w:r>
        <w:r>
          <w:rPr>
            <w:noProof/>
            <w:webHidden/>
          </w:rPr>
          <w:instrText xml:space="preserve"> PAGEREF _Toc12522883 \h </w:instrText>
        </w:r>
        <w:r>
          <w:rPr>
            <w:noProof/>
            <w:webHidden/>
          </w:rPr>
        </w:r>
        <w:r>
          <w:rPr>
            <w:noProof/>
            <w:webHidden/>
          </w:rPr>
          <w:fldChar w:fldCharType="separate"/>
        </w:r>
        <w:r>
          <w:rPr>
            <w:noProof/>
            <w:webHidden/>
          </w:rPr>
          <w:t>5</w:t>
        </w:r>
        <w:r>
          <w:rPr>
            <w:noProof/>
            <w:webHidden/>
          </w:rPr>
          <w:fldChar w:fldCharType="end"/>
        </w:r>
      </w:hyperlink>
    </w:p>
    <w:p w14:paraId="1A6DB8A4" w14:textId="77777777" w:rsidR="004C1319" w:rsidRPr="008B0C83" w:rsidRDefault="004C1319">
      <w:pPr>
        <w:pStyle w:val="TOC1"/>
        <w:tabs>
          <w:tab w:val="left" w:pos="432"/>
        </w:tabs>
        <w:rPr>
          <w:rFonts w:ascii="Calibri" w:hAnsi="Calibri"/>
          <w:b w:val="0"/>
          <w:noProof/>
          <w:color w:val="auto"/>
          <w:sz w:val="22"/>
          <w:szCs w:val="22"/>
        </w:rPr>
      </w:pPr>
      <w:hyperlink w:anchor="_Toc12522884" w:history="1">
        <w:r w:rsidRPr="00B776F7">
          <w:rPr>
            <w:rStyle w:val="Hyperlink"/>
            <w:noProof/>
          </w:rPr>
          <w:t>4</w:t>
        </w:r>
        <w:r w:rsidRPr="008B0C83">
          <w:rPr>
            <w:rFonts w:ascii="Calibri" w:hAnsi="Calibri"/>
            <w:b w:val="0"/>
            <w:noProof/>
            <w:color w:val="auto"/>
            <w:sz w:val="22"/>
            <w:szCs w:val="22"/>
          </w:rPr>
          <w:tab/>
        </w:r>
        <w:r w:rsidRPr="00B776F7">
          <w:rPr>
            <w:rStyle w:val="Hyperlink"/>
            <w:noProof/>
          </w:rPr>
          <w:t>Conclusions</w:t>
        </w:r>
        <w:r>
          <w:rPr>
            <w:noProof/>
            <w:webHidden/>
          </w:rPr>
          <w:tab/>
        </w:r>
        <w:r>
          <w:rPr>
            <w:noProof/>
            <w:webHidden/>
          </w:rPr>
          <w:fldChar w:fldCharType="begin"/>
        </w:r>
        <w:r>
          <w:rPr>
            <w:noProof/>
            <w:webHidden/>
          </w:rPr>
          <w:instrText xml:space="preserve"> PAGEREF _Toc12522884 \h </w:instrText>
        </w:r>
        <w:r>
          <w:rPr>
            <w:noProof/>
            <w:webHidden/>
          </w:rPr>
        </w:r>
        <w:r>
          <w:rPr>
            <w:noProof/>
            <w:webHidden/>
          </w:rPr>
          <w:fldChar w:fldCharType="separate"/>
        </w:r>
        <w:r>
          <w:rPr>
            <w:noProof/>
            <w:webHidden/>
          </w:rPr>
          <w:t>6</w:t>
        </w:r>
        <w:r>
          <w:rPr>
            <w:noProof/>
            <w:webHidden/>
          </w:rPr>
          <w:fldChar w:fldCharType="end"/>
        </w:r>
      </w:hyperlink>
    </w:p>
    <w:p w14:paraId="7E51353B" w14:textId="77777777" w:rsidR="00F87E4C" w:rsidRDefault="00F87E4C">
      <w:pPr>
        <w:pStyle w:val="VIBody"/>
        <w:ind w:right="720"/>
        <w:rPr>
          <w:rFonts w:ascii="Times New Roman" w:hAnsi="Times New Roman"/>
        </w:rPr>
      </w:pPr>
      <w:r>
        <w:rPr>
          <w:rFonts w:ascii="Times New Roman" w:hAnsi="Times New Roman"/>
        </w:rPr>
        <w:fldChar w:fldCharType="end"/>
      </w:r>
      <w:bookmarkStart w:id="1" w:name="_Toc456598586"/>
    </w:p>
    <w:p w14:paraId="0C74077B" w14:textId="77777777" w:rsidR="00F87E4C" w:rsidRDefault="00F87E4C">
      <w:pPr>
        <w:pStyle w:val="VIBody"/>
        <w:ind w:right="720"/>
      </w:pPr>
    </w:p>
    <w:p w14:paraId="5A4FB4A7" w14:textId="77777777" w:rsidR="00F87E4C" w:rsidRDefault="00F87E4C">
      <w:pPr>
        <w:pStyle w:val="Heading1"/>
      </w:pPr>
      <w:bookmarkStart w:id="2" w:name="_Toc104888602"/>
      <w:bookmarkStart w:id="3" w:name="_Toc12522870"/>
      <w:bookmarkEnd w:id="1"/>
      <w:r>
        <w:lastRenderedPageBreak/>
        <w:t>Introduction</w:t>
      </w:r>
      <w:bookmarkEnd w:id="2"/>
      <w:bookmarkEnd w:id="3"/>
    </w:p>
    <w:p w14:paraId="3ED242A2" w14:textId="77777777" w:rsidR="001665BE" w:rsidRPr="001665BE" w:rsidRDefault="001665BE" w:rsidP="00A94A85">
      <w:pPr>
        <w:widowControl/>
        <w:spacing w:line="240" w:lineRule="auto"/>
        <w:rPr>
          <w:rFonts w:cs="Arial"/>
          <w:b/>
          <w:bCs/>
          <w:color w:val="282828"/>
          <w:sz w:val="22"/>
          <w:szCs w:val="22"/>
          <w:highlight w:val="yellow"/>
          <w:shd w:val="clear" w:color="auto" w:fill="FFFFFF"/>
        </w:rPr>
      </w:pPr>
      <w:bookmarkStart w:id="4" w:name="_Toc456598587"/>
      <w:bookmarkStart w:id="5" w:name="_Toc104888603"/>
      <w:r w:rsidRPr="001665BE">
        <w:rPr>
          <w:rFonts w:cs="Arial"/>
          <w:b/>
          <w:bCs/>
          <w:color w:val="282828"/>
          <w:sz w:val="22"/>
          <w:szCs w:val="22"/>
          <w:highlight w:val="yellow"/>
          <w:shd w:val="clear" w:color="auto" w:fill="FFFFFF"/>
        </w:rPr>
        <w:t>Introduction: (3 paragraphs)</w:t>
      </w:r>
    </w:p>
    <w:p w14:paraId="23532422" w14:textId="77777777" w:rsidR="00A94A85" w:rsidRPr="00A94A85" w:rsidRDefault="00A94A85" w:rsidP="00A94A85">
      <w:pPr>
        <w:widowControl/>
        <w:spacing w:line="240" w:lineRule="auto"/>
        <w:rPr>
          <w:rFonts w:cs="Arial"/>
          <w:color w:val="282828"/>
          <w:sz w:val="22"/>
          <w:szCs w:val="22"/>
          <w:highlight w:val="yellow"/>
        </w:rPr>
      </w:pPr>
      <w:r w:rsidRPr="00A94A85">
        <w:rPr>
          <w:rFonts w:cs="Arial"/>
          <w:b/>
          <w:bCs/>
          <w:color w:val="282828"/>
          <w:sz w:val="22"/>
          <w:szCs w:val="22"/>
          <w:highlight w:val="yellow"/>
          <w:shd w:val="clear" w:color="auto" w:fill="FFFFFF"/>
        </w:rPr>
        <w:t xml:space="preserve">General: </w:t>
      </w:r>
      <w:r w:rsidRPr="00A94A85">
        <w:rPr>
          <w:rFonts w:cs="Arial"/>
          <w:color w:val="282828"/>
          <w:sz w:val="22"/>
          <w:szCs w:val="22"/>
          <w:highlight w:val="yellow"/>
          <w:shd w:val="clear" w:color="auto" w:fill="FFFFFF"/>
        </w:rPr>
        <w:t>An Introduction is about the area or topic, not about the data or models. The introduction helps the reader to understand what the assignment area is about. For example, support the assignment is about schools. In this case, the introduction is about school systems, why schools are measured and ranked, who might be concerned with school measures and rankings (such as students, parents, states, governments, and funding agencies), and the value of comparing schools.</w:t>
      </w:r>
    </w:p>
    <w:p w14:paraId="479DF9AD" w14:textId="77777777" w:rsidR="00A94A85" w:rsidRPr="00A94A85" w:rsidRDefault="00A94A85" w:rsidP="00A94A85">
      <w:pPr>
        <w:widowControl/>
        <w:spacing w:line="240" w:lineRule="auto"/>
        <w:rPr>
          <w:rFonts w:cs="Arial"/>
          <w:color w:val="282828"/>
          <w:sz w:val="22"/>
          <w:szCs w:val="22"/>
          <w:highlight w:val="yellow"/>
        </w:rPr>
      </w:pPr>
      <w:r w:rsidRPr="00A94A85">
        <w:rPr>
          <w:rFonts w:cs="Arial"/>
          <w:color w:val="282828"/>
          <w:sz w:val="22"/>
          <w:szCs w:val="22"/>
          <w:highlight w:val="yellow"/>
          <w:shd w:val="clear" w:color="auto" w:fill="FFFFFF"/>
        </w:rPr>
        <w:t>An introduction is a like a warm-up or like dating. It allows the reader to “get to know” the area of interest.</w:t>
      </w:r>
    </w:p>
    <w:p w14:paraId="12804D13" w14:textId="77777777" w:rsidR="00A94A85" w:rsidRPr="00A94A85" w:rsidRDefault="00A94A85" w:rsidP="00A94A85">
      <w:pPr>
        <w:widowControl/>
        <w:spacing w:line="240" w:lineRule="auto"/>
        <w:rPr>
          <w:rFonts w:cs="Arial"/>
          <w:color w:val="282828"/>
          <w:sz w:val="22"/>
          <w:szCs w:val="22"/>
          <w:highlight w:val="yellow"/>
        </w:rPr>
      </w:pPr>
      <w:r w:rsidRPr="00A94A85">
        <w:rPr>
          <w:rFonts w:cs="Arial"/>
          <w:color w:val="282828"/>
          <w:sz w:val="22"/>
          <w:szCs w:val="22"/>
          <w:highlight w:val="yellow"/>
          <w:shd w:val="clear" w:color="auto" w:fill="FFFFFF"/>
        </w:rPr>
        <w:t>The Intro should not contain any information about the dataset or the data cleaning, prep, processing,etc. Everything about the dataset goes into the Analysis section under the “About the Data” subsection.</w:t>
      </w:r>
    </w:p>
    <w:p w14:paraId="5F19829B" w14:textId="77777777" w:rsidR="00A94A85" w:rsidRPr="00A94A85" w:rsidRDefault="00A94A85" w:rsidP="00A94A85">
      <w:pPr>
        <w:widowControl/>
        <w:spacing w:line="240" w:lineRule="auto"/>
        <w:rPr>
          <w:rFonts w:cs="Arial"/>
          <w:color w:val="282828"/>
          <w:sz w:val="22"/>
          <w:szCs w:val="22"/>
        </w:rPr>
      </w:pPr>
      <w:r w:rsidRPr="00A94A85">
        <w:rPr>
          <w:rFonts w:cs="Arial"/>
          <w:color w:val="282828"/>
          <w:sz w:val="22"/>
          <w:szCs w:val="22"/>
          <w:highlight w:val="yellow"/>
          <w:shd w:val="clear" w:color="auto" w:fill="FFFFFF"/>
        </w:rPr>
        <w:t>Introductions can and should include basis, background, history, the state-of-the-art, images, references, etc.</w:t>
      </w:r>
      <w:r w:rsidRPr="00A94A85">
        <w:rPr>
          <w:rFonts w:cs="Arial"/>
          <w:color w:val="282828"/>
          <w:sz w:val="22"/>
          <w:szCs w:val="22"/>
          <w:shd w:val="clear" w:color="auto" w:fill="FFFFFF"/>
        </w:rPr>
        <w:t> </w:t>
      </w:r>
    </w:p>
    <w:p w14:paraId="70B450B1" w14:textId="77777777" w:rsidR="00F87E4C" w:rsidRDefault="00F87E4C">
      <w:pPr>
        <w:pStyle w:val="Heading2"/>
      </w:pPr>
      <w:bookmarkStart w:id="6" w:name="_Toc12522871"/>
      <w:r>
        <w:t>Purpose</w:t>
      </w:r>
      <w:bookmarkEnd w:id="4"/>
      <w:bookmarkEnd w:id="5"/>
      <w:bookmarkEnd w:id="6"/>
    </w:p>
    <w:p w14:paraId="50889514" w14:textId="77777777" w:rsidR="00A94A85" w:rsidRPr="00A94A85" w:rsidRDefault="00A94A85" w:rsidP="00A94A85">
      <w:pPr>
        <w:pStyle w:val="VIBody"/>
        <w:rPr>
          <w:lang w:val="en-US"/>
        </w:rPr>
      </w:pPr>
    </w:p>
    <w:p w14:paraId="22CC06FF" w14:textId="77777777" w:rsidR="00F87E4C" w:rsidRDefault="00F87E4C">
      <w:pPr>
        <w:pStyle w:val="Heading2"/>
        <w:rPr>
          <w:color w:val="0000FF"/>
        </w:rPr>
      </w:pPr>
      <w:bookmarkStart w:id="7" w:name="_Toc456598588"/>
      <w:bookmarkStart w:id="8" w:name="_Toc104888604"/>
      <w:bookmarkStart w:id="9" w:name="_Toc12522872"/>
      <w:r>
        <w:t>Scope</w:t>
      </w:r>
      <w:bookmarkEnd w:id="7"/>
      <w:bookmarkEnd w:id="8"/>
      <w:bookmarkEnd w:id="9"/>
    </w:p>
    <w:p w14:paraId="0835193D" w14:textId="77777777" w:rsidR="00F87E4C" w:rsidRPr="00A372CA" w:rsidRDefault="00F87E4C" w:rsidP="00A372CA">
      <w:pPr>
        <w:jc w:val="right"/>
      </w:pPr>
    </w:p>
    <w:p w14:paraId="78160044" w14:textId="77777777" w:rsidR="00F87E4C" w:rsidRDefault="00A94A85">
      <w:pPr>
        <w:pStyle w:val="Heading1"/>
      </w:pPr>
      <w:bookmarkStart w:id="10" w:name="_Toc12522873"/>
      <w:r>
        <w:lastRenderedPageBreak/>
        <w:t>Analysis and Models</w:t>
      </w:r>
      <w:bookmarkEnd w:id="10"/>
    </w:p>
    <w:p w14:paraId="7F151900" w14:textId="77777777" w:rsidR="00A94A85" w:rsidRPr="00A94A85" w:rsidRDefault="00A94A85" w:rsidP="00A94A85">
      <w:pPr>
        <w:widowControl/>
        <w:spacing w:line="240" w:lineRule="auto"/>
        <w:rPr>
          <w:rFonts w:cs="Arial"/>
          <w:color w:val="282828"/>
          <w:sz w:val="22"/>
          <w:szCs w:val="22"/>
          <w:highlight w:val="yellow"/>
        </w:rPr>
      </w:pPr>
      <w:r w:rsidRPr="00A94A85">
        <w:rPr>
          <w:rFonts w:cs="Arial"/>
          <w:color w:val="282828"/>
          <w:sz w:val="22"/>
          <w:szCs w:val="22"/>
          <w:highlight w:val="yellow"/>
          <w:shd w:val="clear" w:color="auto" w:fill="FFFFFF"/>
        </w:rPr>
        <w:t xml:space="preserve">The Analysis section contains </w:t>
      </w:r>
      <w:r w:rsidRPr="00A94A85">
        <w:rPr>
          <w:rFonts w:cs="Arial"/>
          <w:b/>
          <w:bCs/>
          <w:color w:val="282828"/>
          <w:sz w:val="22"/>
          <w:szCs w:val="22"/>
          <w:highlight w:val="yellow"/>
          <w:shd w:val="clear" w:color="auto" w:fill="FFFFFF"/>
        </w:rPr>
        <w:t>subsections.</w:t>
      </w:r>
    </w:p>
    <w:p w14:paraId="676D0F35" w14:textId="77777777" w:rsidR="00A94A85" w:rsidRPr="00A94A85" w:rsidRDefault="00A94A85" w:rsidP="00A94A85">
      <w:pPr>
        <w:widowControl/>
        <w:spacing w:line="240" w:lineRule="auto"/>
        <w:rPr>
          <w:rFonts w:cs="Arial"/>
          <w:color w:val="282828"/>
          <w:sz w:val="22"/>
          <w:szCs w:val="22"/>
          <w:highlight w:val="yellow"/>
        </w:rPr>
      </w:pPr>
      <w:r w:rsidRPr="00A94A85">
        <w:rPr>
          <w:rFonts w:cs="Arial"/>
          <w:b/>
          <w:bCs/>
          <w:color w:val="282828"/>
          <w:sz w:val="22"/>
          <w:szCs w:val="22"/>
          <w:highlight w:val="yellow"/>
          <w:shd w:val="clear" w:color="auto" w:fill="FFFFFF"/>
        </w:rPr>
        <w:t>The second and remaining subsections of Analysis are the model(s).</w:t>
      </w:r>
    </w:p>
    <w:p w14:paraId="5DED47FB" w14:textId="77777777" w:rsidR="00A94A85" w:rsidRPr="00A94A85" w:rsidRDefault="00A94A85" w:rsidP="00A94A85">
      <w:pPr>
        <w:widowControl/>
        <w:spacing w:line="240" w:lineRule="auto"/>
        <w:rPr>
          <w:rFonts w:cs="Arial"/>
          <w:color w:val="282828"/>
          <w:sz w:val="22"/>
          <w:szCs w:val="22"/>
          <w:highlight w:val="yellow"/>
        </w:rPr>
      </w:pPr>
      <w:r w:rsidRPr="00A94A85">
        <w:rPr>
          <w:rFonts w:cs="Arial"/>
          <w:color w:val="282828"/>
          <w:sz w:val="22"/>
          <w:szCs w:val="22"/>
          <w:highlight w:val="yellow"/>
          <w:shd w:val="clear" w:color="auto" w:fill="FFFFFF"/>
        </w:rPr>
        <w:t>In some cases, there may only be one model. A model is any method used to analyze the data. Each Assignment specifies which models to use. Always include model details and parameter values when applicable.</w:t>
      </w:r>
    </w:p>
    <w:p w14:paraId="72EF5F51" w14:textId="77777777" w:rsidR="00A94A85" w:rsidRPr="00A94A85" w:rsidRDefault="00A94A85" w:rsidP="00A94A85">
      <w:pPr>
        <w:widowControl/>
        <w:spacing w:line="240" w:lineRule="auto"/>
        <w:rPr>
          <w:rFonts w:cs="Arial"/>
          <w:color w:val="282828"/>
          <w:sz w:val="22"/>
          <w:szCs w:val="22"/>
          <w:highlight w:val="yellow"/>
        </w:rPr>
      </w:pPr>
      <w:r w:rsidRPr="00A94A85">
        <w:rPr>
          <w:rFonts w:cs="Arial"/>
          <w:color w:val="282828"/>
          <w:sz w:val="22"/>
          <w:szCs w:val="22"/>
          <w:highlight w:val="yellow"/>
          <w:shd w:val="clear" w:color="auto" w:fill="FFFFFF"/>
        </w:rPr>
        <w:t>*</w:t>
      </w:r>
      <w:r w:rsidRPr="00A94A85">
        <w:rPr>
          <w:rFonts w:cs="Arial"/>
          <w:b/>
          <w:bCs/>
          <w:color w:val="282828"/>
          <w:sz w:val="22"/>
          <w:szCs w:val="22"/>
          <w:highlight w:val="yellow"/>
          <w:shd w:val="clear" w:color="auto" w:fill="FFFFFF"/>
        </w:rPr>
        <w:t>** Have Visualizations throughout the assignment.</w:t>
      </w:r>
    </w:p>
    <w:p w14:paraId="64289F49" w14:textId="77777777" w:rsidR="00A94A85" w:rsidRPr="00A94A85" w:rsidRDefault="00A94A85" w:rsidP="00A94A85">
      <w:pPr>
        <w:widowControl/>
        <w:spacing w:line="240" w:lineRule="auto"/>
        <w:rPr>
          <w:rFonts w:cs="Arial"/>
          <w:color w:val="282828"/>
          <w:sz w:val="22"/>
          <w:szCs w:val="22"/>
          <w:highlight w:val="yellow"/>
        </w:rPr>
      </w:pPr>
      <w:r w:rsidRPr="00A94A85">
        <w:rPr>
          <w:rFonts w:cs="Arial"/>
          <w:b/>
          <w:bCs/>
          <w:color w:val="282828"/>
          <w:sz w:val="22"/>
          <w:szCs w:val="22"/>
          <w:highlight w:val="yellow"/>
          <w:shd w:val="clear" w:color="auto" w:fill="FFFFFF"/>
        </w:rPr>
        <w:t>Include measures and comparisons.</w:t>
      </w:r>
    </w:p>
    <w:p w14:paraId="05738CEA" w14:textId="77777777" w:rsidR="00A94A85" w:rsidRPr="00A94A85" w:rsidRDefault="00A94A85" w:rsidP="00A94A85">
      <w:pPr>
        <w:widowControl/>
        <w:spacing w:line="240" w:lineRule="auto"/>
        <w:rPr>
          <w:rFonts w:cs="Arial"/>
          <w:color w:val="282828"/>
          <w:sz w:val="22"/>
          <w:szCs w:val="22"/>
        </w:rPr>
      </w:pPr>
      <w:r w:rsidRPr="00A94A85">
        <w:rPr>
          <w:rFonts w:cs="Arial"/>
          <w:b/>
          <w:bCs/>
          <w:color w:val="282828"/>
          <w:sz w:val="22"/>
          <w:szCs w:val="22"/>
          <w:highlight w:val="yellow"/>
          <w:shd w:val="clear" w:color="auto" w:fill="FFFFFF"/>
        </w:rPr>
        <w:t>Tables are great for comparing.</w:t>
      </w:r>
      <w:r w:rsidRPr="00A94A85">
        <w:rPr>
          <w:rFonts w:cs="Arial"/>
          <w:b/>
          <w:bCs/>
          <w:color w:val="282828"/>
          <w:sz w:val="22"/>
          <w:szCs w:val="22"/>
          <w:shd w:val="clear" w:color="auto" w:fill="FFFFFF"/>
        </w:rPr>
        <w:t> </w:t>
      </w:r>
    </w:p>
    <w:p w14:paraId="3CF194DF" w14:textId="77777777" w:rsidR="00F87E4C" w:rsidRDefault="00A94A85">
      <w:pPr>
        <w:pStyle w:val="Heading2"/>
      </w:pPr>
      <w:bookmarkStart w:id="11" w:name="_Toc12522874"/>
      <w:r>
        <w:t>About the Data</w:t>
      </w:r>
      <w:bookmarkEnd w:id="11"/>
    </w:p>
    <w:p w14:paraId="1AE8FAC4" w14:textId="77777777" w:rsidR="00A94A85" w:rsidRPr="00A94A85" w:rsidRDefault="00A94A85" w:rsidP="00A94A85">
      <w:pPr>
        <w:widowControl/>
        <w:spacing w:line="240" w:lineRule="auto"/>
        <w:rPr>
          <w:rFonts w:cs="Arial"/>
          <w:color w:val="282828"/>
          <w:sz w:val="22"/>
          <w:szCs w:val="22"/>
          <w:highlight w:val="yellow"/>
        </w:rPr>
      </w:pPr>
      <w:r w:rsidRPr="00D13030">
        <w:rPr>
          <w:rFonts w:cs="Arial"/>
          <w:color w:val="282828"/>
          <w:sz w:val="22"/>
          <w:szCs w:val="22"/>
          <w:highlight w:val="yellow"/>
          <w:shd w:val="clear" w:color="auto" w:fill="FFFFFF"/>
        </w:rPr>
        <w:t>C</w:t>
      </w:r>
      <w:r w:rsidRPr="00A94A85">
        <w:rPr>
          <w:rFonts w:cs="Arial"/>
          <w:color w:val="282828"/>
          <w:sz w:val="22"/>
          <w:szCs w:val="22"/>
          <w:highlight w:val="yellow"/>
          <w:shd w:val="clear" w:color="auto" w:fill="FFFFFF"/>
        </w:rPr>
        <w:t>ontains all the information about the dataset, the variables, the cleaning and prep, checking for an dealing with missing values, checking for and dealing with incorrect values, checking for an dealing with outliers, feature generation, normalization (if needed), etc. In this subsection, you will also “explore” the data. </w:t>
      </w:r>
    </w:p>
    <w:p w14:paraId="76E8FD2D" w14:textId="77777777" w:rsidR="00A94A85" w:rsidRDefault="00A94A85" w:rsidP="00A94A85">
      <w:pPr>
        <w:widowControl/>
        <w:spacing w:line="240" w:lineRule="auto"/>
        <w:rPr>
          <w:rFonts w:cs="Arial"/>
          <w:color w:val="282828"/>
          <w:sz w:val="22"/>
          <w:szCs w:val="22"/>
          <w:shd w:val="clear" w:color="auto" w:fill="FFFFFF"/>
        </w:rPr>
      </w:pPr>
      <w:r w:rsidRPr="00A94A85">
        <w:rPr>
          <w:rFonts w:cs="Arial"/>
          <w:color w:val="282828"/>
          <w:sz w:val="22"/>
          <w:szCs w:val="22"/>
          <w:highlight w:val="yellow"/>
          <w:shd w:val="clear" w:color="auto" w:fill="FFFFFF"/>
        </w:rPr>
        <w:t xml:space="preserve">This means that you write about each variable, </w:t>
      </w:r>
      <w:r w:rsidRPr="00A94A85">
        <w:rPr>
          <w:rFonts w:cs="Arial"/>
          <w:b/>
          <w:bCs/>
          <w:color w:val="282828"/>
          <w:sz w:val="22"/>
          <w:szCs w:val="22"/>
          <w:highlight w:val="yellow"/>
          <w:shd w:val="clear" w:color="auto" w:fill="FFFFFF"/>
        </w:rPr>
        <w:t>visualize</w:t>
      </w:r>
      <w:r w:rsidRPr="00A94A85">
        <w:rPr>
          <w:rFonts w:cs="Arial"/>
          <w:color w:val="282828"/>
          <w:sz w:val="22"/>
          <w:szCs w:val="22"/>
          <w:highlight w:val="yellow"/>
          <w:shd w:val="clear" w:color="auto" w:fill="FFFFFF"/>
        </w:rPr>
        <w:t xml:space="preserve"> each variable (as feasible), and talk about what the variable represents. Tables are great for this as well.</w:t>
      </w:r>
    </w:p>
    <w:p w14:paraId="6345AE97" w14:textId="77777777" w:rsidR="00A94A85" w:rsidRDefault="00A94A85" w:rsidP="00A94A85">
      <w:pPr>
        <w:widowControl/>
        <w:spacing w:line="240" w:lineRule="auto"/>
        <w:rPr>
          <w:rFonts w:cs="Arial"/>
          <w:color w:val="282828"/>
          <w:sz w:val="22"/>
          <w:szCs w:val="22"/>
          <w:shd w:val="clear" w:color="auto" w:fill="FFFFFF"/>
        </w:rPr>
      </w:pPr>
    </w:p>
    <w:p w14:paraId="0347D1D1" w14:textId="77777777" w:rsidR="00A94A85" w:rsidRDefault="00A94A85" w:rsidP="00A94A85">
      <w:pPr>
        <w:pStyle w:val="Heading3"/>
      </w:pPr>
      <w:bookmarkStart w:id="12" w:name="_Toc12522875"/>
      <w:r>
        <w:t>Dataset Info</w:t>
      </w:r>
      <w:bookmarkEnd w:id="12"/>
    </w:p>
    <w:p w14:paraId="7548F52C" w14:textId="77777777" w:rsidR="00A94A85" w:rsidRDefault="00A94A85" w:rsidP="00A94A85">
      <w:pPr>
        <w:pStyle w:val="VIBody"/>
        <w:rPr>
          <w:lang w:val="en-US"/>
        </w:rPr>
      </w:pPr>
    </w:p>
    <w:p w14:paraId="0AF28650" w14:textId="77777777" w:rsidR="00A94A85" w:rsidRDefault="00A94A85" w:rsidP="00A94A85">
      <w:pPr>
        <w:pStyle w:val="Heading3"/>
      </w:pPr>
      <w:bookmarkStart w:id="13" w:name="_Toc12522876"/>
      <w:r>
        <w:t>Data Exploration &amp; Cleaning</w:t>
      </w:r>
      <w:bookmarkEnd w:id="13"/>
    </w:p>
    <w:p w14:paraId="15174FB5" w14:textId="77777777" w:rsidR="00D13030" w:rsidRDefault="00D13030" w:rsidP="00D13030">
      <w:pPr>
        <w:pStyle w:val="VIBody"/>
        <w:rPr>
          <w:lang w:val="en-US"/>
        </w:rPr>
      </w:pPr>
    </w:p>
    <w:p w14:paraId="3A597F69" w14:textId="77777777" w:rsidR="00D13030" w:rsidRDefault="00D13030" w:rsidP="00D13030">
      <w:pPr>
        <w:pStyle w:val="Heading3"/>
      </w:pPr>
      <w:bookmarkStart w:id="14" w:name="_Toc12522877"/>
      <w:r>
        <w:t>Data Transformations</w:t>
      </w:r>
      <w:bookmarkEnd w:id="14"/>
    </w:p>
    <w:p w14:paraId="1679C2E0" w14:textId="77777777" w:rsidR="00D13030" w:rsidRDefault="00D13030" w:rsidP="00D13030">
      <w:pPr>
        <w:pStyle w:val="VIBody"/>
        <w:rPr>
          <w:lang w:val="en-US"/>
        </w:rPr>
      </w:pPr>
    </w:p>
    <w:p w14:paraId="5835DC26" w14:textId="77777777" w:rsidR="00D13030" w:rsidRPr="00D13030" w:rsidRDefault="00D13030" w:rsidP="00D13030">
      <w:pPr>
        <w:pStyle w:val="Heading3"/>
      </w:pPr>
      <w:bookmarkStart w:id="15" w:name="_Toc12522878"/>
      <w:r>
        <w:t>Data Tables &amp; Visualizations</w:t>
      </w:r>
      <w:bookmarkEnd w:id="15"/>
    </w:p>
    <w:p w14:paraId="254B704D" w14:textId="77777777" w:rsidR="00A94A85" w:rsidRPr="00A94A85" w:rsidRDefault="00A94A85" w:rsidP="00A94A85">
      <w:pPr>
        <w:pStyle w:val="VIBody"/>
        <w:rPr>
          <w:lang w:val="en-US"/>
        </w:rPr>
      </w:pPr>
    </w:p>
    <w:p w14:paraId="5A201349" w14:textId="77777777" w:rsidR="00F87E4C" w:rsidRDefault="00B901C1">
      <w:pPr>
        <w:pStyle w:val="Heading2"/>
      </w:pPr>
      <w:bookmarkStart w:id="16" w:name="_Toc12522879"/>
      <w:r>
        <w:t>Models</w:t>
      </w:r>
      <w:bookmarkEnd w:id="16"/>
    </w:p>
    <w:p w14:paraId="1B90C524" w14:textId="77777777" w:rsidR="00B901C1" w:rsidRPr="00B901C1" w:rsidRDefault="00B901C1" w:rsidP="00B901C1">
      <w:pPr>
        <w:widowControl/>
        <w:spacing w:line="240" w:lineRule="auto"/>
        <w:rPr>
          <w:rFonts w:cs="Arial"/>
          <w:color w:val="282828"/>
          <w:sz w:val="22"/>
          <w:szCs w:val="22"/>
          <w:highlight w:val="yellow"/>
        </w:rPr>
      </w:pPr>
      <w:r w:rsidRPr="00B901C1">
        <w:rPr>
          <w:rFonts w:cs="Arial"/>
          <w:b/>
          <w:bCs/>
          <w:color w:val="282828"/>
          <w:sz w:val="22"/>
          <w:szCs w:val="22"/>
          <w:highlight w:val="yellow"/>
          <w:shd w:val="clear" w:color="auto" w:fill="FFFFFF"/>
        </w:rPr>
        <w:t>The second and remaining subsections of Analysis are the model(s).</w:t>
      </w:r>
    </w:p>
    <w:p w14:paraId="1BE7C5F4" w14:textId="77777777" w:rsidR="00B901C1" w:rsidRPr="00B901C1" w:rsidRDefault="00B901C1" w:rsidP="00B901C1">
      <w:pPr>
        <w:widowControl/>
        <w:spacing w:line="240" w:lineRule="auto"/>
        <w:rPr>
          <w:rFonts w:cs="Arial"/>
          <w:color w:val="282828"/>
          <w:sz w:val="22"/>
          <w:szCs w:val="22"/>
        </w:rPr>
      </w:pPr>
      <w:r w:rsidRPr="00B901C1">
        <w:rPr>
          <w:rFonts w:cs="Arial"/>
          <w:color w:val="282828"/>
          <w:sz w:val="22"/>
          <w:szCs w:val="22"/>
          <w:highlight w:val="yellow"/>
          <w:shd w:val="clear" w:color="auto" w:fill="FFFFFF"/>
        </w:rPr>
        <w:t>In some cases, there may only be one model. A model is any method used to analyze the data. Each Assignment specifies which models to use. Always include model details and parameter values when applicable.</w:t>
      </w:r>
    </w:p>
    <w:p w14:paraId="25A1ED3F" w14:textId="77777777" w:rsidR="00B901C1" w:rsidRDefault="00B901C1" w:rsidP="00B901C1">
      <w:pPr>
        <w:pStyle w:val="Heading3"/>
      </w:pPr>
      <w:bookmarkStart w:id="17" w:name="_Toc12522880"/>
      <w:r>
        <w:t xml:space="preserve">Model </w:t>
      </w:r>
      <w:r w:rsidR="004C1319">
        <w:t xml:space="preserve">x1 </w:t>
      </w:r>
      <w:r>
        <w:t>Details</w:t>
      </w:r>
      <w:bookmarkEnd w:id="17"/>
    </w:p>
    <w:p w14:paraId="501747ED" w14:textId="77777777" w:rsidR="004C1319" w:rsidRDefault="004C1319" w:rsidP="004C1319">
      <w:pPr>
        <w:pStyle w:val="VIBody"/>
        <w:rPr>
          <w:lang w:val="en-US"/>
        </w:rPr>
      </w:pPr>
    </w:p>
    <w:p w14:paraId="282F3839" w14:textId="77777777" w:rsidR="004C1319" w:rsidRPr="004C1319" w:rsidRDefault="004C1319" w:rsidP="004C1319">
      <w:pPr>
        <w:pStyle w:val="Heading3"/>
      </w:pPr>
      <w:r>
        <w:lastRenderedPageBreak/>
        <w:t>Model x1 Parameters</w:t>
      </w:r>
    </w:p>
    <w:p w14:paraId="368CB67A" w14:textId="77777777" w:rsidR="004C1319" w:rsidRDefault="004C1319" w:rsidP="004C1319">
      <w:pPr>
        <w:pStyle w:val="VIBody"/>
        <w:rPr>
          <w:lang w:val="en-US"/>
        </w:rPr>
      </w:pPr>
    </w:p>
    <w:p w14:paraId="4F414302" w14:textId="77777777" w:rsidR="004C1319" w:rsidRDefault="004C1319" w:rsidP="004C1319">
      <w:pPr>
        <w:pStyle w:val="Heading3"/>
      </w:pPr>
      <w:r>
        <w:t>Model x2 Details</w:t>
      </w:r>
    </w:p>
    <w:p w14:paraId="15B471A8" w14:textId="77777777" w:rsidR="004C1319" w:rsidRDefault="004C1319" w:rsidP="004C1319">
      <w:pPr>
        <w:pStyle w:val="VIBody"/>
        <w:rPr>
          <w:lang w:val="en-US"/>
        </w:rPr>
      </w:pPr>
    </w:p>
    <w:p w14:paraId="4678E9E9" w14:textId="77777777" w:rsidR="005F7D4D" w:rsidRPr="004C1319" w:rsidRDefault="004C1319" w:rsidP="004C1319">
      <w:pPr>
        <w:pStyle w:val="Heading3"/>
      </w:pPr>
      <w:r>
        <w:t>Model x2 Parameters</w:t>
      </w:r>
    </w:p>
    <w:p w14:paraId="27B26C1C" w14:textId="77777777" w:rsidR="00F87E4C" w:rsidRDefault="008202A8">
      <w:pPr>
        <w:pStyle w:val="Heading1"/>
      </w:pPr>
      <w:bookmarkStart w:id="18" w:name="_Toc12522881"/>
      <w:r>
        <w:lastRenderedPageBreak/>
        <w:t>Results</w:t>
      </w:r>
      <w:bookmarkEnd w:id="18"/>
    </w:p>
    <w:p w14:paraId="02EA2732" w14:textId="77777777" w:rsidR="008202A8" w:rsidRPr="008202A8" w:rsidRDefault="008202A8" w:rsidP="008202A8">
      <w:pPr>
        <w:widowControl/>
        <w:spacing w:line="240" w:lineRule="auto"/>
        <w:rPr>
          <w:rFonts w:cs="Arial"/>
          <w:color w:val="282828"/>
          <w:sz w:val="22"/>
          <w:szCs w:val="22"/>
          <w:highlight w:val="yellow"/>
        </w:rPr>
      </w:pPr>
      <w:r w:rsidRPr="008202A8">
        <w:rPr>
          <w:rFonts w:cs="Arial"/>
          <w:color w:val="282828"/>
          <w:sz w:val="22"/>
          <w:szCs w:val="22"/>
          <w:highlight w:val="yellow"/>
          <w:shd w:val="clear" w:color="auto" w:fill="FFFFFF"/>
        </w:rPr>
        <w:t>The Results section of the Assignment will have a subsection for results for each model (assuming that you have more than one).</w:t>
      </w:r>
    </w:p>
    <w:p w14:paraId="6BEE6567" w14:textId="77777777" w:rsidR="008202A8" w:rsidRPr="008202A8" w:rsidRDefault="008202A8" w:rsidP="008202A8">
      <w:pPr>
        <w:widowControl/>
        <w:spacing w:line="240" w:lineRule="auto"/>
        <w:rPr>
          <w:rFonts w:cs="Arial"/>
          <w:color w:val="282828"/>
          <w:sz w:val="22"/>
          <w:szCs w:val="22"/>
          <w:highlight w:val="yellow"/>
        </w:rPr>
      </w:pPr>
      <w:r w:rsidRPr="008202A8">
        <w:rPr>
          <w:rFonts w:cs="Arial"/>
          <w:color w:val="282828"/>
          <w:sz w:val="22"/>
          <w:szCs w:val="22"/>
          <w:highlight w:val="yellow"/>
          <w:shd w:val="clear" w:color="auto" w:fill="FFFFFF"/>
        </w:rPr>
        <w:t>Results are technical. </w:t>
      </w:r>
    </w:p>
    <w:p w14:paraId="33B5221F" w14:textId="77777777" w:rsidR="008202A8" w:rsidRPr="008202A8" w:rsidRDefault="008202A8" w:rsidP="008202A8">
      <w:pPr>
        <w:widowControl/>
        <w:spacing w:line="240" w:lineRule="auto"/>
        <w:rPr>
          <w:rFonts w:cs="Arial"/>
          <w:color w:val="282828"/>
          <w:sz w:val="22"/>
          <w:szCs w:val="22"/>
          <w:highlight w:val="yellow"/>
        </w:rPr>
      </w:pPr>
      <w:r w:rsidRPr="008202A8">
        <w:rPr>
          <w:rFonts w:cs="Arial"/>
          <w:color w:val="282828"/>
          <w:sz w:val="22"/>
          <w:szCs w:val="22"/>
          <w:highlight w:val="yellow"/>
          <w:shd w:val="clear" w:color="auto" w:fill="FFFFFF"/>
        </w:rPr>
        <w:t>They offer technical information about what was found in the analysis. For example, if you performed a correlation in the analysis between all pairs of numeric variables, then your results would discuss the r-value and relationship of each pair. Similarly, if you looked at measures of center and variation, the results talk about what those measures are and what they reveal. For example, if the mean is less than the median, the data is skewed, which means….</w:t>
      </w:r>
    </w:p>
    <w:p w14:paraId="46EAD9DA" w14:textId="77777777" w:rsidR="008202A8" w:rsidRPr="008202A8" w:rsidRDefault="008202A8" w:rsidP="008202A8">
      <w:pPr>
        <w:widowControl/>
        <w:spacing w:line="240" w:lineRule="auto"/>
        <w:rPr>
          <w:rFonts w:cs="Arial"/>
          <w:color w:val="282828"/>
          <w:sz w:val="22"/>
          <w:szCs w:val="22"/>
          <w:highlight w:val="yellow"/>
        </w:rPr>
      </w:pPr>
      <w:r w:rsidRPr="008202A8">
        <w:rPr>
          <w:rFonts w:cs="Arial"/>
          <w:color w:val="282828"/>
          <w:sz w:val="22"/>
          <w:szCs w:val="22"/>
          <w:highlight w:val="yellow"/>
          <w:shd w:val="clear" w:color="auto" w:fill="FFFFFF"/>
        </w:rPr>
        <w:t>Each model we will use in this class has results and parameters associated with it. For example, association rule mining will offer the top ten rules for sup, conf, and/or lift if you you code it to do so. These would go into the results along with the sup, conf, and lift for each rule. The meaning would also be discussed.</w:t>
      </w:r>
    </w:p>
    <w:p w14:paraId="3AB44AD3" w14:textId="77777777" w:rsidR="001665BE" w:rsidRDefault="008202A8" w:rsidP="008202A8">
      <w:pPr>
        <w:widowControl/>
        <w:spacing w:line="240" w:lineRule="auto"/>
        <w:rPr>
          <w:rFonts w:cs="Arial"/>
          <w:b/>
          <w:bCs/>
          <w:color w:val="282828"/>
          <w:sz w:val="22"/>
          <w:szCs w:val="22"/>
          <w:shd w:val="clear" w:color="auto" w:fill="FFFFFF"/>
        </w:rPr>
      </w:pPr>
      <w:r w:rsidRPr="008202A8">
        <w:rPr>
          <w:rFonts w:cs="Arial"/>
          <w:b/>
          <w:bCs/>
          <w:color w:val="282828"/>
          <w:sz w:val="22"/>
          <w:szCs w:val="22"/>
          <w:highlight w:val="yellow"/>
          <w:shd w:val="clear" w:color="auto" w:fill="FFFFFF"/>
        </w:rPr>
        <w:t>** Always have visualizations</w:t>
      </w:r>
    </w:p>
    <w:p w14:paraId="31A75732" w14:textId="77777777" w:rsidR="001665BE" w:rsidRDefault="001665BE" w:rsidP="001665BE">
      <w:pPr>
        <w:pStyle w:val="Heading2"/>
      </w:pPr>
      <w:bookmarkStart w:id="19" w:name="_Toc12522882"/>
      <w:r>
        <w:t>Model x</w:t>
      </w:r>
      <w:r w:rsidR="004C1319">
        <w:t>1</w:t>
      </w:r>
      <w:r>
        <w:t xml:space="preserve"> Results</w:t>
      </w:r>
      <w:bookmarkEnd w:id="19"/>
    </w:p>
    <w:p w14:paraId="7BC8EB22" w14:textId="77777777" w:rsidR="001665BE" w:rsidRDefault="001665BE" w:rsidP="001665BE">
      <w:pPr>
        <w:pStyle w:val="VIBody"/>
        <w:rPr>
          <w:lang w:val="en-US"/>
        </w:rPr>
      </w:pPr>
      <w:r>
        <w:rPr>
          <w:lang w:val="en-US"/>
        </w:rPr>
        <w:t>Technical Analysis, discoveries found…</w:t>
      </w:r>
    </w:p>
    <w:p w14:paraId="65F16C9D" w14:textId="77777777" w:rsidR="001665BE" w:rsidRDefault="001665BE" w:rsidP="001665BE">
      <w:pPr>
        <w:pStyle w:val="Heading3"/>
      </w:pPr>
      <w:bookmarkStart w:id="20" w:name="_Toc12522883"/>
      <w:r>
        <w:t>Model x</w:t>
      </w:r>
      <w:r w:rsidR="004C1319">
        <w:t>1</w:t>
      </w:r>
      <w:r>
        <w:t xml:space="preserve"> Visualizations</w:t>
      </w:r>
      <w:bookmarkEnd w:id="20"/>
    </w:p>
    <w:p w14:paraId="79E0A736" w14:textId="77777777" w:rsidR="001665BE" w:rsidRDefault="001665BE" w:rsidP="001665BE">
      <w:pPr>
        <w:pStyle w:val="VIBody"/>
        <w:rPr>
          <w:lang w:val="en-US"/>
        </w:rPr>
      </w:pPr>
    </w:p>
    <w:p w14:paraId="3A7BBD33" w14:textId="77777777" w:rsidR="004C1319" w:rsidRDefault="004C1319" w:rsidP="004C1319">
      <w:pPr>
        <w:pStyle w:val="Heading2"/>
      </w:pPr>
      <w:r>
        <w:t>Model x2 Results</w:t>
      </w:r>
    </w:p>
    <w:p w14:paraId="38162DA9" w14:textId="77777777" w:rsidR="004C1319" w:rsidRDefault="004C1319" w:rsidP="004C1319">
      <w:pPr>
        <w:pStyle w:val="VIBody"/>
        <w:rPr>
          <w:lang w:val="en-US"/>
        </w:rPr>
      </w:pPr>
      <w:r>
        <w:rPr>
          <w:lang w:val="en-US"/>
        </w:rPr>
        <w:t>Technical Analysis, discoveries found…</w:t>
      </w:r>
    </w:p>
    <w:p w14:paraId="45E287F5" w14:textId="77777777" w:rsidR="004C1319" w:rsidRDefault="004C1319" w:rsidP="004C1319">
      <w:pPr>
        <w:pStyle w:val="VIBody"/>
        <w:rPr>
          <w:lang w:val="en-US"/>
        </w:rPr>
      </w:pPr>
    </w:p>
    <w:p w14:paraId="1E869A7F" w14:textId="77777777" w:rsidR="004C1319" w:rsidRPr="004C1319" w:rsidRDefault="004C1319" w:rsidP="004C1319">
      <w:pPr>
        <w:pStyle w:val="Heading3"/>
      </w:pPr>
      <w:r>
        <w:t>Model x2 Visualizations</w:t>
      </w:r>
    </w:p>
    <w:p w14:paraId="2CE1C178" w14:textId="77777777" w:rsidR="001665BE" w:rsidRPr="001665BE" w:rsidRDefault="001665BE" w:rsidP="001665BE">
      <w:pPr>
        <w:pStyle w:val="VIBody"/>
        <w:rPr>
          <w:lang w:val="en-US"/>
        </w:rPr>
      </w:pPr>
    </w:p>
    <w:p w14:paraId="6BC7EF6F" w14:textId="77777777" w:rsidR="008202A8" w:rsidRDefault="008202A8" w:rsidP="008202A8">
      <w:pPr>
        <w:pStyle w:val="Heading2"/>
        <w:numPr>
          <w:ilvl w:val="0"/>
          <w:numId w:val="0"/>
        </w:numPr>
        <w:ind w:left="864" w:hanging="864"/>
      </w:pPr>
    </w:p>
    <w:p w14:paraId="7039632B" w14:textId="77777777" w:rsidR="00F87E4C" w:rsidRDefault="00F87E4C">
      <w:pPr>
        <w:pStyle w:val="VIBody"/>
        <w:rPr>
          <w:lang w:val="en-US"/>
        </w:rPr>
      </w:pPr>
    </w:p>
    <w:p w14:paraId="649E4D8C" w14:textId="77777777" w:rsidR="005C16B9" w:rsidRDefault="001665BE" w:rsidP="005C16B9">
      <w:pPr>
        <w:pStyle w:val="Heading1"/>
      </w:pPr>
      <w:bookmarkStart w:id="21" w:name="_Toc12522884"/>
      <w:r>
        <w:lastRenderedPageBreak/>
        <w:t>Conclusions</w:t>
      </w:r>
      <w:bookmarkEnd w:id="21"/>
    </w:p>
    <w:p w14:paraId="2811E77A" w14:textId="77777777" w:rsidR="001665BE" w:rsidRPr="001665BE" w:rsidRDefault="001665BE" w:rsidP="001665BE">
      <w:pPr>
        <w:widowControl/>
        <w:spacing w:line="240" w:lineRule="auto"/>
        <w:rPr>
          <w:rFonts w:cs="Arial"/>
          <w:color w:val="282828"/>
          <w:sz w:val="22"/>
          <w:szCs w:val="22"/>
          <w:highlight w:val="yellow"/>
        </w:rPr>
      </w:pPr>
      <w:r w:rsidRPr="001665BE">
        <w:rPr>
          <w:rFonts w:cs="Arial"/>
          <w:b/>
          <w:bCs/>
          <w:color w:val="282828"/>
          <w:sz w:val="22"/>
          <w:szCs w:val="22"/>
          <w:highlight w:val="yellow"/>
          <w:shd w:val="clear" w:color="auto" w:fill="FFFFFF"/>
        </w:rPr>
        <w:t xml:space="preserve">General : </w:t>
      </w:r>
      <w:r w:rsidRPr="001665BE">
        <w:rPr>
          <w:rFonts w:cs="Arial"/>
          <w:color w:val="282828"/>
          <w:sz w:val="22"/>
          <w:szCs w:val="22"/>
          <w:highlight w:val="yellow"/>
          <w:shd w:val="clear" w:color="auto" w:fill="FFFFFF"/>
        </w:rPr>
        <w:t>3 paragraphs.</w:t>
      </w:r>
    </w:p>
    <w:p w14:paraId="51E9F136" w14:textId="77777777" w:rsidR="001665BE" w:rsidRPr="001665BE" w:rsidRDefault="001665BE" w:rsidP="001665BE">
      <w:pPr>
        <w:widowControl/>
        <w:spacing w:line="240" w:lineRule="auto"/>
        <w:rPr>
          <w:rFonts w:cs="Arial"/>
          <w:color w:val="282828"/>
          <w:sz w:val="22"/>
          <w:szCs w:val="22"/>
          <w:highlight w:val="yellow"/>
        </w:rPr>
      </w:pPr>
      <w:r w:rsidRPr="001665BE">
        <w:rPr>
          <w:rFonts w:cs="Arial"/>
          <w:b/>
          <w:bCs/>
          <w:color w:val="282828"/>
          <w:sz w:val="22"/>
          <w:szCs w:val="22"/>
          <w:highlight w:val="yellow"/>
          <w:u w:val="single"/>
          <w:shd w:val="clear" w:color="auto" w:fill="FFFFFF"/>
        </w:rPr>
        <w:t>This area is not technical at all.</w:t>
      </w:r>
    </w:p>
    <w:p w14:paraId="16D77FCF" w14:textId="77777777" w:rsidR="001665BE" w:rsidRPr="001665BE" w:rsidRDefault="001665BE" w:rsidP="001665BE">
      <w:pPr>
        <w:widowControl/>
        <w:spacing w:line="240" w:lineRule="auto"/>
        <w:rPr>
          <w:rFonts w:cs="Arial"/>
          <w:color w:val="282828"/>
          <w:sz w:val="22"/>
          <w:szCs w:val="22"/>
        </w:rPr>
      </w:pPr>
      <w:r w:rsidRPr="001665BE">
        <w:rPr>
          <w:rFonts w:cs="Arial"/>
          <w:color w:val="282828"/>
          <w:sz w:val="22"/>
          <w:szCs w:val="22"/>
          <w:highlight w:val="yellow"/>
          <w:shd w:val="clear" w:color="auto" w:fill="FFFFFF"/>
        </w:rPr>
        <w:t>This area explains what was actually found in a way that would make sense to anyone. For example, if your discovered in the analysis that association rule mining with a conf of .2 and a sup of .3 offered 10 rules, you would talk about the measures and values and rules in the *results*. In the Conclusions, you would talk about what it all means. So you would not include the rules themselves or mention of technical measures such as conf or sup. Rather, you would say that you found (as a random example) that people who buy diapers are very likely to by beer and that this means that a store should consider placing these items “near” to each other.</w:t>
      </w:r>
    </w:p>
    <w:p w14:paraId="644EDDD9" w14:textId="77777777" w:rsidR="005C16B9" w:rsidRDefault="005C16B9">
      <w:pPr>
        <w:pStyle w:val="VIBody"/>
        <w:rPr>
          <w:lang w:val="en-US"/>
        </w:rPr>
      </w:pPr>
    </w:p>
    <w:p w14:paraId="40A1A9C5" w14:textId="77777777" w:rsidR="005C16B9" w:rsidRDefault="005C16B9">
      <w:pPr>
        <w:pStyle w:val="VIBody"/>
        <w:rPr>
          <w:lang w:val="en-US"/>
        </w:rPr>
      </w:pPr>
    </w:p>
    <w:sectPr w:rsidR="005C16B9">
      <w:headerReference w:type="default" r:id="rId9"/>
      <w:footerReference w:type="default" r:id="rId10"/>
      <w:headerReference w:type="first" r:id="rId11"/>
      <w:footerReference w:type="first" r:id="rId12"/>
      <w:pgSz w:w="12240" w:h="15840" w:code="1"/>
      <w:pgMar w:top="1800" w:right="1080" w:bottom="1800" w:left="1440" w:header="72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00B7A" w14:textId="77777777" w:rsidR="00041DDC" w:rsidRDefault="00041DDC">
      <w:r>
        <w:separator/>
      </w:r>
    </w:p>
  </w:endnote>
  <w:endnote w:type="continuationSeparator" w:id="0">
    <w:p w14:paraId="52D858F5" w14:textId="77777777" w:rsidR="00041DDC" w:rsidRDefault="0004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5B63F" w14:textId="77777777" w:rsidR="00DC738E" w:rsidRDefault="00DC73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5D77DD" w14:textId="77777777" w:rsidR="00DC738E" w:rsidRDefault="00DC73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0085E" w14:textId="77777777" w:rsidR="008B0C83" w:rsidRDefault="008B0C83">
    <w:pPr>
      <w:pStyle w:val="Footer"/>
    </w:pPr>
    <w:r>
      <w:fldChar w:fldCharType="begin"/>
    </w:r>
    <w:r>
      <w:instrText xml:space="preserve"> PAGE   \* MERGEFORMAT </w:instrText>
    </w:r>
    <w:r>
      <w:fldChar w:fldCharType="separate"/>
    </w:r>
    <w:r>
      <w:rPr>
        <w:noProof/>
      </w:rPr>
      <w:t>2</w:t>
    </w:r>
    <w:r>
      <w:rPr>
        <w:noProof/>
      </w:rPr>
      <w:fldChar w:fldCharType="end"/>
    </w:r>
  </w:p>
  <w:p w14:paraId="4C5DCE65" w14:textId="77777777" w:rsidR="00DC738E" w:rsidRDefault="00DC7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C005" w14:textId="77777777" w:rsidR="00DC738E" w:rsidRDefault="00DC7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1150F" w14:textId="77777777" w:rsidR="00041DDC" w:rsidRDefault="00041DDC">
      <w:r>
        <w:separator/>
      </w:r>
    </w:p>
  </w:footnote>
  <w:footnote w:type="continuationSeparator" w:id="0">
    <w:p w14:paraId="6DD0BCE1" w14:textId="77777777" w:rsidR="00041DDC" w:rsidRDefault="00041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2FABB" w14:textId="77777777" w:rsidR="00DC738E" w:rsidRDefault="00DC738E">
    <w:pPr>
      <w:pStyle w:val="Header"/>
    </w:pPr>
    <w:r>
      <w:rPr>
        <w:noProof/>
        <w:sz w:val="20"/>
      </w:rPr>
      <w:pict w14:anchorId="0EF38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1in;margin-top:-35.8pt;width:630pt;height:36pt;z-index:-1">
          <v:imagedata r:id="rId1" o:title="Solid_Bar"/>
          <w10:anchorlock/>
        </v:shape>
      </w:pict>
    </w:r>
    <w:r>
      <w:rPr>
        <w:noProof/>
        <w:sz w:val="20"/>
      </w:rPr>
      <w:pict w14:anchorId="2ECF2C6B">
        <v:group id="_x0000_s2062" style="position:absolute;margin-left:-76.95pt;margin-top:-.3pt;width:630.9pt;height:19.9pt;z-index:-2" coordorigin="-99,714" coordsize="12240,398">
          <v:shape id="_x0000_s2063" type="#_x0000_t75" style="position:absolute;left:2421;top:716;width:9720;height:396">
            <v:imagedata r:id="rId2" o:title="Gradient_Bar"/>
          </v:shape>
          <v:shape id="_x0000_s2064" type="#_x0000_t75" style="position:absolute;left:-99;top:714;width:2553;height:398">
            <v:imagedata r:id="rId1" o:title="Solid_Bar"/>
          </v:shape>
          <w10:anchorlock/>
        </v:group>
      </w:pict>
    </w:r>
    <w:r>
      <w:rPr>
        <w:noProof/>
        <w:sz w:val="20"/>
      </w:rPr>
      <w:pict w14:anchorId="5CE7C65B">
        <v:shapetype id="_x0000_t202" coordsize="21600,21600" o:spt="202" path="m,l,21600r21600,l21600,xe">
          <v:stroke joinstyle="miter"/>
          <v:path gradientshapeok="t" o:connecttype="rect"/>
        </v:shapetype>
        <v:shape id="_x0000_s2055" type="#_x0000_t202" style="position:absolute;margin-left:261pt;margin-top:-2.3pt;width:247.05pt;height:38.5pt;z-index:1" filled="f" stroked="f">
          <v:textbox style="mso-next-textbox:#_x0000_s2055">
            <w:txbxContent>
              <w:p w14:paraId="42B187D2" w14:textId="77777777" w:rsidR="00DC738E" w:rsidRDefault="00DC738E">
                <w:pPr>
                  <w:pStyle w:val="Header"/>
                  <w:jc w:val="right"/>
                  <w:rPr>
                    <w:b/>
                    <w:color w:val="000000"/>
                    <w:sz w:val="28"/>
                  </w:rPr>
                </w:pPr>
              </w:p>
            </w:txbxContent>
          </v:textbox>
          <w10:wrap type="square" side="left"/>
        </v:shape>
      </w:pict>
    </w:r>
  </w:p>
  <w:p w14:paraId="0E69CAA7" w14:textId="77777777" w:rsidR="00DC738E" w:rsidRDefault="00DC738E">
    <w:pPr>
      <w:pStyle w:val="Header"/>
    </w:pPr>
  </w:p>
  <w:p w14:paraId="0B901FAB" w14:textId="77777777" w:rsidR="00DC738E" w:rsidRDefault="00DC738E">
    <w:pPr>
      <w:pStyle w:val="Header"/>
    </w:pPr>
  </w:p>
  <w:p w14:paraId="331BA309" w14:textId="77777777" w:rsidR="008B0C83" w:rsidRDefault="00BC43C5"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TITLE  "2019-1002 IST 736 Text Mining"  \* MERGEFORMAT </w:instrText>
    </w:r>
    <w:r>
      <w:rPr>
        <w:rFonts w:ascii="Verdana" w:hAnsi="Verdana"/>
        <w:b/>
        <w:bCs/>
        <w:sz w:val="40"/>
      </w:rPr>
      <w:fldChar w:fldCharType="separate"/>
    </w:r>
    <w:r>
      <w:rPr>
        <w:rFonts w:ascii="Verdana" w:hAnsi="Verdana"/>
        <w:b/>
        <w:bCs/>
        <w:sz w:val="40"/>
      </w:rPr>
      <w:t>2019-1002 IST 736 Text Mining</w:t>
    </w:r>
    <w:r>
      <w:rPr>
        <w:rFonts w:ascii="Verdana" w:hAnsi="Verdana"/>
        <w:b/>
        <w:bCs/>
        <w:sz w:val="40"/>
      </w:rPr>
      <w:fldChar w:fldCharType="end"/>
    </w:r>
  </w:p>
  <w:p w14:paraId="464A67C9" w14:textId="77777777" w:rsidR="00DC738E" w:rsidRDefault="008B0C83"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SUBJECT   \* MERGEFORMAT </w:instrText>
    </w:r>
    <w:r>
      <w:rPr>
        <w:rFonts w:ascii="Verdana" w:hAnsi="Verdana"/>
        <w:b/>
        <w:bCs/>
        <w:sz w:val="40"/>
      </w:rPr>
      <w:fldChar w:fldCharType="separate"/>
    </w:r>
    <w:r>
      <w:rPr>
        <w:rFonts w:ascii="Verdana" w:hAnsi="Verdana"/>
        <w:b/>
        <w:bCs/>
        <w:sz w:val="40"/>
      </w:rPr>
      <w:t>Homework Assignment 1 (week 1)</w:t>
    </w:r>
    <w:r>
      <w:rPr>
        <w:rFonts w:ascii="Verdana" w:hAnsi="Verdana"/>
        <w:b/>
        <w:bCs/>
        <w:sz w:val="4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858"/>
      <w:gridCol w:w="2700"/>
    </w:tblGrid>
    <w:tr w:rsidR="00DC738E" w14:paraId="07E39517" w14:textId="77777777">
      <w:tblPrEx>
        <w:tblCellMar>
          <w:top w:w="0" w:type="dxa"/>
          <w:bottom w:w="0" w:type="dxa"/>
        </w:tblCellMar>
      </w:tblPrEx>
      <w:tc>
        <w:tcPr>
          <w:tcW w:w="6858" w:type="dxa"/>
          <w:tcBorders>
            <w:bottom w:val="single" w:sz="24" w:space="0" w:color="0C2E82"/>
          </w:tcBorders>
        </w:tcPr>
        <w:p w14:paraId="0CD2A6D5" w14:textId="77777777" w:rsidR="00DC738E" w:rsidRDefault="008B0C83">
          <w:pPr>
            <w:pStyle w:val="Header"/>
          </w:pPr>
          <w:fldSimple w:instr=" TITLE   \* MERGEFORMAT ">
            <w:r w:rsidR="007B2D7D">
              <w:t>2019-1002 IST 736 Text Mining</w:t>
            </w:r>
          </w:fldSimple>
          <w:r w:rsidR="003224B9">
            <w:t xml:space="preserve">    </w:t>
          </w:r>
          <w:fldSimple w:instr=" AUTHOR  &quot;Ryan Timbrook&quot;  \* MERGEFORMAT ">
            <w:r w:rsidR="003224B9">
              <w:rPr>
                <w:noProof/>
              </w:rPr>
              <w:t>Ryan Timbrook</w:t>
            </w:r>
          </w:fldSimple>
          <w:r w:rsidR="00DC738E">
            <w:tab/>
          </w:r>
        </w:p>
      </w:tc>
      <w:tc>
        <w:tcPr>
          <w:tcW w:w="2700" w:type="dxa"/>
          <w:tcBorders>
            <w:bottom w:val="single" w:sz="24" w:space="0" w:color="0C2E82"/>
          </w:tcBorders>
        </w:tcPr>
        <w:p w14:paraId="0856E032" w14:textId="77777777" w:rsidR="00DC738E" w:rsidRDefault="00DC738E">
          <w:pPr>
            <w:pStyle w:val="Header"/>
            <w:jc w:val="right"/>
          </w:pPr>
          <w:r>
            <w:t>Version:</w:t>
          </w:r>
          <w:r w:rsidR="00DD31BB">
            <w:t>1.0</w:t>
          </w:r>
          <w:r>
            <w:t xml:space="preserve"> </w:t>
          </w:r>
        </w:p>
      </w:tc>
    </w:tr>
    <w:tr w:rsidR="00DC738E" w14:paraId="19499D22" w14:textId="77777777">
      <w:tblPrEx>
        <w:tblCellMar>
          <w:top w:w="0" w:type="dxa"/>
          <w:bottom w:w="0" w:type="dxa"/>
        </w:tblCellMar>
      </w:tblPrEx>
      <w:tc>
        <w:tcPr>
          <w:tcW w:w="6858" w:type="dxa"/>
          <w:tcBorders>
            <w:top w:val="single" w:sz="24" w:space="0" w:color="0C2E82"/>
          </w:tcBorders>
        </w:tcPr>
        <w:p w14:paraId="40DB4C4D" w14:textId="77777777" w:rsidR="00DC738E" w:rsidRDefault="00DC738E">
          <w:pPr>
            <w:pStyle w:val="Header"/>
          </w:pPr>
        </w:p>
      </w:tc>
      <w:tc>
        <w:tcPr>
          <w:tcW w:w="2700" w:type="dxa"/>
          <w:tcBorders>
            <w:top w:val="single" w:sz="24" w:space="0" w:color="0C2E82"/>
          </w:tcBorders>
        </w:tcPr>
        <w:p w14:paraId="380B019C" w14:textId="77777777" w:rsidR="00DC738E" w:rsidRDefault="00DC738E">
          <w:pPr>
            <w:pStyle w:val="Header"/>
            <w:jc w:val="right"/>
          </w:pPr>
          <w:r>
            <w:t xml:space="preserve">  </w:t>
          </w:r>
        </w:p>
      </w:tc>
    </w:tr>
  </w:tbl>
  <w:p w14:paraId="381DE490" w14:textId="77777777" w:rsidR="00DC738E" w:rsidRDefault="008B0C83">
    <w:pPr>
      <w:pStyle w:val="Header"/>
    </w:pPr>
    <w:fldSimple w:instr=" SUBJECT   \* MERGEFORMAT ">
      <w:r>
        <w:t>Homework Assignment 1 (week 1)</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F984" w14:textId="77777777" w:rsidR="00DC738E" w:rsidRDefault="00DC7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234F4"/>
    <w:multiLevelType w:val="hybridMultilevel"/>
    <w:tmpl w:val="5AA6242C"/>
    <w:lvl w:ilvl="0" w:tplc="EBEAFDB0">
      <w:start w:val="1"/>
      <w:numFmt w:val="bullet"/>
      <w:pStyle w:val="Heading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284452"/>
    <w:multiLevelType w:val="multilevel"/>
    <w:tmpl w:val="68D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86411E"/>
    <w:multiLevelType w:val="hybridMultilevel"/>
    <w:tmpl w:val="C2C4655A"/>
    <w:lvl w:ilvl="0" w:tplc="CF3835C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AE7BEE"/>
    <w:multiLevelType w:val="hybridMultilevel"/>
    <w:tmpl w:val="6A1C54C2"/>
    <w:lvl w:ilvl="0" w:tplc="E446DDBE">
      <w:start w:val="1"/>
      <w:numFmt w:val="bullet"/>
      <w:pStyle w:val="VI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74565CA"/>
    <w:multiLevelType w:val="multilevel"/>
    <w:tmpl w:val="B95C9490"/>
    <w:lvl w:ilvl="0">
      <w:start w:val="1"/>
      <w:numFmt w:val="decimal"/>
      <w:pStyle w:val="Heading1"/>
      <w:lvlText w:val="%1"/>
      <w:lvlJc w:val="left"/>
      <w:pPr>
        <w:tabs>
          <w:tab w:val="num" w:pos="576"/>
        </w:tabs>
        <w:ind w:left="576" w:hanging="576"/>
      </w:pPr>
      <w:rPr>
        <w:rFonts w:ascii="Verdana" w:hAnsi="Verdana" w:hint="default"/>
        <w:b/>
        <w:i w:val="0"/>
        <w:color w:val="000080"/>
        <w:sz w:val="28"/>
      </w:rPr>
    </w:lvl>
    <w:lvl w:ilvl="1">
      <w:start w:val="1"/>
      <w:numFmt w:val="decimal"/>
      <w:pStyle w:val="Heading2"/>
      <w:lvlText w:val="%1.%2"/>
      <w:lvlJc w:val="left"/>
      <w:pPr>
        <w:tabs>
          <w:tab w:val="num" w:pos="864"/>
        </w:tabs>
        <w:ind w:left="864" w:hanging="864"/>
      </w:pPr>
      <w:rPr>
        <w:rFonts w:ascii="Verdana" w:hAnsi="Verdana" w:hint="default"/>
        <w:b/>
        <w:i w:val="0"/>
        <w:color w:val="000080"/>
      </w:rPr>
    </w:lvl>
    <w:lvl w:ilvl="2">
      <w:start w:val="1"/>
      <w:numFmt w:val="decimal"/>
      <w:pStyle w:val="Heading3"/>
      <w:lvlText w:val="%1.%2.%3"/>
      <w:lvlJc w:val="left"/>
      <w:pPr>
        <w:tabs>
          <w:tab w:val="num" w:pos="1080"/>
        </w:tabs>
        <w:ind w:left="864" w:hanging="864"/>
      </w:pPr>
      <w:rPr>
        <w:rFonts w:ascii="Verdana" w:hAnsi="Verdana" w:hint="default"/>
        <w:b/>
        <w:i w:val="0"/>
        <w:color w:val="000080"/>
      </w:rPr>
    </w:lvl>
    <w:lvl w:ilvl="3">
      <w:start w:val="1"/>
      <w:numFmt w:val="decimal"/>
      <w:pStyle w:val="Heading40"/>
      <w:lvlText w:val="%1.%2.%3.%4"/>
      <w:lvlJc w:val="left"/>
      <w:pPr>
        <w:tabs>
          <w:tab w:val="num" w:pos="1080"/>
        </w:tabs>
        <w:ind w:left="864" w:hanging="864"/>
      </w:pPr>
      <w:rPr>
        <w:rFonts w:ascii="Verdana" w:hAnsi="Verdana" w:hint="default"/>
        <w:b/>
        <w:i w:val="0"/>
        <w:color w:val="000080"/>
        <w:sz w:val="20"/>
      </w:rPr>
    </w:lvl>
    <w:lvl w:ilvl="4">
      <w:start w:val="1"/>
      <w:numFmt w:val="decimal"/>
      <w:pStyle w:val="Heading5"/>
      <w:lvlText w:val="%1.%2.%3.%4.%5"/>
      <w:lvlJc w:val="left"/>
      <w:pPr>
        <w:tabs>
          <w:tab w:val="num" w:pos="1080"/>
        </w:tabs>
        <w:ind w:left="864" w:hanging="864"/>
      </w:pPr>
      <w:rPr>
        <w:rFonts w:ascii="Verdana" w:hAnsi="Verdana" w:hint="default"/>
        <w:b/>
        <w:i w:val="0"/>
        <w:color w:val="000080"/>
        <w:sz w:val="18"/>
      </w:rPr>
    </w:lvl>
    <w:lvl w:ilvl="5">
      <w:start w:val="250"/>
      <w:numFmt w:val="none"/>
      <w:lvlText w:val=""/>
      <w:lvlJc w:val="left"/>
      <w:pPr>
        <w:tabs>
          <w:tab w:val="num" w:pos="360"/>
        </w:tabs>
        <w:ind w:left="360" w:hanging="360"/>
      </w:pPr>
      <w:rPr>
        <w:rFonts w:ascii="Arial Bold" w:hAnsi="Arial Bold" w:hint="default"/>
        <w:b/>
        <w:i w:val="0"/>
        <w:color w:val="auto"/>
        <w:sz w:val="20"/>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5" w15:restartNumberingAfterBreak="0">
    <w:nsid w:val="59D92946"/>
    <w:multiLevelType w:val="multilevel"/>
    <w:tmpl w:val="4EBC1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6D34DD0"/>
    <w:multiLevelType w:val="hybridMultilevel"/>
    <w:tmpl w:val="E93A0D20"/>
    <w:lvl w:ilvl="0" w:tplc="E5127846">
      <w:start w:val="1"/>
      <w:numFmt w:val="bullet"/>
      <w:pStyle w:val="VI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F29E467C">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51653B"/>
    <w:multiLevelType w:val="multilevel"/>
    <w:tmpl w:val="97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7"/>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66" o:allowoverlap="f" fill="f" fillcolor="white" stroke="f">
      <v:fill color="white" on="f"/>
      <v:stroke on="f"/>
      <o:colormru v:ext="edit" colors="#eaeaea,#0c2e82"/>
    </o:shapedefaults>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viAuthor1" w:val="Author1"/>
    <w:docVar w:name="viAuthor2" w:val="Author2"/>
    <w:docVar w:name="viCustomerContactName" w:val="CustomerContactName"/>
    <w:docVar w:name="viCustomerLongName" w:val="CustomerLongName"/>
    <w:docVar w:name="viCustomerShortName" w:val="CustomerShortName"/>
    <w:docVar w:name="viDocumentType" w:val="IVR Data Model"/>
    <w:docVar w:name="viDocumentVersion" w:val="DocumentVersion"/>
    <w:docVar w:name="viPartnerName" w:val="PartnerName"/>
    <w:docVar w:name="viProjectName" w:val="ProjectName"/>
  </w:docVars>
  <w:rsids>
    <w:rsidRoot w:val="00F87E4C"/>
    <w:rsid w:val="000067AC"/>
    <w:rsid w:val="000077CD"/>
    <w:rsid w:val="00022534"/>
    <w:rsid w:val="000233DD"/>
    <w:rsid w:val="0004164B"/>
    <w:rsid w:val="00041DDC"/>
    <w:rsid w:val="000A006C"/>
    <w:rsid w:val="000A3B2F"/>
    <w:rsid w:val="000A5619"/>
    <w:rsid w:val="000C170F"/>
    <w:rsid w:val="000E7A0F"/>
    <w:rsid w:val="000F00FD"/>
    <w:rsid w:val="00134E1E"/>
    <w:rsid w:val="00144C36"/>
    <w:rsid w:val="001665BE"/>
    <w:rsid w:val="00185A50"/>
    <w:rsid w:val="001E3A7C"/>
    <w:rsid w:val="001F030D"/>
    <w:rsid w:val="00206F04"/>
    <w:rsid w:val="0022200F"/>
    <w:rsid w:val="00224407"/>
    <w:rsid w:val="00245821"/>
    <w:rsid w:val="00292DAA"/>
    <w:rsid w:val="002A1F8F"/>
    <w:rsid w:val="002E655F"/>
    <w:rsid w:val="00320D5C"/>
    <w:rsid w:val="003224B9"/>
    <w:rsid w:val="0033402C"/>
    <w:rsid w:val="003433D0"/>
    <w:rsid w:val="0034759A"/>
    <w:rsid w:val="00354493"/>
    <w:rsid w:val="003941A4"/>
    <w:rsid w:val="00397BF8"/>
    <w:rsid w:val="003B3831"/>
    <w:rsid w:val="003E3D8C"/>
    <w:rsid w:val="004049C4"/>
    <w:rsid w:val="0041575E"/>
    <w:rsid w:val="0043244C"/>
    <w:rsid w:val="00446306"/>
    <w:rsid w:val="00495CB8"/>
    <w:rsid w:val="004C1319"/>
    <w:rsid w:val="004F10DF"/>
    <w:rsid w:val="00511101"/>
    <w:rsid w:val="00522D40"/>
    <w:rsid w:val="00566DEB"/>
    <w:rsid w:val="00571E14"/>
    <w:rsid w:val="00590A36"/>
    <w:rsid w:val="005C16B9"/>
    <w:rsid w:val="005F7D4D"/>
    <w:rsid w:val="00611350"/>
    <w:rsid w:val="00611CC9"/>
    <w:rsid w:val="00622FA1"/>
    <w:rsid w:val="00646440"/>
    <w:rsid w:val="00672D23"/>
    <w:rsid w:val="00686BE1"/>
    <w:rsid w:val="006A7624"/>
    <w:rsid w:val="006C75E5"/>
    <w:rsid w:val="006E61AA"/>
    <w:rsid w:val="00711CD0"/>
    <w:rsid w:val="00744A51"/>
    <w:rsid w:val="00763E89"/>
    <w:rsid w:val="00796AA3"/>
    <w:rsid w:val="007B2D7D"/>
    <w:rsid w:val="007B3921"/>
    <w:rsid w:val="007B673E"/>
    <w:rsid w:val="007D4F80"/>
    <w:rsid w:val="008202A8"/>
    <w:rsid w:val="008213D5"/>
    <w:rsid w:val="00830EAB"/>
    <w:rsid w:val="0083725D"/>
    <w:rsid w:val="00841DDA"/>
    <w:rsid w:val="00867334"/>
    <w:rsid w:val="008752F1"/>
    <w:rsid w:val="008B0C83"/>
    <w:rsid w:val="008B3FEF"/>
    <w:rsid w:val="00913F14"/>
    <w:rsid w:val="00944FC8"/>
    <w:rsid w:val="00950ADD"/>
    <w:rsid w:val="009701AC"/>
    <w:rsid w:val="00981911"/>
    <w:rsid w:val="00997BB4"/>
    <w:rsid w:val="009B7B59"/>
    <w:rsid w:val="00A372CA"/>
    <w:rsid w:val="00A56390"/>
    <w:rsid w:val="00A71A31"/>
    <w:rsid w:val="00A722F4"/>
    <w:rsid w:val="00A94A85"/>
    <w:rsid w:val="00AC5833"/>
    <w:rsid w:val="00AD58D4"/>
    <w:rsid w:val="00AE6556"/>
    <w:rsid w:val="00B1461B"/>
    <w:rsid w:val="00B171E3"/>
    <w:rsid w:val="00B461D2"/>
    <w:rsid w:val="00B901C1"/>
    <w:rsid w:val="00B96863"/>
    <w:rsid w:val="00BC43C5"/>
    <w:rsid w:val="00BF2D2E"/>
    <w:rsid w:val="00C02BD6"/>
    <w:rsid w:val="00C36714"/>
    <w:rsid w:val="00C573D1"/>
    <w:rsid w:val="00C74313"/>
    <w:rsid w:val="00CB52A7"/>
    <w:rsid w:val="00CF1E0A"/>
    <w:rsid w:val="00D13030"/>
    <w:rsid w:val="00D26C26"/>
    <w:rsid w:val="00D44C90"/>
    <w:rsid w:val="00D47C56"/>
    <w:rsid w:val="00D52561"/>
    <w:rsid w:val="00D53193"/>
    <w:rsid w:val="00D63559"/>
    <w:rsid w:val="00DC738E"/>
    <w:rsid w:val="00DD31BB"/>
    <w:rsid w:val="00E00819"/>
    <w:rsid w:val="00E207BB"/>
    <w:rsid w:val="00E42DD5"/>
    <w:rsid w:val="00E443FA"/>
    <w:rsid w:val="00E4539E"/>
    <w:rsid w:val="00E71DEF"/>
    <w:rsid w:val="00EC0132"/>
    <w:rsid w:val="00ED1A65"/>
    <w:rsid w:val="00ED6BED"/>
    <w:rsid w:val="00EE79D6"/>
    <w:rsid w:val="00F06366"/>
    <w:rsid w:val="00F0774C"/>
    <w:rsid w:val="00F1177C"/>
    <w:rsid w:val="00F42CEC"/>
    <w:rsid w:val="00F5224F"/>
    <w:rsid w:val="00F87E4C"/>
    <w:rsid w:val="00F96774"/>
    <w:rsid w:val="00FB1607"/>
    <w:rsid w:val="00FB6804"/>
    <w:rsid w:val="00FD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allowoverlap="f" fill="f" fillcolor="white" stroke="f">
      <v:fill color="white" on="f"/>
      <v:stroke on="f"/>
      <o:colormru v:ext="edit" colors="#eaeaea,#0c2e82"/>
    </o:shapedefaults>
    <o:shapelayout v:ext="edit">
      <o:idmap v:ext="edit" data="1"/>
    </o:shapelayout>
  </w:shapeDefaults>
  <w:decimalSymbol w:val="."/>
  <w:listSeparator w:val=","/>
  <w14:docId w14:val="5373DAE7"/>
  <w15:chartTrackingRefBased/>
  <w15:docId w15:val="{B17E35AC-6124-4D4D-B680-602638AC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spacing w:line="240" w:lineRule="atLeast"/>
    </w:pPr>
    <w:rPr>
      <w:rFonts w:ascii="Arial" w:hAnsi="Arial"/>
    </w:rPr>
  </w:style>
  <w:style w:type="paragraph" w:styleId="Heading1">
    <w:name w:val="heading 1"/>
    <w:next w:val="VIBody"/>
    <w:qFormat/>
    <w:pPr>
      <w:keepNext/>
      <w:pageBreakBefore/>
      <w:numPr>
        <w:numId w:val="1"/>
      </w:numPr>
      <w:pBdr>
        <w:bottom w:val="single" w:sz="18" w:space="1" w:color="000080"/>
      </w:pBdr>
      <w:spacing w:before="320" w:after="200"/>
      <w:outlineLvl w:val="0"/>
    </w:pPr>
    <w:rPr>
      <w:rFonts w:ascii="Verdana" w:hAnsi="Verdana"/>
      <w:b/>
      <w:color w:val="000000"/>
      <w:sz w:val="28"/>
    </w:rPr>
  </w:style>
  <w:style w:type="paragraph" w:styleId="Heading2">
    <w:name w:val="heading 2"/>
    <w:aliases w:val="orderpara1,h2,h21,H2"/>
    <w:basedOn w:val="Heading1"/>
    <w:next w:val="VIBody"/>
    <w:qFormat/>
    <w:pPr>
      <w:pageBreakBefore w:val="0"/>
      <w:numPr>
        <w:ilvl w:val="1"/>
      </w:numPr>
      <w:pBdr>
        <w:bottom w:val="none" w:sz="0" w:space="0" w:color="auto"/>
      </w:pBdr>
      <w:spacing w:before="240" w:after="80"/>
      <w:outlineLvl w:val="1"/>
    </w:pPr>
    <w:rPr>
      <w:color w:val="000080"/>
      <w:sz w:val="24"/>
    </w:rPr>
  </w:style>
  <w:style w:type="paragraph" w:styleId="Heading3">
    <w:name w:val="heading 3"/>
    <w:aliases w:val="orderpara2,H3,h3,h31,PRTM Heading 3"/>
    <w:basedOn w:val="Heading1"/>
    <w:next w:val="VIBody"/>
    <w:qFormat/>
    <w:pPr>
      <w:pageBreakBefore w:val="0"/>
      <w:numPr>
        <w:ilvl w:val="2"/>
      </w:numPr>
      <w:pBdr>
        <w:bottom w:val="none" w:sz="0" w:space="0" w:color="auto"/>
      </w:pBdr>
      <w:spacing w:before="240" w:after="40"/>
      <w:outlineLvl w:val="2"/>
    </w:pPr>
    <w:rPr>
      <w:i/>
      <w:sz w:val="22"/>
    </w:rPr>
  </w:style>
  <w:style w:type="paragraph" w:styleId="Heading40">
    <w:name w:val="heading 4"/>
    <w:aliases w:val="h4,h41"/>
    <w:basedOn w:val="Heading1"/>
    <w:next w:val="Normal"/>
    <w:qFormat/>
    <w:pPr>
      <w:pageBreakBefore w:val="0"/>
      <w:numPr>
        <w:ilvl w:val="3"/>
      </w:numPr>
      <w:pBdr>
        <w:bottom w:val="none" w:sz="0" w:space="0" w:color="auto"/>
      </w:pBdr>
      <w:spacing w:before="240" w:after="60"/>
      <w:ind w:left="1080" w:hanging="1080"/>
      <w:outlineLvl w:val="3"/>
    </w:pPr>
    <w:rPr>
      <w:bCs/>
      <w:sz w:val="20"/>
    </w:rPr>
  </w:style>
  <w:style w:type="paragraph" w:styleId="Heading5">
    <w:name w:val="heading 5"/>
    <w:aliases w:val="H5"/>
    <w:next w:val="VIBody"/>
    <w:qFormat/>
    <w:pPr>
      <w:numPr>
        <w:ilvl w:val="4"/>
        <w:numId w:val="1"/>
      </w:numPr>
      <w:spacing w:before="240" w:after="60"/>
      <w:ind w:left="1080" w:hanging="1080"/>
      <w:outlineLvl w:val="4"/>
    </w:pPr>
    <w:rPr>
      <w:rFonts w:ascii="Verdana" w:hAnsi="Verdana"/>
      <w:b/>
      <w:sz w:val="18"/>
    </w:rPr>
  </w:style>
  <w:style w:type="paragraph" w:styleId="Heading6">
    <w:name w:val="heading 6"/>
    <w:next w:val="VIBody"/>
    <w:qFormat/>
    <w:pPr>
      <w:spacing w:before="240" w:after="60"/>
      <w:outlineLvl w:val="5"/>
    </w:pPr>
    <w:rPr>
      <w:rFonts w:ascii="Verdana" w:hAnsi="Verdana"/>
      <w:b/>
      <w:sz w:val="1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VIBody">
    <w:name w:val="+VI Body"/>
    <w:pPr>
      <w:suppressAutoHyphens/>
      <w:spacing w:before="160" w:after="60" w:line="240" w:lineRule="exact"/>
    </w:pPr>
    <w:rPr>
      <w:rFonts w:ascii="Palatino Linotype" w:hAnsi="Palatino Linotype" w:cs="Arial"/>
      <w:lang w:val="en-GB"/>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next w:val="TOC2"/>
    <w:uiPriority w:val="39"/>
    <w:pPr>
      <w:tabs>
        <w:tab w:val="right" w:pos="9360"/>
      </w:tabs>
      <w:spacing w:before="240" w:after="60"/>
      <w:ind w:right="720"/>
    </w:pPr>
    <w:rPr>
      <w:rFonts w:ascii="Verdana" w:hAnsi="Verdana"/>
      <w:b/>
      <w:color w:val="000080"/>
    </w:rPr>
  </w:style>
  <w:style w:type="paragraph" w:styleId="TOC2">
    <w:name w:val="toc 2"/>
    <w:next w:val="TOC3"/>
    <w:uiPriority w:val="39"/>
    <w:pPr>
      <w:tabs>
        <w:tab w:val="right" w:leader="dot" w:pos="9360"/>
      </w:tabs>
      <w:ind w:left="432" w:right="720"/>
    </w:pPr>
    <w:rPr>
      <w:rFonts w:ascii="Verdana" w:hAnsi="Verdana"/>
      <w:sz w:val="18"/>
    </w:rPr>
  </w:style>
  <w:style w:type="paragraph" w:styleId="TOC3">
    <w:name w:val="toc 3"/>
    <w:next w:val="Normal"/>
    <w:uiPriority w:val="39"/>
    <w:pPr>
      <w:tabs>
        <w:tab w:val="right" w:leader="dot" w:pos="9360"/>
      </w:tabs>
      <w:ind w:left="1008"/>
    </w:pPr>
    <w:rPr>
      <w:rFonts w:ascii="Verdana" w:hAnsi="Verdana"/>
      <w:sz w:val="18"/>
    </w:rPr>
  </w:style>
  <w:style w:type="paragraph" w:styleId="Header">
    <w:name w:val="header"/>
    <w:pPr>
      <w:tabs>
        <w:tab w:val="center" w:pos="4320"/>
        <w:tab w:val="right" w:pos="8640"/>
      </w:tabs>
    </w:pPr>
    <w:rPr>
      <w:rFonts w:ascii="Verdana" w:hAnsi="Verdana"/>
      <w:sz w:val="16"/>
    </w:rPr>
  </w:style>
  <w:style w:type="paragraph" w:styleId="Footer">
    <w:name w:val="footer"/>
    <w:aliases w:val="Footer-Even"/>
    <w:basedOn w:val="Normal"/>
    <w:link w:val="FooterChar"/>
    <w:uiPriority w:val="99"/>
    <w:pPr>
      <w:tabs>
        <w:tab w:val="center" w:pos="4320"/>
        <w:tab w:val="right" w:pos="8640"/>
      </w:tabs>
    </w:pPr>
    <w:rPr>
      <w:rFonts w:ascii="Verdana" w:hAnsi="Verdana"/>
      <w:sz w:val="16"/>
    </w:r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bt,body text,- Indented"/>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next w:val="Normal"/>
    <w:uiPriority w:val="39"/>
    <w:pPr>
      <w:ind w:left="1296"/>
    </w:pPr>
    <w:rPr>
      <w:rFonts w:ascii="Verdana" w:hAnsi="Verdana"/>
      <w:sz w:val="18"/>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Cs/>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BodyTextIndent2">
    <w:name w:val="Body Text Indent 2"/>
    <w:basedOn w:val="Normal"/>
    <w:pPr>
      <w:ind w:left="720"/>
    </w:pPr>
    <w:rPr>
      <w:color w:val="0000FF"/>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BodyTextIndent3">
    <w:name w:val="Body Text Indent 3"/>
    <w:basedOn w:val="Normal"/>
    <w:pPr>
      <w:ind w:left="720"/>
    </w:pPr>
  </w:style>
  <w:style w:type="paragraph" w:customStyle="1" w:styleId="toa">
    <w:name w:val="toa"/>
    <w:basedOn w:val="Normal"/>
    <w:pPr>
      <w:widowControl/>
      <w:tabs>
        <w:tab w:val="left" w:pos="9000"/>
        <w:tab w:val="right" w:pos="9360"/>
      </w:tabs>
      <w:suppressAutoHyphens/>
      <w:spacing w:before="240" w:line="240" w:lineRule="auto"/>
      <w:ind w:left="2160"/>
    </w:pPr>
    <w:rPr>
      <w:sz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aption">
    <w:name w:val="caption"/>
    <w:aliases w:val="+VI Caption"/>
    <w:next w:val="VIBody"/>
    <w:qFormat/>
    <w:pPr>
      <w:spacing w:before="40" w:after="160"/>
    </w:pPr>
    <w:rPr>
      <w:rFonts w:ascii="Verdana" w:hAnsi="Verdana"/>
      <w:b/>
      <w:bCs/>
      <w:i/>
      <w:sz w:val="18"/>
    </w:rPr>
  </w:style>
  <w:style w:type="paragraph" w:styleId="Index1">
    <w:name w:val="index 1"/>
    <w:basedOn w:val="Normal"/>
    <w:next w:val="Normal"/>
    <w:autoRedefine/>
    <w:semiHidden/>
    <w:pPr>
      <w:spacing w:before="160" w:after="40"/>
      <w:ind w:left="200" w:hanging="200"/>
    </w:pPr>
  </w:style>
  <w:style w:type="paragraph" w:styleId="BodyText3">
    <w:name w:val="Body Text 3"/>
    <w:basedOn w:val="Normal"/>
    <w:rPr>
      <w:color w:val="FF0000"/>
    </w:rPr>
  </w:style>
  <w:style w:type="paragraph" w:customStyle="1" w:styleId="VIBullet1">
    <w:name w:val="+VI Bullet1"/>
    <w:pPr>
      <w:numPr>
        <w:numId w:val="3"/>
      </w:numPr>
      <w:tabs>
        <w:tab w:val="left" w:pos="288"/>
      </w:tabs>
      <w:spacing w:before="40" w:line="240" w:lineRule="exact"/>
    </w:pPr>
    <w:rPr>
      <w:rFonts w:ascii="Palatino Linotype" w:hAnsi="Palatino Linotype"/>
    </w:rPr>
  </w:style>
  <w:style w:type="paragraph" w:customStyle="1" w:styleId="VIBullet2">
    <w:name w:val="+VI Bullet2"/>
    <w:basedOn w:val="VIBullet1"/>
    <w:pPr>
      <w:numPr>
        <w:numId w:val="4"/>
      </w:numPr>
      <w:tabs>
        <w:tab w:val="clear" w:pos="288"/>
        <w:tab w:val="clear" w:pos="1080"/>
        <w:tab w:val="left" w:pos="432"/>
      </w:tabs>
      <w:ind w:left="720"/>
    </w:pPr>
  </w:style>
  <w:style w:type="paragraph" w:customStyle="1" w:styleId="VITableBody">
    <w:name w:val="+VI Table Body"/>
    <w:pPr>
      <w:spacing w:before="20" w:after="20"/>
    </w:pPr>
    <w:rPr>
      <w:rFonts w:ascii="Verdana" w:hAnsi="Verdana"/>
      <w:sz w:val="18"/>
    </w:rPr>
  </w:style>
  <w:style w:type="paragraph" w:customStyle="1" w:styleId="VITableHeading">
    <w:name w:val="+VI Table Heading"/>
    <w:pPr>
      <w:spacing w:before="40" w:after="40"/>
      <w:jc w:val="center"/>
    </w:pPr>
    <w:rPr>
      <w:rFonts w:ascii="Verdana" w:hAnsi="Verdana"/>
      <w:b/>
      <w:bCs/>
      <w:color w:val="FFFFFF"/>
      <w:sz w:val="16"/>
    </w:rPr>
  </w:style>
  <w:style w:type="paragraph" w:customStyle="1" w:styleId="VITitle">
    <w:name w:val="+VI Title"/>
    <w:pPr>
      <w:pageBreakBefore/>
      <w:spacing w:after="360"/>
      <w:jc w:val="center"/>
    </w:pPr>
    <w:rPr>
      <w:rFonts w:ascii="Verdana" w:hAnsi="Verdana"/>
      <w:b/>
      <w:color w:val="000080"/>
      <w:sz w:val="24"/>
    </w:rPr>
  </w:style>
  <w:style w:type="paragraph" w:customStyle="1" w:styleId="VIImage">
    <w:name w:val="+VI Image"/>
    <w:basedOn w:val="VIBody"/>
    <w:next w:val="Caption"/>
    <w:pPr>
      <w:keepNext/>
      <w:spacing w:line="240" w:lineRule="auto"/>
    </w:pPr>
    <w:rPr>
      <w:rFonts w:ascii="Verdana" w:hAnsi="Verdana"/>
      <w:lang w:val="en-US"/>
    </w:rPr>
  </w:style>
  <w:style w:type="character" w:styleId="HTMLCode">
    <w:name w:val="HTML Code"/>
    <w:rPr>
      <w:rFonts w:ascii="Arial Unicode MS" w:eastAsia="Arial Unicode MS" w:hAnsi="Arial Unicode MS" w:cs="Arial Unicode MS"/>
      <w:sz w:val="20"/>
      <w:szCs w:val="20"/>
    </w:rPr>
  </w:style>
  <w:style w:type="paragraph" w:customStyle="1" w:styleId="VICode">
    <w:name w:val="+VI Code"/>
    <w:rPr>
      <w:rFonts w:ascii="Courier" w:hAnsi="Courier"/>
      <w:noProof/>
      <w:sz w:val="18"/>
    </w:rPr>
  </w:style>
  <w:style w:type="paragraph" w:customStyle="1" w:styleId="CodeBlock">
    <w:name w:val="Code Block"/>
    <w:basedOn w:val="VIBody"/>
    <w:pPr>
      <w:shd w:val="clear" w:color="auto" w:fill="F3F3F3"/>
      <w:spacing w:before="0" w:after="0" w:line="240" w:lineRule="auto"/>
      <w:ind w:left="288"/>
    </w:pPr>
    <w:rPr>
      <w:rFonts w:ascii="Courier New" w:hAnsi="Courier New"/>
      <w:sz w:val="18"/>
      <w:lang w:val="en-US"/>
    </w:rPr>
  </w:style>
  <w:style w:type="paragraph" w:customStyle="1" w:styleId="Heading4">
    <w:name w:val="Heading4"/>
    <w:basedOn w:val="Normal"/>
    <w:pPr>
      <w:numPr>
        <w:numId w:val="5"/>
      </w:numPr>
    </w:pPr>
  </w:style>
  <w:style w:type="paragraph" w:customStyle="1" w:styleId="Heading30">
    <w:name w:val="Heading3"/>
    <w:basedOn w:val="VIBody"/>
    <w:rPr>
      <w:lang w:val="en-US"/>
    </w:rPr>
  </w:style>
  <w:style w:type="character" w:styleId="Emphasis">
    <w:name w:val="Emphasis"/>
    <w:qFormat/>
    <w:rsid w:val="00DD31BB"/>
    <w:rPr>
      <w:i/>
      <w:iCs/>
    </w:rPr>
  </w:style>
  <w:style w:type="table" w:styleId="TableGrid">
    <w:name w:val="Table Grid"/>
    <w:basedOn w:val="TableNormal"/>
    <w:rsid w:val="005F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8B0C83"/>
    <w:rPr>
      <w:rFonts w:ascii="Verdana" w:hAnsi="Verdan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755">
      <w:bodyDiv w:val="1"/>
      <w:marLeft w:val="0"/>
      <w:marRight w:val="0"/>
      <w:marTop w:val="0"/>
      <w:marBottom w:val="0"/>
      <w:divBdr>
        <w:top w:val="none" w:sz="0" w:space="0" w:color="auto"/>
        <w:left w:val="none" w:sz="0" w:space="0" w:color="auto"/>
        <w:bottom w:val="none" w:sz="0" w:space="0" w:color="auto"/>
        <w:right w:val="none" w:sz="0" w:space="0" w:color="auto"/>
      </w:divBdr>
    </w:div>
    <w:div w:id="146747973">
      <w:bodyDiv w:val="1"/>
      <w:marLeft w:val="0"/>
      <w:marRight w:val="0"/>
      <w:marTop w:val="0"/>
      <w:marBottom w:val="0"/>
      <w:divBdr>
        <w:top w:val="none" w:sz="0" w:space="0" w:color="auto"/>
        <w:left w:val="none" w:sz="0" w:space="0" w:color="auto"/>
        <w:bottom w:val="none" w:sz="0" w:space="0" w:color="auto"/>
        <w:right w:val="none" w:sz="0" w:space="0" w:color="auto"/>
      </w:divBdr>
    </w:div>
    <w:div w:id="261258789">
      <w:bodyDiv w:val="1"/>
      <w:marLeft w:val="0"/>
      <w:marRight w:val="0"/>
      <w:marTop w:val="0"/>
      <w:marBottom w:val="0"/>
      <w:divBdr>
        <w:top w:val="none" w:sz="0" w:space="0" w:color="auto"/>
        <w:left w:val="none" w:sz="0" w:space="0" w:color="auto"/>
        <w:bottom w:val="none" w:sz="0" w:space="0" w:color="auto"/>
        <w:right w:val="none" w:sz="0" w:space="0" w:color="auto"/>
      </w:divBdr>
    </w:div>
    <w:div w:id="294868578">
      <w:bodyDiv w:val="1"/>
      <w:marLeft w:val="0"/>
      <w:marRight w:val="0"/>
      <w:marTop w:val="0"/>
      <w:marBottom w:val="0"/>
      <w:divBdr>
        <w:top w:val="none" w:sz="0" w:space="0" w:color="auto"/>
        <w:left w:val="none" w:sz="0" w:space="0" w:color="auto"/>
        <w:bottom w:val="none" w:sz="0" w:space="0" w:color="auto"/>
        <w:right w:val="none" w:sz="0" w:space="0" w:color="auto"/>
      </w:divBdr>
    </w:div>
    <w:div w:id="555048373">
      <w:bodyDiv w:val="1"/>
      <w:marLeft w:val="0"/>
      <w:marRight w:val="0"/>
      <w:marTop w:val="0"/>
      <w:marBottom w:val="0"/>
      <w:divBdr>
        <w:top w:val="none" w:sz="0" w:space="0" w:color="auto"/>
        <w:left w:val="none" w:sz="0" w:space="0" w:color="auto"/>
        <w:bottom w:val="none" w:sz="0" w:space="0" w:color="auto"/>
        <w:right w:val="none" w:sz="0" w:space="0" w:color="auto"/>
      </w:divBdr>
    </w:div>
    <w:div w:id="819733686">
      <w:bodyDiv w:val="1"/>
      <w:marLeft w:val="0"/>
      <w:marRight w:val="0"/>
      <w:marTop w:val="0"/>
      <w:marBottom w:val="0"/>
      <w:divBdr>
        <w:top w:val="none" w:sz="0" w:space="0" w:color="auto"/>
        <w:left w:val="none" w:sz="0" w:space="0" w:color="auto"/>
        <w:bottom w:val="none" w:sz="0" w:space="0" w:color="auto"/>
        <w:right w:val="none" w:sz="0" w:space="0" w:color="auto"/>
      </w:divBdr>
    </w:div>
    <w:div w:id="1063211761">
      <w:bodyDiv w:val="1"/>
      <w:marLeft w:val="0"/>
      <w:marRight w:val="0"/>
      <w:marTop w:val="0"/>
      <w:marBottom w:val="0"/>
      <w:divBdr>
        <w:top w:val="none" w:sz="0" w:space="0" w:color="auto"/>
        <w:left w:val="none" w:sz="0" w:space="0" w:color="auto"/>
        <w:bottom w:val="none" w:sz="0" w:space="0" w:color="auto"/>
        <w:right w:val="none" w:sz="0" w:space="0" w:color="auto"/>
      </w:divBdr>
    </w:div>
    <w:div w:id="1339968645">
      <w:bodyDiv w:val="1"/>
      <w:marLeft w:val="0"/>
      <w:marRight w:val="0"/>
      <w:marTop w:val="0"/>
      <w:marBottom w:val="0"/>
      <w:divBdr>
        <w:top w:val="none" w:sz="0" w:space="0" w:color="auto"/>
        <w:left w:val="none" w:sz="0" w:space="0" w:color="auto"/>
        <w:bottom w:val="none" w:sz="0" w:space="0" w:color="auto"/>
        <w:right w:val="none" w:sz="0" w:space="0" w:color="auto"/>
      </w:divBdr>
    </w:div>
    <w:div w:id="1443527343">
      <w:bodyDiv w:val="1"/>
      <w:marLeft w:val="0"/>
      <w:marRight w:val="0"/>
      <w:marTop w:val="0"/>
      <w:marBottom w:val="0"/>
      <w:divBdr>
        <w:top w:val="none" w:sz="0" w:space="0" w:color="auto"/>
        <w:left w:val="none" w:sz="0" w:space="0" w:color="auto"/>
        <w:bottom w:val="none" w:sz="0" w:space="0" w:color="auto"/>
        <w:right w:val="none" w:sz="0" w:space="0" w:color="auto"/>
      </w:divBdr>
    </w:div>
    <w:div w:id="145046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dovleti\Application%20Data\Microsoft\Templates\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7</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2019-1002 IST 736 Text Mining</vt:lpstr>
    </vt:vector>
  </TitlesOfParts>
  <Manager/>
  <Company>Ryan Timbrook - RTIMBROO</Company>
  <LinksUpToDate>false</LinksUpToDate>
  <CharactersWithSpaces>5619</CharactersWithSpaces>
  <SharedDoc>false</SharedDoc>
  <HLinks>
    <vt:vector size="90" baseType="variant">
      <vt:variant>
        <vt:i4>1769534</vt:i4>
      </vt:variant>
      <vt:variant>
        <vt:i4>86</vt:i4>
      </vt:variant>
      <vt:variant>
        <vt:i4>0</vt:i4>
      </vt:variant>
      <vt:variant>
        <vt:i4>5</vt:i4>
      </vt:variant>
      <vt:variant>
        <vt:lpwstr/>
      </vt:variant>
      <vt:variant>
        <vt:lpwstr>_Toc12522884</vt:lpwstr>
      </vt:variant>
      <vt:variant>
        <vt:i4>1835070</vt:i4>
      </vt:variant>
      <vt:variant>
        <vt:i4>80</vt:i4>
      </vt:variant>
      <vt:variant>
        <vt:i4>0</vt:i4>
      </vt:variant>
      <vt:variant>
        <vt:i4>5</vt:i4>
      </vt:variant>
      <vt:variant>
        <vt:lpwstr/>
      </vt:variant>
      <vt:variant>
        <vt:lpwstr>_Toc12522883</vt:lpwstr>
      </vt:variant>
      <vt:variant>
        <vt:i4>1900606</vt:i4>
      </vt:variant>
      <vt:variant>
        <vt:i4>74</vt:i4>
      </vt:variant>
      <vt:variant>
        <vt:i4>0</vt:i4>
      </vt:variant>
      <vt:variant>
        <vt:i4>5</vt:i4>
      </vt:variant>
      <vt:variant>
        <vt:lpwstr/>
      </vt:variant>
      <vt:variant>
        <vt:lpwstr>_Toc12522882</vt:lpwstr>
      </vt:variant>
      <vt:variant>
        <vt:i4>1966142</vt:i4>
      </vt:variant>
      <vt:variant>
        <vt:i4>68</vt:i4>
      </vt:variant>
      <vt:variant>
        <vt:i4>0</vt:i4>
      </vt:variant>
      <vt:variant>
        <vt:i4>5</vt:i4>
      </vt:variant>
      <vt:variant>
        <vt:lpwstr/>
      </vt:variant>
      <vt:variant>
        <vt:lpwstr>_Toc12522881</vt:lpwstr>
      </vt:variant>
      <vt:variant>
        <vt:i4>2031678</vt:i4>
      </vt:variant>
      <vt:variant>
        <vt:i4>62</vt:i4>
      </vt:variant>
      <vt:variant>
        <vt:i4>0</vt:i4>
      </vt:variant>
      <vt:variant>
        <vt:i4>5</vt:i4>
      </vt:variant>
      <vt:variant>
        <vt:lpwstr/>
      </vt:variant>
      <vt:variant>
        <vt:lpwstr>_Toc12522880</vt:lpwstr>
      </vt:variant>
      <vt:variant>
        <vt:i4>1441841</vt:i4>
      </vt:variant>
      <vt:variant>
        <vt:i4>56</vt:i4>
      </vt:variant>
      <vt:variant>
        <vt:i4>0</vt:i4>
      </vt:variant>
      <vt:variant>
        <vt:i4>5</vt:i4>
      </vt:variant>
      <vt:variant>
        <vt:lpwstr/>
      </vt:variant>
      <vt:variant>
        <vt:lpwstr>_Toc12522879</vt:lpwstr>
      </vt:variant>
      <vt:variant>
        <vt:i4>1507377</vt:i4>
      </vt:variant>
      <vt:variant>
        <vt:i4>50</vt:i4>
      </vt:variant>
      <vt:variant>
        <vt:i4>0</vt:i4>
      </vt:variant>
      <vt:variant>
        <vt:i4>5</vt:i4>
      </vt:variant>
      <vt:variant>
        <vt:lpwstr/>
      </vt:variant>
      <vt:variant>
        <vt:lpwstr>_Toc12522878</vt:lpwstr>
      </vt:variant>
      <vt:variant>
        <vt:i4>1572913</vt:i4>
      </vt:variant>
      <vt:variant>
        <vt:i4>44</vt:i4>
      </vt:variant>
      <vt:variant>
        <vt:i4>0</vt:i4>
      </vt:variant>
      <vt:variant>
        <vt:i4>5</vt:i4>
      </vt:variant>
      <vt:variant>
        <vt:lpwstr/>
      </vt:variant>
      <vt:variant>
        <vt:lpwstr>_Toc12522877</vt:lpwstr>
      </vt:variant>
      <vt:variant>
        <vt:i4>1638449</vt:i4>
      </vt:variant>
      <vt:variant>
        <vt:i4>38</vt:i4>
      </vt:variant>
      <vt:variant>
        <vt:i4>0</vt:i4>
      </vt:variant>
      <vt:variant>
        <vt:i4>5</vt:i4>
      </vt:variant>
      <vt:variant>
        <vt:lpwstr/>
      </vt:variant>
      <vt:variant>
        <vt:lpwstr>_Toc12522876</vt:lpwstr>
      </vt:variant>
      <vt:variant>
        <vt:i4>1703985</vt:i4>
      </vt:variant>
      <vt:variant>
        <vt:i4>32</vt:i4>
      </vt:variant>
      <vt:variant>
        <vt:i4>0</vt:i4>
      </vt:variant>
      <vt:variant>
        <vt:i4>5</vt:i4>
      </vt:variant>
      <vt:variant>
        <vt:lpwstr/>
      </vt:variant>
      <vt:variant>
        <vt:lpwstr>_Toc12522875</vt:lpwstr>
      </vt:variant>
      <vt:variant>
        <vt:i4>1769521</vt:i4>
      </vt:variant>
      <vt:variant>
        <vt:i4>26</vt:i4>
      </vt:variant>
      <vt:variant>
        <vt:i4>0</vt:i4>
      </vt:variant>
      <vt:variant>
        <vt:i4>5</vt:i4>
      </vt:variant>
      <vt:variant>
        <vt:lpwstr/>
      </vt:variant>
      <vt:variant>
        <vt:lpwstr>_Toc12522874</vt:lpwstr>
      </vt:variant>
      <vt:variant>
        <vt:i4>1835057</vt:i4>
      </vt:variant>
      <vt:variant>
        <vt:i4>20</vt:i4>
      </vt:variant>
      <vt:variant>
        <vt:i4>0</vt:i4>
      </vt:variant>
      <vt:variant>
        <vt:i4>5</vt:i4>
      </vt:variant>
      <vt:variant>
        <vt:lpwstr/>
      </vt:variant>
      <vt:variant>
        <vt:lpwstr>_Toc12522873</vt:lpwstr>
      </vt:variant>
      <vt:variant>
        <vt:i4>1900593</vt:i4>
      </vt:variant>
      <vt:variant>
        <vt:i4>14</vt:i4>
      </vt:variant>
      <vt:variant>
        <vt:i4>0</vt:i4>
      </vt:variant>
      <vt:variant>
        <vt:i4>5</vt:i4>
      </vt:variant>
      <vt:variant>
        <vt:lpwstr/>
      </vt:variant>
      <vt:variant>
        <vt:lpwstr>_Toc12522872</vt:lpwstr>
      </vt:variant>
      <vt:variant>
        <vt:i4>1966129</vt:i4>
      </vt:variant>
      <vt:variant>
        <vt:i4>8</vt:i4>
      </vt:variant>
      <vt:variant>
        <vt:i4>0</vt:i4>
      </vt:variant>
      <vt:variant>
        <vt:i4>5</vt:i4>
      </vt:variant>
      <vt:variant>
        <vt:lpwstr/>
      </vt:variant>
      <vt:variant>
        <vt:lpwstr>_Toc12522871</vt:lpwstr>
      </vt:variant>
      <vt:variant>
        <vt:i4>2031665</vt:i4>
      </vt:variant>
      <vt:variant>
        <vt:i4>2</vt:i4>
      </vt:variant>
      <vt:variant>
        <vt:i4>0</vt:i4>
      </vt:variant>
      <vt:variant>
        <vt:i4>5</vt:i4>
      </vt:variant>
      <vt:variant>
        <vt:lpwstr/>
      </vt:variant>
      <vt:variant>
        <vt:lpwstr>_Toc12522870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2019-1002 IST 736 Text Mining</dc:title>
  <dc:subject>Homework Assignment 1 (week 1)</dc:subject>
  <dc:creator>Ryan Timbrook</dc:creator>
  <cp:keywords/>
  <dc:description/>
  <cp:lastModifiedBy>Ryan Timbrook</cp:lastModifiedBy>
  <cp:revision>2</cp:revision>
  <cp:lastPrinted>2008-06-09T17:53:00Z</cp:lastPrinted>
  <dcterms:created xsi:type="dcterms:W3CDTF">2019-10-13T18:34:00Z</dcterms:created>
  <dcterms:modified xsi:type="dcterms:W3CDTF">2019-10-13T18:34:00Z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ient">
    <vt:lpwstr>Wellpoint</vt:lpwstr>
  </property>
  <property fmtid="{D5CDD505-2E9C-101B-9397-08002B2CF9AE}" pid="4" name="ContentType">
    <vt:lpwstr>Document</vt:lpwstr>
  </property>
</Properties>
</file>