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E6" w:rsidRPr="001979E6" w:rsidRDefault="001979E6" w:rsidP="001979E6">
      <w:pPr>
        <w:rPr>
          <w:rFonts w:ascii="Times New Roman" w:hAnsi="Times New Roman" w:cs="Times New Roman"/>
        </w:rPr>
      </w:pPr>
      <w:r w:rsidRPr="001979E6">
        <w:rPr>
          <w:rFonts w:ascii="Times New Roman" w:hAnsi="Times New Roman" w:cs="Times New Roman"/>
        </w:rPr>
        <w:t>在</w:t>
      </w:r>
      <w:r w:rsidRPr="001979E6">
        <w:rPr>
          <w:rFonts w:ascii="Times New Roman" w:hAnsi="Times New Roman" w:cs="Times New Roman"/>
        </w:rPr>
        <w:t>TSPLIB</w:t>
      </w:r>
      <w:r w:rsidRPr="001979E6">
        <w:rPr>
          <w:rFonts w:ascii="Times New Roman" w:hAnsi="Times New Roman" w:cs="Times New Roman"/>
        </w:rPr>
        <w:t>（</w:t>
      </w:r>
      <w:r w:rsidRPr="001979E6">
        <w:rPr>
          <w:rFonts w:ascii="Times New Roman" w:hAnsi="Times New Roman" w:cs="Times New Roman"/>
        </w:rPr>
        <w:t>http://comopt.ifi.uni-heidelberg.de/software/TSPLIB95/</w:t>
      </w:r>
      <w:r w:rsidRPr="001979E6">
        <w:rPr>
          <w:rFonts w:ascii="Times New Roman" w:hAnsi="Times New Roman" w:cs="Times New Roman"/>
        </w:rPr>
        <w:t>，多个地址有备份；其他网站还可以找到有趣的</w:t>
      </w:r>
      <w:r w:rsidRPr="001979E6">
        <w:rPr>
          <w:rFonts w:ascii="Times New Roman" w:hAnsi="Times New Roman" w:cs="Times New Roman"/>
        </w:rPr>
        <w:t>art TSP</w:t>
      </w:r>
      <w:r w:rsidRPr="001979E6">
        <w:rPr>
          <w:rFonts w:ascii="Times New Roman" w:hAnsi="Times New Roman" w:cs="Times New Roman"/>
        </w:rPr>
        <w:t>和</w:t>
      </w:r>
      <w:r w:rsidRPr="001979E6">
        <w:rPr>
          <w:rFonts w:ascii="Times New Roman" w:hAnsi="Times New Roman" w:cs="Times New Roman"/>
        </w:rPr>
        <w:t>national TSP</w:t>
      </w:r>
      <w:r w:rsidRPr="001979E6">
        <w:rPr>
          <w:rFonts w:ascii="Times New Roman" w:hAnsi="Times New Roman" w:cs="Times New Roman"/>
        </w:rPr>
        <w:t>）中选一个大于</w:t>
      </w:r>
      <w:r w:rsidRPr="001979E6">
        <w:rPr>
          <w:rFonts w:ascii="Times New Roman" w:hAnsi="Times New Roman" w:cs="Times New Roman"/>
        </w:rPr>
        <w:t>100</w:t>
      </w:r>
      <w:r w:rsidRPr="001979E6">
        <w:rPr>
          <w:rFonts w:ascii="Times New Roman" w:hAnsi="Times New Roman" w:cs="Times New Roman"/>
        </w:rPr>
        <w:t>个城市数的</w:t>
      </w:r>
      <w:r w:rsidRPr="001979E6">
        <w:rPr>
          <w:rFonts w:ascii="Times New Roman" w:hAnsi="Times New Roman" w:cs="Times New Roman"/>
        </w:rPr>
        <w:t>TSP</w:t>
      </w:r>
      <w:r w:rsidRPr="001979E6">
        <w:rPr>
          <w:rFonts w:ascii="Times New Roman" w:hAnsi="Times New Roman" w:cs="Times New Roman"/>
        </w:rPr>
        <w:t>问题，</w:t>
      </w:r>
    </w:p>
    <w:p w:rsidR="001979E6" w:rsidRPr="001979E6" w:rsidRDefault="001979E6" w:rsidP="001979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79E6">
        <w:rPr>
          <w:rFonts w:ascii="Times New Roman" w:hAnsi="Times New Roman" w:cs="Times New Roman"/>
        </w:rPr>
        <w:t>采用多种邻域操作的局部搜索</w:t>
      </w:r>
      <w:r w:rsidRPr="001979E6">
        <w:rPr>
          <w:rFonts w:ascii="Times New Roman" w:hAnsi="Times New Roman" w:cs="Times New Roman"/>
        </w:rPr>
        <w:t>local search</w:t>
      </w:r>
      <w:r w:rsidRPr="001979E6">
        <w:rPr>
          <w:rFonts w:ascii="Times New Roman" w:hAnsi="Times New Roman" w:cs="Times New Roman"/>
        </w:rPr>
        <w:t>策略求解；</w:t>
      </w:r>
    </w:p>
    <w:p w:rsidR="001979E6" w:rsidRPr="001979E6" w:rsidRDefault="001979E6" w:rsidP="001979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79E6">
        <w:rPr>
          <w:rFonts w:ascii="Times New Roman" w:hAnsi="Times New Roman" w:cs="Times New Roman"/>
        </w:rPr>
        <w:t>在局部搜索策略的基础上，加入模拟退火</w:t>
      </w:r>
      <w:r w:rsidRPr="001979E6">
        <w:rPr>
          <w:rFonts w:ascii="Times New Roman" w:hAnsi="Times New Roman" w:cs="Times New Roman"/>
        </w:rPr>
        <w:t>simulated annealing</w:t>
      </w:r>
      <w:r w:rsidRPr="001979E6">
        <w:rPr>
          <w:rFonts w:ascii="Times New Roman" w:hAnsi="Times New Roman" w:cs="Times New Roman"/>
        </w:rPr>
        <w:t>策略，并比较两者的效果；</w:t>
      </w:r>
    </w:p>
    <w:p w:rsidR="001979E6" w:rsidRPr="001979E6" w:rsidRDefault="001979E6" w:rsidP="001979E6">
      <w:pPr>
        <w:rPr>
          <w:rFonts w:ascii="Times New Roman" w:hAnsi="Times New Roman" w:cs="Times New Roman"/>
        </w:rPr>
      </w:pPr>
      <w:r w:rsidRPr="001979E6">
        <w:rPr>
          <w:rFonts w:ascii="Times New Roman" w:hAnsi="Times New Roman" w:cs="Times New Roman"/>
        </w:rPr>
        <w:t xml:space="preserve">3. </w:t>
      </w:r>
      <w:r w:rsidRPr="001979E6">
        <w:rPr>
          <w:rFonts w:ascii="Times New Roman" w:hAnsi="Times New Roman" w:cs="Times New Roman"/>
        </w:rPr>
        <w:t>要求求得的</w:t>
      </w:r>
      <w:proofErr w:type="gramStart"/>
      <w:r w:rsidRPr="001979E6">
        <w:rPr>
          <w:rFonts w:ascii="Times New Roman" w:hAnsi="Times New Roman" w:cs="Times New Roman"/>
        </w:rPr>
        <w:t>解不要</w:t>
      </w:r>
      <w:proofErr w:type="gramEnd"/>
      <w:r w:rsidRPr="001979E6">
        <w:rPr>
          <w:rFonts w:ascii="Times New Roman" w:hAnsi="Times New Roman" w:cs="Times New Roman"/>
        </w:rPr>
        <w:t>超过最优值的</w:t>
      </w:r>
      <w:r w:rsidRPr="001979E6">
        <w:rPr>
          <w:rFonts w:ascii="Times New Roman" w:hAnsi="Times New Roman" w:cs="Times New Roman"/>
        </w:rPr>
        <w:t>10</w:t>
      </w:r>
      <w:r w:rsidRPr="001979E6">
        <w:rPr>
          <w:rFonts w:ascii="Times New Roman" w:hAnsi="Times New Roman" w:cs="Times New Roman"/>
        </w:rPr>
        <w:t>％，并能够提供可视化，观察路径的</w:t>
      </w:r>
      <w:r w:rsidR="008C54A1">
        <w:rPr>
          <w:rFonts w:ascii="Times New Roman" w:hAnsi="Times New Roman" w:cs="Times New Roman"/>
        </w:rPr>
        <w:t>变化和</w:t>
      </w:r>
      <w:r w:rsidRPr="001979E6">
        <w:rPr>
          <w:rFonts w:ascii="Times New Roman" w:hAnsi="Times New Roman" w:cs="Times New Roman"/>
        </w:rPr>
        <w:t>交叉程度。</w:t>
      </w:r>
    </w:p>
    <w:p w:rsidR="002B4B5E" w:rsidRPr="001979E6" w:rsidRDefault="002B4B5E">
      <w:pPr>
        <w:rPr>
          <w:rFonts w:ascii="Times New Roman" w:hAnsi="Times New Roman" w:cs="Times New Roman"/>
        </w:rPr>
      </w:pPr>
    </w:p>
    <w:p w:rsidR="001979E6" w:rsidRPr="001979E6" w:rsidRDefault="001979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979E6" w:rsidRPr="001979E6" w:rsidSect="002B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0A" w:rsidRDefault="00C2350A" w:rsidP="001979E6">
      <w:r>
        <w:separator/>
      </w:r>
    </w:p>
  </w:endnote>
  <w:endnote w:type="continuationSeparator" w:id="0">
    <w:p w:rsidR="00C2350A" w:rsidRDefault="00C2350A" w:rsidP="0019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0A" w:rsidRDefault="00C2350A" w:rsidP="001979E6">
      <w:r>
        <w:separator/>
      </w:r>
    </w:p>
  </w:footnote>
  <w:footnote w:type="continuationSeparator" w:id="0">
    <w:p w:rsidR="00C2350A" w:rsidRDefault="00C2350A" w:rsidP="0019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79E6"/>
    <w:rsid w:val="00087939"/>
    <w:rsid w:val="001979E6"/>
    <w:rsid w:val="002B4B5E"/>
    <w:rsid w:val="004C0BC7"/>
    <w:rsid w:val="008C54A1"/>
    <w:rsid w:val="00A82D3D"/>
    <w:rsid w:val="00AF12EF"/>
    <w:rsid w:val="00C2350A"/>
    <w:rsid w:val="00E57129"/>
    <w:rsid w:val="00F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9E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9E6"/>
    <w:rPr>
      <w:sz w:val="18"/>
      <w:szCs w:val="18"/>
    </w:rPr>
  </w:style>
  <w:style w:type="paragraph" w:styleId="a5">
    <w:name w:val="List Paragraph"/>
    <w:basedOn w:val="a"/>
    <w:uiPriority w:val="34"/>
    <w:qFormat/>
    <w:rsid w:val="001979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jhw</cp:lastModifiedBy>
  <cp:revision>12</cp:revision>
  <dcterms:created xsi:type="dcterms:W3CDTF">2017-10-09T08:52:00Z</dcterms:created>
  <dcterms:modified xsi:type="dcterms:W3CDTF">2018-10-10T02:46:00Z</dcterms:modified>
</cp:coreProperties>
</file>