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1CAFC" w14:textId="5D31EF96" w:rsidR="008E7E71" w:rsidRPr="0033340A" w:rsidRDefault="008E7E71">
      <w:pPr>
        <w:rPr>
          <w:b/>
          <w:bCs/>
        </w:rPr>
      </w:pPr>
      <w:proofErr w:type="spellStart"/>
      <w:r w:rsidRPr="0033340A">
        <w:rPr>
          <w:b/>
          <w:bCs/>
        </w:rPr>
        <w:t>Deepseek</w:t>
      </w:r>
      <w:proofErr w:type="spellEnd"/>
      <w:r w:rsidR="007F5FE4" w:rsidRPr="0033340A">
        <w:rPr>
          <w:rFonts w:hint="eastAsia"/>
          <w:b/>
          <w:bCs/>
        </w:rPr>
        <w:t>:</w:t>
      </w:r>
    </w:p>
    <w:p w14:paraId="1DBEBDAF" w14:textId="40036477" w:rsidR="008E7E71" w:rsidRPr="0033340A" w:rsidRDefault="008E7E71" w:rsidP="008E7E71">
      <w:pPr>
        <w:rPr>
          <w:b/>
          <w:bCs/>
        </w:rPr>
      </w:pPr>
      <w:r w:rsidRPr="0033340A">
        <w:rPr>
          <w:rFonts w:hint="eastAsia"/>
          <w:b/>
          <w:bCs/>
        </w:rPr>
        <w:t>1</w:t>
      </w:r>
      <w:r w:rsidRPr="0033340A">
        <w:rPr>
          <w:b/>
          <w:bCs/>
        </w:rPr>
        <w:t>. Medical Condition Overview</w:t>
      </w:r>
    </w:p>
    <w:p w14:paraId="0483DECE" w14:textId="77777777" w:rsidR="00536BAC" w:rsidRPr="0033340A" w:rsidRDefault="00536BAC" w:rsidP="00536BAC">
      <w:r w:rsidRPr="0033340A">
        <w:t>The patient was diagnosed with rectal adenocarcinoma (</w:t>
      </w:r>
      <w:proofErr w:type="spellStart"/>
      <w:r w:rsidRPr="0033340A">
        <w:t>pMMR</w:t>
      </w:r>
      <w:proofErr w:type="spellEnd"/>
      <w:r w:rsidRPr="0033340A">
        <w:t>) T4aN2M1 stage IV, with lung and lymph node metastases. The following treatments have been completed:</w:t>
      </w:r>
      <w:r w:rsidRPr="0033340A">
        <w:rPr>
          <w:rFonts w:hint="eastAsia"/>
        </w:rPr>
        <w:t xml:space="preserve"> </w:t>
      </w:r>
    </w:p>
    <w:p w14:paraId="0092A0B8" w14:textId="142C59F6" w:rsidR="00536BAC" w:rsidRPr="0033340A" w:rsidRDefault="00536BAC" w:rsidP="00536BAC">
      <w:r w:rsidRPr="0033340A">
        <w:rPr>
          <w:rFonts w:hint="eastAsia"/>
        </w:rPr>
        <w:t>(1)</w:t>
      </w:r>
      <w:r w:rsidRPr="0033340A">
        <w:t xml:space="preserve"> Neoadjuvant therapy: long-course radiotherapy (50Gy/25</w:t>
      </w:r>
      <w:proofErr w:type="gramStart"/>
      <w:r w:rsidRPr="0033340A">
        <w:t>F)+</w:t>
      </w:r>
      <w:proofErr w:type="gramEnd"/>
      <w:r w:rsidRPr="0033340A">
        <w:t xml:space="preserve">4 cycles of chemoimmunotherapy (Capecitabine + </w:t>
      </w:r>
      <w:proofErr w:type="spellStart"/>
      <w:r w:rsidRPr="0033340A">
        <w:t>Sintilimab</w:t>
      </w:r>
      <w:proofErr w:type="spellEnd"/>
      <w:r w:rsidRPr="0033340A">
        <w:t>)</w:t>
      </w:r>
      <w:r w:rsidRPr="0033340A">
        <w:rPr>
          <w:rFonts w:hint="eastAsia"/>
        </w:rPr>
        <w:t xml:space="preserve">. </w:t>
      </w:r>
    </w:p>
    <w:p w14:paraId="765CC12F" w14:textId="5F6A0019" w:rsidR="00536BAC" w:rsidRPr="0033340A" w:rsidRDefault="00536BAC" w:rsidP="00536BAC">
      <w:r w:rsidRPr="0033340A">
        <w:rPr>
          <w:rFonts w:hint="eastAsia"/>
        </w:rPr>
        <w:t xml:space="preserve">(2) </w:t>
      </w:r>
      <w:r w:rsidRPr="0033340A">
        <w:t>Current status: The primary lesion and lymph nodes have reduced in size compared to previous assessments, while the nodule in the left humeral head remains stable (considered benign). Surgery has been temporarily postponed due to thrombocytopenia (63×10⁹/L), and platelet-raising therapy needs to be continued.</w:t>
      </w:r>
    </w:p>
    <w:p w14:paraId="10D5BAD9" w14:textId="383B177B" w:rsidR="008E7E71" w:rsidRPr="0033340A" w:rsidRDefault="008E7E71" w:rsidP="008E7E71">
      <w:pPr>
        <w:rPr>
          <w:b/>
          <w:bCs/>
        </w:rPr>
      </w:pPr>
      <w:r w:rsidRPr="0033340A">
        <w:rPr>
          <w:rFonts w:hint="eastAsia"/>
          <w:b/>
          <w:bCs/>
        </w:rPr>
        <w:t>2.</w:t>
      </w:r>
      <w:r w:rsidRPr="0033340A">
        <w:rPr>
          <w:b/>
          <w:bCs/>
        </w:rPr>
        <w:t>Lifestyle Recommendations</w:t>
      </w:r>
    </w:p>
    <w:p w14:paraId="36FF5542" w14:textId="45B1A375" w:rsidR="00536BAC" w:rsidRPr="0033340A" w:rsidRDefault="00536BAC" w:rsidP="00536BAC">
      <w:r w:rsidRPr="0033340A">
        <w:rPr>
          <w:rFonts w:hint="eastAsia"/>
        </w:rPr>
        <w:t xml:space="preserve">(1) </w:t>
      </w:r>
      <w:r w:rsidRPr="0033340A">
        <w:t>Diet</w:t>
      </w:r>
      <w:r w:rsidRPr="0033340A">
        <w:rPr>
          <w:rFonts w:hint="eastAsia"/>
        </w:rPr>
        <w:t xml:space="preserve">: </w:t>
      </w:r>
      <w:r w:rsidRPr="0033340A">
        <w:t>High-protein, high-iron diet (lean meat/organ meats/dark leafy greens) to promote platelet production. Avoid raw and hard foods (to prevent mucosal bleeding).</w:t>
      </w:r>
      <w:r w:rsidRPr="0033340A">
        <w:rPr>
          <w:rFonts w:hint="eastAsia"/>
        </w:rPr>
        <w:t xml:space="preserve"> Daily water intake </w:t>
      </w:r>
      <w:r w:rsidRPr="0033340A">
        <w:rPr>
          <w:rFonts w:hint="eastAsia"/>
        </w:rPr>
        <w:t>≥</w:t>
      </w:r>
      <w:r w:rsidRPr="0033340A">
        <w:rPr>
          <w:rFonts w:hint="eastAsia"/>
        </w:rPr>
        <w:t xml:space="preserve">1.5 L, dietary fiber 30 g (oats/chia seeds) to prevent post-radiotherapy intestinal adhesions. </w:t>
      </w:r>
      <w:r w:rsidRPr="0033340A">
        <w:t>Strict smoking cessation (smoking reduces PD-1 efficacy and increases recurrence risk).</w:t>
      </w:r>
    </w:p>
    <w:p w14:paraId="4D9846C2" w14:textId="3F7ED5C9" w:rsidR="00536BAC" w:rsidRPr="0033340A" w:rsidRDefault="00536BAC" w:rsidP="00536BAC">
      <w:r w:rsidRPr="0033340A">
        <w:rPr>
          <w:rFonts w:hint="eastAsia"/>
        </w:rPr>
        <w:t xml:space="preserve">(2) </w:t>
      </w:r>
      <w:r w:rsidRPr="0033340A">
        <w:t>Activity</w:t>
      </w:r>
      <w:r w:rsidRPr="0033340A">
        <w:rPr>
          <w:rFonts w:hint="eastAsia"/>
        </w:rPr>
        <w:t xml:space="preserve">: </w:t>
      </w:r>
      <w:r w:rsidRPr="0033340A">
        <w:t>Daily walking for 30 minutes (divided into sessions), avoid contact sports/heavy lifting (to prevent bleeding).</w:t>
      </w:r>
      <w:r w:rsidRPr="0033340A">
        <w:rPr>
          <w:rFonts w:hint="eastAsia"/>
        </w:rPr>
        <w:t xml:space="preserve"> </w:t>
      </w:r>
      <w:r w:rsidRPr="0033340A">
        <w:t xml:space="preserve">Pelvic floor muscle training (Kegel exercises) to improve post-radiotherapy pelvic floor </w:t>
      </w:r>
      <w:r w:rsidRPr="0033340A">
        <w:lastRenderedPageBreak/>
        <w:t>function.</w:t>
      </w:r>
    </w:p>
    <w:p w14:paraId="019E493F" w14:textId="0B8912D7" w:rsidR="00536BAC" w:rsidRPr="0033340A" w:rsidRDefault="00536BAC" w:rsidP="00536BAC">
      <w:r w:rsidRPr="0033340A">
        <w:rPr>
          <w:rFonts w:hint="eastAsia"/>
        </w:rPr>
        <w:t xml:space="preserve">(3) </w:t>
      </w:r>
      <w:r w:rsidRPr="0033340A">
        <w:t>Rest</w:t>
      </w:r>
      <w:r w:rsidRPr="0033340A">
        <w:rPr>
          <w:rFonts w:hint="eastAsia"/>
        </w:rPr>
        <w:t xml:space="preserve">: Ensure 7-8 hours of sleep per day, nap </w:t>
      </w:r>
      <w:r w:rsidRPr="0033340A">
        <w:rPr>
          <w:rFonts w:hint="eastAsia"/>
        </w:rPr>
        <w:t>≤</w:t>
      </w:r>
      <w:r w:rsidRPr="0033340A">
        <w:rPr>
          <w:rFonts w:hint="eastAsia"/>
        </w:rPr>
        <w:t>30 minutes.</w:t>
      </w:r>
    </w:p>
    <w:p w14:paraId="571C4874" w14:textId="5942D543" w:rsidR="008E7E71" w:rsidRPr="0033340A" w:rsidRDefault="008E7E71" w:rsidP="008E7E71">
      <w:pPr>
        <w:rPr>
          <w:b/>
          <w:bCs/>
        </w:rPr>
      </w:pPr>
      <w:r w:rsidRPr="0033340A">
        <w:rPr>
          <w:rFonts w:hint="eastAsia"/>
          <w:b/>
          <w:bCs/>
        </w:rPr>
        <w:t xml:space="preserve">3. </w:t>
      </w:r>
      <w:r w:rsidRPr="0033340A">
        <w:rPr>
          <w:b/>
          <w:bCs/>
        </w:rPr>
        <w:t>Follow</w:t>
      </w:r>
      <w:r w:rsidRPr="0033340A">
        <w:rPr>
          <w:b/>
          <w:bCs/>
        </w:rPr>
        <w:noBreakHyphen/>
        <w:t>up Plan</w:t>
      </w:r>
    </w:p>
    <w:p w14:paraId="78A11E39" w14:textId="26414299" w:rsidR="00536BAC" w:rsidRPr="0033340A" w:rsidRDefault="00536BAC" w:rsidP="00536BAC">
      <w:r w:rsidRPr="0033340A">
        <w:rPr>
          <w:rFonts w:hint="eastAsia"/>
        </w:rPr>
        <w:t xml:space="preserve">(1) </w:t>
      </w:r>
      <w:r w:rsidRPr="0033340A">
        <w:t>Two weeks after discharge: A complete blood count and liver and kidney function tests are required to monitor platelet recovery and potential drug toxicity.</w:t>
      </w:r>
    </w:p>
    <w:p w14:paraId="2E01D511" w14:textId="47EB9821" w:rsidR="00536BAC" w:rsidRPr="0033340A" w:rsidRDefault="00536BAC" w:rsidP="00536BAC">
      <w:r w:rsidRPr="0033340A">
        <w:rPr>
          <w:rFonts w:hint="eastAsia"/>
        </w:rPr>
        <w:t xml:space="preserve">(2) </w:t>
      </w:r>
      <w:r w:rsidRPr="0033340A">
        <w:t>Once a month: Tumor markers CEA and CA19-9 need to be tested to track their trend.</w:t>
      </w:r>
    </w:p>
    <w:p w14:paraId="1BE5685D" w14:textId="39E51A82" w:rsidR="00536BAC" w:rsidRPr="0033340A" w:rsidRDefault="00536BAC" w:rsidP="00536BAC">
      <w:r w:rsidRPr="0033340A">
        <w:rPr>
          <w:rFonts w:hint="eastAsia"/>
        </w:rPr>
        <w:t xml:space="preserve">(3) </w:t>
      </w:r>
      <w:r w:rsidRPr="0033340A">
        <w:t>Every 8 weeks: A chest thin-slice CT scan and a pelvic enhanced MRI are required to assess changes in lung nodules as well as the primary lesion and lymph nodes.</w:t>
      </w:r>
    </w:p>
    <w:p w14:paraId="45A31217" w14:textId="153F84E4" w:rsidR="00536BAC" w:rsidRPr="0033340A" w:rsidRDefault="00536BAC" w:rsidP="00536BAC">
      <w:r w:rsidRPr="0033340A">
        <w:rPr>
          <w:rFonts w:hint="eastAsia"/>
        </w:rPr>
        <w:t xml:space="preserve">(4) </w:t>
      </w:r>
      <w:r w:rsidRPr="0033340A">
        <w:t xml:space="preserve">When the platelet count recovers to </w:t>
      </w:r>
      <w:r w:rsidRPr="0033340A">
        <w:rPr>
          <w:rFonts w:hint="eastAsia"/>
        </w:rPr>
        <w:t>≥</w:t>
      </w:r>
      <w:r w:rsidRPr="0033340A">
        <w:t>100×10⁹/L: An evaluation at the surgical outpatient clinic is needed to assess the feasibility of surgery.</w:t>
      </w:r>
    </w:p>
    <w:p w14:paraId="56F187C3" w14:textId="582B49E6" w:rsidR="00536BAC" w:rsidRPr="0033340A" w:rsidRDefault="00536BAC" w:rsidP="00536BAC">
      <w:r w:rsidRPr="0033340A">
        <w:t xml:space="preserve">Note: The first follow-up appointment is scheduled for January 20, 2026, </w:t>
      </w:r>
      <w:r w:rsidRPr="007E5AFB">
        <w:rPr>
          <w:color w:val="EE0000"/>
        </w:rPr>
        <w:t>at the Surgical Oncology Outpatient Clinic (Building 3, 2nd Floor).</w:t>
      </w:r>
    </w:p>
    <w:p w14:paraId="72109B13" w14:textId="18A96544" w:rsidR="00A359F2" w:rsidRPr="0033340A" w:rsidRDefault="008E7E71" w:rsidP="00A359F2">
      <w:r w:rsidRPr="0033340A">
        <w:rPr>
          <w:rFonts w:hint="eastAsia"/>
          <w:b/>
          <w:bCs/>
        </w:rPr>
        <w:t xml:space="preserve">4. </w:t>
      </w:r>
      <w:r w:rsidRPr="0033340A">
        <w:rPr>
          <w:b/>
          <w:bCs/>
        </w:rPr>
        <w:t>Emergency Management</w:t>
      </w:r>
      <w:r w:rsidRPr="0033340A">
        <w:rPr>
          <w:b/>
          <w:bCs/>
        </w:rPr>
        <w:br/>
      </w:r>
      <w:r w:rsidR="00D32DB4" w:rsidRPr="0033340A">
        <w:rPr>
          <w:rFonts w:hint="eastAsia"/>
        </w:rPr>
        <w:t xml:space="preserve">(1) </w:t>
      </w:r>
      <w:r w:rsidR="00A359F2" w:rsidRPr="0033340A">
        <w:t>Seek Immediate Medical Attention if You Experience:</w:t>
      </w:r>
    </w:p>
    <w:p w14:paraId="2D7B1012" w14:textId="39F5B0C5" w:rsidR="00A359F2" w:rsidRPr="0033340A" w:rsidRDefault="00A359F2" w:rsidP="00A359F2">
      <w:r w:rsidRPr="0033340A">
        <w:t>Bleeding Tendency:</w:t>
      </w:r>
      <w:r w:rsidR="00D32DB4" w:rsidRPr="0033340A">
        <w:rPr>
          <w:rFonts w:hint="eastAsia"/>
        </w:rPr>
        <w:t xml:space="preserve"> </w:t>
      </w:r>
      <w:r w:rsidRPr="0033340A">
        <w:t>Nosebleeds lasting &gt;10 minutes</w:t>
      </w:r>
      <w:r w:rsidR="00D32DB4" w:rsidRPr="0033340A">
        <w:rPr>
          <w:rFonts w:hint="eastAsia"/>
        </w:rPr>
        <w:t xml:space="preserve">, </w:t>
      </w:r>
      <w:r w:rsidRPr="0033340A">
        <w:t>Unstoppable gum bleeding</w:t>
      </w:r>
      <w:r w:rsidR="00D32DB4" w:rsidRPr="0033340A">
        <w:rPr>
          <w:rFonts w:hint="eastAsia"/>
        </w:rPr>
        <w:t xml:space="preserve">, </w:t>
      </w:r>
      <w:r w:rsidRPr="0033340A">
        <w:t>Expanding subcutaneous bruising</w:t>
      </w:r>
      <w:r w:rsidR="00D32DB4" w:rsidRPr="0033340A">
        <w:rPr>
          <w:rFonts w:hint="eastAsia"/>
        </w:rPr>
        <w:t xml:space="preserve">, </w:t>
      </w:r>
      <w:r w:rsidRPr="0033340A">
        <w:t>Black or bloody stools</w:t>
      </w:r>
      <w:r w:rsidR="00D32DB4" w:rsidRPr="0033340A">
        <w:rPr>
          <w:rFonts w:hint="eastAsia"/>
        </w:rPr>
        <w:t>.</w:t>
      </w:r>
    </w:p>
    <w:p w14:paraId="46CCF364" w14:textId="020209D5" w:rsidR="00A359F2" w:rsidRPr="0033340A" w:rsidRDefault="00A359F2" w:rsidP="00A359F2">
      <w:r w:rsidRPr="0033340A">
        <w:t>Immune-Related Adverse Reactions:</w:t>
      </w:r>
      <w:r w:rsidR="00D32DB4" w:rsidRPr="0033340A">
        <w:rPr>
          <w:rFonts w:hint="eastAsia"/>
        </w:rPr>
        <w:t xml:space="preserve"> </w:t>
      </w:r>
      <w:r w:rsidRPr="0033340A">
        <w:t>Persistent high fever (&gt;39°C)</w:t>
      </w:r>
      <w:r w:rsidR="00D32DB4" w:rsidRPr="0033340A">
        <w:rPr>
          <w:rFonts w:hint="eastAsia"/>
        </w:rPr>
        <w:t xml:space="preserve">, </w:t>
      </w:r>
      <w:r w:rsidRPr="0033340A">
        <w:t>Difficulty breathing</w:t>
      </w:r>
      <w:r w:rsidR="00D32DB4" w:rsidRPr="0033340A">
        <w:rPr>
          <w:rFonts w:hint="eastAsia"/>
        </w:rPr>
        <w:t xml:space="preserve">, </w:t>
      </w:r>
      <w:r w:rsidRPr="0033340A">
        <w:t>Jaundice</w:t>
      </w:r>
      <w:r w:rsidR="00D32DB4" w:rsidRPr="0033340A">
        <w:rPr>
          <w:rFonts w:hint="eastAsia"/>
        </w:rPr>
        <w:t xml:space="preserve">, </w:t>
      </w:r>
      <w:r w:rsidRPr="0033340A">
        <w:t>Severe rash</w:t>
      </w:r>
      <w:r w:rsidR="00D32DB4" w:rsidRPr="0033340A">
        <w:rPr>
          <w:rFonts w:hint="eastAsia"/>
        </w:rPr>
        <w:t>.</w:t>
      </w:r>
    </w:p>
    <w:p w14:paraId="518C3A95" w14:textId="6A21FB2A" w:rsidR="00A359F2" w:rsidRPr="0033340A" w:rsidRDefault="00A359F2" w:rsidP="00A359F2">
      <w:r w:rsidRPr="0033340A">
        <w:t>Signs of Intestinal Obstruction:</w:t>
      </w:r>
      <w:r w:rsidR="00D32DB4" w:rsidRPr="0033340A">
        <w:rPr>
          <w:rFonts w:hint="eastAsia"/>
        </w:rPr>
        <w:t xml:space="preserve"> </w:t>
      </w:r>
      <w:r w:rsidRPr="0033340A">
        <w:t>Abdominal pain accompanied by vomiting</w:t>
      </w:r>
      <w:r w:rsidR="00D32DB4" w:rsidRPr="0033340A">
        <w:rPr>
          <w:rFonts w:hint="eastAsia"/>
        </w:rPr>
        <w:t xml:space="preserve">, </w:t>
      </w:r>
      <w:r w:rsidRPr="0033340A">
        <w:lastRenderedPageBreak/>
        <w:t>No passage of gas or stool for 24 hours</w:t>
      </w:r>
      <w:r w:rsidR="00D32DB4" w:rsidRPr="0033340A">
        <w:rPr>
          <w:rFonts w:hint="eastAsia"/>
        </w:rPr>
        <w:t>.</w:t>
      </w:r>
    </w:p>
    <w:p w14:paraId="49D04011" w14:textId="5BA9D81A" w:rsidR="008E7E71" w:rsidRPr="0033340A" w:rsidRDefault="00D32DB4" w:rsidP="00A359F2">
      <w:r w:rsidRPr="0033340A">
        <w:rPr>
          <w:rFonts w:hint="eastAsia"/>
        </w:rPr>
        <w:t xml:space="preserve">(2) </w:t>
      </w:r>
      <w:r w:rsidR="00A359F2" w:rsidRPr="0033340A">
        <w:t>For Nights/Holidays:</w:t>
      </w:r>
      <w:r w:rsidRPr="0033340A">
        <w:rPr>
          <w:rFonts w:hint="eastAsia"/>
        </w:rPr>
        <w:t xml:space="preserve"> </w:t>
      </w:r>
      <w:r w:rsidR="00A359F2" w:rsidRPr="0033340A">
        <w:t>Go to the Emergency Department's Oncology Green Channel</w:t>
      </w:r>
      <w:r w:rsidR="00E37B83" w:rsidRPr="0033340A">
        <w:rPr>
          <w:rFonts w:hint="eastAsia"/>
        </w:rPr>
        <w:t>.</w:t>
      </w:r>
    </w:p>
    <w:p w14:paraId="1FE03C74" w14:textId="1E370B47" w:rsidR="008E7E71" w:rsidRPr="0033340A" w:rsidRDefault="008E7E71" w:rsidP="008E7E71">
      <w:pPr>
        <w:rPr>
          <w:b/>
          <w:bCs/>
        </w:rPr>
      </w:pPr>
      <w:r w:rsidRPr="0033340A">
        <w:rPr>
          <w:rFonts w:hint="eastAsia"/>
          <w:b/>
          <w:bCs/>
        </w:rPr>
        <w:t xml:space="preserve">5. </w:t>
      </w:r>
      <w:r w:rsidRPr="0033340A">
        <w:rPr>
          <w:b/>
          <w:bCs/>
        </w:rPr>
        <w:t>Psychological Support</w:t>
      </w:r>
    </w:p>
    <w:p w14:paraId="2BCE0DFA" w14:textId="09BC9D4B" w:rsidR="00E37B83" w:rsidRPr="007E5AFB" w:rsidRDefault="00E37B83" w:rsidP="00E37B83">
      <w:pPr>
        <w:rPr>
          <w:color w:val="EE0000"/>
        </w:rPr>
      </w:pPr>
      <w:r w:rsidRPr="007E5AFB">
        <w:rPr>
          <w:rFonts w:hint="eastAsia"/>
          <w:color w:val="EE0000"/>
        </w:rPr>
        <w:t xml:space="preserve">(1) </w:t>
      </w:r>
      <w:r w:rsidRPr="007E5AFB">
        <w:rPr>
          <w:color w:val="EE0000"/>
        </w:rPr>
        <w:t>Free consultation at the Psycho-Oncology Department (4th Floor of Outpatient Building, every Wednesday/Friday afternoon).</w:t>
      </w:r>
    </w:p>
    <w:p w14:paraId="6BFEE9FC" w14:textId="24B07859" w:rsidR="00E37B83" w:rsidRPr="007E5AFB" w:rsidRDefault="00E37B83" w:rsidP="00E37B83">
      <w:pPr>
        <w:rPr>
          <w:color w:val="EE0000"/>
        </w:rPr>
      </w:pPr>
      <w:r w:rsidRPr="007E5AFB">
        <w:rPr>
          <w:rFonts w:hint="eastAsia"/>
          <w:color w:val="EE0000"/>
        </w:rPr>
        <w:t xml:space="preserve">(2) </w:t>
      </w:r>
      <w:r w:rsidRPr="007E5AFB">
        <w:rPr>
          <w:color w:val="EE0000"/>
        </w:rPr>
        <w:t xml:space="preserve">Mindfulness and stress-reduction training APP recommendation: </w:t>
      </w:r>
      <w:proofErr w:type="spellStart"/>
      <w:r w:rsidRPr="007E5AFB">
        <w:rPr>
          <w:color w:val="EE0000"/>
        </w:rPr>
        <w:t>MindSpace</w:t>
      </w:r>
      <w:proofErr w:type="spellEnd"/>
      <w:r w:rsidRPr="007E5AFB">
        <w:rPr>
          <w:color w:val="EE0000"/>
        </w:rPr>
        <w:t xml:space="preserve"> (certified for medical data security).</w:t>
      </w:r>
    </w:p>
    <w:p w14:paraId="629EE3BC" w14:textId="7023139C" w:rsidR="00E37B83" w:rsidRPr="0033340A" w:rsidRDefault="00E37B83" w:rsidP="00E37B83">
      <w:r w:rsidRPr="0033340A">
        <w:rPr>
          <w:rFonts w:hint="eastAsia"/>
        </w:rPr>
        <w:t xml:space="preserve">(3) Join the "Colorectal Cancer Patient Support Group" (scan the hospital's official account </w:t>
      </w:r>
      <w:r w:rsidRPr="0033340A">
        <w:rPr>
          <w:rFonts w:hint="eastAsia"/>
        </w:rPr>
        <w:t>→</w:t>
      </w:r>
      <w:r w:rsidRPr="0033340A">
        <w:rPr>
          <w:rFonts w:hint="eastAsia"/>
        </w:rPr>
        <w:t xml:space="preserve"> Patient Services </w:t>
      </w:r>
      <w:r w:rsidRPr="0033340A">
        <w:rPr>
          <w:rFonts w:hint="eastAsia"/>
        </w:rPr>
        <w:t>→</w:t>
      </w:r>
      <w:r w:rsidRPr="0033340A">
        <w:rPr>
          <w:rFonts w:hint="eastAsia"/>
        </w:rPr>
        <w:t xml:space="preserve"> Support Groups).</w:t>
      </w:r>
    </w:p>
    <w:p w14:paraId="422ECFFF" w14:textId="1494D98F" w:rsidR="008E7E71" w:rsidRPr="0033340A" w:rsidRDefault="008E7E71" w:rsidP="008E7E71">
      <w:pPr>
        <w:rPr>
          <w:b/>
          <w:bCs/>
        </w:rPr>
      </w:pPr>
      <w:r w:rsidRPr="0033340A">
        <w:rPr>
          <w:rFonts w:hint="eastAsia"/>
          <w:b/>
          <w:bCs/>
        </w:rPr>
        <w:t xml:space="preserve">6. </w:t>
      </w:r>
      <w:r w:rsidRPr="0033340A">
        <w:rPr>
          <w:b/>
          <w:bCs/>
        </w:rPr>
        <w:t>Home Care Guidance</w:t>
      </w:r>
    </w:p>
    <w:p w14:paraId="216F58E4" w14:textId="7CED23A8" w:rsidR="00A224DD" w:rsidRPr="0033340A" w:rsidRDefault="00A224DD" w:rsidP="00A224DD">
      <w:r w:rsidRPr="0033340A">
        <w:rPr>
          <w:rFonts w:hint="eastAsia"/>
        </w:rPr>
        <w:t xml:space="preserve">(1) </w:t>
      </w:r>
      <w:r w:rsidRPr="0033340A">
        <w:t>Bleeding Prevention</w:t>
      </w:r>
      <w:r w:rsidRPr="0033340A">
        <w:rPr>
          <w:rFonts w:hint="eastAsia"/>
        </w:rPr>
        <w:t xml:space="preserve">: </w:t>
      </w:r>
      <w:r w:rsidRPr="0033340A">
        <w:t>Use a soft-bristled toothbrush and an electric razor.</w:t>
      </w:r>
      <w:r w:rsidRPr="0033340A">
        <w:rPr>
          <w:rFonts w:hint="eastAsia"/>
        </w:rPr>
        <w:t xml:space="preserve"> </w:t>
      </w:r>
      <w:r w:rsidRPr="0033340A">
        <w:t>Avoid rectal stimulation: Do not use enemas or anal suppositories. Clean the area with warm water after bowel movements.</w:t>
      </w:r>
    </w:p>
    <w:p w14:paraId="3D783AF6" w14:textId="3464DB79" w:rsidR="00A224DD" w:rsidRPr="0033340A" w:rsidRDefault="00A224DD" w:rsidP="00A224DD">
      <w:r w:rsidRPr="0033340A">
        <w:rPr>
          <w:rFonts w:hint="eastAsia"/>
        </w:rPr>
        <w:t xml:space="preserve">(2) </w:t>
      </w:r>
      <w:r w:rsidRPr="0033340A">
        <w:t>Symptom Recording</w:t>
      </w:r>
      <w:r w:rsidRPr="0033340A">
        <w:rPr>
          <w:rFonts w:hint="eastAsia"/>
        </w:rPr>
        <w:t xml:space="preserve">: </w:t>
      </w:r>
      <w:r w:rsidRPr="0033340A">
        <w:t>Fill out the "Symptom Diary" daily (including frequency of bloody stools, platelet count, and body temperature).</w:t>
      </w:r>
    </w:p>
    <w:p w14:paraId="1223BAB5" w14:textId="2C7B86C7" w:rsidR="00A224DD" w:rsidRPr="0033340A" w:rsidRDefault="00A224DD" w:rsidP="00A224DD">
      <w:r w:rsidRPr="0033340A">
        <w:rPr>
          <w:rFonts w:hint="eastAsia"/>
        </w:rPr>
        <w:t xml:space="preserve">(3) </w:t>
      </w:r>
      <w:r w:rsidRPr="0033340A">
        <w:t>Skin Care</w:t>
      </w:r>
      <w:r w:rsidRPr="0033340A">
        <w:rPr>
          <w:rFonts w:hint="eastAsia"/>
        </w:rPr>
        <w:t xml:space="preserve">: </w:t>
      </w:r>
      <w:r w:rsidRPr="0033340A">
        <w:t>Avoid friction on the skin in the radiotherapy area. Wear cotton underwear and refrain from using skincare products containing alcohol.</w:t>
      </w:r>
    </w:p>
    <w:p w14:paraId="0D2DA42C" w14:textId="635A6C23" w:rsidR="008E7E71" w:rsidRPr="0033340A" w:rsidRDefault="008E7E71" w:rsidP="008E7E71">
      <w:pPr>
        <w:rPr>
          <w:b/>
          <w:bCs/>
        </w:rPr>
      </w:pPr>
      <w:r w:rsidRPr="0033340A">
        <w:rPr>
          <w:rFonts w:hint="eastAsia"/>
          <w:b/>
          <w:bCs/>
        </w:rPr>
        <w:t xml:space="preserve">7. </w:t>
      </w:r>
      <w:r w:rsidRPr="0033340A">
        <w:rPr>
          <w:b/>
          <w:bCs/>
        </w:rPr>
        <w:t>Medical Safety Instructions</w:t>
      </w:r>
    </w:p>
    <w:p w14:paraId="3560080D" w14:textId="24853978" w:rsidR="00D42018" w:rsidRPr="0033340A" w:rsidRDefault="00D42018" w:rsidP="00D42018">
      <w:bookmarkStart w:id="0" w:name="_Hlk218626394"/>
      <w:r w:rsidRPr="0033340A">
        <w:rPr>
          <w:rFonts w:hint="eastAsia"/>
        </w:rPr>
        <w:t xml:space="preserve">(1) </w:t>
      </w:r>
      <w:r w:rsidRPr="0033340A">
        <w:t>Medication Contraindications</w:t>
      </w:r>
      <w:r w:rsidRPr="0033340A">
        <w:rPr>
          <w:rFonts w:hint="eastAsia"/>
        </w:rPr>
        <w:t xml:space="preserve">: </w:t>
      </w:r>
      <w:r w:rsidRPr="0033340A">
        <w:t>Avoid aspirin, ibuprofen, and other NSAIDs (they may increase the risk of bleeding).</w:t>
      </w:r>
      <w:r w:rsidRPr="0033340A">
        <w:rPr>
          <w:rFonts w:hint="eastAsia"/>
        </w:rPr>
        <w:t xml:space="preserve"> </w:t>
      </w:r>
      <w:r w:rsidRPr="0033340A">
        <w:t xml:space="preserve">Use herbal supplements </w:t>
      </w:r>
      <w:r w:rsidRPr="0033340A">
        <w:lastRenderedPageBreak/>
        <w:t>with caution (they may interfere with immunotherapy).</w:t>
      </w:r>
    </w:p>
    <w:p w14:paraId="0177C160" w14:textId="7760226F" w:rsidR="00D42018" w:rsidRPr="0033340A" w:rsidRDefault="00D42018" w:rsidP="00D42018">
      <w:r w:rsidRPr="0033340A">
        <w:rPr>
          <w:rFonts w:hint="eastAsia"/>
        </w:rPr>
        <w:t xml:space="preserve">(2) </w:t>
      </w:r>
      <w:r w:rsidRPr="0033340A">
        <w:t>Infection Prevention</w:t>
      </w:r>
      <w:r w:rsidRPr="0033340A">
        <w:rPr>
          <w:rFonts w:hint="eastAsia"/>
        </w:rPr>
        <w:t xml:space="preserve">: </w:t>
      </w:r>
      <w:r w:rsidRPr="0033340A">
        <w:t>Avoid crowded places and wear an N95 mask when going out.</w:t>
      </w:r>
      <w:r w:rsidRPr="0033340A">
        <w:rPr>
          <w:rFonts w:hint="eastAsia"/>
        </w:rPr>
        <w:t xml:space="preserve"> </w:t>
      </w:r>
      <w:r w:rsidRPr="0033340A">
        <w:t>Immediately check a complete blood count if body temperature exceeds 37.8°C.</w:t>
      </w:r>
    </w:p>
    <w:p w14:paraId="21C9C041" w14:textId="441FFB40" w:rsidR="007F5FE4" w:rsidRPr="007E5AFB" w:rsidRDefault="00D42018" w:rsidP="00D42018">
      <w:pPr>
        <w:rPr>
          <w:color w:val="EE0000"/>
        </w:rPr>
      </w:pPr>
      <w:r w:rsidRPr="0033340A">
        <w:rPr>
          <w:rFonts w:hint="eastAsia"/>
        </w:rPr>
        <w:t xml:space="preserve">(3) </w:t>
      </w:r>
      <w:r w:rsidRPr="0033340A">
        <w:t>Treatment Coordination</w:t>
      </w:r>
      <w:r w:rsidRPr="0033340A">
        <w:rPr>
          <w:rFonts w:hint="eastAsia"/>
        </w:rPr>
        <w:t xml:space="preserve">: </w:t>
      </w:r>
      <w:r w:rsidRPr="007E5AFB">
        <w:rPr>
          <w:color w:val="EE0000"/>
        </w:rPr>
        <w:t>Bring a treatment summary (including radiation field maps and immunotherapy records) when seeking medical care at any external facility.</w:t>
      </w:r>
    </w:p>
    <w:p w14:paraId="267383E7" w14:textId="77777777" w:rsidR="001D6B2D" w:rsidRPr="0033340A" w:rsidRDefault="001D6B2D" w:rsidP="001D6B2D">
      <w:pPr>
        <w:rPr>
          <w:b/>
          <w:bCs/>
        </w:rPr>
      </w:pPr>
      <w:r w:rsidRPr="0033340A">
        <w:rPr>
          <w:b/>
          <w:bCs/>
        </w:rPr>
        <w:t>We kindly request that the patient and their family members carefully read and adhere to the above instructions, actively cooperate with all subsequent treatments and follow-up appointments, to promote recovery and enhance quality of life.</w:t>
      </w:r>
    </w:p>
    <w:p w14:paraId="6B8BC694" w14:textId="77777777" w:rsidR="001D6B2D" w:rsidRPr="0033340A" w:rsidRDefault="001D6B2D" w:rsidP="008E7E71">
      <w:pPr>
        <w:sectPr w:rsidR="001D6B2D" w:rsidRPr="0033340A">
          <w:pgSz w:w="11906" w:h="16838"/>
          <w:pgMar w:top="1440" w:right="1800" w:bottom="1440" w:left="1800" w:header="851" w:footer="992" w:gutter="0"/>
          <w:cols w:space="425"/>
          <w:docGrid w:type="lines" w:linePitch="312"/>
        </w:sectPr>
      </w:pPr>
    </w:p>
    <w:bookmarkEnd w:id="0"/>
    <w:p w14:paraId="38A81C61" w14:textId="5FC13CD6" w:rsidR="008E7E71" w:rsidRPr="0033340A" w:rsidRDefault="008E7E71" w:rsidP="008E7E71">
      <w:pPr>
        <w:rPr>
          <w:b/>
          <w:bCs/>
        </w:rPr>
      </w:pPr>
      <w:r w:rsidRPr="0033340A">
        <w:rPr>
          <w:b/>
          <w:bCs/>
        </w:rPr>
        <w:lastRenderedPageBreak/>
        <w:t>Discharge Instructions</w:t>
      </w:r>
      <w:r w:rsidR="007F5FE4" w:rsidRPr="0033340A">
        <w:rPr>
          <w:rFonts w:hint="eastAsia"/>
          <w:b/>
          <w:bCs/>
        </w:rPr>
        <w:t xml:space="preserve"> </w:t>
      </w:r>
      <w:r w:rsidR="007F5FE4" w:rsidRPr="0033340A">
        <w:rPr>
          <w:b/>
          <w:bCs/>
        </w:rPr>
        <w:t>Agent</w:t>
      </w:r>
      <w:r w:rsidR="007F5FE4" w:rsidRPr="0033340A">
        <w:rPr>
          <w:rFonts w:hint="eastAsia"/>
          <w:b/>
          <w:bCs/>
        </w:rPr>
        <w:t>:</w:t>
      </w:r>
      <w:r w:rsidRPr="0033340A">
        <w:rPr>
          <w:b/>
          <w:bCs/>
        </w:rPr>
        <w:br/>
      </w:r>
      <w:r w:rsidRPr="0033340A">
        <w:rPr>
          <w:rFonts w:hint="eastAsia"/>
          <w:b/>
          <w:bCs/>
        </w:rPr>
        <w:t>1</w:t>
      </w:r>
      <w:r w:rsidRPr="0033340A">
        <w:rPr>
          <w:b/>
          <w:bCs/>
        </w:rPr>
        <w:t>. Medical Condition Overview</w:t>
      </w:r>
    </w:p>
    <w:p w14:paraId="43ECF995" w14:textId="77777777" w:rsidR="00D42018" w:rsidRPr="0033340A" w:rsidRDefault="00D42018" w:rsidP="007E5AFB">
      <w:r w:rsidRPr="0033340A">
        <w:t xml:space="preserve">A 50-year-old male patient was admitted to the hospital due to "rectal cancer status post chemoradiotherapy for over one month." Six months ago, he presented with hematochezia and was diagnosed with mid- to upper rectal adenocarcinoma (T4a) via PET-CT and pathological examination, accompanied by positive </w:t>
      </w:r>
      <w:proofErr w:type="spellStart"/>
      <w:r w:rsidRPr="0033340A">
        <w:t>mesorectal</w:t>
      </w:r>
      <w:proofErr w:type="spellEnd"/>
      <w:r w:rsidRPr="0033340A">
        <w:t xml:space="preserve"> fascia (MRF) and multiple lymph node metastases. He has no significant history of chronic diseases but has a long-term smoking history. The treatment course included: three cycles of XELOX chemotherapy combined with PD-1 inhibitor (tislelizumab) at an external hospital, followed by long-course radiotherapy (50Gy/25F) and four cycles of concurrent chemoradiotherapy with capecitabine and </w:t>
      </w:r>
      <w:proofErr w:type="spellStart"/>
      <w:r w:rsidRPr="0033340A">
        <w:t>sintilimab</w:t>
      </w:r>
      <w:proofErr w:type="spellEnd"/>
      <w:r w:rsidRPr="0033340A">
        <w:t xml:space="preserve"> at our hospital. The last radiotherapy session was on November 8, 2025, and the last chemotherapy was on November 10, 2025.</w:t>
      </w:r>
    </w:p>
    <w:p w14:paraId="25686407" w14:textId="3DFF279D" w:rsidR="00D42018" w:rsidRPr="0033340A" w:rsidRDefault="00D42018" w:rsidP="007E5AFB">
      <w:r w:rsidRPr="0033340A">
        <w:t xml:space="preserve">Post-admission pelvic MRI revealed shrinkage of the primary rectal lesion and </w:t>
      </w:r>
      <w:proofErr w:type="spellStart"/>
      <w:r w:rsidRPr="0033340A">
        <w:t>mesorectal</w:t>
      </w:r>
      <w:proofErr w:type="spellEnd"/>
      <w:r w:rsidRPr="0033340A">
        <w:t xml:space="preserve"> lymph nodes, with treatment efficacy assessed as partial response (PR). </w:t>
      </w:r>
      <w:r w:rsidRPr="007E5AFB">
        <w:rPr>
          <w:color w:val="0070C0"/>
        </w:rPr>
        <w:t>However, recent blood tests consistently indicated thrombocytopenia (lowest 62×10⁹/L), mild anemia, and macrocytic red blood cell changes, likely related to prior chemoradiotherapy-induced bone marrow suppression.</w:t>
      </w:r>
      <w:r w:rsidRPr="0033340A">
        <w:t xml:space="preserve"> Pulmonary function tests showed mild restrictive ventilatory dysfunction and moderate diffusion impairment, which may be associated with smoking history or treatment-related lung injury. Currently, </w:t>
      </w:r>
      <w:r w:rsidRPr="0033340A">
        <w:lastRenderedPageBreak/>
        <w:t>the patient is in good general condition with a KPS score of 90, without significant discomfort, and is planned for discharge to continue subsequent treatment and follow-up.</w:t>
      </w:r>
    </w:p>
    <w:p w14:paraId="514B1FA3" w14:textId="77777777" w:rsidR="008E7E71" w:rsidRPr="0033340A" w:rsidRDefault="008E7E71" w:rsidP="008E7E71">
      <w:pPr>
        <w:rPr>
          <w:b/>
          <w:bCs/>
        </w:rPr>
      </w:pPr>
      <w:r w:rsidRPr="0033340A">
        <w:rPr>
          <w:rFonts w:hint="eastAsia"/>
          <w:b/>
          <w:bCs/>
        </w:rPr>
        <w:t>2.</w:t>
      </w:r>
      <w:r w:rsidRPr="0033340A">
        <w:rPr>
          <w:b/>
          <w:bCs/>
        </w:rPr>
        <w:t>Lifestyle Recommendations</w:t>
      </w:r>
    </w:p>
    <w:p w14:paraId="2D33B8A0" w14:textId="2B9F5E2A" w:rsidR="00D42018" w:rsidRPr="0033340A" w:rsidRDefault="00D42018" w:rsidP="00D42018">
      <w:r w:rsidRPr="0033340A">
        <w:rPr>
          <w:rFonts w:hint="eastAsia"/>
        </w:rPr>
        <w:t xml:space="preserve">(1) </w:t>
      </w:r>
      <w:r w:rsidRPr="0033340A">
        <w:t>Dietary Management</w:t>
      </w:r>
      <w:r w:rsidRPr="0033340A">
        <w:rPr>
          <w:rFonts w:hint="eastAsia"/>
        </w:rPr>
        <w:t xml:space="preserve">: </w:t>
      </w:r>
      <w:r w:rsidRPr="0033340A">
        <w:t>A balanced diet high in protein, calories, and rich in vitamins is recommended to promote tissue repair and immune recovery. Increase intake of lean meat, fish, eggs, soy products, fresh vegetables, and fruits in moderation.</w:t>
      </w:r>
      <w:r w:rsidRPr="0033340A">
        <w:rPr>
          <w:rFonts w:hint="eastAsia"/>
        </w:rPr>
        <w:t xml:space="preserve"> </w:t>
      </w:r>
      <w:r w:rsidRPr="0033340A">
        <w:t>Avoid spicy, greasy, overly cold, or hard foods to reduce intestinal irritation.</w:t>
      </w:r>
      <w:r w:rsidRPr="0033340A">
        <w:rPr>
          <w:rFonts w:hint="eastAsia"/>
        </w:rPr>
        <w:t xml:space="preserve"> </w:t>
      </w:r>
      <w:r w:rsidRPr="0033340A">
        <w:t>Maintain adequate fluid intake, drinking 1500–2000 ml of water daily to prevent constipation and urinary tract infections.</w:t>
      </w:r>
      <w:r w:rsidRPr="0033340A">
        <w:rPr>
          <w:rFonts w:hint="eastAsia"/>
        </w:rPr>
        <w:t xml:space="preserve"> </w:t>
      </w:r>
      <w:r w:rsidRPr="0033340A">
        <w:t>If appetite decreases, adopt small, frequent meals. Consult the Nutrition Department if necessary for personalized nutritional support.</w:t>
      </w:r>
    </w:p>
    <w:p w14:paraId="0A65EAE4" w14:textId="52CD0743" w:rsidR="00D42018" w:rsidRPr="0033340A" w:rsidRDefault="00D42018" w:rsidP="00D42018">
      <w:r w:rsidRPr="0033340A">
        <w:rPr>
          <w:rFonts w:hint="eastAsia"/>
        </w:rPr>
        <w:t xml:space="preserve">(2) </w:t>
      </w:r>
      <w:r w:rsidRPr="0033340A">
        <w:t>Exercise and Rest</w:t>
      </w:r>
      <w:r w:rsidRPr="0033340A">
        <w:rPr>
          <w:rFonts w:hint="eastAsia"/>
        </w:rPr>
        <w:t xml:space="preserve">: </w:t>
      </w:r>
      <w:r w:rsidRPr="0033340A">
        <w:t>Encourage moderate physical activity, such as walking for 30 minutes daily, and gradually increase activity levels without causing significant fatigue. This helps improve lung function, promote gastrointestinal motility, and prevent thrombosis.</w:t>
      </w:r>
      <w:r w:rsidRPr="0033340A">
        <w:rPr>
          <w:rFonts w:hint="eastAsia"/>
        </w:rPr>
        <w:t xml:space="preserve"> </w:t>
      </w:r>
      <w:r w:rsidRPr="0033340A">
        <w:t>Avoid strenuous exercise and heavy physical labor, especially during periods of low platelet counts, to prevent trauma-related bleeding.</w:t>
      </w:r>
      <w:r w:rsidRPr="0033340A">
        <w:rPr>
          <w:rFonts w:hint="eastAsia"/>
        </w:rPr>
        <w:t xml:space="preserve"> </w:t>
      </w:r>
      <w:r w:rsidRPr="0033340A">
        <w:t>Ensure adequate sleep of 7–8 hours per day to maintain a healthy circadian rhythm and support immune function recovery.</w:t>
      </w:r>
    </w:p>
    <w:p w14:paraId="4FC1FEE4" w14:textId="2E231C45" w:rsidR="00D42018" w:rsidRPr="0033340A" w:rsidRDefault="00D42018" w:rsidP="00D42018">
      <w:r w:rsidRPr="0033340A">
        <w:rPr>
          <w:rFonts w:hint="eastAsia"/>
        </w:rPr>
        <w:t xml:space="preserve">(3) </w:t>
      </w:r>
      <w:r w:rsidRPr="0033340A">
        <w:t>Smoking Cessation</w:t>
      </w:r>
      <w:r w:rsidRPr="0033340A">
        <w:rPr>
          <w:rFonts w:hint="eastAsia"/>
        </w:rPr>
        <w:t xml:space="preserve">: </w:t>
      </w:r>
      <w:r w:rsidRPr="0033340A">
        <w:t xml:space="preserve">The patient has a smoking history of over 30 years. Immediate and complete smoking cessation is strongly advised. Smoking </w:t>
      </w:r>
      <w:r w:rsidRPr="0033340A">
        <w:lastRenderedPageBreak/>
        <w:t>increases the risk of tumor recurrence, exacerbates lung function impairment, and reduces treatment tolerance and prognosis. Seek support from smoking cessation clinics or use nicotine replacement therapy if needed.</w:t>
      </w:r>
    </w:p>
    <w:p w14:paraId="02B1EE77" w14:textId="7B9BBDDD" w:rsidR="00D42018" w:rsidRPr="0033340A" w:rsidRDefault="00D42018" w:rsidP="00D42018">
      <w:r w:rsidRPr="0033340A">
        <w:rPr>
          <w:rFonts w:hint="eastAsia"/>
        </w:rPr>
        <w:t xml:space="preserve">(4) </w:t>
      </w:r>
      <w:r w:rsidRPr="0033340A">
        <w:t>Infusion Port Care</w:t>
      </w:r>
      <w:r w:rsidRPr="0033340A">
        <w:rPr>
          <w:rFonts w:hint="eastAsia"/>
        </w:rPr>
        <w:t xml:space="preserve">: </w:t>
      </w:r>
      <w:r w:rsidRPr="007E5AFB">
        <w:rPr>
          <w:color w:val="0070C0"/>
        </w:rPr>
        <w:t>The patient has an infusion port implanted under the right clavicle, which requires regular maintenance (every 4 weeks) to prevent catheter-related infections or blockages.</w:t>
      </w:r>
      <w:r w:rsidRPr="0033340A">
        <w:t xml:space="preserve"> During maintenance, ensure local cleaning and disinfection, and monitor for signs of infection such as redness, swelling, discharge, or pain. Seek medical attention promptly if local discomfort or fever occurs.</w:t>
      </w:r>
    </w:p>
    <w:p w14:paraId="0F9E2C69" w14:textId="54C162DC" w:rsidR="00714E3F" w:rsidRPr="0033340A" w:rsidRDefault="00714E3F" w:rsidP="008E7E71">
      <w:pPr>
        <w:rPr>
          <w:b/>
          <w:bCs/>
        </w:rPr>
      </w:pPr>
      <w:r w:rsidRPr="0033340A">
        <w:rPr>
          <w:rFonts w:hint="eastAsia"/>
          <w:b/>
          <w:bCs/>
        </w:rPr>
        <w:t xml:space="preserve">3. </w:t>
      </w:r>
      <w:r w:rsidRPr="0033340A">
        <w:rPr>
          <w:b/>
          <w:bCs/>
        </w:rPr>
        <w:t>Follow</w:t>
      </w:r>
      <w:r w:rsidRPr="0033340A">
        <w:rPr>
          <w:b/>
          <w:bCs/>
        </w:rPr>
        <w:noBreakHyphen/>
        <w:t>up Plan</w:t>
      </w:r>
    </w:p>
    <w:p w14:paraId="281C9376" w14:textId="4BE1449F" w:rsidR="00DA21EA" w:rsidRPr="0033340A" w:rsidRDefault="00DA21EA" w:rsidP="00DA21EA">
      <w:r w:rsidRPr="0033340A">
        <w:rPr>
          <w:rFonts w:hint="eastAsia"/>
        </w:rPr>
        <w:t>(1)</w:t>
      </w:r>
      <w:r w:rsidRPr="0033340A">
        <w:t xml:space="preserve"> Follow-Up Schedule</w:t>
      </w:r>
      <w:r w:rsidRPr="0033340A">
        <w:rPr>
          <w:rFonts w:hint="eastAsia"/>
        </w:rPr>
        <w:t xml:space="preserve">: </w:t>
      </w:r>
      <w:r w:rsidRPr="0033340A">
        <w:t xml:space="preserve">Return to the hospital for follow-up within two weeks after discharge </w:t>
      </w:r>
      <w:r w:rsidRPr="007E5AFB">
        <w:rPr>
          <w:color w:val="0070C0"/>
        </w:rPr>
        <w:t>(preferably before January 20, 2026)</w:t>
      </w:r>
      <w:r w:rsidRPr="0033340A">
        <w:t xml:space="preserve"> to evaluate complete blood count, liver and kidney function, tumor markers, and pulmonary function, and to determine the subsequent treatment plan.</w:t>
      </w:r>
      <w:r w:rsidRPr="0033340A">
        <w:rPr>
          <w:rFonts w:hint="eastAsia"/>
        </w:rPr>
        <w:t xml:space="preserve"> </w:t>
      </w:r>
      <w:r w:rsidRPr="0033340A">
        <w:t>The frequency of subsequent follow-ups will be adjusted based on the patient’s condition, typically every 2–3 months, and will include imaging studies (pelvic MRI, chest CT), tumor markers (e.g., CEA), and hematological tests.</w:t>
      </w:r>
    </w:p>
    <w:p w14:paraId="387429CB" w14:textId="1E2C4AA9" w:rsidR="00DA21EA" w:rsidRPr="0033340A" w:rsidRDefault="00DA21EA" w:rsidP="00DA21EA">
      <w:r w:rsidRPr="0033340A">
        <w:rPr>
          <w:rFonts w:hint="eastAsia"/>
        </w:rPr>
        <w:t xml:space="preserve">(2) </w:t>
      </w:r>
      <w:r w:rsidRPr="0033340A">
        <w:t>Recommended Follow-Up Examinations</w:t>
      </w:r>
      <w:r w:rsidRPr="0033340A">
        <w:rPr>
          <w:rFonts w:hint="eastAsia"/>
        </w:rPr>
        <w:t xml:space="preserve">: </w:t>
      </w:r>
      <w:r w:rsidRPr="0033340A">
        <w:t>Complete blood count (with particular attention to platelet count and hemoglobin levels)</w:t>
      </w:r>
      <w:r w:rsidRPr="0033340A">
        <w:rPr>
          <w:rFonts w:hint="eastAsia"/>
        </w:rPr>
        <w:t xml:space="preserve">. </w:t>
      </w:r>
      <w:r w:rsidRPr="0033340A">
        <w:t>Liver and kidney function, electrolytes, and albumin</w:t>
      </w:r>
      <w:r w:rsidRPr="0033340A">
        <w:rPr>
          <w:rFonts w:hint="eastAsia"/>
        </w:rPr>
        <w:t xml:space="preserve">. </w:t>
      </w:r>
      <w:r w:rsidRPr="0033340A">
        <w:t>Tumor markers (e.g., CEA)</w:t>
      </w:r>
      <w:r w:rsidRPr="0033340A">
        <w:rPr>
          <w:rFonts w:hint="eastAsia"/>
        </w:rPr>
        <w:t xml:space="preserve">. </w:t>
      </w:r>
      <w:r w:rsidRPr="0033340A">
        <w:lastRenderedPageBreak/>
        <w:t>Chest CT (to assess lung nodules and pulmonary abnormalities)</w:t>
      </w:r>
      <w:r w:rsidRPr="0033340A">
        <w:rPr>
          <w:rFonts w:hint="eastAsia"/>
        </w:rPr>
        <w:t xml:space="preserve">. </w:t>
      </w:r>
      <w:r w:rsidRPr="0033340A">
        <w:t>Pelvic MRI (to evaluate changes in the rectal lesion)</w:t>
      </w:r>
      <w:r w:rsidRPr="0033340A">
        <w:rPr>
          <w:rFonts w:hint="eastAsia"/>
        </w:rPr>
        <w:t xml:space="preserve">. </w:t>
      </w:r>
      <w:r w:rsidRPr="0033340A">
        <w:t>Gastrointestinal endoscopy if necessary</w:t>
      </w:r>
    </w:p>
    <w:p w14:paraId="5BFCF0FC" w14:textId="39032BC9" w:rsidR="00D42018" w:rsidRPr="0033340A" w:rsidRDefault="00DA21EA" w:rsidP="00DA21EA">
      <w:r w:rsidRPr="0033340A">
        <w:rPr>
          <w:rFonts w:hint="eastAsia"/>
        </w:rPr>
        <w:t xml:space="preserve">(3) </w:t>
      </w:r>
      <w:r w:rsidRPr="0033340A">
        <w:t>Arrangements for Subsequent Treatment</w:t>
      </w:r>
      <w:r w:rsidRPr="0033340A">
        <w:rPr>
          <w:rFonts w:hint="eastAsia"/>
        </w:rPr>
        <w:t xml:space="preserve">: </w:t>
      </w:r>
      <w:r w:rsidRPr="0033340A">
        <w:t xml:space="preserve">Based on the follow-up results, immunotherapy (e.g., </w:t>
      </w:r>
      <w:proofErr w:type="spellStart"/>
      <w:r w:rsidRPr="0033340A">
        <w:t>sintilimab</w:t>
      </w:r>
      <w:proofErr w:type="spellEnd"/>
      <w:r w:rsidRPr="0033340A">
        <w:t>) may be continued or the chemotherapy regimen adjusted. If platelet levels recover adequately, surgical evaluation (e.g., radical resection for rectal cancer) may be considered, subject to comprehensive assessment through a multidisciplinary team (MDT) meeting.</w:t>
      </w:r>
    </w:p>
    <w:p w14:paraId="0912D649" w14:textId="4E47B4B2" w:rsidR="00714E3F" w:rsidRPr="0033340A" w:rsidRDefault="00714E3F" w:rsidP="008E7E71">
      <w:pPr>
        <w:rPr>
          <w:b/>
          <w:bCs/>
        </w:rPr>
      </w:pPr>
      <w:r w:rsidRPr="0033340A">
        <w:rPr>
          <w:rFonts w:hint="eastAsia"/>
          <w:b/>
          <w:bCs/>
        </w:rPr>
        <w:t xml:space="preserve">4. </w:t>
      </w:r>
      <w:r w:rsidRPr="0033340A">
        <w:rPr>
          <w:b/>
          <w:bCs/>
        </w:rPr>
        <w:t>Emergency Management</w:t>
      </w:r>
    </w:p>
    <w:p w14:paraId="0806D96B" w14:textId="5AE20C7A" w:rsidR="00DA21EA" w:rsidRPr="0033340A" w:rsidRDefault="00DA21EA" w:rsidP="00DA21EA">
      <w:r w:rsidRPr="0033340A">
        <w:t>Seek immediate medical attention if any of the following occurs:</w:t>
      </w:r>
      <w:r w:rsidRPr="0033340A">
        <w:rPr>
          <w:rFonts w:hint="eastAsia"/>
        </w:rPr>
        <w:t xml:space="preserve"> (1) Fever: Temperature </w:t>
      </w:r>
      <w:r w:rsidRPr="0033340A">
        <w:rPr>
          <w:rFonts w:hint="eastAsia"/>
        </w:rPr>
        <w:t>≥</w:t>
      </w:r>
      <w:r w:rsidRPr="0033340A">
        <w:rPr>
          <w:rFonts w:hint="eastAsia"/>
        </w:rPr>
        <w:t>38.0</w:t>
      </w:r>
      <w:r w:rsidRPr="0033340A">
        <w:rPr>
          <w:rFonts w:hint="eastAsia"/>
        </w:rPr>
        <w:t>°</w:t>
      </w:r>
      <w:r w:rsidRPr="0033340A">
        <w:rPr>
          <w:rFonts w:hint="eastAsia"/>
        </w:rPr>
        <w:t xml:space="preserve">C, especially if accompanied by chills or fatigue, which may indicate infection. Be alert for neutropenic fever. (2) </w:t>
      </w:r>
      <w:r w:rsidRPr="0033340A">
        <w:t>Bleeding tendency: Skin bruising, gum bleeding, nosebleeds, black or bloody stools. This may indicate worsening thrombocytopenia. Avoid anticoagulant medications such as aspirin.</w:t>
      </w:r>
      <w:r w:rsidRPr="0033340A">
        <w:rPr>
          <w:rFonts w:hint="eastAsia"/>
        </w:rPr>
        <w:t xml:space="preserve"> (3) </w:t>
      </w:r>
      <w:r w:rsidRPr="0033340A">
        <w:t>Difficulty breathing, chest pain, or coughing up blood: Be alert for pulmonary embolism or interstitial lung disease, especially in patients with known reduced diffusion capacity.</w:t>
      </w:r>
      <w:r w:rsidRPr="0033340A">
        <w:rPr>
          <w:rFonts w:hint="eastAsia"/>
        </w:rPr>
        <w:t xml:space="preserve"> (4) </w:t>
      </w:r>
      <w:r w:rsidRPr="0033340A">
        <w:t>Severe abdominal pain, changes in bowel habits, or signs of intestinal obstruction (such as abdominal distension, vomiting, or cessation of gas or bowel movements).</w:t>
      </w:r>
      <w:r w:rsidRPr="0033340A">
        <w:rPr>
          <w:rFonts w:hint="eastAsia"/>
        </w:rPr>
        <w:t xml:space="preserve"> (5) </w:t>
      </w:r>
      <w:r w:rsidRPr="0033340A">
        <w:t>Signs of local infection at the infusion port (redness, swelling, heat, pain) or systemic signs of infection.</w:t>
      </w:r>
    </w:p>
    <w:p w14:paraId="38B61276" w14:textId="77777777" w:rsidR="00714E3F" w:rsidRPr="0033340A" w:rsidRDefault="00714E3F" w:rsidP="00714E3F">
      <w:pPr>
        <w:rPr>
          <w:b/>
          <w:bCs/>
        </w:rPr>
      </w:pPr>
      <w:r w:rsidRPr="0033340A">
        <w:rPr>
          <w:rFonts w:hint="eastAsia"/>
          <w:b/>
          <w:bCs/>
        </w:rPr>
        <w:lastRenderedPageBreak/>
        <w:t xml:space="preserve">5. </w:t>
      </w:r>
      <w:r w:rsidRPr="0033340A">
        <w:rPr>
          <w:b/>
          <w:bCs/>
        </w:rPr>
        <w:t>Psychological Support</w:t>
      </w:r>
    </w:p>
    <w:p w14:paraId="4A2135E6" w14:textId="2753B0F1" w:rsidR="00DA21EA" w:rsidRPr="0033340A" w:rsidRDefault="00DA21EA" w:rsidP="00DA21EA">
      <w:r w:rsidRPr="0033340A">
        <w:t>The process of cancer treatment can lead to emotional reactions such as anxiety and depression. The following suggestions are provided:</w:t>
      </w:r>
      <w:r w:rsidRPr="0033340A">
        <w:rPr>
          <w:rFonts w:hint="eastAsia"/>
        </w:rPr>
        <w:t xml:space="preserve"> (1) </w:t>
      </w:r>
      <w:r w:rsidRPr="0033340A">
        <w:t>Maintain communication with family members to receive emotional support.</w:t>
      </w:r>
      <w:r w:rsidRPr="0033340A">
        <w:rPr>
          <w:rFonts w:hint="eastAsia"/>
        </w:rPr>
        <w:t xml:space="preserve"> (2) </w:t>
      </w:r>
      <w:r w:rsidRPr="0033340A">
        <w:t>Participate in patient support groups organized by hospitals or communities to share experiences and reduce psychological burden.</w:t>
      </w:r>
      <w:r w:rsidRPr="0033340A">
        <w:rPr>
          <w:rFonts w:hint="eastAsia"/>
        </w:rPr>
        <w:t xml:space="preserve"> (3) </w:t>
      </w:r>
      <w:r w:rsidRPr="0033340A">
        <w:t>If you experience persistent low mood, insomnia, or loss of interest, it is recommended to seek evaluation at a psychological clinic. Psychological intervention or medication may be considered if necessary.</w:t>
      </w:r>
    </w:p>
    <w:p w14:paraId="5B3517E0" w14:textId="77777777" w:rsidR="00714E3F" w:rsidRPr="0033340A" w:rsidRDefault="00714E3F" w:rsidP="00714E3F">
      <w:pPr>
        <w:rPr>
          <w:b/>
          <w:bCs/>
        </w:rPr>
      </w:pPr>
      <w:r w:rsidRPr="0033340A">
        <w:rPr>
          <w:rFonts w:hint="eastAsia"/>
          <w:b/>
          <w:bCs/>
        </w:rPr>
        <w:t xml:space="preserve">6. </w:t>
      </w:r>
      <w:r w:rsidRPr="0033340A">
        <w:rPr>
          <w:b/>
          <w:bCs/>
        </w:rPr>
        <w:t>Home Care Guidance</w:t>
      </w:r>
    </w:p>
    <w:p w14:paraId="4896E1C2" w14:textId="116570A1" w:rsidR="00DA21EA" w:rsidRPr="0033340A" w:rsidRDefault="00DA21EA" w:rsidP="00DA21EA">
      <w:r w:rsidRPr="0033340A">
        <w:rPr>
          <w:rFonts w:hint="eastAsia"/>
        </w:rPr>
        <w:t xml:space="preserve">(1) </w:t>
      </w:r>
      <w:r w:rsidRPr="0033340A">
        <w:t>Daily Observation</w:t>
      </w:r>
      <w:r w:rsidRPr="0033340A">
        <w:rPr>
          <w:rFonts w:hint="eastAsia"/>
        </w:rPr>
        <w:t xml:space="preserve">: </w:t>
      </w:r>
      <w:r w:rsidRPr="0033340A">
        <w:t>Family members should monitor the patient’s mental state, appetite, body temperature, and check for any bleeding spots or bruising on the skin daily.</w:t>
      </w:r>
      <w:r w:rsidRPr="0033340A">
        <w:rPr>
          <w:rFonts w:hint="eastAsia"/>
        </w:rPr>
        <w:t xml:space="preserve"> </w:t>
      </w:r>
      <w:r w:rsidRPr="0033340A">
        <w:t>Record bowel movement frequency, consistency, and the presence of blood in stool.</w:t>
      </w:r>
      <w:r w:rsidRPr="0033340A">
        <w:rPr>
          <w:rFonts w:hint="eastAsia"/>
        </w:rPr>
        <w:t xml:space="preserve"> </w:t>
      </w:r>
      <w:r w:rsidRPr="0033340A">
        <w:t>Monitor weight changes to assess nutritional status.</w:t>
      </w:r>
    </w:p>
    <w:p w14:paraId="183D50E0" w14:textId="0973AA0B" w:rsidR="00DA21EA" w:rsidRPr="0033340A" w:rsidRDefault="00DA21EA" w:rsidP="00DA21EA">
      <w:r w:rsidRPr="0033340A">
        <w:rPr>
          <w:rFonts w:hint="eastAsia"/>
        </w:rPr>
        <w:t xml:space="preserve">(2) </w:t>
      </w:r>
      <w:r w:rsidRPr="0033340A">
        <w:t>Infection Prevention</w:t>
      </w:r>
      <w:r w:rsidRPr="0033340A">
        <w:rPr>
          <w:rFonts w:hint="eastAsia"/>
        </w:rPr>
        <w:t xml:space="preserve">: </w:t>
      </w:r>
      <w:r w:rsidRPr="0033340A">
        <w:t>Keep the living environment clean and well-ventilated. Avoid crowded places, and wear a mask when going out.</w:t>
      </w:r>
      <w:r w:rsidRPr="0033340A">
        <w:rPr>
          <w:rFonts w:hint="eastAsia"/>
        </w:rPr>
        <w:t xml:space="preserve"> </w:t>
      </w:r>
      <w:r w:rsidRPr="0033340A">
        <w:t>Maintain personal hygiene, wash hands frequently, and avoid contact with individuals who have colds or infections.</w:t>
      </w:r>
      <w:r w:rsidRPr="0033340A">
        <w:rPr>
          <w:rFonts w:hint="eastAsia"/>
        </w:rPr>
        <w:t xml:space="preserve"> </w:t>
      </w:r>
      <w:r w:rsidRPr="0033340A">
        <w:t>Ensure food hygiene, and avoid consuming raw or undercooked foods.</w:t>
      </w:r>
    </w:p>
    <w:p w14:paraId="3A151A6C" w14:textId="402DF7AA" w:rsidR="00DA21EA" w:rsidRPr="0033340A" w:rsidRDefault="00DA21EA" w:rsidP="00DA21EA">
      <w:r w:rsidRPr="0033340A">
        <w:rPr>
          <w:rFonts w:hint="eastAsia"/>
        </w:rPr>
        <w:t xml:space="preserve">(3) </w:t>
      </w:r>
      <w:r w:rsidRPr="0033340A">
        <w:t>Safety Precautions</w:t>
      </w:r>
      <w:r w:rsidRPr="0033340A">
        <w:rPr>
          <w:rFonts w:hint="eastAsia"/>
        </w:rPr>
        <w:t xml:space="preserve">: </w:t>
      </w:r>
      <w:r w:rsidRPr="007E5AFB">
        <w:rPr>
          <w:color w:val="0070C0"/>
        </w:rPr>
        <w:t xml:space="preserve">During periods of thrombocytopenia, avoid strenuous activities and collisions, and use a soft-bristled toothbrush to </w:t>
      </w:r>
      <w:r w:rsidRPr="007E5AFB">
        <w:rPr>
          <w:color w:val="0070C0"/>
        </w:rPr>
        <w:lastRenderedPageBreak/>
        <w:t>prevent mucosal injury.</w:t>
      </w:r>
      <w:r w:rsidRPr="0033340A">
        <w:rPr>
          <w:rFonts w:hint="eastAsia"/>
        </w:rPr>
        <w:t xml:space="preserve"> </w:t>
      </w:r>
      <w:r w:rsidRPr="0033340A">
        <w:t>Avoid using sharp objects, and take care when trimming nails to prevent cuts.</w:t>
      </w:r>
    </w:p>
    <w:p w14:paraId="5A101487" w14:textId="77777777" w:rsidR="00714E3F" w:rsidRPr="0033340A" w:rsidRDefault="00714E3F" w:rsidP="00714E3F">
      <w:pPr>
        <w:rPr>
          <w:b/>
          <w:bCs/>
        </w:rPr>
      </w:pPr>
      <w:r w:rsidRPr="0033340A">
        <w:rPr>
          <w:rFonts w:hint="eastAsia"/>
          <w:b/>
          <w:bCs/>
        </w:rPr>
        <w:t xml:space="preserve">7. </w:t>
      </w:r>
      <w:r w:rsidRPr="0033340A">
        <w:rPr>
          <w:b/>
          <w:bCs/>
        </w:rPr>
        <w:t>Medical Safety Instructions</w:t>
      </w:r>
    </w:p>
    <w:p w14:paraId="5132D710" w14:textId="40DF3C7E" w:rsidR="00BA3A65" w:rsidRPr="0033340A" w:rsidRDefault="00BA3A65" w:rsidP="00BA3A65">
      <w:r w:rsidRPr="0033340A">
        <w:rPr>
          <w:rFonts w:hint="eastAsia"/>
        </w:rPr>
        <w:t xml:space="preserve">(1) </w:t>
      </w:r>
      <w:r w:rsidRPr="0033340A">
        <w:t>Medication Use</w:t>
      </w:r>
      <w:r w:rsidRPr="0033340A">
        <w:rPr>
          <w:rFonts w:hint="eastAsia"/>
        </w:rPr>
        <w:t xml:space="preserve">: </w:t>
      </w:r>
      <w:r w:rsidRPr="0033340A">
        <w:t>Take all discharge medications strictly as prescribed. Do not adjust the dose or stop taking them without medical advice.</w:t>
      </w:r>
      <w:r w:rsidRPr="0033340A">
        <w:rPr>
          <w:rFonts w:hint="eastAsia"/>
        </w:rPr>
        <w:t xml:space="preserve"> </w:t>
      </w:r>
      <w:r w:rsidRPr="0033340A">
        <w:t>Avoid using non-steroidal anti-inflammatory drugs (NSAIDs, such as ibuprofen or aspirin) to reduce the risk of increased bleeding.</w:t>
      </w:r>
      <w:r w:rsidRPr="0033340A">
        <w:rPr>
          <w:rFonts w:hint="eastAsia"/>
        </w:rPr>
        <w:t xml:space="preserve"> </w:t>
      </w:r>
      <w:r w:rsidRPr="0033340A">
        <w:t>Consult your primary doctor before taking any other medications, including herbal products or dietary supplements, to prevent potential drug interactions.</w:t>
      </w:r>
    </w:p>
    <w:p w14:paraId="72318502" w14:textId="3450F43C" w:rsidR="00BA3A65" w:rsidRPr="0033340A" w:rsidRDefault="00BA3A65" w:rsidP="00BA3A65">
      <w:r w:rsidRPr="0033340A">
        <w:rPr>
          <w:rFonts w:hint="eastAsia"/>
        </w:rPr>
        <w:t xml:space="preserve">(2) </w:t>
      </w:r>
      <w:r w:rsidRPr="0033340A">
        <w:t>Vaccination</w:t>
      </w:r>
      <w:r w:rsidRPr="0033340A">
        <w:rPr>
          <w:rFonts w:hint="eastAsia"/>
        </w:rPr>
        <w:t xml:space="preserve">: </w:t>
      </w:r>
      <w:r w:rsidRPr="0033340A">
        <w:t>Avoid receiving live vaccines (e.g., measles, chickenpox, BCG) while undergoing immunotherapy. Inactivated vaccines (e.g., influenza or pneumococcal vaccines) may be administered under medical guidance.</w:t>
      </w:r>
    </w:p>
    <w:p w14:paraId="6E21EA87" w14:textId="59D73650" w:rsidR="00BA3A65" w:rsidRPr="0033340A" w:rsidRDefault="00BA3A65" w:rsidP="00BA3A65">
      <w:r w:rsidRPr="0033340A">
        <w:rPr>
          <w:rFonts w:hint="eastAsia"/>
        </w:rPr>
        <w:t xml:space="preserve">(3) </w:t>
      </w:r>
      <w:r w:rsidRPr="0033340A">
        <w:t>Avoid Radiation Exposure</w:t>
      </w:r>
      <w:r w:rsidRPr="0033340A">
        <w:rPr>
          <w:rFonts w:hint="eastAsia"/>
        </w:rPr>
        <w:t xml:space="preserve">: </w:t>
      </w:r>
      <w:r w:rsidRPr="0033340A">
        <w:t>Minimize unnecessary X-ray or CT examinations in the near future to reduce cumulative radiation exposure.</w:t>
      </w:r>
    </w:p>
    <w:p w14:paraId="120A16A3" w14:textId="1B8369A0" w:rsidR="00BA3A65" w:rsidRPr="0033340A" w:rsidRDefault="00BA3A65" w:rsidP="00BA3A65">
      <w:pPr>
        <w:rPr>
          <w:rFonts w:hint="eastAsia"/>
        </w:rPr>
      </w:pPr>
      <w:r w:rsidRPr="0033340A">
        <w:rPr>
          <w:rFonts w:hint="eastAsia"/>
        </w:rPr>
        <w:t xml:space="preserve">(4) </w:t>
      </w:r>
      <w:r w:rsidRPr="0033340A">
        <w:t>Regular Monitoring</w:t>
      </w:r>
      <w:r w:rsidRPr="0033340A">
        <w:rPr>
          <w:rFonts w:hint="eastAsia"/>
        </w:rPr>
        <w:t xml:space="preserve">: </w:t>
      </w:r>
      <w:r w:rsidRPr="007E5AFB">
        <w:rPr>
          <w:color w:val="0070C0"/>
        </w:rPr>
        <w:t>Regular blood tests are required due to persistently low platelet counts.</w:t>
      </w:r>
      <w:r w:rsidRPr="0033340A">
        <w:t xml:space="preserve"> If necessary, thrombopoietin receptor agonists (such as romiplostim) may be administered subcutaneously as supportive therapy. This treatment plan has already been initiated during hospitalization.</w:t>
      </w:r>
    </w:p>
    <w:p w14:paraId="1EBF7B26" w14:textId="0E0FD7C3" w:rsidR="001D6B2D" w:rsidRPr="0033340A" w:rsidRDefault="001D6B2D" w:rsidP="001D6B2D">
      <w:pPr>
        <w:rPr>
          <w:b/>
          <w:bCs/>
        </w:rPr>
      </w:pPr>
      <w:r w:rsidRPr="0033340A">
        <w:rPr>
          <w:b/>
          <w:bCs/>
        </w:rPr>
        <w:t xml:space="preserve">We kindly request that the patient and their family members carefully read and adhere to the above instructions, actively cooperate with all subsequent treatments and follow-up appointments, to promote </w:t>
      </w:r>
      <w:r w:rsidRPr="0033340A">
        <w:rPr>
          <w:b/>
          <w:bCs/>
        </w:rPr>
        <w:lastRenderedPageBreak/>
        <w:t>recovery and enhance quality of life.</w:t>
      </w:r>
    </w:p>
    <w:p w14:paraId="21784A1A" w14:textId="77777777" w:rsidR="001D6B2D" w:rsidRPr="0033340A" w:rsidRDefault="001D6B2D" w:rsidP="00714E3F"/>
    <w:sectPr w:rsidR="001D6B2D" w:rsidRPr="0033340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8FFD9A" w14:textId="77777777" w:rsidR="005824AB" w:rsidRDefault="005824AB" w:rsidP="008E7E71">
      <w:r>
        <w:separator/>
      </w:r>
    </w:p>
  </w:endnote>
  <w:endnote w:type="continuationSeparator" w:id="0">
    <w:p w14:paraId="41B76FA8" w14:textId="77777777" w:rsidR="005824AB" w:rsidRDefault="005824AB" w:rsidP="008E7E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CC824" w14:textId="77777777" w:rsidR="005824AB" w:rsidRDefault="005824AB" w:rsidP="008E7E71">
      <w:r>
        <w:separator/>
      </w:r>
    </w:p>
  </w:footnote>
  <w:footnote w:type="continuationSeparator" w:id="0">
    <w:p w14:paraId="78BCA08F" w14:textId="77777777" w:rsidR="005824AB" w:rsidRDefault="005824AB" w:rsidP="008E7E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F743D"/>
    <w:multiLevelType w:val="multilevel"/>
    <w:tmpl w:val="3D64B9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D64AB7"/>
    <w:multiLevelType w:val="multilevel"/>
    <w:tmpl w:val="2AC64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FC77FD"/>
    <w:multiLevelType w:val="multilevel"/>
    <w:tmpl w:val="F3FEF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3C17AF"/>
    <w:multiLevelType w:val="multilevel"/>
    <w:tmpl w:val="AF8AD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167F94"/>
    <w:multiLevelType w:val="multilevel"/>
    <w:tmpl w:val="3264B5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087849"/>
    <w:multiLevelType w:val="multilevel"/>
    <w:tmpl w:val="D7C05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A92701"/>
    <w:multiLevelType w:val="multilevel"/>
    <w:tmpl w:val="2AB24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BA7278"/>
    <w:multiLevelType w:val="multilevel"/>
    <w:tmpl w:val="70A84A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440423E"/>
    <w:multiLevelType w:val="multilevel"/>
    <w:tmpl w:val="2DB4E0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C87545D"/>
    <w:multiLevelType w:val="multilevel"/>
    <w:tmpl w:val="8342D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97C6BFE"/>
    <w:multiLevelType w:val="multilevel"/>
    <w:tmpl w:val="7B0026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2412499">
    <w:abstractNumId w:val="5"/>
  </w:num>
  <w:num w:numId="2" w16cid:durableId="1147893692">
    <w:abstractNumId w:val="1"/>
  </w:num>
  <w:num w:numId="3" w16cid:durableId="1789935198">
    <w:abstractNumId w:val="3"/>
  </w:num>
  <w:num w:numId="4" w16cid:durableId="946735040">
    <w:abstractNumId w:val="9"/>
  </w:num>
  <w:num w:numId="5" w16cid:durableId="632492033">
    <w:abstractNumId w:val="6"/>
  </w:num>
  <w:num w:numId="6" w16cid:durableId="1720779614">
    <w:abstractNumId w:val="8"/>
  </w:num>
  <w:num w:numId="7" w16cid:durableId="1458524847">
    <w:abstractNumId w:val="7"/>
  </w:num>
  <w:num w:numId="8" w16cid:durableId="968508307">
    <w:abstractNumId w:val="0"/>
  </w:num>
  <w:num w:numId="9" w16cid:durableId="277182892">
    <w:abstractNumId w:val="10"/>
  </w:num>
  <w:num w:numId="10" w16cid:durableId="960962609">
    <w:abstractNumId w:val="2"/>
  </w:num>
  <w:num w:numId="11" w16cid:durableId="1241277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188"/>
    <w:rsid w:val="000B03CC"/>
    <w:rsid w:val="0014326D"/>
    <w:rsid w:val="001C0CF7"/>
    <w:rsid w:val="001C78C8"/>
    <w:rsid w:val="001D6B2D"/>
    <w:rsid w:val="00231022"/>
    <w:rsid w:val="002816A8"/>
    <w:rsid w:val="00320291"/>
    <w:rsid w:val="0033340A"/>
    <w:rsid w:val="00340137"/>
    <w:rsid w:val="003F3ED5"/>
    <w:rsid w:val="003F5C63"/>
    <w:rsid w:val="00525AC2"/>
    <w:rsid w:val="00536BAC"/>
    <w:rsid w:val="005779EB"/>
    <w:rsid w:val="005824AB"/>
    <w:rsid w:val="005E0EAA"/>
    <w:rsid w:val="00652749"/>
    <w:rsid w:val="006B6093"/>
    <w:rsid w:val="006C6308"/>
    <w:rsid w:val="00714E3F"/>
    <w:rsid w:val="007B11C1"/>
    <w:rsid w:val="007C1391"/>
    <w:rsid w:val="007E5AFB"/>
    <w:rsid w:val="007F5FE4"/>
    <w:rsid w:val="008A782D"/>
    <w:rsid w:val="008E7E71"/>
    <w:rsid w:val="00915188"/>
    <w:rsid w:val="00971329"/>
    <w:rsid w:val="00A224DD"/>
    <w:rsid w:val="00A359F2"/>
    <w:rsid w:val="00A7579B"/>
    <w:rsid w:val="00A76D24"/>
    <w:rsid w:val="00AA4959"/>
    <w:rsid w:val="00BA3A65"/>
    <w:rsid w:val="00C70F0F"/>
    <w:rsid w:val="00CA4830"/>
    <w:rsid w:val="00CD5B8F"/>
    <w:rsid w:val="00D32DB4"/>
    <w:rsid w:val="00D4186D"/>
    <w:rsid w:val="00D42018"/>
    <w:rsid w:val="00DA21EA"/>
    <w:rsid w:val="00DB75D0"/>
    <w:rsid w:val="00DD6001"/>
    <w:rsid w:val="00E37B83"/>
    <w:rsid w:val="00E606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F2C151"/>
  <w15:chartTrackingRefBased/>
  <w15:docId w15:val="{2D508A28-8EA0-42D3-BC73-A3D164AAF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E0EAA"/>
    <w:pPr>
      <w:widowControl w:val="0"/>
      <w:jc w:val="both"/>
    </w:pPr>
    <w:rPr>
      <w:rFonts w:ascii="Times New Roman" w:eastAsia="宋体" w:hAnsi="Times New Roman"/>
      <w:sz w:val="28"/>
      <w:szCs w:val="24"/>
    </w:rPr>
  </w:style>
  <w:style w:type="paragraph" w:styleId="1">
    <w:name w:val="heading 1"/>
    <w:basedOn w:val="a"/>
    <w:next w:val="a"/>
    <w:link w:val="10"/>
    <w:uiPriority w:val="9"/>
    <w:qFormat/>
    <w:rsid w:val="0091518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1518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1518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15188"/>
    <w:pPr>
      <w:keepNext/>
      <w:keepLines/>
      <w:spacing w:before="80" w:after="40"/>
      <w:outlineLvl w:val="3"/>
    </w:pPr>
    <w:rPr>
      <w:rFonts w:asciiTheme="minorHAnsi" w:eastAsiaTheme="minorEastAsia" w:hAnsiTheme="minorHAnsi" w:cstheme="majorBidi"/>
      <w:color w:val="0F4761" w:themeColor="accent1" w:themeShade="BF"/>
      <w:szCs w:val="28"/>
    </w:rPr>
  </w:style>
  <w:style w:type="paragraph" w:styleId="5">
    <w:name w:val="heading 5"/>
    <w:basedOn w:val="a"/>
    <w:next w:val="a"/>
    <w:link w:val="50"/>
    <w:uiPriority w:val="9"/>
    <w:semiHidden/>
    <w:unhideWhenUsed/>
    <w:qFormat/>
    <w:rsid w:val="00915188"/>
    <w:pPr>
      <w:keepNext/>
      <w:keepLines/>
      <w:spacing w:before="80" w:after="40"/>
      <w:outlineLvl w:val="4"/>
    </w:pPr>
    <w:rPr>
      <w:rFonts w:asciiTheme="minorHAnsi" w:eastAsiaTheme="minorEastAsia" w:hAnsiTheme="minorHAnsi" w:cstheme="majorBidi"/>
      <w:color w:val="0F4761" w:themeColor="accent1" w:themeShade="BF"/>
      <w:sz w:val="24"/>
    </w:rPr>
  </w:style>
  <w:style w:type="paragraph" w:styleId="6">
    <w:name w:val="heading 6"/>
    <w:basedOn w:val="a"/>
    <w:next w:val="a"/>
    <w:link w:val="60"/>
    <w:uiPriority w:val="9"/>
    <w:semiHidden/>
    <w:unhideWhenUsed/>
    <w:qFormat/>
    <w:rsid w:val="00915188"/>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915188"/>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915188"/>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915188"/>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1518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1518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1518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15188"/>
    <w:rPr>
      <w:rFonts w:cstheme="majorBidi"/>
      <w:color w:val="0F4761" w:themeColor="accent1" w:themeShade="BF"/>
      <w:sz w:val="28"/>
      <w:szCs w:val="28"/>
    </w:rPr>
  </w:style>
  <w:style w:type="character" w:customStyle="1" w:styleId="50">
    <w:name w:val="标题 5 字符"/>
    <w:basedOn w:val="a0"/>
    <w:link w:val="5"/>
    <w:uiPriority w:val="9"/>
    <w:semiHidden/>
    <w:rsid w:val="00915188"/>
    <w:rPr>
      <w:rFonts w:cstheme="majorBidi"/>
      <w:color w:val="0F4761" w:themeColor="accent1" w:themeShade="BF"/>
      <w:sz w:val="24"/>
      <w:szCs w:val="24"/>
    </w:rPr>
  </w:style>
  <w:style w:type="character" w:customStyle="1" w:styleId="60">
    <w:name w:val="标题 6 字符"/>
    <w:basedOn w:val="a0"/>
    <w:link w:val="6"/>
    <w:uiPriority w:val="9"/>
    <w:semiHidden/>
    <w:rsid w:val="00915188"/>
    <w:rPr>
      <w:rFonts w:cstheme="majorBidi"/>
      <w:b/>
      <w:bCs/>
      <w:color w:val="0F4761" w:themeColor="accent1" w:themeShade="BF"/>
      <w:sz w:val="28"/>
      <w:szCs w:val="24"/>
    </w:rPr>
  </w:style>
  <w:style w:type="character" w:customStyle="1" w:styleId="70">
    <w:name w:val="标题 7 字符"/>
    <w:basedOn w:val="a0"/>
    <w:link w:val="7"/>
    <w:uiPriority w:val="9"/>
    <w:semiHidden/>
    <w:rsid w:val="00915188"/>
    <w:rPr>
      <w:rFonts w:cstheme="majorBidi"/>
      <w:b/>
      <w:bCs/>
      <w:color w:val="595959" w:themeColor="text1" w:themeTint="A6"/>
      <w:sz w:val="28"/>
      <w:szCs w:val="24"/>
    </w:rPr>
  </w:style>
  <w:style w:type="character" w:customStyle="1" w:styleId="80">
    <w:name w:val="标题 8 字符"/>
    <w:basedOn w:val="a0"/>
    <w:link w:val="8"/>
    <w:uiPriority w:val="9"/>
    <w:semiHidden/>
    <w:rsid w:val="00915188"/>
    <w:rPr>
      <w:rFonts w:cstheme="majorBidi"/>
      <w:color w:val="595959" w:themeColor="text1" w:themeTint="A6"/>
      <w:sz w:val="28"/>
      <w:szCs w:val="24"/>
    </w:rPr>
  </w:style>
  <w:style w:type="character" w:customStyle="1" w:styleId="90">
    <w:name w:val="标题 9 字符"/>
    <w:basedOn w:val="a0"/>
    <w:link w:val="9"/>
    <w:uiPriority w:val="9"/>
    <w:semiHidden/>
    <w:rsid w:val="00915188"/>
    <w:rPr>
      <w:rFonts w:eastAsiaTheme="majorEastAsia" w:cstheme="majorBidi"/>
      <w:color w:val="595959" w:themeColor="text1" w:themeTint="A6"/>
      <w:sz w:val="28"/>
      <w:szCs w:val="24"/>
    </w:rPr>
  </w:style>
  <w:style w:type="paragraph" w:styleId="a3">
    <w:name w:val="Title"/>
    <w:basedOn w:val="a"/>
    <w:next w:val="a"/>
    <w:link w:val="a4"/>
    <w:uiPriority w:val="10"/>
    <w:qFormat/>
    <w:rsid w:val="0091518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1518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15188"/>
    <w:pPr>
      <w:numPr>
        <w:ilvl w:val="1"/>
      </w:numPr>
      <w:spacing w:after="160"/>
      <w:jc w:val="center"/>
    </w:pPr>
    <w:rPr>
      <w:rFonts w:asciiTheme="majorHAnsi" w:eastAsiaTheme="majorEastAsia" w:hAnsiTheme="majorHAnsi" w:cstheme="majorBidi"/>
      <w:color w:val="595959" w:themeColor="text1" w:themeTint="A6"/>
      <w:spacing w:val="15"/>
      <w:szCs w:val="28"/>
    </w:rPr>
  </w:style>
  <w:style w:type="character" w:customStyle="1" w:styleId="a6">
    <w:name w:val="副标题 字符"/>
    <w:basedOn w:val="a0"/>
    <w:link w:val="a5"/>
    <w:uiPriority w:val="11"/>
    <w:rsid w:val="0091518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15188"/>
    <w:pPr>
      <w:spacing w:before="160" w:after="160"/>
      <w:jc w:val="center"/>
    </w:pPr>
    <w:rPr>
      <w:i/>
      <w:iCs/>
      <w:color w:val="404040" w:themeColor="text1" w:themeTint="BF"/>
    </w:rPr>
  </w:style>
  <w:style w:type="character" w:customStyle="1" w:styleId="a8">
    <w:name w:val="引用 字符"/>
    <w:basedOn w:val="a0"/>
    <w:link w:val="a7"/>
    <w:uiPriority w:val="29"/>
    <w:rsid w:val="00915188"/>
    <w:rPr>
      <w:rFonts w:ascii="Times New Roman" w:eastAsia="宋体" w:hAnsi="Times New Roman"/>
      <w:i/>
      <w:iCs/>
      <w:color w:val="404040" w:themeColor="text1" w:themeTint="BF"/>
      <w:sz w:val="28"/>
      <w:szCs w:val="24"/>
    </w:rPr>
  </w:style>
  <w:style w:type="paragraph" w:styleId="a9">
    <w:name w:val="List Paragraph"/>
    <w:basedOn w:val="a"/>
    <w:uiPriority w:val="34"/>
    <w:qFormat/>
    <w:rsid w:val="00915188"/>
    <w:pPr>
      <w:ind w:left="720"/>
      <w:contextualSpacing/>
    </w:pPr>
  </w:style>
  <w:style w:type="character" w:styleId="aa">
    <w:name w:val="Intense Emphasis"/>
    <w:basedOn w:val="a0"/>
    <w:uiPriority w:val="21"/>
    <w:qFormat/>
    <w:rsid w:val="00915188"/>
    <w:rPr>
      <w:i/>
      <w:iCs/>
      <w:color w:val="0F4761" w:themeColor="accent1" w:themeShade="BF"/>
    </w:rPr>
  </w:style>
  <w:style w:type="paragraph" w:styleId="ab">
    <w:name w:val="Intense Quote"/>
    <w:basedOn w:val="a"/>
    <w:next w:val="a"/>
    <w:link w:val="ac"/>
    <w:uiPriority w:val="30"/>
    <w:qFormat/>
    <w:rsid w:val="009151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15188"/>
    <w:rPr>
      <w:rFonts w:ascii="Times New Roman" w:eastAsia="宋体" w:hAnsi="Times New Roman"/>
      <w:i/>
      <w:iCs/>
      <w:color w:val="0F4761" w:themeColor="accent1" w:themeShade="BF"/>
      <w:sz w:val="28"/>
      <w:szCs w:val="24"/>
    </w:rPr>
  </w:style>
  <w:style w:type="character" w:styleId="ad">
    <w:name w:val="Intense Reference"/>
    <w:basedOn w:val="a0"/>
    <w:uiPriority w:val="32"/>
    <w:qFormat/>
    <w:rsid w:val="00915188"/>
    <w:rPr>
      <w:b/>
      <w:bCs/>
      <w:smallCaps/>
      <w:color w:val="0F4761" w:themeColor="accent1" w:themeShade="BF"/>
      <w:spacing w:val="5"/>
    </w:rPr>
  </w:style>
  <w:style w:type="paragraph" w:styleId="ae">
    <w:name w:val="header"/>
    <w:basedOn w:val="a"/>
    <w:link w:val="af"/>
    <w:uiPriority w:val="99"/>
    <w:unhideWhenUsed/>
    <w:rsid w:val="008E7E71"/>
    <w:pPr>
      <w:tabs>
        <w:tab w:val="center" w:pos="4153"/>
        <w:tab w:val="right" w:pos="8306"/>
      </w:tabs>
      <w:snapToGrid w:val="0"/>
      <w:jc w:val="center"/>
    </w:pPr>
    <w:rPr>
      <w:sz w:val="18"/>
      <w:szCs w:val="18"/>
    </w:rPr>
  </w:style>
  <w:style w:type="character" w:customStyle="1" w:styleId="af">
    <w:name w:val="页眉 字符"/>
    <w:basedOn w:val="a0"/>
    <w:link w:val="ae"/>
    <w:uiPriority w:val="99"/>
    <w:rsid w:val="008E7E71"/>
    <w:rPr>
      <w:rFonts w:ascii="Times New Roman" w:eastAsia="宋体" w:hAnsi="Times New Roman"/>
      <w:sz w:val="18"/>
      <w:szCs w:val="18"/>
    </w:rPr>
  </w:style>
  <w:style w:type="paragraph" w:styleId="af0">
    <w:name w:val="footer"/>
    <w:basedOn w:val="a"/>
    <w:link w:val="af1"/>
    <w:uiPriority w:val="99"/>
    <w:unhideWhenUsed/>
    <w:rsid w:val="008E7E71"/>
    <w:pPr>
      <w:tabs>
        <w:tab w:val="center" w:pos="4153"/>
        <w:tab w:val="right" w:pos="8306"/>
      </w:tabs>
      <w:snapToGrid w:val="0"/>
      <w:jc w:val="left"/>
    </w:pPr>
    <w:rPr>
      <w:sz w:val="18"/>
      <w:szCs w:val="18"/>
    </w:rPr>
  </w:style>
  <w:style w:type="character" w:customStyle="1" w:styleId="af1">
    <w:name w:val="页脚 字符"/>
    <w:basedOn w:val="a0"/>
    <w:link w:val="af0"/>
    <w:uiPriority w:val="99"/>
    <w:rsid w:val="008E7E71"/>
    <w:rPr>
      <w:rFonts w:ascii="Times New Roman" w:eastAsia="宋体"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11</Pages>
  <Words>1796</Words>
  <Characters>10998</Characters>
  <Application>Microsoft Office Word</Application>
  <DocSecurity>0</DocSecurity>
  <Lines>215</Lines>
  <Paragraphs>68</Paragraphs>
  <ScaleCrop>false</ScaleCrop>
  <Company/>
  <LinksUpToDate>false</LinksUpToDate>
  <CharactersWithSpaces>12726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zhiyang zhao</dc:creator>
  <cp:keywords/>
  <dc:description/>
  <cp:lastModifiedBy>zhiyang zhao</cp:lastModifiedBy>
  <cp:revision>20</cp:revision>
  <dcterms:created xsi:type="dcterms:W3CDTF">2026-01-06T12:32:00Z</dcterms:created>
  <dcterms:modified xsi:type="dcterms:W3CDTF">2026-04-28T12:50:00Z</dcterms:modified>
</cp:coreProperties>
</file>