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0553F">
      <w:pPr>
        <w:jc w:val="center"/>
      </w:pPr>
      <w:r>
        <w:rPr>
          <w:b/>
          <w:color w:val="213547"/>
          <w:sz w:val="44"/>
        </w:rPr>
        <w:t>《软件测试》实验报告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579E0B0">
        <w:trPr>
          <w:jc w:val="center"/>
        </w:trPr>
        <w:tc>
          <w:tcPr>
            <w:tcW w:w="4824" w:type="dxa"/>
          </w:tcPr>
          <w:p w14:paraId="4D971CA4">
            <w:pPr>
              <w:jc w:val="left"/>
            </w:pPr>
            <w:r>
              <w:rPr>
                <w:sz w:val="21"/>
              </w:rPr>
              <w:t>实验名称：实验</w:t>
            </w:r>
            <w:r>
              <w:rPr>
                <w:rFonts w:hint="eastAsia" w:eastAsia="宋体"/>
                <w:sz w:val="21"/>
                <w:lang w:val="en-US" w:eastAsia="zh-CN"/>
              </w:rPr>
              <w:t xml:space="preserve">二 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大模型辅助下的软件测试</w:t>
            </w:r>
          </w:p>
        </w:tc>
        <w:tc>
          <w:tcPr>
            <w:tcW w:w="4824" w:type="dxa"/>
          </w:tcPr>
          <w:p w14:paraId="1B76E404">
            <w:pPr>
              <w:jc w:val="left"/>
            </w:pPr>
            <w:r>
              <w:rPr>
                <w:sz w:val="21"/>
              </w:rPr>
              <w:t>实验日期：2026年9月1</w:t>
            </w:r>
            <w:r>
              <w:rPr>
                <w:rFonts w:hint="eastAsia" w:eastAsia="宋体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日</w:t>
            </w:r>
          </w:p>
        </w:tc>
      </w:tr>
      <w:tr w14:paraId="7A06C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11E212B6">
            <w:pPr>
              <w:jc w:val="left"/>
            </w:pPr>
            <w:r>
              <w:rPr>
                <w:sz w:val="21"/>
              </w:rPr>
              <w:t>学生姓名：</w:t>
            </w:r>
          </w:p>
        </w:tc>
        <w:tc>
          <w:tcPr>
            <w:tcW w:w="4824" w:type="dxa"/>
          </w:tcPr>
          <w:p w14:paraId="18114C8F">
            <w:pPr>
              <w:jc w:val="left"/>
            </w:pPr>
            <w:r>
              <w:rPr>
                <w:sz w:val="21"/>
              </w:rPr>
              <w:t>学生学号：</w:t>
            </w:r>
          </w:p>
        </w:tc>
      </w:tr>
      <w:tr w14:paraId="2F5CB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7C8902DF">
            <w:pPr>
              <w:jc w:val="left"/>
            </w:pPr>
            <w:r>
              <w:rPr>
                <w:sz w:val="21"/>
              </w:rPr>
              <w:t>专业班级：</w:t>
            </w:r>
          </w:p>
        </w:tc>
        <w:tc>
          <w:tcPr>
            <w:tcW w:w="4824" w:type="dxa"/>
          </w:tcPr>
          <w:p w14:paraId="65680FEF">
            <w:pPr>
              <w:jc w:val="left"/>
            </w:pPr>
            <w:r>
              <w:rPr>
                <w:sz w:val="21"/>
              </w:rPr>
              <w:t>被测语言版本：</w:t>
            </w:r>
          </w:p>
        </w:tc>
      </w:tr>
      <w:tr w14:paraId="0FBDF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630A6537">
            <w:pPr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使用模型及版本号（如有）：</w:t>
            </w:r>
          </w:p>
        </w:tc>
        <w:tc>
          <w:tcPr>
            <w:tcW w:w="4824" w:type="dxa"/>
          </w:tcPr>
          <w:p w14:paraId="67F482CA">
            <w:pPr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发现漏洞总数：</w:t>
            </w:r>
          </w:p>
        </w:tc>
      </w:tr>
    </w:tbl>
    <w:p w14:paraId="023A0B08"/>
    <w:p w14:paraId="236B74B8">
      <w:pPr>
        <w:spacing w:before="200" w:after="80"/>
        <w:rPr>
          <w:rFonts w:hint="eastAsia" w:eastAsia="宋体"/>
          <w:b/>
          <w:color w:val="333333"/>
          <w:sz w:val="26"/>
          <w:lang w:val="en-US" w:eastAsia="zh-CN"/>
        </w:rPr>
      </w:pPr>
      <w:r>
        <w:rPr>
          <w:rFonts w:hint="eastAsia" w:eastAsia="宋体"/>
          <w:b/>
          <w:color w:val="333333"/>
          <w:sz w:val="26"/>
          <w:lang w:val="en-US" w:eastAsia="zh-CN"/>
        </w:rPr>
        <w:t>1. 缺陷记录报告</w:t>
      </w:r>
    </w:p>
    <w:p w14:paraId="0DE0DB7B">
      <w:pPr>
        <w:spacing w:before="200" w:after="80"/>
        <w:rPr>
          <w:rFonts w:hint="default" w:eastAsia="宋体"/>
          <w:b w:val="0"/>
          <w:bCs/>
          <w:color w:val="333333"/>
          <w:sz w:val="24"/>
          <w:szCs w:val="21"/>
          <w:lang w:val="en-US" w:eastAsia="zh-CN"/>
        </w:rPr>
      </w:pPr>
      <w:r>
        <w:rPr>
          <w:rFonts w:hint="eastAsia" w:eastAsia="宋体"/>
          <w:b w:val="0"/>
          <w:bCs/>
          <w:color w:val="333333"/>
          <w:sz w:val="24"/>
          <w:szCs w:val="21"/>
          <w:lang w:val="en-US" w:eastAsia="zh-CN"/>
        </w:rPr>
        <w:t>格式不限，务必包括以下内容</w:t>
      </w:r>
    </w:p>
    <w:p w14:paraId="2A2AA2C7">
      <w:pPr>
        <w:spacing w:before="200" w:after="80"/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</w:pPr>
      <w:r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  <w:t>1.大模型的提示词和模型回复</w:t>
      </w:r>
    </w:p>
    <w:p w14:paraId="7248FD4F">
      <w:pPr>
        <w:spacing w:before="200" w:after="80"/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</w:pPr>
      <w:r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  <w:t>2.漏洞简述：简要说明漏洞的表现形式</w:t>
      </w:r>
    </w:p>
    <w:p w14:paraId="3DBCEA00">
      <w:pPr>
        <w:spacing w:before="200" w:after="80"/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</w:pPr>
      <w:r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  <w:t>3.复现步骤：设计测试过程的思路，以及触发漏洞的操作步骤</w:t>
      </w:r>
    </w:p>
    <w:p w14:paraId="411E4F85">
      <w:pPr>
        <w:spacing w:before="200" w:after="80"/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</w:pPr>
      <w:r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  <w:t>4.预期结果：正常情况下应该出现的反馈</w:t>
      </w:r>
    </w:p>
    <w:p w14:paraId="07317398">
      <w:pPr>
        <w:spacing w:before="200" w:after="80"/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</w:pPr>
      <w:r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  <w:t>5.实际结果：程序的实际表现</w:t>
      </w:r>
    </w:p>
    <w:p w14:paraId="5F899450">
      <w:pPr>
        <w:spacing w:before="200" w:after="80"/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</w:pPr>
      <w:r>
        <w:rPr>
          <w:rFonts w:hint="eastAsia" w:eastAsia="宋体"/>
          <w:b w:val="0"/>
          <w:bCs/>
          <w:color w:val="333333"/>
          <w:sz w:val="24"/>
          <w:szCs w:val="21"/>
          <w:lang w:eastAsia="zh-CN"/>
        </w:rPr>
        <w:t>其中，大模型的提示词及回复可以通过多种形式展现（截图、分享链接或直接复制文字均可），复现步骤、预期结果和实际结果可以添加图片辅助说明。</w:t>
      </w:r>
    </w:p>
    <w:p w14:paraId="5B825A69">
      <w:bookmarkStart w:id="0" w:name="_GoBack"/>
      <w:bookmarkEnd w:id="0"/>
    </w:p>
    <w:p w14:paraId="675D6A1D"/>
    <w:p w14:paraId="57E92016"/>
    <w:p w14:paraId="2ABAB73E">
      <w:pPr>
        <w:spacing w:before="200" w:after="80"/>
        <w:rPr>
          <w:rFonts w:hint="default" w:eastAsia="宋体"/>
          <w:b/>
          <w:color w:val="333333"/>
          <w:sz w:val="26"/>
          <w:lang w:val="en-US" w:eastAsia="zh-CN"/>
        </w:rPr>
      </w:pPr>
      <w:r>
        <w:rPr>
          <w:rFonts w:hint="eastAsia" w:eastAsia="宋体"/>
          <w:b/>
          <w:color w:val="333333"/>
          <w:sz w:val="26"/>
          <w:lang w:val="en-US" w:eastAsia="zh-CN"/>
        </w:rPr>
        <w:t>2.  个人思考（可选）</w:t>
      </w:r>
    </w:p>
    <w:p w14:paraId="5C96050C"/>
    <w:p w14:paraId="117BC211">
      <w:pPr>
        <w:spacing w:after="80" w:line="300" w:lineRule="auto"/>
      </w:pP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443F"/>
    <w:rsid w:val="00CB0664"/>
    <w:rsid w:val="00FC693F"/>
    <w:rsid w:val="18786026"/>
    <w:rsid w:val="20E23C01"/>
    <w:rsid w:val="27BB3357"/>
    <w:rsid w:val="2DE25FC3"/>
    <w:rsid w:val="2E277E7A"/>
    <w:rsid w:val="323112C7"/>
    <w:rsid w:val="40205A2B"/>
    <w:rsid w:val="494B0A69"/>
    <w:rsid w:val="5A1629CD"/>
    <w:rsid w:val="65077AE2"/>
    <w:rsid w:val="69635503"/>
    <w:rsid w:val="7CF31009"/>
    <w:rsid w:val="7D8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284</Words>
  <Characters>317</Characters>
  <Lines>0</Lines>
  <Paragraphs>0</Paragraphs>
  <TotalTime>2</TotalTime>
  <ScaleCrop>false</ScaleCrop>
  <LinksUpToDate>false</LinksUpToDate>
  <CharactersWithSpaces>335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小业同学</cp:lastModifiedBy>
  <dcterms:modified xsi:type="dcterms:W3CDTF">2026-09-16T02:55:31Z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eyJoZGlkIjoiZjFmZWIzNDg2MmIzZjExOTIzMmViNTBmYTMwYTk0ZWYiLCJ1c2VySWQiOiI2NjIzMzcyOTUifQ==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FC3126D421954076B1090994F4D98316_12</vt:lpwstr>
  </property>
</Properties>
</file>