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_GoBack"/>
      <w:bookmarkEnd w:id="0"/>
      <w:r>
        <w:rPr>
          <w:rFonts w:hint="eastAsia"/>
        </w:rPr>
        <w:t>·设计目的</w:t>
      </w:r>
    </w:p>
    <w:p>
      <w:pPr>
        <w:ind w:firstLine="480" w:firstLineChars="200"/>
      </w:pPr>
      <w:r>
        <w:rPr>
          <w:rFonts w:hint="eastAsia"/>
          <w:sz w:val="24"/>
        </w:rPr>
        <w:t>为了提高本校教育质量，改善本校师资分配的合理性，计划通过追踪本校毕业生五年内的职业生涯情况，收集毕业生对本校课程及师资的满意程度，据此分析课程安排与职业成就的相关度。并将收集的评价报告整理成量化成果供在校生在选课上参考，使在校生在选课方面能够针对自己的职业目标选择更有针对性更有效果的课程，以优化本校课程安排以及教学成果。</w:t>
      </w:r>
    </w:p>
    <w:p>
      <w:pPr>
        <w:pStyle w:val="4"/>
        <w:rPr>
          <w:rFonts w:hint="eastAsia"/>
        </w:rPr>
      </w:pPr>
      <w:r>
        <w:rPr>
          <w:rFonts w:hint="eastAsia"/>
        </w:rPr>
        <w:t>·设计思路</w:t>
      </w:r>
    </w:p>
    <w:p>
      <w:pPr>
        <w:ind w:firstLine="420"/>
        <w:rPr>
          <w:sz w:val="24"/>
        </w:rPr>
      </w:pPr>
      <w:r>
        <w:rPr>
          <w:rFonts w:hint="eastAsia"/>
          <w:sz w:val="24"/>
        </w:rPr>
        <w:t>系统使用者主要分为管理人员，在校教师，毕业生，在校生，因此使用界面可响应划分为四部分。管理人员界面实现使用者的添加删减修改等管理，在校教师界面实现教师在本界面的任教课程功能与教师评分查询功能，毕业生界面实现问卷调查功能，用于收集毕业生工作信息，在校生界面实现学生选课功能，由毕业生信息整理分析得到的课程以及任教老师评分将在该界面体现，供在校生选课参考。四个使用人员界面使用前均需要登录操作。</w:t>
      </w:r>
    </w:p>
    <w:p>
      <w:pPr>
        <w:ind w:firstLine="420"/>
        <w:rPr>
          <w:rFonts w:hint="eastAsia"/>
          <w:sz w:val="24"/>
        </w:rPr>
      </w:pPr>
    </w:p>
    <w:p>
      <w:pPr>
        <w:pStyle w:val="4"/>
      </w:pPr>
      <w:r>
        <w:rPr>
          <w:rFonts w:hint="eastAsia"/>
        </w:rPr>
        <w:t>·设计模块</w:t>
      </w:r>
    </w:p>
    <w:p>
      <w:pPr>
        <w:rPr>
          <w:sz w:val="24"/>
        </w:rPr>
      </w:pPr>
    </w:p>
    <w:p>
      <w:pPr>
        <w:numPr>
          <w:ilvl w:val="0"/>
          <w:numId w:val="1"/>
        </w:numPr>
        <w:ind w:left="420"/>
        <w:rPr>
          <w:sz w:val="24"/>
        </w:rPr>
      </w:pPr>
      <w:r>
        <w:rPr>
          <w:rFonts w:hint="eastAsia"/>
          <w:sz w:val="24"/>
        </w:rPr>
        <w:t>任职教师</w:t>
      </w:r>
    </w:p>
    <w:p>
      <w:pPr>
        <w:ind w:firstLine="420"/>
        <w:rPr>
          <w:color w:val="0000FF"/>
          <w:sz w:val="24"/>
        </w:rPr>
      </w:pPr>
      <w:r>
        <w:rPr>
          <w:rFonts w:hint="eastAsia"/>
          <w:sz w:val="24"/>
        </w:rPr>
        <w:t>需通过登录界面进入系统。进入系统后可查看教师评分以及任教课程与工作</w:t>
      </w:r>
      <w:r>
        <w:rPr>
          <w:rFonts w:hint="eastAsia"/>
          <w:sz w:val="24"/>
          <w:lang w:val="en-US" w:eastAsia="zh-CN"/>
        </w:rPr>
        <w:t>相关</w:t>
      </w:r>
      <w:r>
        <w:rPr>
          <w:rFonts w:hint="eastAsia"/>
          <w:sz w:val="24"/>
        </w:rPr>
        <w:t>程度</w:t>
      </w:r>
      <w:r>
        <w:rPr>
          <w:rFonts w:hint="eastAsia"/>
          <w:sz w:val="24"/>
          <w:lang w:val="en-US" w:eastAsia="zh-CN"/>
        </w:rPr>
        <w:t>的</w:t>
      </w:r>
      <w:r>
        <w:rPr>
          <w:rFonts w:hint="eastAsia"/>
          <w:sz w:val="24"/>
        </w:rPr>
        <w:t>评分</w:t>
      </w:r>
      <w:r>
        <w:rPr>
          <w:rFonts w:hint="eastAsia"/>
          <w:color w:val="0000FF"/>
          <w:sz w:val="24"/>
        </w:rPr>
        <w:t>及评价。以此来改进自己的教学方法，提升教学水平。</w:t>
      </w:r>
    </w:p>
    <w:p>
      <w:pPr>
        <w:rPr>
          <w:sz w:val="24"/>
        </w:rPr>
      </w:pPr>
    </w:p>
    <w:p>
      <w:pPr>
        <w:numPr>
          <w:ilvl w:val="0"/>
          <w:numId w:val="1"/>
        </w:numPr>
        <w:ind w:left="420"/>
        <w:rPr>
          <w:sz w:val="24"/>
        </w:rPr>
      </w:pPr>
      <w:r>
        <w:rPr>
          <w:rFonts w:hint="eastAsia"/>
          <w:sz w:val="24"/>
        </w:rPr>
        <w:t>毕业生</w:t>
      </w:r>
    </w:p>
    <w:p>
      <w:pPr>
        <w:ind w:left="420"/>
        <w:rPr>
          <w:color w:val="0000FF"/>
          <w:sz w:val="24"/>
        </w:rPr>
      </w:pPr>
      <w:r>
        <w:rPr>
          <w:color w:val="0000FF"/>
          <w:sz w:val="24"/>
        </w:rPr>
        <w:t xml:space="preserve">系统将通过问卷系统to track the jobs and promotions graduates get over time </w:t>
      </w:r>
    </w:p>
    <w:p>
      <w:pPr>
        <w:ind w:firstLine="420"/>
        <w:rPr>
          <w:rFonts w:hint="eastAsia"/>
          <w:color w:val="0000FF"/>
          <w:sz w:val="24"/>
        </w:rPr>
      </w:pPr>
      <w:r>
        <w:rPr>
          <w:rFonts w:hint="eastAsia"/>
          <w:color w:val="0000FF"/>
          <w:sz w:val="24"/>
        </w:rPr>
        <w:t>在毕业生通过登录界面进入系统以后，系统将通过getTranscript()方法调取毕业生在大学期间所选课程和任课教师，并允许毕业生评价自己所学课程与工作的</w:t>
      </w:r>
      <w:r>
        <w:rPr>
          <w:rFonts w:hint="eastAsia"/>
          <w:color w:val="0000FF"/>
          <w:sz w:val="24"/>
          <w:lang w:val="en-US" w:eastAsia="zh-CN"/>
        </w:rPr>
        <w:t>相关</w:t>
      </w:r>
      <w:r>
        <w:rPr>
          <w:rFonts w:hint="eastAsia"/>
          <w:color w:val="0000FF"/>
          <w:sz w:val="24"/>
        </w:rPr>
        <w:t>程度。以及对任课教师的满意度。</w:t>
      </w:r>
      <w:r>
        <w:rPr>
          <w:rFonts w:hint="eastAsia"/>
          <w:sz w:val="24"/>
        </w:rPr>
        <w:t>同时毕业生还需登记自己的五年内的工作晋升情况以及职位情况。</w:t>
      </w:r>
      <w:r>
        <w:rPr>
          <w:rFonts w:hint="eastAsia"/>
          <w:color w:val="0000FF"/>
          <w:sz w:val="24"/>
        </w:rPr>
        <w:t>每份问卷信息都将会存储在Survey Directory当中并进行计算。以便学校管理人员查看毕业生对每一门课程的评分和对每一位任课教师的评价</w:t>
      </w:r>
      <w:r>
        <w:rPr>
          <w:rFonts w:hint="eastAsia"/>
          <w:color w:val="0000FF"/>
          <w:sz w:val="24"/>
          <w:lang w:eastAsia="zh-CN"/>
        </w:rPr>
        <w:t>，</w:t>
      </w:r>
      <w:r>
        <w:rPr>
          <w:rFonts w:hint="eastAsia"/>
          <w:color w:val="0000FF"/>
          <w:sz w:val="24"/>
        </w:rPr>
        <w:t>以此来提升教学质量，改善教学方法。</w:t>
      </w:r>
    </w:p>
    <w:p>
      <w:pPr>
        <w:ind w:firstLine="420"/>
        <w:rPr>
          <w:sz w:val="24"/>
        </w:rPr>
      </w:pPr>
    </w:p>
    <w:p>
      <w:pPr>
        <w:ind w:firstLine="420"/>
        <w:rPr>
          <w:sz w:val="24"/>
        </w:rPr>
      </w:pPr>
      <w:r>
        <w:drawing>
          <wp:anchor distT="0" distB="0" distL="114300" distR="114300" simplePos="0" relativeHeight="251660288" behindDoc="0" locked="0" layoutInCell="1" allowOverlap="1">
            <wp:simplePos x="0" y="0"/>
            <wp:positionH relativeFrom="column">
              <wp:posOffset>-480060</wp:posOffset>
            </wp:positionH>
            <wp:positionV relativeFrom="paragraph">
              <wp:posOffset>149225</wp:posOffset>
            </wp:positionV>
            <wp:extent cx="2435860" cy="1623695"/>
            <wp:effectExtent l="0" t="0" r="254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435860" cy="1623695"/>
                    </a:xfrm>
                    <a:prstGeom prst="rect">
                      <a:avLst/>
                    </a:prstGeom>
                    <a:noFill/>
                    <a:ln>
                      <a:noFill/>
                    </a:ln>
                  </pic:spPr>
                </pic:pic>
              </a:graphicData>
            </a:graphic>
          </wp:anchor>
        </w:drawing>
      </w:r>
      <w:r>
        <w:drawing>
          <wp:inline distT="0" distB="0" distL="114300" distR="114300">
            <wp:extent cx="2971800" cy="1901190"/>
            <wp:effectExtent l="0" t="0" r="0" b="3810"/>
            <wp:docPr id="10" name="图片 10" descr="7c4b023fa1d97990a9970d374795b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c4b023fa1d97990a9970d374795b58"/>
                    <pic:cNvPicPr>
                      <a:picLocks noChangeAspect="1"/>
                    </pic:cNvPicPr>
                  </pic:nvPicPr>
                  <pic:blipFill>
                    <a:blip r:embed="rId5"/>
                    <a:stretch>
                      <a:fillRect/>
                    </a:stretch>
                  </pic:blipFill>
                  <pic:spPr>
                    <a:xfrm>
                      <a:off x="0" y="0"/>
                      <a:ext cx="2971800" cy="1901190"/>
                    </a:xfrm>
                    <a:prstGeom prst="rect">
                      <a:avLst/>
                    </a:prstGeom>
                  </pic:spPr>
                </pic:pic>
              </a:graphicData>
            </a:graphic>
          </wp:inline>
        </w:drawing>
      </w:r>
    </w:p>
    <w:p>
      <w:pPr>
        <w:rPr>
          <w:sz w:val="24"/>
        </w:rPr>
      </w:pPr>
    </w:p>
    <w:p>
      <w:pPr>
        <w:numPr>
          <w:ilvl w:val="0"/>
          <w:numId w:val="1"/>
        </w:numPr>
        <w:ind w:left="420"/>
      </w:pPr>
      <w:r>
        <w:rPr>
          <w:rFonts w:hint="eastAsia"/>
          <w:sz w:val="24"/>
        </w:rPr>
        <w:t>在校生</w:t>
      </w:r>
    </w:p>
    <w:p>
      <w:pPr>
        <w:ind w:firstLine="420"/>
        <w:rPr>
          <w:sz w:val="24"/>
        </w:rPr>
      </w:pPr>
      <w:r>
        <w:rPr>
          <w:rFonts w:hint="eastAsia"/>
          <w:sz w:val="24"/>
        </w:rPr>
        <w:t>需通过登录界面进入系统。进入系统后直达选课界面，选择学期后，界面将显示可选课程以及</w:t>
      </w:r>
      <w:r>
        <w:rPr>
          <w:rFonts w:hint="eastAsia"/>
          <w:color w:val="0000FF"/>
          <w:sz w:val="24"/>
          <w:lang w:val="en-US" w:eastAsia="zh-CN"/>
        </w:rPr>
        <w:t>根据毕业生提供的数据进行计算得出的课程与工作相关程度的评分</w:t>
      </w:r>
      <w:r>
        <w:rPr>
          <w:rFonts w:hint="eastAsia"/>
          <w:color w:val="0000FF"/>
          <w:sz w:val="24"/>
        </w:rPr>
        <w:t>，</w:t>
      </w:r>
      <w:r>
        <w:rPr>
          <w:rFonts w:hint="eastAsia"/>
          <w:sz w:val="24"/>
        </w:rPr>
        <w:t>单击选择某课程后，右边的表格将显示该门课的所有任课教师以及其评分，学生将在课程表格和教师表格中各自选择一个项目进行提交，可在下方的已选择课程表格中查看并编辑自己的选课内容，最终选课结果将通过最下方的提交按钮进行提交。</w:t>
      </w:r>
    </w:p>
    <w:p>
      <w:pPr>
        <w:ind w:firstLine="420"/>
        <w:rPr>
          <w:sz w:val="24"/>
        </w:rPr>
      </w:pPr>
    </w:p>
    <w:p>
      <w:pPr>
        <w:widowControl/>
        <w:jc w:val="left"/>
      </w:pPr>
      <w:r>
        <w:drawing>
          <wp:inline distT="0" distB="0" distL="114300" distR="114300">
            <wp:extent cx="3672205" cy="2784475"/>
            <wp:effectExtent l="0" t="0" r="4445" b="6350"/>
            <wp:docPr id="9" name="图片 9" descr="8fdd1a17690183d98269b24055c9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fdd1a17690183d98269b24055c9cbe"/>
                    <pic:cNvPicPr>
                      <a:picLocks noChangeAspect="1"/>
                    </pic:cNvPicPr>
                  </pic:nvPicPr>
                  <pic:blipFill>
                    <a:blip r:embed="rId6"/>
                    <a:stretch>
                      <a:fillRect/>
                    </a:stretch>
                  </pic:blipFill>
                  <pic:spPr>
                    <a:xfrm>
                      <a:off x="0" y="0"/>
                      <a:ext cx="3672205" cy="2784475"/>
                    </a:xfrm>
                    <a:prstGeom prst="rect">
                      <a:avLst/>
                    </a:prstGeom>
                  </pic:spPr>
                </pic:pic>
              </a:graphicData>
            </a:graphic>
          </wp:inline>
        </w:drawing>
      </w:r>
    </w:p>
    <w:p>
      <w:pPr>
        <w:widowControl/>
        <w:jc w:val="left"/>
      </w:pPr>
    </w:p>
    <w:p>
      <w:pPr>
        <w:numPr>
          <w:ilvl w:val="0"/>
          <w:numId w:val="1"/>
        </w:numPr>
        <w:ind w:left="420"/>
        <w:rPr>
          <w:rFonts w:hint="eastAsia"/>
          <w:sz w:val="24"/>
        </w:rPr>
      </w:pPr>
      <w:r>
        <w:rPr>
          <w:rFonts w:hint="eastAsia"/>
          <w:sz w:val="24"/>
        </w:rPr>
        <w:t>管理人员</w:t>
      </w:r>
    </w:p>
    <w:p>
      <w:pPr>
        <w:widowControl/>
        <w:jc w:val="left"/>
        <w:rPr>
          <w:rFonts w:hint="eastAsia"/>
        </w:rPr>
      </w:pPr>
      <w:r>
        <w:rPr>
          <w:rFonts w:hint="eastAsia"/>
        </w:rPr>
        <w:t>通过登录界面后，主要负责管理任职教师，毕业生和在校生的信息，可查看以上三个使用人员的信息，在必要时做出添加删减修改工作。同时，利用收集到的毕业生Survey Information 计算出毕业生所学课程与工作的相关程度和对任课教师的满意度并进行排名</w:t>
      </w:r>
      <w:r>
        <w:rPr>
          <w:rFonts w:hint="eastAsia"/>
          <w:lang w:val="en-US" w:eastAsia="zh-CN"/>
        </w:rPr>
        <w:t>并根据他们五年晋升的次数进行分类。这样学生和学校管理者就能分析出五年内晋升了五次以上，2-4次或者0-1次的毕业生推荐了哪些课程。</w:t>
      </w:r>
      <w:r>
        <w:rPr>
          <w:rFonts w:hint="eastAsia"/>
        </w:rPr>
        <w:t>which enable universities to measure the quality of the education they deliver to their students.</w:t>
      </w:r>
    </w:p>
    <w:p>
      <w:pPr>
        <w:widowControl/>
        <w:jc w:val="left"/>
        <w:rPr>
          <w:rFonts w:hint="eastAsia" w:eastAsiaTheme="minorEastAsia"/>
          <w:lang w:eastAsia="zh-CN"/>
        </w:rPr>
      </w:pPr>
      <w:r>
        <w:rPr>
          <w:rFonts w:hint="eastAsia" w:eastAsiaTheme="minorEastAsia"/>
          <w:lang w:eastAsia="zh-CN"/>
        </w:rPr>
        <w:drawing>
          <wp:inline distT="0" distB="0" distL="114300" distR="114300">
            <wp:extent cx="2353310" cy="1833245"/>
            <wp:effectExtent l="0" t="0" r="8890" b="5080"/>
            <wp:docPr id="11" name="图片 11" descr="c36eb52c713ed7e74ffe7514f60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36eb52c713ed7e74ffe7514f608559"/>
                    <pic:cNvPicPr>
                      <a:picLocks noChangeAspect="1"/>
                    </pic:cNvPicPr>
                  </pic:nvPicPr>
                  <pic:blipFill>
                    <a:blip r:embed="rId7"/>
                    <a:stretch>
                      <a:fillRect/>
                    </a:stretch>
                  </pic:blipFill>
                  <pic:spPr>
                    <a:xfrm>
                      <a:off x="0" y="0"/>
                      <a:ext cx="2353310" cy="1833245"/>
                    </a:xfrm>
                    <a:prstGeom prst="rect">
                      <a:avLst/>
                    </a:prstGeom>
                  </pic:spPr>
                </pic:pic>
              </a:graphicData>
            </a:graphic>
          </wp:inline>
        </w:drawing>
      </w:r>
      <w:r>
        <w:rPr>
          <w:rFonts w:hint="eastAsia" w:eastAsiaTheme="minorEastAsia"/>
          <w:lang w:eastAsia="zh-CN"/>
        </w:rPr>
        <w:drawing>
          <wp:inline distT="0" distB="0" distL="114300" distR="114300">
            <wp:extent cx="2461260" cy="1835785"/>
            <wp:effectExtent l="0" t="0" r="5715" b="2540"/>
            <wp:docPr id="12" name="图片 12" descr="831dc2c32d4391314aee99e64f9ea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31dc2c32d4391314aee99e64f9eaf7"/>
                    <pic:cNvPicPr>
                      <a:picLocks noChangeAspect="1"/>
                    </pic:cNvPicPr>
                  </pic:nvPicPr>
                  <pic:blipFill>
                    <a:blip r:embed="rId8"/>
                    <a:stretch>
                      <a:fillRect/>
                    </a:stretch>
                  </pic:blipFill>
                  <pic:spPr>
                    <a:xfrm>
                      <a:off x="0" y="0"/>
                      <a:ext cx="2461260" cy="1835785"/>
                    </a:xfrm>
                    <a:prstGeom prst="rect">
                      <a:avLst/>
                    </a:prstGeom>
                  </pic:spPr>
                </pic:pic>
              </a:graphicData>
            </a:graphic>
          </wp:inline>
        </w:drawing>
      </w:r>
    </w:p>
    <w:p>
      <w:pPr>
        <w:widowControl/>
        <w:jc w:val="left"/>
        <w:rPr>
          <w:rFonts w:hint="eastAsia" w:eastAsiaTheme="minorEastAsia"/>
          <w:lang w:eastAsia="zh-CN"/>
        </w:rPr>
      </w:pPr>
    </w:p>
    <w:p>
      <w:pPr>
        <w:widowControl/>
        <w:jc w:val="left"/>
      </w:pPr>
    </w:p>
    <w:p>
      <w:pPr>
        <w:widowControl/>
        <w:jc w:val="left"/>
        <w:rPr>
          <w:rFonts w:hint="eastAsia" w:eastAsiaTheme="minorEastAsia"/>
          <w:sz w:val="24"/>
          <w:lang w:eastAsia="zh-CN"/>
        </w:rPr>
      </w:pPr>
      <w:r>
        <w:rPr>
          <w:rFonts w:hint="eastAsia"/>
          <w:sz w:val="24"/>
        </w:rPr>
        <w:t xml:space="preserve"> </w:t>
      </w:r>
      <w:r>
        <w:rPr>
          <w:sz w:val="24"/>
        </w:rPr>
        <w:t xml:space="preserve"> </w:t>
      </w:r>
      <w:r>
        <w:rPr>
          <w:sz w:val="24"/>
        </w:rPr>
        <w:br w:type="page"/>
      </w:r>
    </w:p>
    <w:p>
      <w:pPr>
        <w:widowControl/>
        <w:jc w:val="left"/>
        <w:rPr>
          <w:rFonts w:hint="eastAsia" w:eastAsiaTheme="minorEastAsia"/>
          <w:sz w:val="24"/>
          <w:lang w:eastAsia="zh-CN"/>
        </w:rPr>
      </w:pPr>
    </w:p>
    <w:p>
      <w:pPr>
        <w:pStyle w:val="4"/>
      </w:pPr>
      <w:r>
        <w:rPr>
          <w:rFonts w:hint="eastAsia"/>
        </w:rPr>
        <w:t>·UML</w:t>
      </w:r>
    </w:p>
    <w:p>
      <w:pPr>
        <w:pStyle w:val="7"/>
        <w:numPr>
          <w:ilvl w:val="0"/>
          <w:numId w:val="2"/>
        </w:numPr>
        <w:ind w:firstLineChars="0"/>
      </w:pPr>
      <w:r>
        <w:rPr>
          <w:rFonts w:hint="eastAsia"/>
        </w:rPr>
        <w:t>Sequence</w:t>
      </w:r>
      <w:r>
        <w:t xml:space="preserve"> </w:t>
      </w:r>
      <w:r>
        <w:rPr>
          <w:rFonts w:hint="eastAsia"/>
        </w:rPr>
        <w:t>Diagram：</w:t>
      </w:r>
    </w:p>
    <w:p>
      <w:pPr>
        <w:ind w:left="360"/>
      </w:pPr>
      <w:r>
        <w:rPr>
          <w:rFonts w:hint="eastAsia"/>
        </w:rPr>
        <w:t>整合以上设计模块，将整个系统根据角色不同分为四个模块进行实现，如下图所示。</w:t>
      </w:r>
    </w:p>
    <w:p>
      <w:pPr>
        <w:ind w:left="360"/>
        <w:rPr>
          <w:rFonts w:hint="eastAsia"/>
        </w:rPr>
      </w:pPr>
    </w:p>
    <w:p>
      <w:pPr>
        <w:rPr>
          <w:sz w:val="24"/>
        </w:rPr>
      </w:pPr>
      <w:r>
        <w:rPr>
          <w:rFonts w:hint="eastAsia"/>
          <w:sz w:val="24"/>
        </w:rPr>
        <w:drawing>
          <wp:inline distT="0" distB="0" distL="0" distR="0">
            <wp:extent cx="5274310" cy="3837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837940"/>
                    </a:xfrm>
                    <a:prstGeom prst="rect">
                      <a:avLst/>
                    </a:prstGeom>
                  </pic:spPr>
                </pic:pic>
              </a:graphicData>
            </a:graphic>
          </wp:inline>
        </w:drawing>
      </w:r>
    </w:p>
    <w:p>
      <w:pPr>
        <w:rPr>
          <w:rFonts w:hint="eastAsia"/>
          <w:sz w:val="24"/>
        </w:rPr>
      </w:pPr>
    </w:p>
    <w:p>
      <w:pPr>
        <w:rPr>
          <w:sz w:val="24"/>
        </w:rPr>
      </w:pPr>
      <w:r>
        <w:rPr>
          <w:rFonts w:hint="eastAsia"/>
          <w:sz w:val="24"/>
        </w:rPr>
        <w:t>Part</w:t>
      </w:r>
      <w:r>
        <w:rPr>
          <w:sz w:val="24"/>
        </w:rPr>
        <w:t xml:space="preserve"> </w:t>
      </w:r>
      <w:r>
        <w:rPr>
          <w:rFonts w:hint="eastAsia"/>
          <w:sz w:val="24"/>
        </w:rPr>
        <w:t>I G</w:t>
      </w:r>
      <w:r>
        <w:rPr>
          <w:sz w:val="24"/>
        </w:rPr>
        <w:t>raduate Survey</w:t>
      </w:r>
      <w:r>
        <w:rPr>
          <w:rFonts w:hint="eastAsia"/>
          <w:sz w:val="24"/>
        </w:rPr>
        <w:t>通过从外部毕业生对其输入的信息进行从所定义的三个属性（Level</w:t>
      </w:r>
      <w:r>
        <w:rPr>
          <w:sz w:val="24"/>
        </w:rPr>
        <w:t xml:space="preserve"> </w:t>
      </w:r>
      <w:r>
        <w:rPr>
          <w:rFonts w:hint="eastAsia"/>
          <w:sz w:val="24"/>
        </w:rPr>
        <w:t>o</w:t>
      </w:r>
      <w:r>
        <w:rPr>
          <w:sz w:val="24"/>
        </w:rPr>
        <w:t>f Relativity between courses and job, Rate Professor, Scale on Promotion times</w:t>
      </w:r>
      <w:r>
        <w:rPr>
          <w:rFonts w:hint="eastAsia"/>
          <w:sz w:val="24"/>
        </w:rPr>
        <w:t>）进行模块内部处理，并作为针对毕业生调查的重要信息，在模块内部进行数据存储，从而进行排名，评估等操作。</w:t>
      </w:r>
    </w:p>
    <w:p>
      <w:pPr>
        <w:rPr>
          <w:sz w:val="24"/>
        </w:rPr>
      </w:pPr>
    </w:p>
    <w:p>
      <w:pPr>
        <w:rPr>
          <w:sz w:val="24"/>
        </w:rPr>
      </w:pPr>
      <w:r>
        <w:rPr>
          <w:rFonts w:hint="eastAsia"/>
          <w:sz w:val="24"/>
        </w:rPr>
        <w:t>Part</w:t>
      </w:r>
      <w:r>
        <w:rPr>
          <w:sz w:val="24"/>
        </w:rPr>
        <w:t xml:space="preserve"> </w:t>
      </w:r>
      <w:r>
        <w:rPr>
          <w:rFonts w:hint="eastAsia"/>
          <w:sz w:val="24"/>
        </w:rPr>
        <w:t>II S</w:t>
      </w:r>
      <w:r>
        <w:rPr>
          <w:sz w:val="24"/>
        </w:rPr>
        <w:t xml:space="preserve">tudent Select and feedback: </w:t>
      </w:r>
      <w:r>
        <w:rPr>
          <w:rFonts w:hint="eastAsia"/>
          <w:sz w:val="24"/>
        </w:rPr>
        <w:t>与第一模块的界面有交互，学生对象可以对其进行排名查询，用以作为自己的选课指导；在此部分中，学生可同时进行选课，以及查看教授，课程排名以及评分的情况。</w:t>
      </w:r>
    </w:p>
    <w:p>
      <w:pPr>
        <w:rPr>
          <w:sz w:val="24"/>
        </w:rPr>
      </w:pPr>
    </w:p>
    <w:p>
      <w:pPr>
        <w:rPr>
          <w:sz w:val="24"/>
        </w:rPr>
      </w:pPr>
      <w:r>
        <w:rPr>
          <w:rFonts w:hint="eastAsia"/>
          <w:sz w:val="24"/>
        </w:rPr>
        <w:t>Part</w:t>
      </w:r>
      <w:r>
        <w:rPr>
          <w:sz w:val="24"/>
        </w:rPr>
        <w:t xml:space="preserve"> </w:t>
      </w:r>
      <w:r>
        <w:rPr>
          <w:rFonts w:hint="eastAsia"/>
          <w:sz w:val="24"/>
        </w:rPr>
        <w:t>III Professor</w:t>
      </w:r>
      <w:r>
        <w:rPr>
          <w:sz w:val="24"/>
        </w:rPr>
        <w:t xml:space="preserve"> </w:t>
      </w:r>
      <w:r>
        <w:rPr>
          <w:rFonts w:hint="eastAsia"/>
          <w:sz w:val="24"/>
        </w:rPr>
        <w:t>Evaluation：教授在此部分可以看到自己所教授课程的得分以及可以对第一模块进行查询，获得课程的排名等情况，从而通过得到这些信息来对自己的教学方案进行调整和完善。</w:t>
      </w:r>
    </w:p>
    <w:p>
      <w:pPr>
        <w:rPr>
          <w:sz w:val="24"/>
        </w:rPr>
      </w:pPr>
    </w:p>
    <w:p>
      <w:pPr>
        <w:rPr>
          <w:sz w:val="24"/>
        </w:rPr>
      </w:pPr>
      <w:r>
        <w:rPr>
          <w:rFonts w:hint="eastAsia"/>
          <w:sz w:val="24"/>
        </w:rPr>
        <w:t>Part</w:t>
      </w:r>
      <w:r>
        <w:rPr>
          <w:sz w:val="24"/>
        </w:rPr>
        <w:t xml:space="preserve"> </w:t>
      </w:r>
      <w:r>
        <w:rPr>
          <w:rFonts w:hint="eastAsia"/>
          <w:sz w:val="24"/>
        </w:rPr>
        <w:t>IV</w:t>
      </w:r>
      <w:r>
        <w:rPr>
          <w:sz w:val="24"/>
        </w:rPr>
        <w:t xml:space="preserve"> </w:t>
      </w:r>
      <w:r>
        <w:rPr>
          <w:rFonts w:hint="eastAsia"/>
          <w:sz w:val="24"/>
        </w:rPr>
        <w:t>Administrator</w:t>
      </w:r>
      <w:r>
        <w:rPr>
          <w:sz w:val="24"/>
        </w:rPr>
        <w:t xml:space="preserve"> </w:t>
      </w:r>
      <w:r>
        <w:rPr>
          <w:rFonts w:hint="eastAsia"/>
          <w:sz w:val="24"/>
        </w:rPr>
        <w:t>Management：该部分可针对学生和教授人员进行必要的增删改查操作，以及对Graduate</w:t>
      </w:r>
      <w:r>
        <w:rPr>
          <w:sz w:val="24"/>
        </w:rPr>
        <w:t xml:space="preserve"> </w:t>
      </w:r>
      <w:r>
        <w:rPr>
          <w:rFonts w:hint="eastAsia"/>
          <w:sz w:val="24"/>
        </w:rPr>
        <w:t>Survey部分进行更大范围的查询从而收集数据，从而使学校高层人员可以得到总体的调查结果，从而根据调查结果来进行课程设置的更改，人员的配置，确保为学生提供更好的教育环境和为学校提供更好的教育发展。</w:t>
      </w:r>
    </w:p>
    <w:p>
      <w:pPr>
        <w:pStyle w:val="7"/>
        <w:numPr>
          <w:ilvl w:val="0"/>
          <w:numId w:val="2"/>
        </w:numPr>
        <w:ind w:firstLineChars="0"/>
        <w:rPr>
          <w:sz w:val="24"/>
        </w:rPr>
      </w:pPr>
      <w:r>
        <w:rPr>
          <w:rFonts w:hint="eastAsia"/>
          <w:sz w:val="24"/>
        </w:rPr>
        <w:t>Object</w:t>
      </w:r>
      <w:r>
        <w:rPr>
          <w:sz w:val="24"/>
        </w:rPr>
        <w:t xml:space="preserve"> </w:t>
      </w:r>
      <w:r>
        <w:rPr>
          <w:rFonts w:hint="eastAsia"/>
          <w:sz w:val="24"/>
        </w:rPr>
        <w:t>Model：</w:t>
      </w:r>
    </w:p>
    <w:p>
      <w:pPr>
        <w:rPr>
          <w:rFonts w:hint="eastAsia" w:eastAsiaTheme="minorEastAsia"/>
          <w:sz w:val="24"/>
          <w:lang w:eastAsia="zh-CN"/>
        </w:rPr>
      </w:pPr>
    </w:p>
    <w:p>
      <w:pPr>
        <w:rPr>
          <w:sz w:val="24"/>
        </w:rPr>
      </w:pPr>
    </w:p>
    <w:p>
      <w:pPr>
        <w:rPr>
          <w:rFonts w:hint="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722B63"/>
    <w:multiLevelType w:val="singleLevel"/>
    <w:tmpl w:val="D7722B63"/>
    <w:lvl w:ilvl="0" w:tentative="0">
      <w:start w:val="1"/>
      <w:numFmt w:val="decimal"/>
      <w:suff w:val="space"/>
      <w:lvlText w:val="%1."/>
      <w:lvlJc w:val="left"/>
    </w:lvl>
  </w:abstractNum>
  <w:abstractNum w:abstractNumId="1">
    <w:nsid w:val="36FB6FE5"/>
    <w:multiLevelType w:val="multilevel"/>
    <w:tmpl w:val="36FB6F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32845"/>
    <w:rsid w:val="00091109"/>
    <w:rsid w:val="000C13D0"/>
    <w:rsid w:val="0027548B"/>
    <w:rsid w:val="00862AB0"/>
    <w:rsid w:val="009F3BCB"/>
    <w:rsid w:val="009F5C3A"/>
    <w:rsid w:val="00F53E82"/>
    <w:rsid w:val="00FA0255"/>
    <w:rsid w:val="1DC970BF"/>
    <w:rsid w:val="321E6770"/>
    <w:rsid w:val="43FF218C"/>
    <w:rsid w:val="60B72272"/>
    <w:rsid w:val="6D532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288</Words>
  <Characters>1643</Characters>
  <Lines>13</Lines>
  <Paragraphs>3</Paragraphs>
  <TotalTime>10</TotalTime>
  <ScaleCrop>false</ScaleCrop>
  <LinksUpToDate>false</LinksUpToDate>
  <CharactersWithSpaces>1928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2020-10-15T06:31:00Z</dcterms:created>
  <dc:creator>妄想翻身的咸鱼</dc:creator>
  <cp:lastModifiedBy>HR</cp:lastModifiedBy>
  <dcterms:modified xsi:type="dcterms:W3CDTF">2020-10-15T15:14:39Z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