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8D2AD" w14:textId="77777777" w:rsidR="0009274E" w:rsidRPr="000C3B0C" w:rsidRDefault="0009274E" w:rsidP="0009274E">
      <w:pPr>
        <w:pStyle w:val="a4"/>
        <w:spacing w:before="100" w:beforeAutospacing="1" w:after="100" w:afterAutospacing="1" w:line="360" w:lineRule="auto"/>
        <w:ind w:leftChars="0" w:left="0"/>
        <w:jc w:val="both"/>
        <w:rPr>
          <w:rFonts w:ascii="Times New Roman" w:hAnsi="Times New Roman" w:cs="Times New Roman"/>
        </w:rPr>
      </w:pPr>
      <w:r w:rsidRPr="000C3B0C">
        <w:rPr>
          <w:rFonts w:ascii="Times New Roman" w:hAnsi="Times New Roman" w:cs="Times New Roman"/>
          <w:b/>
        </w:rPr>
        <w:t>Table</w:t>
      </w:r>
      <w:r>
        <w:rPr>
          <w:rFonts w:ascii="Times New Roman" w:hAnsi="Times New Roman" w:cs="Times New Roman"/>
          <w:b/>
        </w:rPr>
        <w:t xml:space="preserve"> 3</w:t>
      </w:r>
      <w:r w:rsidRPr="000C3B0C">
        <w:rPr>
          <w:rFonts w:ascii="Times New Roman" w:hAnsi="Times New Roman" w:cs="Times New Roman"/>
          <w:b/>
        </w:rPr>
        <w:t xml:space="preserve"> | Identifiability summary (curvature, correlations, and noise stability)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 xml:space="preserve"> </w:t>
      </w:r>
      <w:r w:rsidRPr="000C3B0C">
        <w:rPr>
          <w:rFonts w:ascii="Times New Roman" w:hAnsi="Times New Roman" w:cs="Times New Roman"/>
        </w:rPr>
        <w:t xml:space="preserve">Curvature proxy computed from finite-difference Hessian in bounded </w:t>
      </w:r>
      <m:oMath>
        <m:r>
          <w:rPr>
            <w:rFonts w:ascii="Cambria Math" w:hAnsi="Cambria Math" w:cs="Times New Roman"/>
          </w:rPr>
          <m:t>u</m:t>
        </m:r>
      </m:oMath>
      <w:r w:rsidRPr="000C3B0C">
        <w:rPr>
          <w:rFonts w:ascii="Times New Roman" w:hAnsi="Times New Roman" w:cs="Times New Roman"/>
        </w:rPr>
        <w:t xml:space="preserve">-space at </w:t>
      </w:r>
      <m:oMath>
        <m:r>
          <w:rPr>
            <w:rFonts w:ascii="Cambria Math" w:hAnsi="Cambria Math" w:cs="Times New Roman"/>
          </w:rPr>
          <m:t>θ</m:t>
        </m:r>
      </m:oMath>
      <w:r>
        <w:rPr>
          <w:rFonts w:ascii="Times New Roman" w:hAnsi="Times New Roman" w:cs="Times New Roman"/>
        </w:rPr>
        <w:t xml:space="preserve"> </w:t>
      </w:r>
      <w:r w:rsidRPr="000C3B0C">
        <w:rPr>
          <w:rFonts w:ascii="Times New Roman" w:hAnsi="Times New Roman" w:cs="Times New Roman"/>
        </w:rPr>
        <w:t>classical with Δ=0.08. Noise stability and correlations from 18 refits at 2% complex Gaussian noise (scaled by |Z|) using bounded COBYLA (maxiter=55).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8"/>
        <w:gridCol w:w="998"/>
        <w:gridCol w:w="1321"/>
        <w:gridCol w:w="871"/>
        <w:gridCol w:w="695"/>
        <w:gridCol w:w="1204"/>
        <w:gridCol w:w="1110"/>
        <w:gridCol w:w="1029"/>
        <w:gridCol w:w="1322"/>
      </w:tblGrid>
      <w:tr w:rsidR="0009274E" w:rsidRPr="000C3B0C" w14:paraId="1CD34478" w14:textId="77777777" w:rsidTr="004C06FF">
        <w:tc>
          <w:tcPr>
            <w:tcW w:w="1078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06E800" w14:textId="77777777" w:rsidR="0009274E" w:rsidRPr="000C3B0C" w:rsidRDefault="0009274E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bCs/>
                <w:sz w:val="20"/>
                <w:szCs w:val="20"/>
              </w:rPr>
              <w:t>Parameter</w:t>
            </w:r>
          </w:p>
        </w:tc>
        <w:tc>
          <w:tcPr>
            <w:tcW w:w="998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FF27D5" w14:textId="77777777" w:rsidR="0009274E" w:rsidRPr="000C3B0C" w:rsidRDefault="0009274E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bCs/>
                <w:sz w:val="20"/>
                <w:szCs w:val="20"/>
              </w:rPr>
              <w:t>Space (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u</m:t>
              </m:r>
            </m:oMath>
            <w:r w:rsidRPr="000C3B0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mapping)</w:t>
            </w:r>
          </w:p>
        </w:tc>
        <w:tc>
          <w:tcPr>
            <w:tcW w:w="1321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A7FC6F" w14:textId="77777777" w:rsidR="0009274E" w:rsidRPr="000C3B0C" w:rsidRDefault="0009274E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Curvature proxy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κ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=0.5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bCs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∆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oMath>
            <w:r w:rsidRPr="000C3B0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(Δ=0.08)</w:t>
            </w: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8BF0F0" w14:textId="77777777" w:rsidR="0009274E" w:rsidRPr="000C3B0C" w:rsidRDefault="0009274E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bCs/>
                <w:sz w:val="20"/>
                <w:szCs w:val="20"/>
              </w:rPr>
              <w:t>Curvature rank (high=stiff)</w:t>
            </w:r>
          </w:p>
        </w:tc>
        <w:tc>
          <w:tcPr>
            <w:tcW w:w="695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A6ED06" w14:textId="77777777" w:rsidR="0009274E" w:rsidRPr="000C3B0C" w:rsidRDefault="0009274E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bCs/>
                <w:sz w:val="20"/>
                <w:szCs w:val="20"/>
              </w:rPr>
              <w:t>CV% at 2% noise</w:t>
            </w:r>
          </w:p>
        </w:tc>
        <w:tc>
          <w:tcPr>
            <w:tcW w:w="1204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DFBDBE" w14:textId="77777777" w:rsidR="0009274E" w:rsidRPr="000C3B0C" w:rsidRDefault="0009274E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bCs/>
                <w:sz w:val="20"/>
                <w:szCs w:val="20"/>
              </w:rPr>
              <w:t>CV rank (low=stable)</w:t>
            </w:r>
          </w:p>
        </w:tc>
        <w:tc>
          <w:tcPr>
            <w:tcW w:w="111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7F1590" w14:textId="77777777" w:rsidR="0009274E" w:rsidRPr="000C3B0C" w:rsidRDefault="0009274E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bCs/>
                <w:sz w:val="20"/>
                <w:szCs w:val="20"/>
              </w:rPr>
              <w:t>Dominant correlation partner</w:t>
            </w:r>
          </w:p>
        </w:tc>
        <w:tc>
          <w:tcPr>
            <w:tcW w:w="1029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6B1299" w14:textId="77777777" w:rsidR="0009274E" w:rsidRPr="000C3B0C" w:rsidRDefault="0009274E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bCs/>
                <w:sz w:val="20"/>
                <w:szCs w:val="20"/>
              </w:rPr>
              <w:t>Dominant Pearson r (2% noise)</w:t>
            </w:r>
          </w:p>
        </w:tc>
        <w:tc>
          <w:tcPr>
            <w:tcW w:w="1322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B556E4" w14:textId="77777777" w:rsidR="0009274E" w:rsidRPr="000C3B0C" w:rsidRDefault="0009274E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bCs/>
                <w:sz w:val="20"/>
                <w:szCs w:val="20"/>
              </w:rPr>
              <w:t>Identifiability</w:t>
            </w:r>
          </w:p>
        </w:tc>
      </w:tr>
      <w:tr w:rsidR="0009274E" w:rsidRPr="000C3B0C" w14:paraId="089AD06B" w14:textId="77777777" w:rsidTr="004C06FF">
        <w:tc>
          <w:tcPr>
            <w:tcW w:w="1078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F668B0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998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1B1183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log</w:t>
            </w:r>
          </w:p>
        </w:tc>
        <w:tc>
          <w:tcPr>
            <w:tcW w:w="1321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7BA5E2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06</w:t>
            </w:r>
          </w:p>
        </w:tc>
        <w:tc>
          <w:tcPr>
            <w:tcW w:w="871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979A07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95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FCF0F6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3.40</w:t>
            </w:r>
          </w:p>
        </w:tc>
        <w:tc>
          <w:tcPr>
            <w:tcW w:w="1204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B4CEEF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10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7357D4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29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FD31EA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-0.854</w:t>
            </w:r>
          </w:p>
        </w:tc>
        <w:tc>
          <w:tcPr>
            <w:tcW w:w="1322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70A5F0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Poorly-identifiable</w:t>
            </w:r>
            <w:proofErr w:type="gramEnd"/>
          </w:p>
        </w:tc>
      </w:tr>
      <w:tr w:rsidR="0009274E" w:rsidRPr="000C3B0C" w14:paraId="083122B9" w14:textId="77777777" w:rsidTr="004C06FF">
        <w:tc>
          <w:tcPr>
            <w:tcW w:w="107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3A3F76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</m:t>
                </m:r>
              </m:oMath>
            </m:oMathPara>
          </w:p>
        </w:tc>
        <w:tc>
          <w:tcPr>
            <w:tcW w:w="99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A15A3F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log</w:t>
            </w:r>
          </w:p>
        </w:tc>
        <w:tc>
          <w:tcPr>
            <w:tcW w:w="13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100E90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9494</w:t>
            </w:r>
          </w:p>
        </w:tc>
        <w:tc>
          <w:tcPr>
            <w:tcW w:w="87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0B5E89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369EC2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2.79</w:t>
            </w:r>
          </w:p>
        </w:tc>
        <w:tc>
          <w:tcPr>
            <w:tcW w:w="12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757562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1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2502A6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02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E3702C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0.631</w:t>
            </w:r>
          </w:p>
        </w:tc>
        <w:tc>
          <w:tcPr>
            <w:tcW w:w="132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5327F7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Poorly-identifiable</w:t>
            </w:r>
            <w:proofErr w:type="gramEnd"/>
          </w:p>
        </w:tc>
      </w:tr>
      <w:tr w:rsidR="0009274E" w:rsidRPr="000C3B0C" w14:paraId="2992BBDD" w14:textId="77777777" w:rsidTr="004C06FF">
        <w:tc>
          <w:tcPr>
            <w:tcW w:w="107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0DCD93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ct</m:t>
                    </m:r>
                  </m:sub>
                </m:sSub>
              </m:oMath>
            </m:oMathPara>
          </w:p>
        </w:tc>
        <w:tc>
          <w:tcPr>
            <w:tcW w:w="99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946D5A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log</w:t>
            </w:r>
          </w:p>
        </w:tc>
        <w:tc>
          <w:tcPr>
            <w:tcW w:w="13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33CD38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612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7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54A7AD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B15285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1.12</w:t>
            </w:r>
          </w:p>
        </w:tc>
        <w:tc>
          <w:tcPr>
            <w:tcW w:w="12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B77468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1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F9AD8C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</m:t>
                </m:r>
              </m:oMath>
            </m:oMathPara>
          </w:p>
        </w:tc>
        <w:tc>
          <w:tcPr>
            <w:tcW w:w="102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839FB0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0.625</w:t>
            </w:r>
          </w:p>
        </w:tc>
        <w:tc>
          <w:tcPr>
            <w:tcW w:w="132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91F5E1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Well-identifiable</w:t>
            </w:r>
          </w:p>
        </w:tc>
      </w:tr>
      <w:tr w:rsidR="0009274E" w:rsidRPr="000C3B0C" w14:paraId="1C1F6AB9" w14:textId="77777777" w:rsidTr="004C06FF">
        <w:tc>
          <w:tcPr>
            <w:tcW w:w="107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3DE253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9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209093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log</w:t>
            </w:r>
          </w:p>
        </w:tc>
        <w:tc>
          <w:tcPr>
            <w:tcW w:w="13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572C25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109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7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4571FD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32DBFC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2.11</w:t>
            </w:r>
          </w:p>
        </w:tc>
        <w:tc>
          <w:tcPr>
            <w:tcW w:w="12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2E5405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1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5A3F3A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2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384DC4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-0.406</w:t>
            </w:r>
          </w:p>
        </w:tc>
        <w:tc>
          <w:tcPr>
            <w:tcW w:w="132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0C2CCD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Well-identifiable</w:t>
            </w:r>
          </w:p>
        </w:tc>
      </w:tr>
      <w:tr w:rsidR="0009274E" w:rsidRPr="000C3B0C" w14:paraId="7A713638" w14:textId="77777777" w:rsidTr="004C06FF">
        <w:tc>
          <w:tcPr>
            <w:tcW w:w="107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4E0229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9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B5DF9F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linear</w:t>
            </w:r>
          </w:p>
        </w:tc>
        <w:tc>
          <w:tcPr>
            <w:tcW w:w="13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50B2FF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87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EFD17A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442471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0.55</w:t>
            </w:r>
          </w:p>
        </w:tc>
        <w:tc>
          <w:tcPr>
            <w:tcW w:w="12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36C4E9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1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2D11E3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02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13F2E1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0.633</w:t>
            </w:r>
          </w:p>
        </w:tc>
        <w:tc>
          <w:tcPr>
            <w:tcW w:w="132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596B2B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Poorly-identifiable</w:t>
            </w:r>
            <w:proofErr w:type="gramEnd"/>
          </w:p>
        </w:tc>
      </w:tr>
      <w:tr w:rsidR="0009274E" w:rsidRPr="000C3B0C" w14:paraId="33463300" w14:textId="77777777" w:rsidTr="004C06FF">
        <w:tc>
          <w:tcPr>
            <w:tcW w:w="107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3A0E3C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9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40F26F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log</w:t>
            </w:r>
          </w:p>
        </w:tc>
        <w:tc>
          <w:tcPr>
            <w:tcW w:w="132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A14F9C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5843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7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77F1DC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9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8644C4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0.39</w:t>
            </w:r>
          </w:p>
        </w:tc>
        <w:tc>
          <w:tcPr>
            <w:tcW w:w="12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08BD64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1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5662EB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</m:t>
                </m:r>
              </m:oMath>
            </m:oMathPara>
          </w:p>
        </w:tc>
        <w:tc>
          <w:tcPr>
            <w:tcW w:w="102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1DB70C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-0.539</w:t>
            </w:r>
          </w:p>
        </w:tc>
        <w:tc>
          <w:tcPr>
            <w:tcW w:w="132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433DB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Well-identifiable</w:t>
            </w:r>
          </w:p>
        </w:tc>
      </w:tr>
      <w:tr w:rsidR="0009274E" w:rsidRPr="000C3B0C" w14:paraId="23B13F76" w14:textId="77777777" w:rsidTr="004C06FF">
        <w:tc>
          <w:tcPr>
            <w:tcW w:w="1078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1F43B2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98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74BC15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linear</w:t>
            </w:r>
          </w:p>
        </w:tc>
        <w:tc>
          <w:tcPr>
            <w:tcW w:w="1321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606938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5053</w:t>
            </w:r>
          </w:p>
        </w:tc>
        <w:tc>
          <w:tcPr>
            <w:tcW w:w="871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B138EB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95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E19CAF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0.11</w:t>
            </w:r>
          </w:p>
        </w:tc>
        <w:tc>
          <w:tcPr>
            <w:tcW w:w="1204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44D599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10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C2F0E7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029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A088BC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-0.854</w:t>
            </w:r>
          </w:p>
        </w:tc>
        <w:tc>
          <w:tcPr>
            <w:tcW w:w="1322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AA84B1" w14:textId="77777777" w:rsidR="0009274E" w:rsidRPr="000C3B0C" w:rsidRDefault="0009274E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C3B0C">
              <w:rPr>
                <w:rFonts w:ascii="Times New Roman" w:hAnsi="Times New Roman" w:cs="Times New Roman"/>
                <w:sz w:val="20"/>
                <w:szCs w:val="20"/>
              </w:rPr>
              <w:t>Poorly-identifiable</w:t>
            </w:r>
            <w:proofErr w:type="gramEnd"/>
          </w:p>
        </w:tc>
      </w:tr>
    </w:tbl>
    <w:p w14:paraId="61DC5E71" w14:textId="77777777" w:rsidR="0009274E" w:rsidRDefault="0009274E" w:rsidP="0009274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Cs/>
        </w:rPr>
      </w:pPr>
      <w:r w:rsidRPr="000C3B0C">
        <w:rPr>
          <w:rFonts w:ascii="Times New Roman" w:hAnsi="Times New Roman" w:cs="Times New Roman"/>
          <w:bCs/>
        </w:rPr>
        <w:t>Dominant correlation pairs (2% noise, top-6 by |r|):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09274E" w14:paraId="6E0C4A3E" w14:textId="77777777" w:rsidTr="004C06FF">
        <w:tc>
          <w:tcPr>
            <w:tcW w:w="4814" w:type="dxa"/>
          </w:tcPr>
          <w:p w14:paraId="5E200751" w14:textId="77777777" w:rsidR="0009274E" w:rsidRPr="000C3B0C" w:rsidRDefault="0009274E" w:rsidP="004C06FF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</w:rPr>
            </w:pPr>
            <w:r w:rsidRPr="000C3B0C">
              <w:rPr>
                <w:rFonts w:ascii="Times New Roman" w:hAnsi="Times New Roman" w:cs="Times New Roman"/>
              </w:rPr>
              <w:t xml:space="preserve">1.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oMath>
            <w:r w:rsidRPr="000C3B0C">
              <w:rPr>
                <w:rFonts w:ascii="Times New Roman" w:hAnsi="Times New Roman" w:cs="Times New Roman"/>
              </w:rPr>
              <w:t>-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Pr="000C3B0C">
              <w:rPr>
                <w:rFonts w:ascii="Times New Roman" w:hAnsi="Times New Roman" w:cs="Times New Roman"/>
              </w:rPr>
              <w:t>: r = -0.854</w:t>
            </w:r>
          </w:p>
        </w:tc>
        <w:tc>
          <w:tcPr>
            <w:tcW w:w="4814" w:type="dxa"/>
          </w:tcPr>
          <w:p w14:paraId="0DC58858" w14:textId="77777777" w:rsidR="0009274E" w:rsidRPr="000C3B0C" w:rsidRDefault="0009274E" w:rsidP="004C06FF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</w:rPr>
            </w:pPr>
            <w:r w:rsidRPr="000C3B0C">
              <w:rPr>
                <w:rFonts w:ascii="Times New Roman" w:hAnsi="Times New Roman" w:cs="Times New Roman"/>
              </w:rPr>
              <w:t xml:space="preserve">2.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oMath>
            <w:r w:rsidRPr="000C3B0C">
              <w:rPr>
                <w:rFonts w:ascii="Times New Roman" w:hAnsi="Times New Roman" w:cs="Times New Roman"/>
              </w:rPr>
              <w:t>-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Pr="000C3B0C">
              <w:rPr>
                <w:rFonts w:ascii="Times New Roman" w:hAnsi="Times New Roman" w:cs="Times New Roman"/>
              </w:rPr>
              <w:t>: r = 0.633</w:t>
            </w:r>
          </w:p>
        </w:tc>
      </w:tr>
      <w:tr w:rsidR="0009274E" w14:paraId="69928152" w14:textId="77777777" w:rsidTr="004C06FF">
        <w:tc>
          <w:tcPr>
            <w:tcW w:w="4814" w:type="dxa"/>
          </w:tcPr>
          <w:p w14:paraId="68892827" w14:textId="77777777" w:rsidR="0009274E" w:rsidRPr="000C3B0C" w:rsidRDefault="0009274E" w:rsidP="004C06FF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</w:rPr>
            </w:pPr>
            <w:r w:rsidRPr="000C3B0C">
              <w:rPr>
                <w:rFonts w:ascii="Times New Roman" w:hAnsi="Times New Roman" w:cs="Times New Roman"/>
              </w:rPr>
              <w:t xml:space="preserve">3.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oMath>
            <w:r w:rsidRPr="000C3B0C">
              <w:rPr>
                <w:rFonts w:ascii="Times New Roman" w:hAnsi="Times New Roman" w:cs="Times New Roman"/>
              </w:rPr>
              <w:t>-</w:t>
            </w:r>
            <m:oMath>
              <m:r>
                <w:rPr>
                  <w:rFonts w:ascii="Cambria Math" w:hAnsi="Cambria Math" w:cs="Times New Roman"/>
                </w:rPr>
                <m:t>L</m:t>
              </m:r>
            </m:oMath>
            <w:r w:rsidRPr="000C3B0C">
              <w:rPr>
                <w:rFonts w:ascii="Times New Roman" w:hAnsi="Times New Roman" w:cs="Times New Roman"/>
              </w:rPr>
              <w:t>: r = 0.631</w:t>
            </w:r>
          </w:p>
        </w:tc>
        <w:tc>
          <w:tcPr>
            <w:tcW w:w="4814" w:type="dxa"/>
          </w:tcPr>
          <w:p w14:paraId="70D65547" w14:textId="77777777" w:rsidR="0009274E" w:rsidRPr="000C3B0C" w:rsidRDefault="0009274E" w:rsidP="004C06FF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</w:rPr>
            </w:pPr>
            <w:r w:rsidRPr="000C3B0C">
              <w:rPr>
                <w:rFonts w:ascii="Times New Roman" w:hAnsi="Times New Roman" w:cs="Times New Roman"/>
              </w:rPr>
              <w:t xml:space="preserve">4. </w:t>
            </w:r>
            <m:oMath>
              <m:r>
                <w:rPr>
                  <w:rFonts w:ascii="Cambria Math" w:hAnsi="Cambria Math" w:cs="Times New Roman"/>
                </w:rPr>
                <m:t>L</m:t>
              </m:r>
            </m:oMath>
            <w:r w:rsidRPr="000C3B0C">
              <w:rPr>
                <w:rFonts w:ascii="Times New Roman" w:hAnsi="Times New Roman" w:cs="Times New Roman"/>
              </w:rPr>
              <w:t>–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ct</m:t>
                  </m:r>
                </m:sub>
              </m:sSub>
            </m:oMath>
            <w:r w:rsidRPr="000C3B0C">
              <w:rPr>
                <w:rFonts w:ascii="Times New Roman" w:hAnsi="Times New Roman" w:cs="Times New Roman"/>
              </w:rPr>
              <w:t>: r = 0.625</w:t>
            </w:r>
          </w:p>
        </w:tc>
      </w:tr>
      <w:tr w:rsidR="0009274E" w14:paraId="2B0F866E" w14:textId="77777777" w:rsidTr="004C06FF">
        <w:tc>
          <w:tcPr>
            <w:tcW w:w="4814" w:type="dxa"/>
          </w:tcPr>
          <w:p w14:paraId="347822CC" w14:textId="77777777" w:rsidR="0009274E" w:rsidRPr="000C3B0C" w:rsidRDefault="0009274E" w:rsidP="004C06FF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</w:rPr>
            </w:pPr>
            <w:r w:rsidRPr="000C3B0C">
              <w:rPr>
                <w:rFonts w:ascii="Times New Roman" w:hAnsi="Times New Roman" w:cs="Times New Roman"/>
              </w:rPr>
              <w:t xml:space="preserve">5.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ct</m:t>
                  </m:r>
                </m:sub>
              </m:sSub>
            </m:oMath>
            <w:r w:rsidRPr="000C3B0C">
              <w:rPr>
                <w:rFonts w:ascii="Times New Roman" w:hAnsi="Times New Roman" w:cs="Times New Roman"/>
              </w:rPr>
              <w:t>–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oMath>
            <w:r w:rsidRPr="000C3B0C">
              <w:rPr>
                <w:rFonts w:ascii="Times New Roman" w:hAnsi="Times New Roman" w:cs="Times New Roman"/>
              </w:rPr>
              <w:t>: r = 0.613</w:t>
            </w:r>
          </w:p>
        </w:tc>
        <w:tc>
          <w:tcPr>
            <w:tcW w:w="4814" w:type="dxa"/>
          </w:tcPr>
          <w:p w14:paraId="7FDBB72F" w14:textId="77777777" w:rsidR="0009274E" w:rsidRPr="000C3B0C" w:rsidRDefault="0009274E" w:rsidP="004C06FF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cs="Times New Roman"/>
              </w:rPr>
            </w:pPr>
            <w:r w:rsidRPr="000C3B0C">
              <w:rPr>
                <w:rFonts w:ascii="Times New Roman" w:hAnsi="Times New Roman" w:cs="Times New Roman"/>
              </w:rPr>
              <w:t xml:space="preserve">6. </w:t>
            </w:r>
            <m:oMath>
              <m:r>
                <w:rPr>
                  <w:rFonts w:ascii="Cambria Math" w:hAnsi="Cambria Math" w:cs="Times New Roman"/>
                </w:rPr>
                <m:t>L</m:t>
              </m:r>
            </m:oMath>
            <w:r w:rsidRPr="000C3B0C">
              <w:rPr>
                <w:rFonts w:ascii="Times New Roman" w:hAnsi="Times New Roman" w:cs="Times New Roman"/>
              </w:rPr>
              <w:t>–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Pr="000C3B0C">
              <w:rPr>
                <w:rFonts w:ascii="Times New Roman" w:hAnsi="Times New Roman" w:cs="Times New Roman"/>
              </w:rPr>
              <w:t>: r = -0.586</w:t>
            </w:r>
          </w:p>
        </w:tc>
      </w:tr>
    </w:tbl>
    <w:p w14:paraId="0DA4E349" w14:textId="77777777" w:rsidR="0009274E" w:rsidRPr="004D2F73" w:rsidRDefault="0009274E" w:rsidP="0009274E">
      <w:pPr>
        <w:rPr>
          <w:rFonts w:ascii="Times New Roman" w:hAnsi="Times New Roman" w:cs="Times New Roman"/>
          <w:bCs/>
        </w:rPr>
      </w:pPr>
    </w:p>
    <w:p w14:paraId="11F20797" w14:textId="77777777" w:rsidR="00635133" w:rsidRDefault="00635133"/>
    <w:sectPr w:rsidR="00635133" w:rsidSect="0009274E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74E"/>
    <w:rsid w:val="0009274E"/>
    <w:rsid w:val="0063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3A5ECD"/>
  <w15:chartTrackingRefBased/>
  <w15:docId w15:val="{F5F5D3F1-BEA7-A241-AAAD-57539D0A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74E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27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9274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2026-02-28T03:57:00Z</dcterms:created>
  <dcterms:modified xsi:type="dcterms:W3CDTF">2026-02-28T03:58:00Z</dcterms:modified>
</cp:coreProperties>
</file>