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Services and Policies Template</w:t>
      </w:r>
    </w:p>
    <w:p>
      <w:pPr>
        <w:jc w:val="center"/>
      </w:pPr>
      <w:r>
        <w:rPr>
          <w:i/>
          <w:sz w:val="24"/>
        </w:rPr>
        <w:t>Clinic-specific service configuration</w:t>
      </w:r>
    </w:p>
    <w:p/>
    <w:p>
      <w:pPr>
        <w:pStyle w:val="Heading1"/>
      </w:pPr>
      <w:r>
        <w:t>Service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</w:tcPr>
          <w:p>
            <w:r>
              <w:t>Service</w:t>
            </w:r>
          </w:p>
        </w:tc>
        <w:tc>
          <w:tcPr>
            <w:tcW w:type="dxa" w:w="1958"/>
            <w:shd w:fill="D9EAF7"/>
          </w:tcPr>
          <w:p>
            <w:r>
              <w:t>Offered?</w:t>
            </w:r>
          </w:p>
        </w:tc>
        <w:tc>
          <w:tcPr>
            <w:tcW w:type="dxa" w:w="1958"/>
            <w:shd w:fill="D9EAF7"/>
          </w:tcPr>
          <w:p>
            <w:r>
              <w:t>Description</w:t>
            </w:r>
          </w:p>
        </w:tc>
        <w:tc>
          <w:tcPr>
            <w:tcW w:type="dxa" w:w="1958"/>
            <w:shd w:fill="D9EAF7"/>
          </w:tcPr>
          <w:p>
            <w:r>
              <w:t>Typical duration</w:t>
            </w:r>
          </w:p>
        </w:tc>
        <w:tc>
          <w:tcPr>
            <w:tcW w:type="dxa" w:w="1958"/>
            <w:shd w:fill="D9EAF7"/>
          </w:tcPr>
          <w:p>
            <w:r>
              <w:t>Price guidance allowed?</w:t>
            </w:r>
          </w:p>
        </w:tc>
      </w:tr>
      <w:tr>
        <w:tc>
          <w:tcPr>
            <w:tcW w:type="dxa" w:w="1958"/>
          </w:tcPr>
          <w:p>
            <w:r>
              <w:t>General consultation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Cleaning / scaling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Fillings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Root canal treatment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Extraction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Wisdom tooth removal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Crowns and bridges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Dental implants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Braces / orthodontics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Clear aligners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Teeth whitening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Pediatric dentistry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Emergency dentistry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/>
          </w:p>
        </w:tc>
      </w:tr>
    </w:tbl>
    <w:p/>
    <w:p>
      <w:pPr>
        <w:pStyle w:val="Heading1"/>
      </w:pPr>
      <w:r>
        <w:t>Restrictions</w:t>
      </w:r>
    </w:p>
    <w:p>
      <w:r>
        <w:t>List services the clinic does not provide:</w:t>
      </w:r>
    </w:p>
    <w:p>
      <w:r>
        <w:t>List information that the AI must never quote without staff confirmation: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